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A32" w:rsidRDefault="00AF35F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Информация за второе полугодие 2025 года о ходе реализации 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Роскомнадзоре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принципов и механизмов (инструментов) открытости, предусмотренных Концепцией открытости федеральных органов исполнительной власти, утверждённой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br/>
        <w:t>распоряжением Правительства Российской Федерации от 30 января 2014 г. № 93-р</w:t>
      </w:r>
    </w:p>
    <w:p w:rsidR="00D37A32" w:rsidRDefault="00D37A32">
      <w:pPr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f3"/>
        <w:tblW w:w="5118" w:type="pct"/>
        <w:jc w:val="center"/>
        <w:tblInd w:w="-55" w:type="dxa"/>
        <w:tblLayout w:type="fixed"/>
        <w:tblLook w:val="04A0"/>
      </w:tblPr>
      <w:tblGrid>
        <w:gridCol w:w="564"/>
        <w:gridCol w:w="2144"/>
        <w:gridCol w:w="1417"/>
        <w:gridCol w:w="6094"/>
        <w:gridCol w:w="1876"/>
        <w:gridCol w:w="2268"/>
        <w:gridCol w:w="1701"/>
      </w:tblGrid>
      <w:tr w:rsidR="00D37A32">
        <w:trPr>
          <w:tblHeader/>
          <w:jc w:val="center"/>
        </w:trPr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144" w:type="dxa"/>
            <w:shd w:val="clear" w:color="auto" w:fill="D9D9D9" w:themeFill="background1" w:themeFillShade="D9"/>
            <w:vAlign w:val="center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Принципы и механизмы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(инструменты) открытости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Исполнено /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не исполнено</w:t>
            </w:r>
          </w:p>
        </w:tc>
        <w:tc>
          <w:tcPr>
            <w:tcW w:w="6094" w:type="dxa"/>
            <w:shd w:val="clear" w:color="auto" w:fill="D9D9D9" w:themeFill="background1" w:themeFillShade="D9"/>
            <w:vAlign w:val="center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Мероприятия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 реализации</w:t>
            </w:r>
          </w:p>
        </w:tc>
        <w:tc>
          <w:tcPr>
            <w:tcW w:w="1876" w:type="dxa"/>
            <w:shd w:val="clear" w:color="auto" w:fill="D9D9D9" w:themeFill="background1" w:themeFillShade="D9"/>
            <w:vAlign w:val="center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Проблемы, с которыми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столкнулся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федеральный орган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исполнитель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  <w:t>ной власти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 реализации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мероприятий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Сотрудники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федерального органа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исполнительной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власти,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ответственные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за реализацию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Примечания</w:t>
            </w:r>
          </w:p>
        </w:tc>
      </w:tr>
      <w:tr w:rsidR="00D37A32">
        <w:trPr>
          <w:jc w:val="center"/>
        </w:trPr>
        <w:tc>
          <w:tcPr>
            <w:tcW w:w="565" w:type="dxa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44" w:type="dxa"/>
            <w:shd w:val="clear" w:color="auto" w:fill="auto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Принцип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информационной</w:t>
            </w:r>
            <w:proofErr w:type="gramEnd"/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открытости</w:t>
            </w:r>
          </w:p>
        </w:tc>
        <w:tc>
          <w:tcPr>
            <w:tcW w:w="1417" w:type="dxa"/>
          </w:tcPr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6094" w:type="dxa"/>
          </w:tcPr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 Публикация на официальном сайте Роскомнадзора информации по направлению разрешительной (в том числе ведение реестров), контрольной и надзорной деятельности в сфере средств массовой информации и массовых коммуникаций, телевизионного вещания и радиовещания, в сфере электронных коммуникаций на официальных сайтах ведомства (основной сайт и сайты реестров):</w:t>
            </w:r>
          </w:p>
          <w:p w:rsidR="00D37A32" w:rsidRDefault="00D37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 сфере средств массовой информации и массовых коммуникаций</w:t>
            </w:r>
            <w:r w:rsidR="001C35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37A32" w:rsidRDefault="00AF35FD">
            <w:pPr>
              <w:pStyle w:val="af2"/>
              <w:ind w:left="-14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Информации из реестра лицензий на деятельность по телерадиовещанию </w:t>
            </w:r>
          </w:p>
          <w:p w:rsidR="00D37A32" w:rsidRDefault="00AF35FD">
            <w:pPr>
              <w:pStyle w:val="af2"/>
              <w:ind w:left="-14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https://rkn.gov.ru/activity/mass-media/for-broadcasters/teleradio</w:t>
            </w:r>
          </w:p>
          <w:p w:rsidR="00D37A32" w:rsidRDefault="00AF35FD">
            <w:pPr>
              <w:pStyle w:val="af2"/>
              <w:ind w:left="-14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Информации из реестра зарегистрированных СМИ</w:t>
            </w:r>
          </w:p>
          <w:p w:rsidR="00D37A32" w:rsidRDefault="00AF35FD">
            <w:pPr>
              <w:pStyle w:val="af2"/>
              <w:ind w:left="-14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https://rkn.gov.ru/activity/mass-media/for-founders/media</w:t>
            </w:r>
          </w:p>
          <w:p w:rsidR="00D37A32" w:rsidRDefault="00AF35FD">
            <w:pPr>
              <w:pStyle w:val="af2"/>
              <w:ind w:left="-14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 Информации из реестра разрешений на распространение зарубежных периодических изданий https://rkn.gov.ru/activity/mass-media/for-foreign/zpi</w:t>
            </w:r>
          </w:p>
          <w:p w:rsidR="00D37A32" w:rsidRDefault="00AF35FD">
            <w:pPr>
              <w:pStyle w:val="af2"/>
              <w:ind w:left="-14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 Информации из реестра аккредитованных экспертов и экспертных организаций на право проведения экспертизы информационной продукции</w:t>
            </w:r>
          </w:p>
          <w:p w:rsidR="00D37A32" w:rsidRDefault="00AF35FD">
            <w:pPr>
              <w:pStyle w:val="af2"/>
              <w:ind w:left="-14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https://rkn.gov.ru/activity/mass-media/p679 </w:t>
            </w:r>
          </w:p>
          <w:p w:rsidR="00D37A32" w:rsidRDefault="00AF35FD">
            <w:pPr>
              <w:pStyle w:val="af2"/>
              <w:ind w:left="-14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 Перечни НПА</w:t>
            </w:r>
          </w:p>
          <w:p w:rsidR="00D37A32" w:rsidRDefault="00AF35FD">
            <w:pPr>
              <w:pStyle w:val="af2"/>
              <w:ind w:left="-14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https://rkn.gov.ru/chamber-of-commerce/acts/</w:t>
            </w:r>
          </w:p>
          <w:p w:rsidR="00D37A32" w:rsidRDefault="00AF35FD">
            <w:pPr>
              <w:pStyle w:val="af2"/>
              <w:ind w:left="-14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 Профилактика нарушений обязательных требований</w:t>
            </w:r>
          </w:p>
          <w:p w:rsidR="00D37A32" w:rsidRDefault="00AF35FD">
            <w:pPr>
              <w:ind w:left="-14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https://rkn.gov.ru/activity/prevention-violations/</w:t>
            </w:r>
          </w:p>
          <w:p w:rsidR="00D37A32" w:rsidRDefault="00D37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 сфере электронных коммуникаций</w:t>
            </w:r>
            <w:r w:rsidR="001C35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 Раздел «Электронные коммуникации» официального сайта Роскомнадзора: </w:t>
            </w:r>
            <w:hyperlink r:id="rId8" w:tooltip="https://rkn.gov.ru/activity/electronic-communications/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https://rkn.gov.ru/activity/electronic-communications/</w:t>
              </w:r>
            </w:hyperlink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На сайтах реестров, созданных в рамках реализации отдельных положений Федерального закона от 27.07.2006 № 149-ФЗ «Об информации, информационных технологиях и о защите информации» в части деятельности в сфере электронных коммуникаций»: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Единый реестр доменных имен, указателей страниц сайтов в сети Интернет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 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https://eais.rkn.gov.ru/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Реестр доменных имен, указателей страниц сайтов в сети Интернет и сетевых адресов, позволяющих идентифицировать сайты в сети «Интернет», содержащие информацию, распространяемую с нарушением авторских и (или) смежных прав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https://nap.rkn.gov.ru/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Реестр доменных имен, указателей страниц сайтов в сети Интернет и сетевых адресов, позволяющих идентифицировать сайты в сети Интернет, содержащие информацию, распространяемую с нарушением статей 15.3, 15.3-1 и 15.3-2 Федерального закона от 27.07.2006 № 149-ФЗ «Об информации, информационных технологиях и о защите информации» 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https://398-fz.rkn.gov.ru/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Реестр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новостных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агрегаторов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https://208-fz.rkn.gov.ru/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Реестр аудиовизуальных сервисов 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https://87-fz.rkn.gov.ru/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Реестр социальных сетей 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https://530-fz.rkn.gov.ru/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Реестр организаторов распространения информации в сети Интернет 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https://97-fz.rkn.gov.ru/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Реестр информационных ресурсов иностранных агентов, доступ к которым ограничен на территории Российской Федерации 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https://255-fz.rkn.gov.ru/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Перечень владельцев ресурсов в сети Интернет, причастных к нарушениям основополагающих прав и свобод человека, прав и свобод граждан Российской Федерации,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гарантирующих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свободу массовой информации 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https://482-fz.rkn.gov.ru/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Перечень иностранных лиц, осуществляющих деятельность в сети Интернет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Российской Федерации 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https://236-fz.rkn.gov.ru/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Реестр информационных ресурсов и информационно-телекоммуникационных сетей, доступ к которым ограничен 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https://276-fz.rkn.gov.ru/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Реестр сервисов размещения объявлений 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https://584-fz.rkn.gov.ru/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Реестр иностранных средств массовой информации, деятельность которых на территории Российской Федерации запрещена или ранее была запрещена https://482-fz.rkn.gov.ru/foreign_smi/</w:t>
            </w:r>
          </w:p>
          <w:p w:rsidR="00D37A32" w:rsidRDefault="00D37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 Публикация на официальном сайте Роскомнадзора информации по направлению разрешительной (в том числе ведение реестров), контрольной и надзорной деятельности в области связи:</w:t>
            </w:r>
          </w:p>
          <w:p w:rsidR="00D37A32" w:rsidRDefault="00DC57EB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https://rkn.gov.ru/activity/connection/" w:history="1">
              <w:r w:rsidR="00AF35FD">
                <w:rPr>
                  <w:rFonts w:ascii="Times New Roman" w:hAnsi="Times New Roman" w:cs="Times New Roman"/>
                  <w:sz w:val="24"/>
                  <w:szCs w:val="24"/>
                </w:rPr>
                <w:t>https://rkn.gov.ru/activity/connection/</w:t>
              </w:r>
            </w:hyperlink>
          </w:p>
          <w:p w:rsidR="00D37A32" w:rsidRDefault="00D37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 сфере разрешительной деятельности в области связи</w:t>
            </w:r>
            <w:r w:rsidR="001C35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Информации из реестра лицензий в области связи http://rkn.gov.ru/communication/register/license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Информации о предоставлении лицензий на осуществление деятельности в области оказания услуг связи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https://rkn.gov.ru/activity/connection/register/p434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 Информации из Реестра радиоэлектронных средств и высокочастотных устройств (РЭС и ВЧУ) гражданского назначения, разрешенных для ввоза на территорию Российской Федерации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https://rkn.gov.ru/activity/connection/register/importConclusion/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 Информация из Единого реестра частотных присвоений 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https://rkn.gov.ru/communication/register/radio/radio/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 Информация о порядке присвоения радиочастот или радиочастотных каналов для радиоэлектронных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гр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ажданского назначения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https://rkn.gov.ru/activity/connection/licensing-activity/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https://rkn.gov.ru/activity/connection/info_service/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 Информация о порядке получения сведений о РЭС и ВЧУ из Реестра РЭС и ВЧУ гражданского назначения, разрешенных для ввоза на территорию Российской Федерации, необходимых для оформления лицензии на ввоз РЭС и ВЧУ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https://rkn.gov.ru/activity/connection/p952/p956/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 Информация: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о выдаче разрешений на судовые радиостанции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https://rkn.gov.ru/communication/register/radio/ship/ 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регистрации РЭС и ВЧУ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https://rkn.gov.ru/communication/register/registerRes/</w:t>
            </w:r>
          </w:p>
          <w:p w:rsidR="001C3579" w:rsidRDefault="001C3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 сфере контрольной и надзорной деятельности в области связи:</w:t>
            </w:r>
          </w:p>
          <w:p w:rsidR="00D37A32" w:rsidRDefault="00AF35F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Информации из Реестра разрешений на применение франкировальных машин</w:t>
            </w:r>
          </w:p>
          <w:p w:rsidR="00D37A32" w:rsidRDefault="00AF35F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https://rkn.gov.ru/activity/connection/register/registerFM/</w:t>
            </w:r>
          </w:p>
          <w:p w:rsidR="00D37A32" w:rsidRDefault="00AF35F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Информации:</w:t>
            </w:r>
          </w:p>
          <w:p w:rsidR="00D37A32" w:rsidRDefault="00AF35F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выдаче разрешений на применение франкировальных машин</w:t>
            </w:r>
          </w:p>
          <w:p w:rsidR="00D37A32" w:rsidRDefault="00AF35F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https://rkn.gov.ru/activity/connection/licensing-activity/p231/</w:t>
            </w:r>
          </w:p>
          <w:p w:rsidR="00D37A32" w:rsidRDefault="00AF35F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 моделях франкировальных машинах,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применение которых выданы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Роскомнадзором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установленном порядке </w:t>
            </w:r>
          </w:p>
          <w:p w:rsidR="00D37A32" w:rsidRDefault="00AF35F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https://rkn.gov.ru/docs/Modeli_FM.pdf</w:t>
            </w:r>
          </w:p>
          <w:p w:rsidR="00D37A32" w:rsidRDefault="00AF35F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 особенностях осуществления процедур, связанных с подачей, приемом и рассмотрением заявлений на предоставление государственной услуги «Выдача разрешений на применение франкировальных машин» (оптимизированный стандарт) https://rkn.gov.ru/activity/connection/licensing-activity/p231/ </w:t>
            </w:r>
          </w:p>
          <w:p w:rsidR="00D37A32" w:rsidRDefault="00AF35F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Перечень правовых актов, содержащих обязательные требования, в сфере противодействия легализации (отмыванию) доходов, полученных преступным путем, и финансирования терроризма</w:t>
            </w:r>
          </w:p>
          <w:p w:rsidR="00D37A32" w:rsidRDefault="00AF35F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https://rkn.gov.ru/activity/connection/pod-ft-fromu/p1044/</w:t>
            </w:r>
          </w:p>
          <w:p w:rsidR="00D37A32" w:rsidRDefault="00AF35F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 Решения Федеральной службы по надзору в сфере связи, информационных технологий и массовых коммуникаций по итогам заседания Комиссии по рассмотрению обращений операторов связи</w:t>
            </w:r>
          </w:p>
          <w:p w:rsidR="00D37A32" w:rsidRDefault="00AF35F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https://rkn.gov.ru/activity/connection/control/resheniya-federalnoy-sluzhby-po-nadzoru-v-sfere-svyazi-informatsionnykh-tekhnologiy-i-massovykh-komm/</w:t>
            </w:r>
          </w:p>
          <w:p w:rsidR="00D37A32" w:rsidRDefault="00AF35F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 Реестр операторов, занимающих существенное положение в сети связи общего пользования https://rkn.gov.ru/activity/connection/register/operators/</w:t>
            </w:r>
          </w:p>
          <w:p w:rsidR="00D37A32" w:rsidRDefault="00AF35F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 Перечень сведений, включенных в реестр линий связи, пересекающих государственную границу Российской Федерации, и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язи, к которым подключаются указанные линии связи, содержащий информацию, которая является общедоступной</w:t>
            </w:r>
          </w:p>
          <w:p w:rsidR="00D37A32" w:rsidRDefault="00AF35F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https://rkn.gov.ru/activity/connection/register/transBorder/</w:t>
            </w:r>
          </w:p>
          <w:p w:rsidR="00D37A32" w:rsidRDefault="00AF35F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2.7. Реестр провайдеров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хостинга</w:t>
            </w:r>
            <w:proofErr w:type="spellEnd"/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https://rkn.gov.ru/activity/connection/register/p1578/</w:t>
            </w:r>
          </w:p>
          <w:p w:rsidR="00D37A32" w:rsidRDefault="00D37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 Публикация на официальном сайте Роскомнадзора информации по направлению федерального государственного контроля (надзора) за</w:t>
            </w:r>
            <w:r w:rsidR="001C3579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обработкой персональных данных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https://rkn.gov.ru/activity/personal-data/</w:t>
            </w:r>
          </w:p>
          <w:p w:rsidR="00D37A32" w:rsidRDefault="00D37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A32" w:rsidRDefault="00D37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Публикация на официальном сайте Роскомнадзора в информационно-телекоммуникационной сети «Интернет» перечня судебных споров, а также принятых по их результатам судебных решений, по которым Федеральная служба по надзору в сфере связи, информационных технологий и массовых коммуникаций привлечена к участию в деле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https://rkn.gov.ru/activity/jurisprudence/</w:t>
            </w:r>
          </w:p>
          <w:p w:rsidR="00D37A32" w:rsidRDefault="00D37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Публикация на официальном сайте Роскомнадзора информации по учету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интернет-рекламы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https://rkn.gov.ru/activity/register-ord/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Справочная информация по работе Единого реестра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интернет-рекламы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https://rkn.gov.ru/activity/register-ord/unified-register-of-online-advertising/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Размещение реестра операторов рекламных данных</w:t>
            </w:r>
          </w:p>
          <w:p w:rsidR="00D37A32" w:rsidRDefault="00DC5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https://rkn.gov.ru/activity/register-ord/register/" w:history="1">
              <w:r w:rsidR="00AF35FD">
                <w:rPr>
                  <w:rFonts w:ascii="Times New Roman" w:hAnsi="Times New Roman" w:cs="Times New Roman"/>
                  <w:sz w:val="24"/>
                  <w:szCs w:val="24"/>
                </w:rPr>
                <w:t>https://rkn.gov.ru/activity/register-ord/register/</w:t>
              </w:r>
            </w:hyperlink>
          </w:p>
          <w:p w:rsidR="00D25518" w:rsidRDefault="00D25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2551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правовых актов, содержащих обязательные требования, в сфере учета </w:t>
            </w:r>
            <w:proofErr w:type="spellStart"/>
            <w:proofErr w:type="gramStart"/>
            <w:r w:rsidRPr="00D25518">
              <w:rPr>
                <w:rFonts w:ascii="Times New Roman" w:hAnsi="Times New Roman" w:cs="Times New Roman"/>
                <w:sz w:val="24"/>
                <w:szCs w:val="24"/>
              </w:rPr>
              <w:t>интернет-рекламы</w:t>
            </w:r>
            <w:proofErr w:type="spellEnd"/>
            <w:proofErr w:type="gramEnd"/>
          </w:p>
          <w:p w:rsidR="00D37A32" w:rsidRDefault="00D25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18">
              <w:rPr>
                <w:rFonts w:ascii="Times New Roman" w:hAnsi="Times New Roman" w:cs="Times New Roman"/>
                <w:sz w:val="24"/>
                <w:szCs w:val="24"/>
              </w:rPr>
              <w:t>https://rkn.gov.ru/chamber-of-commerce/podzakonnye-i-vedomsvennye-normativnye-akty/p1246/</w:t>
            </w:r>
          </w:p>
          <w:p w:rsidR="00D25518" w:rsidRDefault="00D25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Отсутствуют</w:t>
            </w:r>
          </w:p>
        </w:tc>
        <w:tc>
          <w:tcPr>
            <w:tcW w:w="2268" w:type="dxa"/>
          </w:tcPr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разрешительной работы, контроля и надзора в сфере массовых коммуникаций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Т.В. Денискина</w:t>
            </w: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контроля и надзора в сфере электронных коммуникаций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Зайцев</w:t>
            </w: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разрешительной работы в сфере связи 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В.В. Родионов</w:t>
            </w: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C3579" w:rsidRDefault="001C3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7D3E" w:rsidRDefault="004E7D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контроля и надзора в сфере связи 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Прыткин</w:t>
            </w:r>
            <w:proofErr w:type="spellEnd"/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по защите прав субъектов персональных данных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Ю.Е.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Контемиров</w:t>
            </w:r>
            <w:proofErr w:type="spellEnd"/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правового обеспечения, международного 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общего взаимодействия 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М.Ю. Смелянская</w:t>
            </w: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организационного развития и информационных технологий 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Заверячев</w:t>
            </w:r>
            <w:proofErr w:type="spellEnd"/>
          </w:p>
        </w:tc>
        <w:tc>
          <w:tcPr>
            <w:tcW w:w="1701" w:type="dxa"/>
          </w:tcPr>
          <w:p w:rsidR="00D37A32" w:rsidRDefault="00D37A32">
            <w:pPr>
              <w:pStyle w:val="af2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37A32">
        <w:trPr>
          <w:jc w:val="center"/>
        </w:trPr>
        <w:tc>
          <w:tcPr>
            <w:tcW w:w="565" w:type="dxa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2144" w:type="dxa"/>
            <w:shd w:val="clear" w:color="auto" w:fill="auto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Обеспечение 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данными</w:t>
            </w:r>
          </w:p>
        </w:tc>
        <w:tc>
          <w:tcPr>
            <w:tcW w:w="1417" w:type="dxa"/>
            <w:vAlign w:val="center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6094" w:type="dxa"/>
          </w:tcPr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Публикация на сайте Роскомнадзора массивов данных в машиночитаемом формате, обеспечивающем их автоматическую обработку в целях повторного использования без предварительного изменения человеком на условиях свободного (бесплатного) использования</w:t>
            </w:r>
          </w:p>
          <w:p w:rsidR="00D37A32" w:rsidRDefault="00DC5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ooltip="https://rkn.gov.ru/opendata/" w:history="1">
              <w:r w:rsidR="00AF35FD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https://rkn.gov.ru/opendata/</w:t>
              </w:r>
            </w:hyperlink>
            <w:r w:rsidR="00AF35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37A32" w:rsidRDefault="00D37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 В сфере средств массовой информации и массовых коммуникаций: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 Сведения из реестра лицензий на деятельность по телерадиовещанию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https://rkn.gov.ru/opendata/7705846236-LicBroadcast/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1.2. Сведения из реестра зарегистрированных средств массовой информации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https://rkn.gov.ru/opendata/7705846236-ResolutionSMI/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1.3. Реестр разрешений на распространение зарубежных периодических изданий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https://rkn.gov.ru/opendata/7705846236-PermToDistributeForeignPeriodicals/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1.4. Реестр аккредитованных экспертов и экспертных организаций, привлекаемых к проведению мероприятий по контролю в сфере массовых коммуникаций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https://rkn.gov.ru/openservice/opendata/7705846236-AccreditedExpertsMassCommunications/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1.5. Статистическая информация (регистрация СМИ)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https://rkn.gov.ru/activity/mass-media/for-founders/smi-registation/p885/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1.6. Статистическая информация (лицензирование)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https://rkn.gov.ru/activity/mass-media/for-broadcasters/license/p156/p884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1.7. Работа Федеральной конкурсной комиссии по телерадиовещанию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https://rkn.gov.ru/activity/mass-media/for-broadcasters/fcc/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1.8. Работа Комиссии по отбору уполномоченной организации по исследованию объема аудитории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https://rkn.gov.ru/activity/mass-media/komissiya-po-otboru-upolnomochennoy-organizatsii-po-issledovaniyu-obema-zritelskoy-auditorii-telekan/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1.9. Работа Комиссии по отбору уполномоченной организации по обеспечению распространения в сети Интернет общероссийских обязательных общедоступных телеканалов и телеканалов,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https://rkn.gov.ru/activity/mass-media/television-commision/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1.10. Контрольная и надзорная деятельность в сфере телерадиовещания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https://rkn.gov.ru/activity/mass-media/for-roadcasters/p840/p843/</w:t>
            </w:r>
          </w:p>
          <w:p w:rsidR="00D37A32" w:rsidRDefault="00D37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В сфере электронных коммуникаций: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 Реестр организаторов распространения информации в сети «Интернет»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https://rkn.gov.ru/opendata/7705846236-InformationDistributor/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2.2.Реестр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агрегаторов</w:t>
            </w:r>
            <w:proofErr w:type="spellEnd"/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https://rkn.gov.ru/opendata/7705846236-NewsAgregator/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 Реестр аудиовизуальных сервисов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https://rkn.gov.ru/opendata/7705846236-AudiovisualService/</w:t>
            </w:r>
          </w:p>
          <w:p w:rsidR="00D37A32" w:rsidRDefault="00D37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В сфере разрешительной деятельности в области связи: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3.1. Реестр лицензий в области связи 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http://rkn.gov.ru/opendata/7705846236-LicComm 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3.2. Информация о выдаче лицензий на осуществление деятельности в области оказания услуг связи http://rkn.gov.ru/opendata/7705846236-InfoTelecomLicRegistration 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3.3. Реестр РЭС и ВЧУ гражданского назначения,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разрешенных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ввоза на территорию Российской Федерации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https://rkn.gov.ru/opendata/7705846236-ImportREFAndHFDevices/ </w:t>
            </w:r>
          </w:p>
          <w:p w:rsidR="00D37A32" w:rsidRDefault="00AF35FD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3.4. Реестр выданных разрешений на судовые радиостанции https://rkn.gov.ru/communication/register/radio/ship/</w:t>
            </w:r>
          </w:p>
          <w:p w:rsidR="00D37A32" w:rsidRDefault="00D37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В сфере контрольной и надзорной деятельности в области связи:</w:t>
            </w:r>
          </w:p>
          <w:p w:rsidR="00D37A32" w:rsidRDefault="00AF35F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4.1. Реестр выданных и аннулированных разрешений на строительство, реконструкцию и проведение изыскательских работ для проектирования сухопутных линий связи при пересечении государственной границы Российской Федерации и на приграничной территории https://rkn.gov.ru/activity/connection/register/permissions/</w:t>
            </w:r>
          </w:p>
          <w:p w:rsidR="00D37A32" w:rsidRDefault="00AF35F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4.2. Реестр разрешений на применение франкировальных машин</w:t>
            </w:r>
          </w:p>
          <w:p w:rsidR="00D37A32" w:rsidRDefault="00AF35F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https://rkn.gov.ru/activity/connection/register/registerFM/</w:t>
            </w:r>
          </w:p>
          <w:p w:rsidR="00D37A32" w:rsidRDefault="00AF35F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43. Публичный реестр инфраструктуры связи и телерадиовещания Российской Федерации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https://reestr-svyaz.rkn.gov.ru/</w:t>
            </w:r>
          </w:p>
          <w:p w:rsidR="00D37A32" w:rsidRDefault="00D37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2268" w:type="dxa"/>
            <w:vAlign w:val="center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организационного развития и информационных технологий 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Семыкин</w:t>
            </w:r>
            <w:proofErr w:type="spellEnd"/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разрешительной работы, контроля и надзора в сфере массовых коммуникаций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Т.В. Денискина</w:t>
            </w: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контроля и надзора в сфере электронных коммуникаций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Зайцев</w:t>
            </w: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разрешительной работы в сфере связи 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В.В. Родионов</w:t>
            </w: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контроля и надзора в сфере связи 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Прыткин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официальном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интернет-портале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Роскомнадзора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размещены 26 наборов открытых данных</w:t>
            </w:r>
          </w:p>
        </w:tc>
      </w:tr>
      <w:tr w:rsidR="00D37A32">
        <w:trPr>
          <w:jc w:val="center"/>
        </w:trPr>
        <w:tc>
          <w:tcPr>
            <w:tcW w:w="565" w:type="dxa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44" w:type="dxa"/>
            <w:shd w:val="clear" w:color="auto" w:fill="auto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понятности нормативно-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правового регулирования,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государственной политики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программ, разрабатываемых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(реализуемых) федеральными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органами исполнительной власти</w:t>
            </w: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37A32" w:rsidRDefault="00AF35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6094" w:type="dxa"/>
          </w:tcPr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 Актуализация сведений, нормативных правовых актов, рекомендаций и иной информации в части разрешительной (в том числе ведение реестров), контрольной и надзорной деятельности в сфере средств массовой информации и массовых коммуникаций, телевизионного вещания и радиовещания; в сфере электронных коммуникаций (на официальном сайте Роскомнадзора и сайтах реестров, созданных в рамках реализации отдельных положений Федерального закона от 27 июля 2006 г. № 149-ФЗ «Об информации, информационных технологиях и о защите информации» в части деятельности в сфере электронных коммуникаций):</w:t>
            </w:r>
          </w:p>
          <w:p w:rsidR="00D37A32" w:rsidRDefault="00AF35FD">
            <w:pPr>
              <w:pStyle w:val="af2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официальном сайте Роскомнадзора размещена и оперативно обновляется информация о порядке предоставления государственных услуг:</w:t>
            </w:r>
          </w:p>
          <w:p w:rsidR="00D37A32" w:rsidRDefault="00AF35FD">
            <w:pPr>
              <w:pStyle w:val="af2"/>
              <w:numPr>
                <w:ilvl w:val="0"/>
                <w:numId w:val="2"/>
              </w:numPr>
              <w:ind w:left="428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регистрации СМИ;</w:t>
            </w:r>
          </w:p>
          <w:p w:rsidR="00D37A32" w:rsidRDefault="00AF35FD">
            <w:pPr>
              <w:pStyle w:val="af2"/>
              <w:numPr>
                <w:ilvl w:val="0"/>
                <w:numId w:val="2"/>
              </w:numPr>
              <w:ind w:left="428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лицензированию деятельности в сфере телерадиовещания;</w:t>
            </w:r>
          </w:p>
          <w:p w:rsidR="00D37A32" w:rsidRDefault="00AF35FD">
            <w:pPr>
              <w:pStyle w:val="af2"/>
              <w:numPr>
                <w:ilvl w:val="0"/>
                <w:numId w:val="2"/>
              </w:numPr>
              <w:ind w:left="428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выдаче разрешений на распространение продукции зарубежных периодических печатных изданий на территории Российской Федерации;</w:t>
            </w:r>
          </w:p>
          <w:p w:rsidR="00D37A32" w:rsidRDefault="00AF35FD">
            <w:pPr>
              <w:pStyle w:val="af2"/>
              <w:numPr>
                <w:ilvl w:val="0"/>
                <w:numId w:val="2"/>
              </w:numPr>
              <w:ind w:left="4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порядке аккредитации экспертов и экспертных организаций на право проведения экспертизы информационной продукции</w:t>
            </w:r>
          </w:p>
          <w:p w:rsidR="00D37A32" w:rsidRDefault="00AF35FD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https://rkn.gov.ru/activity/mass-media/ </w:t>
            </w:r>
          </w:p>
          <w:p w:rsidR="00D37A32" w:rsidRDefault="00D37A32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A32" w:rsidRDefault="00AF35FD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части деятельности в сфере электронных коммуникаций: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коммуникации</w:t>
            </w:r>
          </w:p>
          <w:p w:rsidR="00D37A32" w:rsidRDefault="00DC57EB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ooltip="https://rkn.gov.ru/activity/electronic-communications/" w:history="1">
              <w:r w:rsidR="00AF35FD">
                <w:rPr>
                  <w:rFonts w:ascii="Times New Roman" w:hAnsi="Times New Roman" w:cs="Times New Roman"/>
                  <w:sz w:val="24"/>
                  <w:szCs w:val="24"/>
                </w:rPr>
                <w:t>https://rkn.gov.ru/activity/electronic-communications/</w:t>
              </w:r>
            </w:hyperlink>
          </w:p>
          <w:p w:rsidR="00D37A32" w:rsidRDefault="00AF35FD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Перечни НПА</w:t>
            </w:r>
          </w:p>
          <w:p w:rsidR="00D37A32" w:rsidRDefault="00AF35FD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https://rkn.gov.ru/chamber-of-commerce/acts/</w:t>
            </w:r>
          </w:p>
          <w:p w:rsidR="00D37A32" w:rsidRDefault="00AF35FD">
            <w:pPr>
              <w:pStyle w:val="af2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Документы / Подзаконные и ведомственные нормативные акты / Массовые коммуникации</w:t>
            </w:r>
          </w:p>
          <w:p w:rsidR="00D37A32" w:rsidRDefault="00DC57EB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ooltip="https://rkn.gov.ru/chamber-of-commerce/podzakonnye-i-vedomstvennye-normativnye-akty/p728/" w:history="1">
              <w:r w:rsidR="00AF35FD">
                <w:rPr>
                  <w:rFonts w:ascii="Times New Roman" w:hAnsi="Times New Roman" w:cs="Times New Roman"/>
                  <w:sz w:val="24"/>
                  <w:szCs w:val="24"/>
                </w:rPr>
                <w:t>https://rkn.gov.ru/chamber-of-commerce/podzakonnye-i-vedomstvennye-normativnye-akty/p728/</w:t>
              </w:r>
            </w:hyperlink>
          </w:p>
          <w:p w:rsidR="00D37A32" w:rsidRDefault="00D37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A32" w:rsidRDefault="00AF35FD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 Актуализация сведений, правовых актов, рекомендаций и иной информации в части разрешительной (в том числе ведение реестров) и контрольной и надзорной деятельности в области связи:</w:t>
            </w:r>
          </w:p>
          <w:p w:rsidR="002841C3" w:rsidRDefault="00284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 На официальном сайте Роскомнадзора размещена и оперативно обновляется информация о порядке предоставления государственных услуг: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 лицензированию деятельности в области оказания услуг связи;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 выдаче разрешений на ввоз на территорию Российской Федерации в условиях, отличных от импорта, радиоэлектронных средств и высокочастотных устрой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ств гр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ажданского назначения, в том числе встроенных либо входящих в состав других товаров, а также на ввоз радиоэлектронных средств и высокочастотных устройств гражданского назначения физическими лицами для личного пользования;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присвоению радиочастот или радиочастотных каналов для радиоэлектронных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дств гр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ажданского назначения;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 выдаче разрешений на судовые радиостанции, используемые на морских судах, судах внутреннего плавания и судах смешанного (река-море) плавания;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регистрации радиоэлектронных средств и высокочастотных устрой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ств гр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ажданского назначения</w:t>
            </w:r>
          </w:p>
          <w:p w:rsidR="00D37A32" w:rsidRDefault="00D37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Кроме того, на сайте размещены официальные разъяснения обязательных требований, установленных: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приказом Роскомнадзора от 25 марта 2021 г. № 35 </w:t>
            </w:r>
            <w:r w:rsidR="00283D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«Об 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по осуществлению лицензирования деятельности в области оказания услуг связи»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https://rkn.gov.ru/docs/Ssylka_1.pdf 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приказом Роскомнадзора от 4 марта 2019 г. № 41 </w:t>
            </w:r>
            <w:r w:rsidR="00283D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«Об 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по выдаче разрешений на ввоз на территорию Российской Федерации в условиях, отличных от импорта, радиоэлектронных средств и высокочастотных устройств гражданского назначения, в том числе встроенных либо входящих в состав других товаров, а также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ввоз радиоэлектронных средств и высокочастотных устрой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ств гр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ажданского назначения физическими лицами для личного пользования (если наличие такого разрешения предусмотрено законодательством Российской Федерации)»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https://rkn.gov.ru/docs/Ssylka_2.pdf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приказом Роскомнадзора от 04 марта 2019 г. № 42 </w:t>
            </w:r>
            <w:r w:rsidR="00283D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«Об 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по присвоению (назначению) радиочастот или радиочастотных каналов для радиоэлектронных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дств гр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ажданского назначения»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https://rkn.gov.ru/chamber-of-commerce/podzakonnye-i-vedomstvennye-normativnye-akty/p721/p479/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приказом Роскомнадзора от 22 октября 2018 г. № 154 «Об 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по регистрации радиоэлектронных средств и высокочастотных устрой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ств гр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ажданского назначения»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https://rkn.gov.ru/chamber-of-commerce/podzakonnye-i-vedomstvennye-normativnye-akty/p721/p479/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приказом Роскомнадзора от 18 декабря 2018 № 201 «Об 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по выдаче разрешений на судовые радиостанции, используемые на морских судах, судах внутреннего плавания и судах смешанного (река-море) плавания»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https://rkn.gov.ru/chamber-of-commerce/podzakonnye-i-vedomstvennye-normativnye-akty/p721/p479/</w:t>
            </w:r>
          </w:p>
          <w:p w:rsidR="00D37A32" w:rsidRDefault="00D37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A32" w:rsidRDefault="00AF35F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 Перечень правовых актов, содержащих обязательные требования, в сфере противодействия легализации (отмыванию) доходов, полученных преступным путем, и финансирования терроризма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https://rkn.gov.ru/activity/connection/pod-ft-fromu/p1044/</w:t>
            </w:r>
          </w:p>
          <w:p w:rsidR="00D37A32" w:rsidRDefault="00D37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1C3" w:rsidRDefault="00284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2268" w:type="dxa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разрешительной работы, контроля и надзора в сфере массовых коммуникаций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Т.В. Денискина</w:t>
            </w: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контроля и надзора в сфере электронных коммуникаций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Зайцев</w:t>
            </w: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разрешительной работы в сфере связи 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В.В. Родионов</w:t>
            </w: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контроля и надзора в сфере связи 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Прыткин</w:t>
            </w:r>
            <w:proofErr w:type="spellEnd"/>
          </w:p>
        </w:tc>
        <w:tc>
          <w:tcPr>
            <w:tcW w:w="1701" w:type="dxa"/>
          </w:tcPr>
          <w:p w:rsidR="00D37A32" w:rsidRDefault="00AF35FD">
            <w:pPr>
              <w:pStyle w:val="af2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37A32">
        <w:trPr>
          <w:jc w:val="center"/>
        </w:trPr>
        <w:tc>
          <w:tcPr>
            <w:tcW w:w="565" w:type="dxa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44" w:type="dxa"/>
            <w:shd w:val="clear" w:color="auto" w:fill="auto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Принятие плана деятельности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ежегодной публичной декларации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целей и задач федеральных органов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исполнительной власти,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их общественное обсуждение</w:t>
            </w:r>
          </w:p>
          <w:p w:rsidR="002841C3" w:rsidRDefault="00AF35FD" w:rsidP="002841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экспертное сопровождение</w:t>
            </w:r>
          </w:p>
        </w:tc>
        <w:tc>
          <w:tcPr>
            <w:tcW w:w="1417" w:type="dxa"/>
          </w:tcPr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6094" w:type="dxa"/>
          </w:tcPr>
          <w:p w:rsidR="00D37A32" w:rsidRDefault="00AF35F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Письмом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России от 25.08.2025 № ДУ-П12-263949 Министр М.И.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утвердил План деятельности Роскомнадзора на 2025 год и Показатели деятельности Роскомнадзора на 2025 год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https://rkn.gov.ru/activity/plans/p432/</w:t>
            </w:r>
          </w:p>
        </w:tc>
        <w:tc>
          <w:tcPr>
            <w:tcW w:w="1876" w:type="dxa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2268" w:type="dxa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организационного развития и информационных технологий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Заверячев</w:t>
            </w:r>
            <w:proofErr w:type="spellEnd"/>
          </w:p>
        </w:tc>
        <w:tc>
          <w:tcPr>
            <w:tcW w:w="1701" w:type="dxa"/>
            <w:vAlign w:val="center"/>
          </w:tcPr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37A32">
        <w:trPr>
          <w:jc w:val="center"/>
        </w:trPr>
        <w:tc>
          <w:tcPr>
            <w:tcW w:w="565" w:type="dxa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44" w:type="dxa"/>
            <w:shd w:val="clear" w:color="auto" w:fill="auto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публичной отчётности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федерального органа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исполнительной</w:t>
            </w:r>
            <w:proofErr w:type="gramEnd"/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власти</w:t>
            </w:r>
          </w:p>
        </w:tc>
        <w:tc>
          <w:tcPr>
            <w:tcW w:w="1417" w:type="dxa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6094" w:type="dxa"/>
          </w:tcPr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Роскомнадзора в разделе «Деятельность/Планирование, отчеты о деятельности» по адресу https://rkn.gov.ru/activity/plans/contolplan/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размещены: 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утвержденные планы и показатели деятельности Роскомнадзора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https://rkn.gov.ru/activity/plans/p432/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доклады о видах государственного контроля (надзора)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https://rkn.gov.ru/activity/plans/reports/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доклады об осуществлении лицензирования, и об эффективности лицензирования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https://rkn.gov.ru/activity/plans/reports/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результаты деятельности Роскомнадзора и отчеты о выполнении плана и показателей деятельности Роскомнадзора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https://rkn.gov.ru/activity/plans/reports/p449/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отчеты об исполнении федерального бюджета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https://rkn.gov.ru/activity/plans/reports/p547/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мониторинг качества финансового менеджмента территориальных органов Роскомнадзора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https://rkn.gov.ru/activity/plans/reports/p686/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информация об итогах работы с жалобами на предоставление государственных услуг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Роскомнадзоре</w:t>
            </w:r>
            <w:proofErr w:type="spellEnd"/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https://rkn.gov.ru/activity/plans/reports/p770/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сервис поиска результатов проверок, осуществляемых территориальными органами Роскомнадзора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https://rkn.gov.ru/activity/plans/reports/inspectionsResults/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утверждённая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ВПЦТ Роскомнадзора 2025-2027 гг. (одобрена Президиумом Правительственной комиссии по цифровому развитию, протокол от 25.03.2025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 12пр)</w:t>
            </w:r>
          </w:p>
          <w:p w:rsidR="00D37A32" w:rsidRDefault="00DC5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https://rkn.gov.ru/activity/plans/p820/" w:history="1">
              <w:r w:rsidR="00AF35FD">
                <w:rPr>
                  <w:rFonts w:ascii="Times New Roman" w:hAnsi="Times New Roman" w:cs="Times New Roman"/>
                  <w:sz w:val="24"/>
                  <w:szCs w:val="24"/>
                </w:rPr>
                <w:t>https://rkn.gov.ru/activity/plans/p820/</w:t>
              </w:r>
            </w:hyperlink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обзоры практики рассмотрения жалоб контролируемых лиц, поданных в порядке досудебного обжалования, утвержденного главой 9 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31 июля 2020 г. № 248-ФЗ «О государственном контроле (надзоре) и муниципальном контроле в Российской Федерации», а также практики рассмотрения судами заявлений контролируемых лиц об обжаловании решений контрольных (надзорных) органов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https://rkn.gov.ru/activity/plans/p1581/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разделе «Обращения граждан/Обзор обращений граждан» размещаются квартальные и годовые отчеты о проделанной работе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https://rkn.gov.ru/treatments/p436/ </w:t>
            </w:r>
          </w:p>
          <w:p w:rsidR="00D37A32" w:rsidRDefault="00D37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2268" w:type="dxa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организационного развития и информационных технологий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Заверячев</w:t>
            </w:r>
            <w:proofErr w:type="spellEnd"/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Финансово-административное управление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Мемеева</w:t>
            </w:r>
            <w:proofErr w:type="spellEnd"/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841C3" w:rsidRDefault="002841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Финансово-административное управление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Жеребцова</w:t>
            </w:r>
            <w:proofErr w:type="spellEnd"/>
          </w:p>
        </w:tc>
        <w:tc>
          <w:tcPr>
            <w:tcW w:w="1701" w:type="dxa"/>
            <w:vAlign w:val="center"/>
          </w:tcPr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37A32">
        <w:trPr>
          <w:jc w:val="center"/>
        </w:trPr>
        <w:tc>
          <w:tcPr>
            <w:tcW w:w="565" w:type="dxa"/>
            <w:shd w:val="clear" w:color="auto" w:fill="auto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44" w:type="dxa"/>
            <w:shd w:val="clear" w:color="auto" w:fill="auto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Информирование о работе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обращениями граждан и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организаций</w:t>
            </w:r>
          </w:p>
        </w:tc>
        <w:tc>
          <w:tcPr>
            <w:tcW w:w="1417" w:type="dxa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6094" w:type="dxa"/>
          </w:tcPr>
          <w:p w:rsidR="00D37A32" w:rsidRDefault="00AF35F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Ведение на сайте Роскомнадзора разделов: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«Обзор обращений граждан»</w:t>
            </w:r>
          </w:p>
          <w:p w:rsidR="00D37A32" w:rsidRDefault="00AF35F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https://rkn.gov.ru/treatments/p436/ </w:t>
            </w:r>
          </w:p>
          <w:p w:rsidR="00D37A32" w:rsidRDefault="00AF35F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«Часто задаваемые вопросы» (по всем направлениям деятельности Роскомнадзора)</w:t>
            </w:r>
          </w:p>
          <w:p w:rsidR="00D37A32" w:rsidRDefault="00AF35F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https://rkn.gov.ru/treatments/chasto-zadavaemye-voprosy/ </w:t>
            </w:r>
          </w:p>
          <w:p w:rsidR="00D37A32" w:rsidRDefault="00AF35F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Ежеквартально в Управление Президента Российской Федерации по работе с обращениями граждан направляются отчеты по работе с обращениями, адресованными Президенту Российской Федерации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постановлением Правительства Российской Федерации от 27.12.2023 № 2334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«Об утверждении Правил использования федеральной государственной информационной системы «Единый портал государственных и муниципальных услуг (функций)»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Роскомнадзор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прием и рассмотрение обращений в информационной системе ЕПГУ «Единое окно цифровой обратной связи» (Платформа обратной связи,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которая предусматривает прохождение процедуры идентификации с использованием ЕСИА.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 доступен сервис оценки ответов на обращения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Публикация на сайте Роскомнадзора информации о личном приеме граждан уполномоченными должностными лицами Роскомнадзора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https://rkn.gov.ru/treatments/p123 </w:t>
            </w:r>
          </w:p>
          <w:p w:rsidR="00D37A32" w:rsidRDefault="00D37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2268" w:type="dxa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Финансово-административное управление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Жеребцова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Профильные управления Роскомнадзора</w:t>
            </w:r>
          </w:p>
        </w:tc>
        <w:tc>
          <w:tcPr>
            <w:tcW w:w="1701" w:type="dxa"/>
            <w:vAlign w:val="center"/>
          </w:tcPr>
          <w:p w:rsidR="00D37A32" w:rsidRDefault="00D37A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37A32">
        <w:trPr>
          <w:trHeight w:val="1144"/>
          <w:jc w:val="center"/>
        </w:trPr>
        <w:tc>
          <w:tcPr>
            <w:tcW w:w="565" w:type="dxa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44" w:type="dxa"/>
            <w:shd w:val="clear" w:color="auto" w:fill="auto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работы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референтными</w:t>
            </w:r>
            <w:proofErr w:type="spellEnd"/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группами</w:t>
            </w:r>
          </w:p>
        </w:tc>
        <w:tc>
          <w:tcPr>
            <w:tcW w:w="1417" w:type="dxa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6094" w:type="dxa"/>
          </w:tcPr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Продолжается работа сервиса «Электронная экспедиция»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https://rkn.gov.ru/treatments/expedition/  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использованием сервиса «Электронная экспедиция» гражданам и организациям предоставляется информация о регистрационном номере документа, сроке рассмотрения и готовности ответа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На официальном сайте Роскомнадзора действует форма «Общественная электронная форма Роскомнадзора»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https://rkn.gov.ru/treatments/ask-question/ 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виджет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Платформы обратной связи ЕПГУ на главной странице сайта https://rkn.gov.ru/ для направления обращений в адрес Роскомнадзора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Продолжается работа сервиса «Оцените нашу работу»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https://rkn.gov.ru/treatments/survey/ в целях организации работы по изучению мнений граждан о качестве направляемых ответов</w:t>
            </w:r>
          </w:p>
          <w:p w:rsidR="00D37A32" w:rsidRDefault="00D37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 При поддержке Роскомнадзора 22-23 октября 2025 г. в городе Сочи проведен ежегодный форум «СПЕКТР-2025. Регулирование в сфере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инфокоммуникационных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технологий». Форум стал традиционной площадкой для обсуждения ключевых вопросов и обмена опытом между ведущими экспертами в области связи и информационно-коммуникационных технологий и представителями власти</w:t>
            </w:r>
          </w:p>
          <w:p w:rsidR="00D37A32" w:rsidRDefault="00D37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49" w:rsidRDefault="00E07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49" w:rsidRDefault="00E07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49" w:rsidRDefault="00E07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49" w:rsidRDefault="00E07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В ноябре 2025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Роскомнадзор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провел круглый стол с участием команды проекта Единого реестра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интернет-рекламы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(ЕРИР) и операторов рекламных данных (ОРД), посвященный ключевым изменениям в системе ЕРИР, которые будут реализованы в 2025–2026 годах, и предложениям по изменениям в законодательстве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https://t.me/rkn_tg/1729</w:t>
            </w:r>
          </w:p>
          <w:p w:rsidR="00D37A32" w:rsidRDefault="00AF35FD">
            <w:pPr>
              <w:shd w:val="clear" w:color="FFFFFF" w:themeColor="background1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https://max.ru/rkn/AZqk_4pGAd0</w:t>
            </w:r>
          </w:p>
          <w:p w:rsidR="00E07949" w:rsidRDefault="00AF35FD" w:rsidP="00E07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6. </w:t>
            </w:r>
            <w:r w:rsidR="00E07949" w:rsidRPr="00E07949">
              <w:rPr>
                <w:rFonts w:ascii="Times New Roman" w:hAnsi="Times New Roman" w:cs="Times New Roman"/>
                <w:sz w:val="24"/>
                <w:szCs w:val="24"/>
              </w:rPr>
              <w:t xml:space="preserve">В августе </w:t>
            </w:r>
            <w:proofErr w:type="spellStart"/>
            <w:r w:rsidR="00E07949" w:rsidRPr="00E07949">
              <w:rPr>
                <w:rFonts w:ascii="Times New Roman" w:hAnsi="Times New Roman" w:cs="Times New Roman"/>
                <w:sz w:val="24"/>
                <w:szCs w:val="24"/>
              </w:rPr>
              <w:t>Роскомнадзор</w:t>
            </w:r>
            <w:proofErr w:type="spellEnd"/>
            <w:r w:rsidR="00E07949" w:rsidRPr="00E07949">
              <w:rPr>
                <w:rFonts w:ascii="Times New Roman" w:hAnsi="Times New Roman" w:cs="Times New Roman"/>
                <w:sz w:val="24"/>
                <w:szCs w:val="24"/>
              </w:rPr>
              <w:t xml:space="preserve"> провел встречу с представителями ключевых представителей отрасти </w:t>
            </w:r>
            <w:proofErr w:type="spellStart"/>
            <w:proofErr w:type="gramStart"/>
            <w:r w:rsidR="00E07949" w:rsidRPr="00E07949">
              <w:rPr>
                <w:rFonts w:ascii="Times New Roman" w:hAnsi="Times New Roman" w:cs="Times New Roman"/>
                <w:sz w:val="24"/>
                <w:szCs w:val="24"/>
              </w:rPr>
              <w:t>интернет-рекламы</w:t>
            </w:r>
            <w:proofErr w:type="spellEnd"/>
            <w:proofErr w:type="gramEnd"/>
            <w:r w:rsidR="00E07949" w:rsidRPr="00E07949">
              <w:rPr>
                <w:rFonts w:ascii="Times New Roman" w:hAnsi="Times New Roman" w:cs="Times New Roman"/>
                <w:sz w:val="24"/>
                <w:szCs w:val="24"/>
              </w:rPr>
              <w:t xml:space="preserve"> на тему обязательных отчислений от доходов, полученных при распространении рекламы в сети «Интернет». Организация конструктивного диалога  позволила обеспечить собираемость нового неналогового отчисления в бюджет при первой уплате на уровне 99%</w:t>
            </w:r>
          </w:p>
          <w:p w:rsidR="00E07949" w:rsidRDefault="00E07949" w:rsidP="00E07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949">
              <w:rPr>
                <w:rFonts w:ascii="Times New Roman" w:hAnsi="Times New Roman" w:cs="Times New Roman"/>
                <w:sz w:val="24"/>
                <w:szCs w:val="24"/>
              </w:rPr>
              <w:t>https://t.me/rkn_tg/1589</w:t>
            </w:r>
          </w:p>
          <w:p w:rsidR="00E07949" w:rsidRDefault="00E07949" w:rsidP="00E07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949">
              <w:rPr>
                <w:rFonts w:ascii="Times New Roman" w:hAnsi="Times New Roman" w:cs="Times New Roman"/>
                <w:sz w:val="24"/>
                <w:szCs w:val="24"/>
              </w:rPr>
              <w:t xml:space="preserve">https://t.me/rkn_tg/1727 </w:t>
            </w:r>
          </w:p>
          <w:p w:rsidR="00D37A32" w:rsidRDefault="00E079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94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5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proofErr w:type="gramStart"/>
            <w:r w:rsidR="00AF35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официальном</w:t>
            </w:r>
            <w:proofErr w:type="gramEnd"/>
            <w:r w:rsidR="00AF35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F35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телеграмм-канале</w:t>
            </w:r>
            <w:proofErr w:type="spellEnd"/>
            <w:r w:rsidR="00AF35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Роскомнадзора и в </w:t>
            </w:r>
            <w:proofErr w:type="spellStart"/>
            <w:r w:rsidR="00AF35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мессенджере</w:t>
            </w:r>
            <w:proofErr w:type="spellEnd"/>
            <w:r w:rsidR="00AF35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МАХ в рубрике «ЕРИР: отвечаем на самые частые вопросы из </w:t>
            </w:r>
            <w:proofErr w:type="spellStart"/>
            <w:r w:rsidR="00AF35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соцсетей</w:t>
            </w:r>
            <w:proofErr w:type="spellEnd"/>
            <w:r w:rsidR="00AF35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доступным языком даны подробные ответы на самые интересные и частые вопросы из </w:t>
            </w:r>
            <w:proofErr w:type="spellStart"/>
            <w:r w:rsidR="00AF35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соцсетей</w:t>
            </w:r>
            <w:proofErr w:type="spellEnd"/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https://t.me/rkn_tg/1692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https://max.ru/rkn/AZo6AWWFTfQ</w:t>
            </w:r>
          </w:p>
          <w:p w:rsidR="00E07949" w:rsidRDefault="00E079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949">
              <w:rPr>
                <w:rFonts w:ascii="Times New Roman" w:hAnsi="Times New Roman" w:cs="Times New Roman"/>
                <w:sz w:val="24"/>
                <w:szCs w:val="24"/>
              </w:rPr>
              <w:t>https://t.me/rkn_tg/1623</w:t>
            </w:r>
          </w:p>
          <w:p w:rsidR="00E07949" w:rsidRDefault="00E07949" w:rsidP="00E07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2268" w:type="dxa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Финансово-административное управление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Жеребцова</w:t>
            </w:r>
            <w:proofErr w:type="spellEnd"/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Профильные управления Роскомнадзора</w:t>
            </w: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07949" w:rsidRDefault="00E07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07949" w:rsidRDefault="00E07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07949" w:rsidRDefault="00E07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07949" w:rsidRDefault="00E07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07949" w:rsidRDefault="00E07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07949" w:rsidRDefault="00E07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07949" w:rsidRDefault="00E07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07949" w:rsidRDefault="00E07949" w:rsidP="00E07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организационного развития и информационных технологий</w:t>
            </w:r>
          </w:p>
          <w:p w:rsidR="00E07949" w:rsidRDefault="00E07949" w:rsidP="00E07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Заверячев</w:t>
            </w:r>
            <w:proofErr w:type="spellEnd"/>
          </w:p>
          <w:p w:rsidR="00E07949" w:rsidRDefault="00E07949" w:rsidP="00E07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07949" w:rsidRDefault="00E07949" w:rsidP="00E07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Профильные управления Роскомнадзора</w:t>
            </w: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организационного развития и информационных технологий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Заверячев</w:t>
            </w:r>
            <w:proofErr w:type="spellEnd"/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 w:rsidP="00E07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37A32" w:rsidRDefault="00D37A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37A32" w:rsidTr="008B1B0B">
        <w:trPr>
          <w:trHeight w:val="2136"/>
          <w:jc w:val="center"/>
        </w:trPr>
        <w:tc>
          <w:tcPr>
            <w:tcW w:w="565" w:type="dxa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44" w:type="dxa"/>
            <w:shd w:val="clear" w:color="auto" w:fill="auto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Взаимодействие федерального органа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исполнительной власти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общественным советом</w:t>
            </w:r>
          </w:p>
        </w:tc>
        <w:tc>
          <w:tcPr>
            <w:tcW w:w="1417" w:type="dxa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6094" w:type="dxa"/>
          </w:tcPr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26.06.2025 провели заседание Общественного совета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Роскомнадзоре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в ходе которого  обсудили необходимость дополнительного правового регулирования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модерации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поддержку традиционных российских духовно-нравственных ценностей.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Ведущие ученые, юристы и эксперты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рекламной отраслей, специалисты в сфере ИТ и телекоммуникаций рассмотрели механизмы и практики ограничения доступа к информации, которая может оказать деструктивное воздействие на государство и общество. На заседании утвердили план работы Общественного совета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Роскомнадзоре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2025 год, а также организовали в составе Общественного совета две комиссии: по защите персональных данных и по защите 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деструктивного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08.10.2025 провели заседание Общественного совета, повестку которого составили актуальные вопросы, связанные с различными аспектами укрепления цифрового суверенитета страны. 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Обсудили вопросы, связанные с безопасностью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цифровой среде: защита российского общества от деструктивного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чуждых смыслов, формирование безопасной информационной среды для детей и подростков, противодействие угрозам в видеоиграх, повышение скорости реагирования на откровенно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вредный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10.12.2025 планируется проведение итогового заседания Общественного совета. На заседании будут рассмотрены вопросы, запланированные на IV квартал 2025 года</w:t>
            </w:r>
            <w:r w:rsidR="002841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B1B0B" w:rsidRDefault="008B1B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Информация о деятельности Общественного совета размещена на сайте Роскомнадзора в разделе: «О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Роскомнадзоре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/Общественный совет»: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https://rkn.gov.ru/about/public-council/</w:t>
            </w:r>
          </w:p>
          <w:p w:rsidR="008B1B0B" w:rsidRDefault="008B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2268" w:type="dxa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организационного развития и информационных технологий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Заверячев</w:t>
            </w:r>
            <w:proofErr w:type="spellEnd"/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37A32">
        <w:trPr>
          <w:trHeight w:val="577"/>
          <w:jc w:val="center"/>
        </w:trPr>
        <w:tc>
          <w:tcPr>
            <w:tcW w:w="565" w:type="dxa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44" w:type="dxa"/>
            <w:shd w:val="clear" w:color="auto" w:fill="auto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работы пресс-службы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федерального органа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исполнительной</w:t>
            </w:r>
            <w:proofErr w:type="gramEnd"/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власти</w:t>
            </w:r>
          </w:p>
        </w:tc>
        <w:tc>
          <w:tcPr>
            <w:tcW w:w="1417" w:type="dxa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6094" w:type="dxa"/>
          </w:tcPr>
          <w:p w:rsidR="00D37A32" w:rsidRDefault="00AF35F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Созданы и регулярно обновляются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аккаунты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Роскомнадзора в социальных сетях VK,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Telegram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Одноклассники, MAX, а также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аккаунты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57 территориальных управлений Роскомнадзора в VK и Одноклассниках, на которых размещается полезная информация для граждан и получателей государственных услуг ведомства. Например, информация о предоставляемых ведомством государственных услугах, изменении в законодательстве, о том, как защититься от мошенников, о противодействии Роскомнадзора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киберугрозам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др. Проводится работа по подготовке и публикации ответов на запросы граждан в социальных сетях.</w:t>
            </w:r>
          </w:p>
          <w:p w:rsidR="00D37A32" w:rsidRDefault="00AF35F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Организована и ведется работа по подготовке ответов на запросы журналистов. Все ответы предоставляются в установленные законом сроки. 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Интернет-портал Роскомнадзора содержит всю необходимую информацию, согласно критериям оценки федеральных служб, агентств и управлений, разработанным в соответствии с Методическими рекомендациями по реализации принципов открытости в федеральных органах исполнительной власти, утвержденных протоколом заседания Правительственной комиссии по координации деятельности открытого правительства от 26.12.2013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№ АМ-П36-89пр</w:t>
            </w:r>
          </w:p>
          <w:p w:rsidR="00D37A32" w:rsidRDefault="00D37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2268" w:type="dxa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организационного развития и информационных технологий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Заверячев</w:t>
            </w:r>
            <w:proofErr w:type="spellEnd"/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37A32">
        <w:trPr>
          <w:trHeight w:val="582"/>
          <w:jc w:val="center"/>
        </w:trPr>
        <w:tc>
          <w:tcPr>
            <w:tcW w:w="565" w:type="dxa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44" w:type="dxa"/>
            <w:shd w:val="clear" w:color="auto" w:fill="auto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независимой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экспертизы 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общественного мониторинга 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правоприменения</w:t>
            </w:r>
            <w:proofErr w:type="spellEnd"/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6094" w:type="dxa"/>
          </w:tcPr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Проекты нормативных правовых актов размещаются на официальном сайте в сети «Интернет»,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regulation.gov.ru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экспертиза 5 проектов нормативных правовых актов</w:t>
            </w:r>
          </w:p>
          <w:p w:rsidR="002841C3" w:rsidRDefault="00284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2268" w:type="dxa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правового обеспечения, международного 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общего взаимодействия 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М.Ю. Смелянская</w:t>
            </w:r>
          </w:p>
        </w:tc>
        <w:tc>
          <w:tcPr>
            <w:tcW w:w="1701" w:type="dxa"/>
          </w:tcPr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37A32">
        <w:trPr>
          <w:jc w:val="center"/>
        </w:trPr>
        <w:tc>
          <w:tcPr>
            <w:tcW w:w="565" w:type="dxa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144" w:type="dxa"/>
            <w:shd w:val="clear" w:color="auto" w:fill="auto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Реализация положений Федерального закона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 февраля 2009 г.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№ 8-ФЗ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«Об обеспечении доступа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информации о деятельности государственных органов и органов местного самоуправления»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части своевременных и мотивированных ответов на обращения в федеральные органы исполнительной власти граждан Российской Федерации</w:t>
            </w:r>
          </w:p>
        </w:tc>
        <w:tc>
          <w:tcPr>
            <w:tcW w:w="1417" w:type="dxa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6094" w:type="dxa"/>
          </w:tcPr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официальном сайте Роскомнадзора в разделе «Часто задаваемые вопросы»</w:t>
            </w:r>
          </w:p>
          <w:p w:rsidR="00D37A32" w:rsidRDefault="00DC5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ooltip="https://rkn.gov.ru/treatments/chasto-zadavaemye-voprosy/" w:history="1">
              <w:r w:rsidR="00AF35FD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https://rkn.gov.ru/treatments/chasto-zadavaemye-voprosy/</w:t>
              </w:r>
            </w:hyperlink>
            <w:r w:rsidR="00AF35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размещается информация о порядке предоставления государственных услуг.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целях снижения количества обращений граждан ведется работа по предоставлению устных консультаций по многоканальным справочным телефонам.</w:t>
            </w:r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Дополнительно вся информация о деятельности Роскомнадзора по всем направлениям размещена в открытом доступе на официальном сайте Роскомнадзора и в официальных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аккаунтах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Роскомнадзора в социальных сетях.</w:t>
            </w:r>
            <w:proofErr w:type="gramEnd"/>
          </w:p>
          <w:p w:rsidR="00D37A32" w:rsidRDefault="00AF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Официальный сайт Роскомнадзора разработан и ведется с учетом требований Федерального закона от 9 февраля 2009 г. № 8-ФЗ «Об обеспечении доступа к информации о деятельности государственных органов и органов местного самоуправления»</w:t>
            </w:r>
          </w:p>
          <w:p w:rsidR="00D37A32" w:rsidRDefault="00D37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2268" w:type="dxa"/>
          </w:tcPr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Финансово-административное управление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Жеребцова</w:t>
            </w:r>
            <w:proofErr w:type="spellEnd"/>
          </w:p>
          <w:p w:rsidR="002841C3" w:rsidRDefault="002841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организационного развития и информационных технологий</w:t>
            </w: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Заверячев</w:t>
            </w:r>
            <w:proofErr w:type="spellEnd"/>
          </w:p>
          <w:p w:rsidR="00D37A32" w:rsidRDefault="00D37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7A32" w:rsidRDefault="00AF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Профильные управления Роскомнадзора</w:t>
            </w:r>
          </w:p>
        </w:tc>
        <w:tc>
          <w:tcPr>
            <w:tcW w:w="1701" w:type="dxa"/>
            <w:vAlign w:val="center"/>
          </w:tcPr>
          <w:p w:rsidR="00D37A32" w:rsidRDefault="00D37A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841C3" w:rsidRPr="00AF35FD" w:rsidRDefault="002841C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2841C3" w:rsidRDefault="00AF35FD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_________________</w:t>
      </w:r>
    </w:p>
    <w:sectPr w:rsidR="002841C3" w:rsidSect="00D37A32">
      <w:headerReference w:type="default" r:id="rId16"/>
      <w:pgSz w:w="16838" w:h="11906" w:orient="landscape"/>
      <w:pgMar w:top="567" w:right="680" w:bottom="851" w:left="680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A32" w:rsidRDefault="00AF35FD">
      <w:r>
        <w:separator/>
      </w:r>
    </w:p>
  </w:endnote>
  <w:endnote w:type="continuationSeparator" w:id="0">
    <w:p w:rsidR="00D37A32" w:rsidRDefault="00AF3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A32" w:rsidRDefault="00AF35FD">
      <w:r>
        <w:separator/>
      </w:r>
    </w:p>
  </w:footnote>
  <w:footnote w:type="continuationSeparator" w:id="0">
    <w:p w:rsidR="00D37A32" w:rsidRDefault="00AF35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348878645"/>
      <w:docPartObj>
        <w:docPartGallery w:val="Page Numbers (Top of Page)"/>
        <w:docPartUnique/>
      </w:docPartObj>
    </w:sdtPr>
    <w:sdtContent>
      <w:p w:rsidR="00D37A32" w:rsidRDefault="00DC57EB">
        <w:pPr>
          <w:pStyle w:val="Head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AF35FD"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8B1B0B">
          <w:rPr>
            <w:rFonts w:ascii="Times New Roman" w:hAnsi="Times New Roman" w:cs="Times New Roman"/>
            <w:noProof/>
          </w:rPr>
          <w:t>26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D37A32" w:rsidRDefault="00D37A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0EA9"/>
    <w:multiLevelType w:val="hybridMultilevel"/>
    <w:tmpl w:val="481AA45C"/>
    <w:lvl w:ilvl="0" w:tplc="C5EA17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9328AAA">
      <w:start w:val="1"/>
      <w:numFmt w:val="lowerLetter"/>
      <w:lvlText w:val="%2."/>
      <w:lvlJc w:val="left"/>
      <w:pPr>
        <w:ind w:left="1440" w:hanging="360"/>
      </w:pPr>
    </w:lvl>
    <w:lvl w:ilvl="2" w:tplc="062ABD42">
      <w:start w:val="1"/>
      <w:numFmt w:val="lowerRoman"/>
      <w:lvlText w:val="%3."/>
      <w:lvlJc w:val="right"/>
      <w:pPr>
        <w:ind w:left="2160" w:hanging="180"/>
      </w:pPr>
    </w:lvl>
    <w:lvl w:ilvl="3" w:tplc="23DAE62C">
      <w:start w:val="1"/>
      <w:numFmt w:val="decimal"/>
      <w:lvlText w:val="%4."/>
      <w:lvlJc w:val="left"/>
      <w:pPr>
        <w:ind w:left="2880" w:hanging="360"/>
      </w:pPr>
    </w:lvl>
    <w:lvl w:ilvl="4" w:tplc="BF92D2A2">
      <w:start w:val="1"/>
      <w:numFmt w:val="lowerLetter"/>
      <w:lvlText w:val="%5."/>
      <w:lvlJc w:val="left"/>
      <w:pPr>
        <w:ind w:left="3600" w:hanging="360"/>
      </w:pPr>
    </w:lvl>
    <w:lvl w:ilvl="5" w:tplc="0DCA67EA">
      <w:start w:val="1"/>
      <w:numFmt w:val="lowerRoman"/>
      <w:lvlText w:val="%6."/>
      <w:lvlJc w:val="right"/>
      <w:pPr>
        <w:ind w:left="4320" w:hanging="180"/>
      </w:pPr>
    </w:lvl>
    <w:lvl w:ilvl="6" w:tplc="D708E81E">
      <w:start w:val="1"/>
      <w:numFmt w:val="decimal"/>
      <w:lvlText w:val="%7."/>
      <w:lvlJc w:val="left"/>
      <w:pPr>
        <w:ind w:left="5040" w:hanging="360"/>
      </w:pPr>
    </w:lvl>
    <w:lvl w:ilvl="7" w:tplc="7E064686">
      <w:start w:val="1"/>
      <w:numFmt w:val="lowerLetter"/>
      <w:lvlText w:val="%8."/>
      <w:lvlJc w:val="left"/>
      <w:pPr>
        <w:ind w:left="5760" w:hanging="360"/>
      </w:pPr>
    </w:lvl>
    <w:lvl w:ilvl="8" w:tplc="E2A0913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A3CBF"/>
    <w:multiLevelType w:val="hybridMultilevel"/>
    <w:tmpl w:val="3420196E"/>
    <w:lvl w:ilvl="0" w:tplc="F13299B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A7641D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D120A8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E6C3F3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616587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A1E47A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B64392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E202E5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DB803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A32"/>
    <w:rsid w:val="001C3579"/>
    <w:rsid w:val="00283DB1"/>
    <w:rsid w:val="002841C3"/>
    <w:rsid w:val="004E7D3E"/>
    <w:rsid w:val="00632C8B"/>
    <w:rsid w:val="008B1B0B"/>
    <w:rsid w:val="00AF35FD"/>
    <w:rsid w:val="00D25518"/>
    <w:rsid w:val="00D37A32"/>
    <w:rsid w:val="00DC57EB"/>
    <w:rsid w:val="00E07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A32"/>
    <w:pPr>
      <w:spacing w:after="0" w:line="240" w:lineRule="auto"/>
    </w:pPr>
    <w:rPr>
      <w:rFonts w:ascii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37A32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D37A3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37A32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D37A3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37A32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D37A3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37A32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D37A3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37A32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D37A3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37A32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D37A3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37A32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D37A3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37A32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D37A3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37A32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D37A32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D37A32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D37A32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D37A32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37A3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37A3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37A32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D37A3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D37A32"/>
    <w:rPr>
      <w:i/>
    </w:rPr>
  </w:style>
  <w:style w:type="character" w:customStyle="1" w:styleId="HeaderChar">
    <w:name w:val="Header Char"/>
    <w:basedOn w:val="a0"/>
    <w:link w:val="Header"/>
    <w:uiPriority w:val="99"/>
    <w:rsid w:val="00D37A32"/>
  </w:style>
  <w:style w:type="character" w:customStyle="1" w:styleId="FooterChar">
    <w:name w:val="Footer Char"/>
    <w:basedOn w:val="a0"/>
    <w:link w:val="Footer"/>
    <w:uiPriority w:val="99"/>
    <w:rsid w:val="00D37A32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D37A3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D37A32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D37A3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37A3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37A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37A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37A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37A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37A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37A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37A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37A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37A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37A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37A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37A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37A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37A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37A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3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D37A32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D37A32"/>
    <w:rPr>
      <w:sz w:val="18"/>
    </w:rPr>
  </w:style>
  <w:style w:type="character" w:styleId="ab">
    <w:name w:val="footnote reference"/>
    <w:basedOn w:val="a0"/>
    <w:uiPriority w:val="99"/>
    <w:unhideWhenUsed/>
    <w:rsid w:val="00D37A32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D37A32"/>
  </w:style>
  <w:style w:type="character" w:customStyle="1" w:styleId="ad">
    <w:name w:val="Текст концевой сноски Знак"/>
    <w:link w:val="ac"/>
    <w:uiPriority w:val="99"/>
    <w:rsid w:val="00D37A32"/>
    <w:rPr>
      <w:sz w:val="20"/>
    </w:rPr>
  </w:style>
  <w:style w:type="character" w:styleId="ae">
    <w:name w:val="endnote reference"/>
    <w:basedOn w:val="a0"/>
    <w:uiPriority w:val="99"/>
    <w:semiHidden/>
    <w:unhideWhenUsed/>
    <w:rsid w:val="00D37A3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37A32"/>
    <w:pPr>
      <w:spacing w:after="57"/>
    </w:pPr>
  </w:style>
  <w:style w:type="paragraph" w:styleId="21">
    <w:name w:val="toc 2"/>
    <w:basedOn w:val="a"/>
    <w:next w:val="a"/>
    <w:uiPriority w:val="39"/>
    <w:unhideWhenUsed/>
    <w:rsid w:val="00D37A3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37A3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37A3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37A3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37A3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37A3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37A3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37A32"/>
    <w:pPr>
      <w:spacing w:after="57"/>
      <w:ind w:left="2268"/>
    </w:pPr>
  </w:style>
  <w:style w:type="paragraph" w:styleId="af">
    <w:name w:val="TOC Heading"/>
    <w:uiPriority w:val="39"/>
    <w:unhideWhenUsed/>
    <w:rsid w:val="00D37A32"/>
  </w:style>
  <w:style w:type="paragraph" w:styleId="af0">
    <w:name w:val="table of figures"/>
    <w:basedOn w:val="a"/>
    <w:next w:val="a"/>
    <w:uiPriority w:val="99"/>
    <w:unhideWhenUsed/>
    <w:rsid w:val="00D37A32"/>
  </w:style>
  <w:style w:type="paragraph" w:styleId="af1">
    <w:name w:val="No Spacing"/>
    <w:uiPriority w:val="1"/>
    <w:qFormat/>
    <w:rsid w:val="00D37A32"/>
    <w:pPr>
      <w:spacing w:after="0" w:line="240" w:lineRule="auto"/>
    </w:pPr>
    <w:rPr>
      <w:rFonts w:ascii="Calibri" w:hAnsi="Calibri" w:cs="Arial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D37A32"/>
    <w:pPr>
      <w:ind w:left="720"/>
      <w:contextualSpacing/>
    </w:pPr>
  </w:style>
  <w:style w:type="table" w:styleId="af3">
    <w:name w:val="Table Grid"/>
    <w:basedOn w:val="a1"/>
    <w:uiPriority w:val="59"/>
    <w:rsid w:val="00D37A3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D37A32"/>
    <w:rPr>
      <w:color w:val="0000FF" w:themeColor="hyperlink"/>
      <w:u w:val="single"/>
    </w:rPr>
  </w:style>
  <w:style w:type="paragraph" w:customStyle="1" w:styleId="Header">
    <w:name w:val="Header"/>
    <w:basedOn w:val="a"/>
    <w:link w:val="af5"/>
    <w:uiPriority w:val="99"/>
    <w:unhideWhenUsed/>
    <w:rsid w:val="00D37A3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Header"/>
    <w:uiPriority w:val="99"/>
    <w:rsid w:val="00D37A32"/>
    <w:rPr>
      <w:rFonts w:ascii="Calibri" w:hAnsi="Calibri" w:cs="Arial"/>
      <w:sz w:val="20"/>
      <w:szCs w:val="20"/>
      <w:lang w:eastAsia="ru-RU"/>
    </w:rPr>
  </w:style>
  <w:style w:type="paragraph" w:customStyle="1" w:styleId="Footer">
    <w:name w:val="Footer"/>
    <w:basedOn w:val="a"/>
    <w:link w:val="af6"/>
    <w:uiPriority w:val="99"/>
    <w:unhideWhenUsed/>
    <w:rsid w:val="00D37A3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Footer"/>
    <w:uiPriority w:val="99"/>
    <w:rsid w:val="00D37A32"/>
    <w:rPr>
      <w:rFonts w:ascii="Calibri" w:hAnsi="Calibri" w:cs="Arial"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D37A32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D37A32"/>
    <w:rPr>
      <w:rFonts w:ascii="Tahoma" w:hAnsi="Tahoma" w:cs="Tahoma"/>
      <w:sz w:val="16"/>
      <w:szCs w:val="16"/>
      <w:lang w:eastAsia="ru-RU"/>
    </w:rPr>
  </w:style>
  <w:style w:type="paragraph" w:styleId="af9">
    <w:name w:val="Normal (Web)"/>
    <w:basedOn w:val="a"/>
    <w:uiPriority w:val="99"/>
    <w:unhideWhenUsed/>
    <w:rsid w:val="00D37A32"/>
    <w:rPr>
      <w:rFonts w:ascii="Times New Roman" w:hAnsi="Times New Roman" w:cs="Times New Roman"/>
      <w:sz w:val="24"/>
      <w:szCs w:val="24"/>
    </w:rPr>
  </w:style>
  <w:style w:type="character" w:styleId="afa">
    <w:name w:val="FollowedHyperlink"/>
    <w:basedOn w:val="a0"/>
    <w:uiPriority w:val="99"/>
    <w:semiHidden/>
    <w:unhideWhenUsed/>
    <w:rsid w:val="00D37A32"/>
    <w:rPr>
      <w:color w:val="800080" w:themeColor="followedHyperlink"/>
      <w:u w:val="single"/>
    </w:rPr>
  </w:style>
  <w:style w:type="paragraph" w:styleId="afb">
    <w:name w:val="Body Text"/>
    <w:basedOn w:val="a"/>
    <w:link w:val="afc"/>
    <w:uiPriority w:val="99"/>
    <w:unhideWhenUsed/>
    <w:rsid w:val="00D37A32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fc">
    <w:name w:val="Основной текст Знак"/>
    <w:basedOn w:val="a0"/>
    <w:link w:val="afb"/>
    <w:uiPriority w:val="99"/>
    <w:rsid w:val="00D37A3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kn.gov.ru/activity/electronic-communications/" TargetMode="External"/><Relationship Id="rId13" Type="http://schemas.openxmlformats.org/officeDocument/2006/relationships/hyperlink" Target="https://rkn.gov.ru/chamber-of-commerce/podzakonnye-i-vedomstvennye-normativnye-akty/p728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kn.gov.ru/activity/electronic-communication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kn.gov.ru/opendat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kn.gov.ru/treatments/chasto-zadavaemye-voprosy/" TargetMode="External"/><Relationship Id="rId10" Type="http://schemas.openxmlformats.org/officeDocument/2006/relationships/hyperlink" Target="https://rkn.gov.ru/activity/register-ord/regist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kn.gov.ru/activity/connection/" TargetMode="External"/><Relationship Id="rId14" Type="http://schemas.openxmlformats.org/officeDocument/2006/relationships/hyperlink" Target="https://rkn.gov.ru/activity/plans/p8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122F5-0D2B-4C53-851A-D2F98DF1D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26</Pages>
  <Words>4864</Words>
  <Characters>27729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Александровна</dc:creator>
  <cp:lastModifiedBy>Лазуткина Светлана Сергеевна</cp:lastModifiedBy>
  <cp:revision>27</cp:revision>
  <dcterms:created xsi:type="dcterms:W3CDTF">2025-11-28T08:37:00Z</dcterms:created>
  <dcterms:modified xsi:type="dcterms:W3CDTF">2025-12-04T07:45:00Z</dcterms:modified>
</cp:coreProperties>
</file>