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28 февраля 2024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462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EE06E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="00F545B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М.В. Дёмин,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 xml:space="preserve">а также </w:t>
      </w:r>
      <w:r w:rsidR="00F545B3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 xml:space="preserve">члены региональной части Федеральной конкурсной комиссии </w:t>
      </w:r>
      <w:r w:rsidR="00F545B3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>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50"/>
        <w:gridCol w:w="3460"/>
        <w:gridCol w:w="2885"/>
      </w:tblGrid>
      <w:tr w:rsidR="00B71FC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Кемеровская область - Кузбасс, Новокузнецк г, Прокопьевск г (92,3 МГц, 1 кВт, пункт установки передатчика -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г. Новокузнецк)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2 850 000 руб.</w:t>
            </w:r>
            <w:proofErr w:type="gramEnd"/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545B3" w:rsidP="00730CE5" w:rsidRDefault="00F545B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"ЗОЛОТАЯ СЕРЕДИНА"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"Бизнес ФМ Москва" - 100% приобретенные программы "Бизнес ФМ Москва".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"ЛАВ 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"МЕДИАКОМПАНИЯ"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"РАДИО СИТИ"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СИТИ-ФМ"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545B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Кемеровская область - Кузбасс, Новокузнецк г, Прокопьевск г (92,3 МГц, 1 кВт, пункт установки передатчика -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г. Новокузнецк), концепция вещания «свободная», время вещания – «ежедневно, круглосуточно», признать победителем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ОБЩЕСТВО С ОГРАНИЧЕННОЙ ОТВЕТСТВЕННОСТЬЮ "ЛАВ РАДИО СЕТЬ", представившее лучшую концепцию вещания и ее технико-экономическое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обоснование.</w:t>
            </w:r>
            <w:r w:rsidRPr="00F545B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545B3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1FC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Кемеровская область - Кузбасс, Новокузнецк г, Прокопьевск г (94,7 МГц, 1 кВт, пункт установки передатчика -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г. Новокузнецк)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2 850 000 руб.</w:t>
            </w:r>
            <w:proofErr w:type="gramEnd"/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"ЗОЛОТАЯ СЕРЕДИНА"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"Бизнес ФМ Москва" - 100% приобретенные программы "Бизнес ФМ Москва".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"ЛАВ 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"МЕДИАКОМПАНИЯ"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"РАДИО СИТИ"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СИТИ-ФМ"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545B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Кемеровская область - Кузбасс, Новокузнецк г, Прокопьевск г (94,7 МГц, 1 кВт, пункт установки передатчика -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г. Новокузнецк), концепция вещания «свободная», время вещания – «ежедневно, круглосуточно», признать победителем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"ГПМ РАДИО", представившее лучшую концепцию вещания и ее технико-экономическое обоснование.</w:t>
            </w:r>
            <w:r w:rsidRPr="00F545B3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F545B3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1FC6">
        <w:trPr>
          <w:trHeight w:val="322"/>
        </w:trPr>
        <w:tc>
          <w:tcPr>
            <w:tcW w:w="9495" w:type="dxa"/>
            <w:gridSpan w:val="3"/>
            <w:vMerge w:val="restart"/>
          </w:tcPr>
          <w:p w:rsidR="00F545B3" w:rsidP="00730CE5" w:rsidRDefault="00F545B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Хакасия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Абакан г (92,0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="003A1376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F545B3" w:rsidP="00030264" w:rsidRDefault="00F545B3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545B3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"БОЛЬШОЕ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"ПРОЕКТ-ББ"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"Наше Радио" - 100% приобретенные программы "Наше Радио".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5. ООО "ФИШКА"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 Евразия" -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"СТАРСМЕДИА"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"ИНКО"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Сибирь" - 100% приобретенные программы "Радио Сибирь".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"РА "РЕАЛ ПЛЮС"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"Abakan.fm" - приобретенные программы "Бизнес ФМ Москва".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1FC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545B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Хакасия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Абакан г (92,0 МГц, 1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F545B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545B3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1FC6">
        <w:trPr>
          <w:trHeight w:val="322"/>
        </w:trPr>
        <w:tc>
          <w:tcPr>
            <w:tcW w:w="9495" w:type="dxa"/>
            <w:gridSpan w:val="3"/>
            <w:vMerge w:val="restart"/>
          </w:tcPr>
          <w:p w:rsidR="00F545B3" w:rsidP="00730CE5" w:rsidRDefault="00F545B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545B3" w:rsidP="00730CE5" w:rsidRDefault="00F545B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545B3" w:rsidP="00730CE5" w:rsidRDefault="00F545B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Хакасия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Абакан г (98,0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="003A1376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545B3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"БОЛЬШОЕ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"ПРОЕКТ-ББ"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"Наше Радио" - 100% приобретенные программы "Наше Радио".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"ФИШКА"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 Евразия" -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8. ООО "СТАРСМЕДИА"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"ИНКО"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F545B3" w:rsidP="00F545B3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Сибирь" - 100% приобретенные программы "Радио Сибирь".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"РА "РЕАЛ ПЛЮС"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F545B3" w:rsidP="00F545B3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"Abakan.fm" - приобретенные программы "Бизнес ФМ Москва".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71FC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545B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Хакасия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Абакан г (98,0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РОДНЫХ ДОРОГ", представившее лучшую концепцию вещания и ее технико-экономическое обоснование.</w:t>
            </w:r>
            <w:r w:rsidRPr="00F545B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545B3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1FC6">
        <w:trPr>
          <w:trHeight w:val="322"/>
        </w:trPr>
        <w:tc>
          <w:tcPr>
            <w:tcW w:w="9495" w:type="dxa"/>
            <w:gridSpan w:val="3"/>
            <w:vMerge w:val="restart"/>
          </w:tcPr>
          <w:p w:rsidR="00F545B3" w:rsidP="00730CE5" w:rsidRDefault="00F545B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Алтайский край, Бийск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(87,8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="003A1376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545B3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"БОЛЬШОЕ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3. КБУ ИД "РЕГИОН"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"Катунь FM" - приобретенные программы "Искатель".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"РЕКЛАМНОЕ АГЕНТСТВО "МАСТЕР"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F545B3" w:rsidP="00F545B3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"Мастер Бийск ФМ" -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"АЛТАЙ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45B3" w:rsidP="00F545B3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"Алтай FM" - 100% программ собственного производства.</w:t>
            </w:r>
          </w:p>
          <w:p w:rsidRPr="00D31F19" w:rsidR="00F545B3" w:rsidP="00F545B3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"РАДИОПРОЖЕКТОР"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F545B3" w:rsidP="00F545B3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"Радиопрожектор" -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"ФИШКА"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"СТАРСМЕДИА"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"ПИ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F545B3" w:rsidP="00F545B3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71FC6">
        <w:trPr>
          <w:trHeight w:val="322"/>
        </w:trPr>
        <w:tc>
          <w:tcPr>
            <w:tcW w:w="9495" w:type="dxa"/>
            <w:gridSpan w:val="3"/>
            <w:vMerge w:val="restart"/>
          </w:tcPr>
          <w:p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D31F19" w:rsidR="00F545B3" w:rsidP="00AA3FF5" w:rsidRDefault="00F545B3">
            <w:pPr>
              <w:jc w:val="both"/>
              <w:rPr>
                <w:rFonts w:ascii="Times New Roman" w:hAnsi="Times New Roman" w:cs="Times New Roman"/>
              </w:rPr>
            </w:pPr>
          </w:p>
          <w:p w:rsidRPr="00F545B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Алтайский край, Бийск г (87,8 МГц, 1 кВт), концепция вещания «свободная», время вещания – «ежедневно, круглосуточно», признать победителем КРАЕВОЕ БЮДЖЕТНОЕ УЧРЕЖДЕНИЕ "ИЗДАТЕЛЬСКИЙ ДОМ "РЕГИОН", представившее лучшую концепцию вещания и ее технико-экономическое обоснование.</w:t>
            </w:r>
            <w:r w:rsidRPr="00F545B3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F545B3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1FC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Алтайский край, Бийск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(88,6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="003A1376">
              <w:rPr>
                <w:rFonts w:ascii="Times New Roman" w:hAnsi="Times New Roman" w:cs="Times New Roman"/>
              </w:rPr>
              <w:t>0</w:t>
            </w:r>
            <w:bookmarkStart w:name="_GoBack" w:id="0"/>
            <w:bookmarkEnd w:id="0"/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F545B3" w:rsidP="00030264" w:rsidRDefault="00F545B3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545B3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"БОЛЬШОЕ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нет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КБУ ИД "РЕГИОН"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"Катунь FM" - приобретенные программы "Искатель".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"РЕКЛАМНОЕ АГЕНТСТВО "МАСТЕР"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"Мастер Бийск ФМ" - приобретенные программы "Новое радио".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"АЛТАЙ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"Алтай FM"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"РАДИОПРОЖЕКТОР"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"Радиопрожектор" -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"ФИШКА"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8.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"СТАРСМЕДИА"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71FC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"ПИ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Pr="00D31F19" w:rsidR="00F545B3" w:rsidP="00F867D7" w:rsidRDefault="00F545B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B71FC6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545B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Алтайский край, Бийск г (88,6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"ПЕРВОЕ ИНТЕРНАЦИОНАЛЬНОЕ </w:t>
            </w:r>
            <w:r w:rsidR="00F545B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РАДИО ПИ ФМ", представившее лучшую концепцию вещания и ее технико-экономическое обоснование.</w:t>
            </w:r>
            <w:r w:rsidRPr="00F545B3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F545B3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20E7" w:rsidP="00730CE5" w:rsidRDefault="00E520E7">
      <w:pPr>
        <w:jc w:val="both"/>
        <w:rPr>
          <w:rFonts w:ascii="Times New Roman" w:hAnsi="Times New Roman" w:cs="Times New Roman"/>
        </w:rPr>
      </w:pPr>
    </w:p>
    <w:p w:rsidRPr="000E71E9" w:rsidR="00FF126D" w:rsidP="00FF126D" w:rsidRDefault="00FF126D">
      <w:pPr>
        <w:jc w:val="both"/>
        <w:rPr>
          <w:rFonts w:ascii="Times New Roman" w:hAnsi="Times New Roman" w:cs="Times New Roman"/>
        </w:rPr>
      </w:pPr>
      <w:r w:rsidRPr="000F5CC3">
        <w:rPr>
          <w:rFonts w:ascii="Times New Roman" w:hAnsi="Times New Roman" w:cs="Times New Roman"/>
        </w:rPr>
        <w:t xml:space="preserve">Приложение № 1 </w:t>
      </w:r>
      <w:r>
        <w:rPr>
          <w:rFonts w:ascii="Times New Roman" w:hAnsi="Times New Roman" w:cs="Times New Roman"/>
        </w:rPr>
        <w:t>«</w:t>
      </w:r>
      <w:r w:rsidRPr="000F5CC3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».</w:t>
      </w: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FF126D" w:rsidTr="00CB79A2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FF126D" w:rsidP="00CB79A2" w:rsidRDefault="00FF12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D31F19" w:rsidR="00FF126D" w:rsidP="00FF126D" w:rsidRDefault="00FF126D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FF126D" w:rsidP="00FF126D" w:rsidRDefault="00FF126D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FF126D" w:rsidTr="00CB79A2">
        <w:tc>
          <w:tcPr>
            <w:tcW w:w="3936" w:type="dxa"/>
          </w:tcPr>
          <w:p w:rsidRPr="000E71E9" w:rsidR="00FF126D" w:rsidP="00CB79A2" w:rsidRDefault="00FF126D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FF126D" w:rsidP="00CB79A2" w:rsidRDefault="00FF126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FF126D" w:rsidTr="00CB79A2">
        <w:trPr>
          <w:trHeight w:val="733"/>
        </w:trPr>
        <w:tc>
          <w:tcPr>
            <w:tcW w:w="3936" w:type="dxa"/>
          </w:tcPr>
          <w:p w:rsidRPr="00D31F19" w:rsidR="00FF126D" w:rsidP="00CB79A2" w:rsidRDefault="00FF12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FF126D" w:rsidP="00CB79A2" w:rsidRDefault="00FF126D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FF126D" w:rsidTr="00CB79A2">
        <w:tc>
          <w:tcPr>
            <w:tcW w:w="3936" w:type="dxa"/>
          </w:tcPr>
          <w:p w:rsidRPr="000E71E9" w:rsidR="00FF126D" w:rsidP="00CB79A2" w:rsidRDefault="00FF126D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FF126D" w:rsidP="00CB79A2" w:rsidRDefault="00FF126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FF126D" w:rsidP="00FF126D" w:rsidRDefault="00FF126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FF126D" w:rsidP="00730CE5" w:rsidRDefault="00FF126D">
      <w:pPr>
        <w:jc w:val="both"/>
        <w:rPr>
          <w:rFonts w:ascii="Times New Roman" w:hAnsi="Times New Roman" w:cs="Times New Roman"/>
        </w:rPr>
      </w:pPr>
    </w:p>
    <w:p w:rsidRPr="000E71E9" w:rsidR="00FF126D" w:rsidP="00730CE5" w:rsidRDefault="00FF126D">
      <w:pPr>
        <w:jc w:val="both"/>
        <w:rPr>
          <w:rFonts w:ascii="Times New Roman" w:hAnsi="Times New Roman" w:cs="Times New Roman"/>
        </w:rPr>
      </w:pPr>
    </w:p>
    <w:sectPr w:rsidRPr="000E71E9" w:rsidR="00FF126D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709A1" w:rsidRDefault="007709A1">
      <w:r>
        <w:separator/>
      </w:r>
    </w:p>
  </w:endnote>
  <w:endnote w:type="continuationSeparator" w:id="0">
    <w:p w:rsidR="007709A1" w:rsidRDefault="007709A1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709A1" w:rsidRDefault="007709A1">
      <w:r>
        <w:separator/>
      </w:r>
    </w:p>
  </w:footnote>
  <w:footnote w:type="continuationSeparator" w:id="0">
    <w:p w:rsidR="007709A1" w:rsidRDefault="007709A1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1376">
      <w:rPr>
        <w:rStyle w:val="a5"/>
        <w:noProof/>
      </w:rPr>
      <w:t>10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376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65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09A1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1FC6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45B3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26D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EE06EC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EE06EC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  <w:bookmarkStart w:id="0" w:name="_GoBack"/>
        <w:bookmarkEnd w:id="0"/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EE06EC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7A9D186-217C-4D20-B670-57BAC7BE99D6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BE31CA35-678B-4037-978F-CEE59A8588B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10</properties:Pages>
  <properties:Words>1993</properties:Words>
  <properties:Characters>11365</properties:Characters>
  <properties:Lines>94</properties:Lines>
  <properties:Paragraphs>26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13332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2022-09-28T06:20:00Z</dcterms:created>
  <dc:creator/>
  <cp:lastModifiedBy>docx4j</cp:lastModifiedBy>
  <dcterms:modified xmlns:xsi="http://www.w3.org/2001/XMLSchema-instance" xsi:type="dcterms:W3CDTF">2024-02-29T09:42:00Z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{d7a9d186-217c-4d20-b670-57bac7be99d6}</vt:lpwstr>
  </prop:property>
</prop:Properties>
</file>