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9A" w:rsidRPr="00943D04" w:rsidRDefault="003547C9">
      <w:pPr>
        <w:rPr>
          <w:rFonts w:ascii="Times New Roman" w:hAnsi="Times New Roman"/>
          <w:noProof/>
          <w:color w:val="C4BC96"/>
          <w:sz w:val="28"/>
          <w:szCs w:val="28"/>
          <w:lang w:val="en-US" w:eastAsia="ru-RU"/>
        </w:rPr>
      </w:pPr>
      <w:r>
        <w:rPr>
          <w:rFonts w:ascii="Times New Roman" w:hAnsi="Times New Roman"/>
          <w:noProof/>
          <w:color w:val="C4BC96"/>
          <w:sz w:val="28"/>
          <w:szCs w:val="28"/>
          <w:lang w:eastAsia="ru-RU"/>
        </w:rPr>
        <w:drawing>
          <wp:anchor distT="0" distB="0" distL="114300" distR="114300" simplePos="0" relativeHeight="251657728" behindDoc="0" locked="0" layoutInCell="1" allowOverlap="1">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3547C9" w:rsidRDefault="003547C9" w:rsidP="0045659A">
      <w:pPr>
        <w:spacing w:after="0" w:line="240" w:lineRule="auto"/>
        <w:jc w:val="center"/>
        <w:rPr>
          <w:rFonts w:ascii="Times New Roman" w:hAnsi="Times New Roman"/>
          <w:b/>
          <w:sz w:val="40"/>
          <w:szCs w:val="40"/>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F300AF">
        <w:rPr>
          <w:rFonts w:ascii="Times New Roman" w:hAnsi="Times New Roman"/>
          <w:b/>
          <w:sz w:val="40"/>
          <w:szCs w:val="40"/>
        </w:rPr>
        <w:t>0</w:t>
      </w:r>
      <w:r w:rsidR="003B4379" w:rsidRPr="003B4379">
        <w:rPr>
          <w:rFonts w:ascii="Times New Roman" w:hAnsi="Times New Roman"/>
          <w:b/>
          <w:sz w:val="40"/>
          <w:szCs w:val="40"/>
        </w:rPr>
        <w:t>6</w:t>
      </w:r>
      <w:r w:rsidR="0045659A" w:rsidRPr="005779DA">
        <w:rPr>
          <w:rFonts w:ascii="Times New Roman" w:hAnsi="Times New Roman"/>
          <w:b/>
          <w:sz w:val="40"/>
          <w:szCs w:val="40"/>
        </w:rPr>
        <w:t>.2013 ПО 01.</w:t>
      </w:r>
      <w:r w:rsidR="00363E1D">
        <w:rPr>
          <w:rFonts w:ascii="Times New Roman" w:hAnsi="Times New Roman"/>
          <w:b/>
          <w:sz w:val="40"/>
          <w:szCs w:val="40"/>
        </w:rPr>
        <w:t>0</w:t>
      </w:r>
      <w:r w:rsidR="003B4379" w:rsidRPr="00885BB4">
        <w:rPr>
          <w:rFonts w:ascii="Times New Roman" w:hAnsi="Times New Roman"/>
          <w:b/>
          <w:sz w:val="40"/>
          <w:szCs w:val="40"/>
        </w:rPr>
        <w:t>7</w:t>
      </w:r>
      <w:r w:rsidR="0045659A" w:rsidRPr="005779DA">
        <w:rPr>
          <w:rFonts w:ascii="Times New Roman" w:hAnsi="Times New Roman"/>
          <w:b/>
          <w:sz w:val="40"/>
          <w:szCs w:val="40"/>
        </w:rPr>
        <w:t>.201</w:t>
      </w:r>
      <w:r w:rsidR="00363E1D">
        <w:rPr>
          <w:rFonts w:ascii="Times New Roman" w:hAnsi="Times New Roman"/>
          <w:b/>
          <w:sz w:val="40"/>
          <w:szCs w:val="40"/>
        </w:rPr>
        <w:t>4</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(подготовлен Правовым </w:t>
      </w:r>
      <w:r w:rsidR="005A48E0" w:rsidRPr="005779DA">
        <w:rPr>
          <w:rFonts w:ascii="Times New Roman" w:hAnsi="Times New Roman"/>
          <w:b/>
          <w:sz w:val="32"/>
          <w:szCs w:val="32"/>
        </w:rPr>
        <w:t>у</w:t>
      </w:r>
      <w:r w:rsidRPr="005779DA">
        <w:rPr>
          <w:rFonts w:ascii="Times New Roman" w:hAnsi="Times New Roman"/>
          <w:b/>
          <w:sz w:val="32"/>
          <w:szCs w:val="32"/>
        </w:rPr>
        <w:t>правлением Роскомнадзора)</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885BB4"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выпуск </w:t>
      </w:r>
      <w:r w:rsidR="005779DA">
        <w:rPr>
          <w:rFonts w:ascii="Times New Roman" w:hAnsi="Times New Roman"/>
          <w:b/>
          <w:sz w:val="32"/>
          <w:szCs w:val="32"/>
        </w:rPr>
        <w:t>1</w:t>
      </w:r>
      <w:r w:rsidR="003B4379" w:rsidRPr="00885BB4">
        <w:rPr>
          <w:rFonts w:ascii="Times New Roman" w:hAnsi="Times New Roman"/>
          <w:b/>
          <w:sz w:val="32"/>
          <w:szCs w:val="32"/>
        </w:rPr>
        <w:t>8</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p>
    <w:p w:rsidR="001217D2" w:rsidRPr="005779D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r w:rsidR="006416A3" w:rsidRPr="005779DA">
        <w:rPr>
          <w:rFonts w:ascii="Times New Roman" w:hAnsi="Times New Roman"/>
          <w:i/>
          <w:sz w:val="28"/>
          <w:szCs w:val="28"/>
        </w:rPr>
        <w:t>М</w:t>
      </w:r>
      <w:r w:rsidR="001C5DA7" w:rsidRPr="005779DA">
        <w:rPr>
          <w:rFonts w:ascii="Times New Roman" w:hAnsi="Times New Roman"/>
          <w:i/>
          <w:sz w:val="28"/>
          <w:szCs w:val="28"/>
        </w:rPr>
        <w:t>и</w:t>
      </w:r>
      <w:r w:rsidR="00D545C7" w:rsidRPr="005779DA">
        <w:rPr>
          <w:rFonts w:ascii="Times New Roman" w:hAnsi="Times New Roman"/>
          <w:i/>
          <w:sz w:val="28"/>
          <w:szCs w:val="28"/>
        </w:rPr>
        <w:t xml:space="preserve">нкомсвязи </w:t>
      </w:r>
      <w:r w:rsidR="00CB24DA" w:rsidRPr="005779DA">
        <w:rPr>
          <w:rFonts w:ascii="Times New Roman" w:hAnsi="Times New Roman"/>
          <w:i/>
          <w:sz w:val="28"/>
          <w:szCs w:val="28"/>
        </w:rPr>
        <w:t>и Роскомнадзора</w:t>
      </w:r>
    </w:p>
    <w:p w:rsidR="0045659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w:t>
      </w:r>
      <w:r w:rsidR="00893719" w:rsidRPr="005779DA">
        <w:rPr>
          <w:rFonts w:ascii="Times New Roman" w:hAnsi="Times New Roman"/>
          <w:i/>
          <w:sz w:val="28"/>
          <w:szCs w:val="28"/>
        </w:rPr>
        <w:t>направлениям</w:t>
      </w:r>
      <w:r w:rsidRPr="005779DA">
        <w:rPr>
          <w:rFonts w:ascii="Times New Roman" w:hAnsi="Times New Roman"/>
          <w:i/>
          <w:sz w:val="28"/>
          <w:szCs w:val="28"/>
        </w:rPr>
        <w:t xml:space="preserve"> деятельности  Роскомнадзора</w:t>
      </w:r>
    </w:p>
    <w:p w:rsidR="00E76D1D"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0A68DC" w:rsidRDefault="000A68DC"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AC336D" w:rsidRDefault="00862693"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Законопроекты</w:t>
      </w:r>
    </w:p>
    <w:p w:rsidR="00E76D1D" w:rsidRPr="00D750F4"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1A2B72" w:rsidRPr="001A2B72" w:rsidRDefault="001A2B72"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w:t>
      </w:r>
      <w:r w:rsidR="003547C9">
        <w:rPr>
          <w:rFonts w:ascii="Times New Roman" w:hAnsi="Times New Roman"/>
          <w:i/>
          <w:sz w:val="28"/>
          <w:szCs w:val="28"/>
        </w:rPr>
        <w:t>,</w:t>
      </w:r>
      <w:r>
        <w:rPr>
          <w:rFonts w:ascii="Times New Roman" w:hAnsi="Times New Roman"/>
          <w:i/>
          <w:sz w:val="28"/>
          <w:szCs w:val="28"/>
        </w:rPr>
        <w:t xml:space="preserve"> </w:t>
      </w:r>
      <w:r w:rsidR="003547C9">
        <w:rPr>
          <w:rFonts w:ascii="Times New Roman" w:hAnsi="Times New Roman"/>
          <w:i/>
          <w:sz w:val="28"/>
          <w:szCs w:val="28"/>
        </w:rPr>
        <w:t xml:space="preserve">связанные с присоединением к Российской Федерации </w:t>
      </w:r>
      <w:r w:rsidR="001139DB">
        <w:rPr>
          <w:rFonts w:ascii="Times New Roman" w:hAnsi="Times New Roman"/>
          <w:i/>
          <w:sz w:val="28"/>
          <w:szCs w:val="28"/>
        </w:rPr>
        <w:t>Республики Крым и г. Севастополя</w:t>
      </w:r>
    </w:p>
    <w:p w:rsidR="00585172" w:rsidRPr="005779DA" w:rsidRDefault="00585172"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Другие документы и  практику федеральных</w:t>
      </w:r>
      <w:r w:rsidR="006416A3" w:rsidRPr="005779DA">
        <w:rPr>
          <w:rFonts w:ascii="Times New Roman" w:hAnsi="Times New Roman"/>
          <w:i/>
          <w:sz w:val="28"/>
          <w:szCs w:val="28"/>
        </w:rPr>
        <w:t xml:space="preserve"> </w:t>
      </w:r>
      <w:r w:rsidRPr="005779DA">
        <w:rPr>
          <w:rFonts w:ascii="Times New Roman" w:hAnsi="Times New Roman"/>
          <w:i/>
          <w:sz w:val="28"/>
          <w:szCs w:val="28"/>
        </w:rPr>
        <w:t>органов исполнительной власти</w:t>
      </w:r>
    </w:p>
    <w:p w:rsidR="000A68DC" w:rsidRDefault="000A68DC" w:rsidP="00131259">
      <w:pPr>
        <w:tabs>
          <w:tab w:val="left" w:pos="6379"/>
        </w:tabs>
        <w:spacing w:after="0" w:line="240" w:lineRule="auto"/>
        <w:ind w:left="6161"/>
        <w:jc w:val="both"/>
        <w:rPr>
          <w:rFonts w:ascii="Times New Roman" w:hAnsi="Times New Roman"/>
          <w:b/>
          <w:sz w:val="28"/>
          <w:szCs w:val="28"/>
        </w:rPr>
      </w:pPr>
    </w:p>
    <w:p w:rsidR="008E2B0E" w:rsidRDefault="008E2B0E" w:rsidP="00131259">
      <w:pPr>
        <w:tabs>
          <w:tab w:val="left" w:pos="6379"/>
        </w:tabs>
        <w:spacing w:after="0" w:line="240" w:lineRule="auto"/>
        <w:ind w:left="6161"/>
        <w:jc w:val="both"/>
        <w:rPr>
          <w:rFonts w:ascii="Times New Roman" w:hAnsi="Times New Roman"/>
          <w:b/>
          <w:sz w:val="28"/>
          <w:szCs w:val="28"/>
        </w:rPr>
      </w:pPr>
    </w:p>
    <w:p w:rsidR="00235267" w:rsidRDefault="00235267" w:rsidP="00131259">
      <w:pPr>
        <w:tabs>
          <w:tab w:val="left" w:pos="6379"/>
        </w:tabs>
        <w:spacing w:after="0" w:line="240" w:lineRule="auto"/>
        <w:ind w:left="6161"/>
        <w:jc w:val="both"/>
        <w:rPr>
          <w:rFonts w:ascii="Times New Roman" w:hAnsi="Times New Roman"/>
          <w:b/>
          <w:sz w:val="28"/>
          <w:szCs w:val="28"/>
        </w:rPr>
      </w:pPr>
    </w:p>
    <w:p w:rsidR="005A48E0" w:rsidRPr="005779DA" w:rsidRDefault="00D750F4" w:rsidP="005A48E0">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 xml:space="preserve">И ю </w:t>
      </w:r>
      <w:r w:rsidR="003B4379">
        <w:rPr>
          <w:rFonts w:ascii="Times New Roman" w:hAnsi="Times New Roman"/>
          <w:b/>
          <w:sz w:val="28"/>
          <w:szCs w:val="28"/>
        </w:rPr>
        <w:t>л</w:t>
      </w:r>
      <w:r>
        <w:rPr>
          <w:rFonts w:ascii="Times New Roman" w:hAnsi="Times New Roman"/>
          <w:b/>
          <w:sz w:val="28"/>
          <w:szCs w:val="28"/>
        </w:rPr>
        <w:t xml:space="preserve"> ь</w:t>
      </w:r>
    </w:p>
    <w:p w:rsidR="005A48E0" w:rsidRPr="005779DA" w:rsidRDefault="005A48E0" w:rsidP="005A48E0">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B84CF3">
        <w:rPr>
          <w:rFonts w:ascii="Times New Roman" w:hAnsi="Times New Roman"/>
          <w:b/>
          <w:sz w:val="28"/>
          <w:szCs w:val="28"/>
        </w:rPr>
        <w:t>4</w:t>
      </w:r>
    </w:p>
    <w:p w:rsidR="00A25030" w:rsidRDefault="00A25030" w:rsidP="00943D04">
      <w:pPr>
        <w:spacing w:after="0"/>
        <w:jc w:val="center"/>
        <w:rPr>
          <w:rFonts w:ascii="Times New Roman" w:hAnsi="Times New Roman"/>
          <w:b/>
          <w:sz w:val="28"/>
          <w:szCs w:val="28"/>
        </w:rPr>
      </w:pPr>
    </w:p>
    <w:p w:rsidR="00554096" w:rsidRDefault="00554096" w:rsidP="00943D04">
      <w:pPr>
        <w:spacing w:after="0"/>
        <w:jc w:val="center"/>
        <w:rPr>
          <w:rFonts w:ascii="Times New Roman" w:hAnsi="Times New Roman"/>
          <w:b/>
          <w:sz w:val="28"/>
          <w:szCs w:val="28"/>
        </w:rPr>
      </w:pPr>
    </w:p>
    <w:p w:rsidR="00BE0A68" w:rsidRPr="00367AD3" w:rsidRDefault="00BE0A68" w:rsidP="00943D04">
      <w:pPr>
        <w:spacing w:after="0"/>
        <w:jc w:val="center"/>
        <w:rPr>
          <w:rFonts w:ascii="Times New Roman" w:hAnsi="Times New Roman"/>
          <w:b/>
          <w:sz w:val="28"/>
          <w:szCs w:val="28"/>
        </w:rPr>
      </w:pPr>
      <w:r w:rsidRPr="00367AD3">
        <w:rPr>
          <w:rFonts w:ascii="Times New Roman" w:hAnsi="Times New Roman"/>
          <w:b/>
          <w:sz w:val="28"/>
          <w:szCs w:val="28"/>
        </w:rPr>
        <w:t>АКТЫ МИНКОМСВЯЗИ РОССИИ И РОСКОМНАДЗОРА</w:t>
      </w:r>
    </w:p>
    <w:p w:rsidR="00E50D9D" w:rsidRDefault="00E50D9D" w:rsidP="00943D04">
      <w:pPr>
        <w:pStyle w:val="-11"/>
        <w:spacing w:after="0"/>
        <w:ind w:left="0"/>
        <w:contextualSpacing w:val="0"/>
        <w:jc w:val="center"/>
        <w:rPr>
          <w:rFonts w:ascii="Times New Roman" w:hAnsi="Times New Roman"/>
          <w:b/>
          <w:sz w:val="28"/>
          <w:szCs w:val="28"/>
          <w:u w:val="single"/>
        </w:rPr>
      </w:pPr>
    </w:p>
    <w:p w:rsidR="00DE2F44" w:rsidRDefault="00D545C7" w:rsidP="00943D04">
      <w:pPr>
        <w:pStyle w:val="-11"/>
        <w:spacing w:after="0"/>
        <w:ind w:left="0"/>
        <w:contextualSpacing w:val="0"/>
        <w:jc w:val="center"/>
        <w:rPr>
          <w:rFonts w:ascii="Times New Roman" w:hAnsi="Times New Roman"/>
          <w:b/>
          <w:sz w:val="28"/>
          <w:szCs w:val="28"/>
          <w:u w:val="single"/>
        </w:rPr>
      </w:pPr>
      <w:r w:rsidRPr="00367AD3">
        <w:rPr>
          <w:rFonts w:ascii="Times New Roman" w:hAnsi="Times New Roman"/>
          <w:b/>
          <w:sz w:val="28"/>
          <w:szCs w:val="28"/>
          <w:u w:val="single"/>
        </w:rPr>
        <w:t>Минкомсвязь</w:t>
      </w:r>
    </w:p>
    <w:p w:rsidR="000E27E0" w:rsidRPr="00A06CE3" w:rsidRDefault="000E27E0" w:rsidP="000E27E0">
      <w:pPr>
        <w:pStyle w:val="ConsPlusNormal"/>
        <w:spacing w:line="276" w:lineRule="auto"/>
        <w:ind w:firstLine="709"/>
        <w:jc w:val="both"/>
        <w:rPr>
          <w:rFonts w:ascii="Times New Roman" w:hAnsi="Times New Roman" w:cs="Times New Roman"/>
          <w:sz w:val="28"/>
          <w:szCs w:val="28"/>
        </w:rPr>
      </w:pPr>
    </w:p>
    <w:p w:rsidR="00D30553" w:rsidRDefault="00F66D70" w:rsidP="003B4379">
      <w:pPr>
        <w:numPr>
          <w:ilvl w:val="0"/>
          <w:numId w:val="12"/>
        </w:numPr>
        <w:autoSpaceDE w:val="0"/>
        <w:autoSpaceDN w:val="0"/>
        <w:adjustRightInd w:val="0"/>
        <w:spacing w:after="0" w:line="240" w:lineRule="auto"/>
        <w:jc w:val="both"/>
        <w:rPr>
          <w:rFonts w:ascii="Times New Roman" w:hAnsi="Times New Roman"/>
          <w:b/>
          <w:bCs/>
          <w:sz w:val="28"/>
          <w:szCs w:val="28"/>
        </w:rPr>
      </w:pPr>
      <w:hyperlink r:id="rId9" w:history="1">
        <w:r w:rsidR="003B4379" w:rsidRPr="003B4379">
          <w:rPr>
            <w:rFonts w:ascii="Times New Roman" w:hAnsi="Times New Roman"/>
            <w:b/>
            <w:bCs/>
            <w:sz w:val="28"/>
            <w:szCs w:val="28"/>
          </w:rPr>
          <w:t>Приказ</w:t>
        </w:r>
      </w:hyperlink>
      <w:r w:rsidR="003B4379" w:rsidRPr="003B4379">
        <w:rPr>
          <w:rFonts w:ascii="Times New Roman" w:hAnsi="Times New Roman"/>
          <w:b/>
          <w:bCs/>
          <w:sz w:val="28"/>
          <w:szCs w:val="28"/>
        </w:rPr>
        <w:t xml:space="preserve"> Минкомсвязи России от 10.04.2014 № 77 </w:t>
      </w:r>
      <w:r w:rsidR="003B4379">
        <w:rPr>
          <w:rFonts w:ascii="Times New Roman" w:hAnsi="Times New Roman"/>
          <w:b/>
          <w:bCs/>
          <w:sz w:val="28"/>
          <w:szCs w:val="28"/>
        </w:rPr>
        <w:t>«</w:t>
      </w:r>
      <w:r w:rsidR="003B4379" w:rsidRPr="003B4379">
        <w:rPr>
          <w:rFonts w:ascii="Times New Roman" w:hAnsi="Times New Roman"/>
          <w:b/>
          <w:bCs/>
          <w:sz w:val="28"/>
          <w:szCs w:val="28"/>
        </w:rPr>
        <w:t>О внесении дополнения в Порядок ведения операторами связи раздельного учета доходов и расходов по осуществляемым видам деятельности, оказываемым услугам связи и используемым для оказания этих услуг частям сети электросвязи, утвержденный приказом Министерства информационных технологий и связи Российской Федерации от 2 мая 2006 г. № 54</w:t>
      </w:r>
      <w:r w:rsidR="003B4379">
        <w:rPr>
          <w:rFonts w:ascii="Times New Roman" w:hAnsi="Times New Roman"/>
          <w:b/>
          <w:bCs/>
          <w:sz w:val="28"/>
          <w:szCs w:val="28"/>
        </w:rPr>
        <w:t>»</w:t>
      </w:r>
      <w:r w:rsidR="003B4379" w:rsidRPr="003B4379">
        <w:rPr>
          <w:rFonts w:ascii="Times New Roman" w:hAnsi="Times New Roman"/>
          <w:b/>
          <w:bCs/>
          <w:sz w:val="28"/>
          <w:szCs w:val="28"/>
        </w:rPr>
        <w:t xml:space="preserve"> </w:t>
      </w:r>
    </w:p>
    <w:p w:rsidR="003B4379" w:rsidRPr="003B4379" w:rsidRDefault="003B4379" w:rsidP="00D30553">
      <w:pPr>
        <w:autoSpaceDE w:val="0"/>
        <w:autoSpaceDN w:val="0"/>
        <w:adjustRightInd w:val="0"/>
        <w:spacing w:after="0" w:line="240" w:lineRule="auto"/>
        <w:ind w:left="720"/>
        <w:jc w:val="both"/>
        <w:rPr>
          <w:rFonts w:ascii="Times New Roman" w:hAnsi="Times New Roman"/>
          <w:b/>
          <w:bCs/>
          <w:sz w:val="28"/>
          <w:szCs w:val="28"/>
        </w:rPr>
      </w:pPr>
      <w:r w:rsidRPr="003B4379">
        <w:rPr>
          <w:rFonts w:ascii="Times New Roman" w:hAnsi="Times New Roman"/>
          <w:b/>
          <w:bCs/>
          <w:sz w:val="28"/>
          <w:szCs w:val="28"/>
        </w:rPr>
        <w:t>(Зарегистрирован в Минюсте России 02.06.2014 № 32536).</w:t>
      </w:r>
    </w:p>
    <w:p w:rsidR="003B4379" w:rsidRPr="00906185" w:rsidRDefault="003B4379" w:rsidP="003B4379">
      <w:pPr>
        <w:autoSpaceDE w:val="0"/>
        <w:autoSpaceDN w:val="0"/>
        <w:adjustRightInd w:val="0"/>
        <w:spacing w:after="0" w:line="240" w:lineRule="auto"/>
        <w:ind w:firstLine="709"/>
        <w:jc w:val="both"/>
        <w:rPr>
          <w:rFonts w:ascii="Times New Roman" w:hAnsi="Times New Roman"/>
          <w:sz w:val="28"/>
          <w:szCs w:val="28"/>
          <w:lang w:eastAsia="ru-RU"/>
        </w:rPr>
      </w:pPr>
    </w:p>
    <w:p w:rsidR="003B4379" w:rsidRPr="00906185" w:rsidRDefault="003B4379" w:rsidP="003B4379">
      <w:pPr>
        <w:pStyle w:val="ConsPlusNormal"/>
        <w:spacing w:line="276" w:lineRule="auto"/>
        <w:ind w:firstLine="709"/>
        <w:jc w:val="both"/>
        <w:rPr>
          <w:rFonts w:ascii="Times New Roman" w:hAnsi="Times New Roman"/>
          <w:sz w:val="28"/>
          <w:szCs w:val="28"/>
        </w:rPr>
      </w:pPr>
      <w:r w:rsidRPr="00906185">
        <w:rPr>
          <w:rFonts w:ascii="Times New Roman" w:hAnsi="Times New Roman"/>
          <w:sz w:val="28"/>
          <w:szCs w:val="28"/>
        </w:rPr>
        <w:t xml:space="preserve">Согласно внесенным изменениям, в раздельном учете расходов операторов связи, оказывающих услугу по предоставлению абоненту в постоянное пользование абонентской линии, выделяются расходы, относящиеся к части сети электросвязи </w:t>
      </w:r>
      <w:r>
        <w:rPr>
          <w:rFonts w:ascii="Times New Roman" w:hAnsi="Times New Roman"/>
          <w:sz w:val="28"/>
          <w:szCs w:val="28"/>
        </w:rPr>
        <w:t>«системы абонентского доступа»</w:t>
      </w:r>
      <w:r w:rsidRPr="00906185">
        <w:rPr>
          <w:rFonts w:ascii="Times New Roman" w:hAnsi="Times New Roman"/>
          <w:sz w:val="28"/>
          <w:szCs w:val="28"/>
        </w:rPr>
        <w:t>. На расходы по указанной части сети электросвязи распределяются расходы по основным производственным процессам, связанным с эксплуатацией, контролем состояния, техническим обслуживанием и ремонтом систем абонентского доступа.</w:t>
      </w:r>
    </w:p>
    <w:p w:rsidR="003B4379" w:rsidRDefault="003B4379" w:rsidP="00D750F4">
      <w:pPr>
        <w:pStyle w:val="ConsPlusNormal"/>
        <w:spacing w:line="276" w:lineRule="auto"/>
        <w:ind w:firstLine="709"/>
        <w:jc w:val="both"/>
        <w:rPr>
          <w:rFonts w:ascii="Times New Roman" w:hAnsi="Times New Roman"/>
          <w:sz w:val="28"/>
          <w:szCs w:val="28"/>
        </w:rPr>
      </w:pPr>
    </w:p>
    <w:p w:rsidR="002537C0" w:rsidRPr="000E27E0" w:rsidRDefault="002537C0" w:rsidP="00D750F4">
      <w:pPr>
        <w:pStyle w:val="ConsPlusNormal"/>
        <w:spacing w:line="276" w:lineRule="auto"/>
        <w:ind w:firstLine="709"/>
        <w:jc w:val="both"/>
        <w:rPr>
          <w:rFonts w:ascii="Times New Roman" w:hAnsi="Times New Roman"/>
          <w:sz w:val="28"/>
          <w:szCs w:val="28"/>
        </w:rPr>
      </w:pPr>
    </w:p>
    <w:p w:rsidR="004C26F2" w:rsidRDefault="004C26F2" w:rsidP="00943D04">
      <w:pPr>
        <w:spacing w:after="0"/>
        <w:jc w:val="center"/>
        <w:rPr>
          <w:rFonts w:ascii="Times New Roman" w:hAnsi="Times New Roman"/>
          <w:b/>
          <w:sz w:val="28"/>
          <w:szCs w:val="28"/>
          <w:u w:val="single"/>
        </w:rPr>
      </w:pPr>
      <w:r w:rsidRPr="00B84CF3">
        <w:rPr>
          <w:rFonts w:ascii="Times New Roman" w:hAnsi="Times New Roman"/>
          <w:b/>
          <w:sz w:val="28"/>
          <w:szCs w:val="28"/>
          <w:u w:val="single"/>
        </w:rPr>
        <w:t>Роскомнадзор</w:t>
      </w:r>
      <w:r w:rsidR="00F33810" w:rsidRPr="00B84CF3">
        <w:rPr>
          <w:rFonts w:ascii="Times New Roman" w:hAnsi="Times New Roman"/>
          <w:b/>
          <w:sz w:val="28"/>
          <w:szCs w:val="28"/>
          <w:u w:val="single"/>
        </w:rPr>
        <w:t xml:space="preserve"> </w:t>
      </w:r>
    </w:p>
    <w:p w:rsidR="00554096" w:rsidRDefault="00554096" w:rsidP="00943D04">
      <w:pPr>
        <w:spacing w:after="0"/>
        <w:jc w:val="center"/>
        <w:rPr>
          <w:rFonts w:ascii="Times New Roman" w:hAnsi="Times New Roman"/>
          <w:b/>
          <w:sz w:val="28"/>
          <w:szCs w:val="28"/>
          <w:u w:val="single"/>
        </w:rPr>
      </w:pPr>
    </w:p>
    <w:p w:rsidR="00AE4E1A" w:rsidRDefault="00050FB2" w:rsidP="00AE4E1A">
      <w:pPr>
        <w:numPr>
          <w:ilvl w:val="0"/>
          <w:numId w:val="12"/>
        </w:numPr>
        <w:autoSpaceDE w:val="0"/>
        <w:autoSpaceDN w:val="0"/>
        <w:adjustRightInd w:val="0"/>
        <w:spacing w:after="0" w:line="240" w:lineRule="auto"/>
        <w:jc w:val="both"/>
        <w:rPr>
          <w:rFonts w:ascii="Times New Roman" w:hAnsi="Times New Roman"/>
          <w:b/>
          <w:bCs/>
          <w:sz w:val="28"/>
          <w:szCs w:val="28"/>
        </w:rPr>
      </w:pPr>
      <w:r w:rsidRPr="00050FB2">
        <w:rPr>
          <w:rFonts w:ascii="Times New Roman" w:hAnsi="Times New Roman"/>
          <w:b/>
          <w:bCs/>
          <w:sz w:val="28"/>
          <w:szCs w:val="28"/>
        </w:rPr>
        <w:t>П</w:t>
      </w:r>
      <w:r w:rsidR="00AE4E1A" w:rsidRPr="00050FB2">
        <w:rPr>
          <w:rFonts w:ascii="Times New Roman" w:hAnsi="Times New Roman"/>
          <w:b/>
          <w:bCs/>
          <w:sz w:val="28"/>
          <w:szCs w:val="28"/>
        </w:rPr>
        <w:t>риказ Роскомнадзора</w:t>
      </w:r>
      <w:r w:rsidR="00AE4E1A" w:rsidRPr="00AE4E1A">
        <w:rPr>
          <w:rFonts w:ascii="Times New Roman" w:hAnsi="Times New Roman"/>
          <w:b/>
          <w:bCs/>
          <w:sz w:val="28"/>
          <w:szCs w:val="28"/>
        </w:rPr>
        <w:t xml:space="preserve"> </w:t>
      </w:r>
      <w:r>
        <w:rPr>
          <w:rFonts w:ascii="Times New Roman" w:hAnsi="Times New Roman"/>
          <w:b/>
          <w:bCs/>
          <w:sz w:val="28"/>
          <w:szCs w:val="28"/>
        </w:rPr>
        <w:t xml:space="preserve">№ 99 от 09.07.2014 </w:t>
      </w:r>
      <w:r w:rsidR="00AE4E1A" w:rsidRPr="00AE4E1A">
        <w:rPr>
          <w:rFonts w:ascii="Times New Roman" w:hAnsi="Times New Roman"/>
          <w:b/>
          <w:bCs/>
          <w:sz w:val="28"/>
          <w:szCs w:val="28"/>
        </w:rPr>
        <w:t>«Об утверждении Методики определения количества пользователей сайта или страницы сайта в сети «Интернет» в сутки в целях реализации положений статьи 10.2 Федерального закона  «Об информации, информационных технологиях и о защите информации».</w:t>
      </w:r>
    </w:p>
    <w:p w:rsidR="00AE4E1A" w:rsidRPr="00AE4E1A" w:rsidRDefault="00AE4E1A" w:rsidP="00AE4E1A">
      <w:pPr>
        <w:autoSpaceDE w:val="0"/>
        <w:autoSpaceDN w:val="0"/>
        <w:adjustRightInd w:val="0"/>
        <w:spacing w:after="0" w:line="240" w:lineRule="auto"/>
        <w:ind w:left="720"/>
        <w:jc w:val="both"/>
        <w:rPr>
          <w:rFonts w:ascii="Times New Roman" w:hAnsi="Times New Roman"/>
          <w:b/>
          <w:bCs/>
          <w:sz w:val="28"/>
          <w:szCs w:val="28"/>
        </w:rPr>
      </w:pPr>
    </w:p>
    <w:p w:rsidR="00AE4E1A" w:rsidRPr="00AE4E1A" w:rsidRDefault="00AE4E1A" w:rsidP="00AE4E1A">
      <w:pPr>
        <w:pStyle w:val="ConsPlusNormal"/>
        <w:spacing w:line="276" w:lineRule="auto"/>
        <w:ind w:firstLine="709"/>
        <w:jc w:val="both"/>
        <w:rPr>
          <w:rFonts w:ascii="Times New Roman" w:hAnsi="Times New Roman"/>
          <w:sz w:val="28"/>
          <w:szCs w:val="28"/>
        </w:rPr>
      </w:pPr>
      <w:r w:rsidRPr="00AE4E1A">
        <w:rPr>
          <w:rFonts w:ascii="Times New Roman" w:hAnsi="Times New Roman"/>
          <w:sz w:val="28"/>
          <w:szCs w:val="28"/>
        </w:rPr>
        <w:t>Методика предусматривает, что количество пользователей сайта или страницы сайта в сети «Интернет» в сутки определяется на основании сведений, предоставляемых организаторами распространения информации в сети «Интернет», блогерами и иными лицами.</w:t>
      </w:r>
    </w:p>
    <w:p w:rsidR="00AE4E1A" w:rsidRPr="00AE4E1A" w:rsidRDefault="00AE4E1A" w:rsidP="00AE4E1A">
      <w:pPr>
        <w:pStyle w:val="ConsPlusNormal"/>
        <w:spacing w:line="276" w:lineRule="auto"/>
        <w:ind w:firstLine="709"/>
        <w:jc w:val="both"/>
        <w:rPr>
          <w:rFonts w:ascii="Times New Roman" w:hAnsi="Times New Roman"/>
          <w:sz w:val="28"/>
          <w:szCs w:val="28"/>
        </w:rPr>
      </w:pPr>
      <w:r w:rsidRPr="00AE4E1A">
        <w:rPr>
          <w:rFonts w:ascii="Times New Roman" w:hAnsi="Times New Roman"/>
          <w:sz w:val="28"/>
          <w:szCs w:val="28"/>
        </w:rPr>
        <w:t>В случае отсутствия у организатора распространения информации в сети «Интернет», блогера или иного лица запрашиваемых сведений, а также в случае различных показателей, предоставляемых системами определения количества посещений (пользователей) организатора распространения информации в сети «Интернет», блогера, провайдера хостинга, оператора связи, Роскомнадзор вправе применять следующие источники информации:</w:t>
      </w:r>
    </w:p>
    <w:p w:rsidR="00AE4E1A" w:rsidRPr="00AE4E1A" w:rsidRDefault="00AE4E1A" w:rsidP="00AE4E1A">
      <w:pPr>
        <w:pStyle w:val="ConsPlusNormal"/>
        <w:spacing w:line="276" w:lineRule="auto"/>
        <w:ind w:firstLine="709"/>
        <w:jc w:val="both"/>
        <w:rPr>
          <w:rFonts w:ascii="Times New Roman" w:hAnsi="Times New Roman"/>
          <w:sz w:val="28"/>
          <w:szCs w:val="28"/>
        </w:rPr>
      </w:pPr>
      <w:r w:rsidRPr="00AE4E1A">
        <w:rPr>
          <w:rFonts w:ascii="Times New Roman" w:hAnsi="Times New Roman"/>
          <w:sz w:val="28"/>
          <w:szCs w:val="28"/>
        </w:rPr>
        <w:lastRenderedPageBreak/>
        <w:t>а) информации владельцев информационных ресурсов, предоставляющих возможность размещения сайтов и страниц сайтов, либо предоставляющих услуги подсчета количества пользователей сети «Интернет»;</w:t>
      </w:r>
    </w:p>
    <w:p w:rsidR="00AE4E1A" w:rsidRPr="00AE4E1A" w:rsidRDefault="00AE4E1A" w:rsidP="00AE4E1A">
      <w:pPr>
        <w:pStyle w:val="ConsPlusNormal"/>
        <w:spacing w:line="276" w:lineRule="auto"/>
        <w:ind w:firstLine="709"/>
        <w:jc w:val="both"/>
        <w:rPr>
          <w:rFonts w:ascii="Times New Roman" w:hAnsi="Times New Roman"/>
          <w:sz w:val="28"/>
          <w:szCs w:val="28"/>
        </w:rPr>
      </w:pPr>
      <w:r w:rsidRPr="00AE4E1A">
        <w:rPr>
          <w:rFonts w:ascii="Times New Roman" w:hAnsi="Times New Roman"/>
          <w:sz w:val="28"/>
          <w:szCs w:val="28"/>
        </w:rPr>
        <w:t>б) открытых общедоступных информационных ресурсов, предоставляющих информацию о количестве пользователей сайтом или страницей сайта в сети «Интернет»;</w:t>
      </w:r>
    </w:p>
    <w:p w:rsidR="00AE4E1A" w:rsidRDefault="00AE4E1A" w:rsidP="00AE4E1A">
      <w:pPr>
        <w:pStyle w:val="ConsPlusNormal"/>
        <w:spacing w:line="276" w:lineRule="auto"/>
        <w:ind w:firstLine="709"/>
        <w:jc w:val="both"/>
        <w:rPr>
          <w:rFonts w:ascii="Times New Roman" w:hAnsi="Times New Roman"/>
          <w:sz w:val="28"/>
          <w:szCs w:val="28"/>
        </w:rPr>
      </w:pPr>
      <w:r w:rsidRPr="00AE4E1A">
        <w:rPr>
          <w:rFonts w:ascii="Times New Roman" w:hAnsi="Times New Roman"/>
          <w:sz w:val="28"/>
          <w:szCs w:val="28"/>
        </w:rPr>
        <w:t xml:space="preserve">в) данных специальных информационных программ для электронно-вычислительных машин и (или) технических средств Роскомнадзора, позволяющих определить количество пользователей сайта или страницы сайта в сети «Интернет» в сутки. </w:t>
      </w:r>
    </w:p>
    <w:p w:rsidR="00885BB4" w:rsidRDefault="00885BB4" w:rsidP="00AE4E1A">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Приказ направлен на государственную регистрацию в </w:t>
      </w:r>
      <w:r w:rsidRPr="00885BB4">
        <w:rPr>
          <w:rFonts w:ascii="Times New Roman" w:hAnsi="Times New Roman"/>
          <w:bCs/>
          <w:sz w:val="28"/>
          <w:szCs w:val="28"/>
        </w:rPr>
        <w:t>Минюст России</w:t>
      </w:r>
      <w:r w:rsidRPr="003B4379">
        <w:rPr>
          <w:rFonts w:ascii="Times New Roman" w:hAnsi="Times New Roman"/>
          <w:b/>
          <w:bCs/>
          <w:sz w:val="28"/>
          <w:szCs w:val="28"/>
        </w:rPr>
        <w:t xml:space="preserve"> </w:t>
      </w:r>
      <w:r w:rsidRPr="00050FB2">
        <w:rPr>
          <w:rFonts w:ascii="Times New Roman" w:hAnsi="Times New Roman"/>
          <w:sz w:val="28"/>
          <w:szCs w:val="28"/>
        </w:rPr>
        <w:t>0</w:t>
      </w:r>
      <w:r w:rsidR="00050FB2" w:rsidRPr="00050FB2">
        <w:rPr>
          <w:rFonts w:ascii="Times New Roman" w:hAnsi="Times New Roman"/>
          <w:sz w:val="28"/>
          <w:szCs w:val="28"/>
        </w:rPr>
        <w:t>9</w:t>
      </w:r>
      <w:r w:rsidRPr="00050FB2">
        <w:rPr>
          <w:rFonts w:ascii="Times New Roman" w:hAnsi="Times New Roman"/>
          <w:sz w:val="28"/>
          <w:szCs w:val="28"/>
        </w:rPr>
        <w:t>.07.2014</w:t>
      </w:r>
      <w:r w:rsidR="00050FB2" w:rsidRPr="00050FB2">
        <w:rPr>
          <w:rFonts w:ascii="Times New Roman" w:hAnsi="Times New Roman"/>
          <w:sz w:val="28"/>
          <w:szCs w:val="28"/>
        </w:rPr>
        <w:t>.</w:t>
      </w:r>
    </w:p>
    <w:p w:rsidR="00AE4E1A" w:rsidRPr="00AE4E1A" w:rsidRDefault="00AE4E1A" w:rsidP="00AE4E1A">
      <w:pPr>
        <w:pStyle w:val="ConsPlusNormal"/>
        <w:spacing w:line="276" w:lineRule="auto"/>
        <w:ind w:firstLine="709"/>
        <w:jc w:val="both"/>
        <w:rPr>
          <w:rFonts w:ascii="Times New Roman" w:hAnsi="Times New Roman"/>
          <w:sz w:val="28"/>
          <w:szCs w:val="28"/>
        </w:rPr>
      </w:pPr>
    </w:p>
    <w:p w:rsidR="00AE4E1A" w:rsidRDefault="00AE4E1A" w:rsidP="00AE4E1A">
      <w:pPr>
        <w:numPr>
          <w:ilvl w:val="0"/>
          <w:numId w:val="12"/>
        </w:numPr>
        <w:autoSpaceDE w:val="0"/>
        <w:autoSpaceDN w:val="0"/>
        <w:adjustRightInd w:val="0"/>
        <w:spacing w:after="0" w:line="240" w:lineRule="auto"/>
        <w:jc w:val="both"/>
        <w:rPr>
          <w:rFonts w:ascii="Times New Roman" w:hAnsi="Times New Roman"/>
          <w:b/>
          <w:bCs/>
          <w:sz w:val="28"/>
          <w:szCs w:val="28"/>
        </w:rPr>
      </w:pPr>
      <w:r w:rsidRPr="00AE4E1A">
        <w:rPr>
          <w:rFonts w:ascii="Times New Roman" w:hAnsi="Times New Roman"/>
          <w:b/>
          <w:bCs/>
          <w:sz w:val="28"/>
          <w:szCs w:val="28"/>
        </w:rPr>
        <w:t>Завершено публичное обсуждение на regulation.gov.ru «Единый портал» проекта приказа Роскомнадзора «О внесении изменений в приказы Федеральной службы по надзору в сфере связи, информационных технологий и массовых коммуникаций от 17 января 2012 года № 11, от 29 октября 2012 года № 1132, от 3 июня 2013 года № 591».</w:t>
      </w:r>
    </w:p>
    <w:p w:rsidR="00AE4E1A" w:rsidRPr="00AE4E1A" w:rsidRDefault="00AE4E1A" w:rsidP="00AE4E1A">
      <w:pPr>
        <w:autoSpaceDE w:val="0"/>
        <w:autoSpaceDN w:val="0"/>
        <w:adjustRightInd w:val="0"/>
        <w:spacing w:after="0" w:line="240" w:lineRule="auto"/>
        <w:ind w:left="720"/>
        <w:jc w:val="both"/>
        <w:rPr>
          <w:rFonts w:ascii="Times New Roman" w:hAnsi="Times New Roman"/>
          <w:b/>
          <w:bCs/>
          <w:sz w:val="28"/>
          <w:szCs w:val="28"/>
        </w:rPr>
      </w:pPr>
    </w:p>
    <w:p w:rsidR="00AE4E1A" w:rsidRPr="00AE4E1A" w:rsidRDefault="00AE4E1A" w:rsidP="00AE4E1A">
      <w:pPr>
        <w:pStyle w:val="ConsPlusNormal"/>
        <w:spacing w:line="276" w:lineRule="auto"/>
        <w:ind w:firstLine="709"/>
        <w:jc w:val="both"/>
        <w:rPr>
          <w:rFonts w:ascii="Times New Roman" w:hAnsi="Times New Roman"/>
          <w:sz w:val="28"/>
          <w:szCs w:val="28"/>
        </w:rPr>
      </w:pPr>
      <w:r w:rsidRPr="00AE4E1A">
        <w:rPr>
          <w:rFonts w:ascii="Times New Roman" w:hAnsi="Times New Roman"/>
          <w:sz w:val="28"/>
          <w:szCs w:val="28"/>
        </w:rPr>
        <w:t>Внесенные изменения предусматривают, что Порядок представления сведений вещателем не распространяется на вещателей, осуществляющих эфирное и спутниковое вещание. Регламентируется порядок направления уведомления вещателем.</w:t>
      </w:r>
    </w:p>
    <w:p w:rsidR="00AE4E1A" w:rsidRPr="00AE4E1A" w:rsidRDefault="00AE4E1A" w:rsidP="00AE4E1A">
      <w:pPr>
        <w:pStyle w:val="ConsPlusNormal"/>
        <w:spacing w:line="276" w:lineRule="auto"/>
        <w:ind w:firstLine="709"/>
        <w:jc w:val="both"/>
        <w:rPr>
          <w:rFonts w:ascii="Times New Roman" w:hAnsi="Times New Roman"/>
          <w:sz w:val="28"/>
          <w:szCs w:val="28"/>
        </w:rPr>
      </w:pPr>
      <w:r w:rsidRPr="00AE4E1A">
        <w:rPr>
          <w:rFonts w:ascii="Times New Roman" w:hAnsi="Times New Roman"/>
          <w:sz w:val="28"/>
          <w:szCs w:val="28"/>
        </w:rPr>
        <w:t>Также данный проект вносит изменения в приказ Роскомнадзора от 29 октября 2012 года № 1132 и Порядок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 (далее – Порядок представления сведений оператором связи).</w:t>
      </w:r>
    </w:p>
    <w:p w:rsidR="00AE4E1A" w:rsidRDefault="00AE4E1A" w:rsidP="00AE4E1A">
      <w:pPr>
        <w:pStyle w:val="ConsPlusNormal"/>
        <w:spacing w:line="276" w:lineRule="auto"/>
        <w:ind w:firstLine="709"/>
        <w:jc w:val="both"/>
        <w:rPr>
          <w:rFonts w:ascii="Times New Roman" w:hAnsi="Times New Roman"/>
          <w:sz w:val="28"/>
          <w:szCs w:val="28"/>
        </w:rPr>
      </w:pPr>
      <w:r w:rsidRPr="00AE4E1A">
        <w:rPr>
          <w:rFonts w:ascii="Times New Roman" w:hAnsi="Times New Roman"/>
          <w:sz w:val="28"/>
          <w:szCs w:val="28"/>
        </w:rPr>
        <w:t>Изменения предусматривают, что Порядок представления сведений оператором связи не распространяется на операторов связи, осуществляющих трансляцию только общероссийских обязательных общедоступных телеканалов, радиоканалов, а также на операторов связи, оказывающих услуги связи для целей эфирного наземного и спутникового вещания.</w:t>
      </w:r>
    </w:p>
    <w:p w:rsidR="00885BB4" w:rsidRDefault="00885BB4" w:rsidP="00885BB4">
      <w:pPr>
        <w:pStyle w:val="ConsPlusNormal"/>
        <w:spacing w:line="276" w:lineRule="auto"/>
        <w:ind w:firstLine="709"/>
        <w:jc w:val="both"/>
        <w:rPr>
          <w:rFonts w:ascii="Times New Roman" w:hAnsi="Times New Roman"/>
          <w:b/>
          <w:bCs/>
          <w:sz w:val="28"/>
          <w:szCs w:val="28"/>
        </w:rPr>
      </w:pPr>
    </w:p>
    <w:p w:rsidR="00885BB4" w:rsidRDefault="00885BB4" w:rsidP="00885BB4">
      <w:pPr>
        <w:numPr>
          <w:ilvl w:val="0"/>
          <w:numId w:val="12"/>
        </w:numPr>
        <w:autoSpaceDE w:val="0"/>
        <w:autoSpaceDN w:val="0"/>
        <w:adjustRightInd w:val="0"/>
        <w:spacing w:after="0" w:line="240" w:lineRule="auto"/>
        <w:jc w:val="both"/>
        <w:rPr>
          <w:rFonts w:ascii="Times New Roman" w:hAnsi="Times New Roman"/>
          <w:b/>
          <w:bCs/>
          <w:sz w:val="28"/>
          <w:szCs w:val="28"/>
        </w:rPr>
      </w:pPr>
      <w:r w:rsidRPr="00AE4E1A">
        <w:rPr>
          <w:rFonts w:ascii="Times New Roman" w:hAnsi="Times New Roman"/>
          <w:b/>
          <w:bCs/>
          <w:sz w:val="28"/>
          <w:szCs w:val="28"/>
        </w:rPr>
        <w:t xml:space="preserve">Завершено публичное обсуждение на regulation.gov.ru «Единый портал» проекта приказа Роскомнадзора </w:t>
      </w:r>
      <w:r>
        <w:rPr>
          <w:rFonts w:ascii="Times New Roman" w:hAnsi="Times New Roman"/>
          <w:b/>
          <w:bCs/>
          <w:sz w:val="28"/>
          <w:szCs w:val="28"/>
        </w:rPr>
        <w:t>«</w:t>
      </w:r>
      <w:r w:rsidRPr="00885BB4">
        <w:rPr>
          <w:rFonts w:ascii="Times New Roman" w:hAnsi="Times New Roman"/>
          <w:b/>
          <w:bCs/>
          <w:sz w:val="28"/>
          <w:szCs w:val="28"/>
        </w:rPr>
        <w:t>Об утверждении</w:t>
      </w:r>
      <w:r>
        <w:rPr>
          <w:rFonts w:ascii="Times New Roman" w:hAnsi="Times New Roman"/>
          <w:b/>
          <w:bCs/>
          <w:sz w:val="28"/>
          <w:szCs w:val="28"/>
        </w:rPr>
        <w:t xml:space="preserve"> </w:t>
      </w:r>
      <w:r w:rsidRPr="00885BB4">
        <w:rPr>
          <w:rFonts w:ascii="Times New Roman" w:hAnsi="Times New Roman"/>
          <w:b/>
          <w:bCs/>
          <w:sz w:val="28"/>
          <w:szCs w:val="28"/>
        </w:rPr>
        <w:t>Порядка предоставления операторам связи технических средств контроля за соблюдением оператором связи требований, установленных статьями 15.1-15.4 Федерального закона от 27 июля 2006 г. № 149-ФЗ «Об информации, информационных технологиях и о защите информации»</w:t>
      </w:r>
      <w:r w:rsidR="00050FB2">
        <w:rPr>
          <w:rFonts w:ascii="Times New Roman" w:hAnsi="Times New Roman"/>
          <w:b/>
          <w:bCs/>
          <w:sz w:val="28"/>
          <w:szCs w:val="28"/>
        </w:rPr>
        <w:t>.</w:t>
      </w:r>
    </w:p>
    <w:p w:rsidR="00050FB2" w:rsidRDefault="00050FB2" w:rsidP="00050FB2">
      <w:pPr>
        <w:autoSpaceDE w:val="0"/>
        <w:autoSpaceDN w:val="0"/>
        <w:adjustRightInd w:val="0"/>
        <w:spacing w:after="0" w:line="240" w:lineRule="auto"/>
        <w:ind w:left="720"/>
        <w:jc w:val="both"/>
        <w:rPr>
          <w:rFonts w:ascii="Times New Roman" w:hAnsi="Times New Roman"/>
          <w:b/>
          <w:bCs/>
          <w:sz w:val="28"/>
          <w:szCs w:val="28"/>
        </w:rPr>
      </w:pPr>
    </w:p>
    <w:p w:rsidR="00050FB2" w:rsidRDefault="00050FB2" w:rsidP="00050FB2">
      <w:pPr>
        <w:pStyle w:val="ConsPlusNormal"/>
        <w:spacing w:line="276" w:lineRule="auto"/>
        <w:ind w:firstLine="709"/>
        <w:jc w:val="both"/>
        <w:rPr>
          <w:rFonts w:ascii="Times New Roman" w:hAnsi="Times New Roman"/>
          <w:sz w:val="28"/>
          <w:szCs w:val="28"/>
        </w:rPr>
      </w:pPr>
      <w:r w:rsidRPr="00050FB2">
        <w:rPr>
          <w:rFonts w:ascii="Times New Roman" w:hAnsi="Times New Roman"/>
          <w:sz w:val="28"/>
          <w:szCs w:val="28"/>
        </w:rPr>
        <w:lastRenderedPageBreak/>
        <w:t xml:space="preserve">Порядок предусматривает, что </w:t>
      </w:r>
      <w:r>
        <w:rPr>
          <w:rFonts w:ascii="Times New Roman" w:hAnsi="Times New Roman"/>
          <w:sz w:val="28"/>
          <w:szCs w:val="28"/>
        </w:rPr>
        <w:t xml:space="preserve">предоставление операторам связи технических средств контроля осуществляется по результатам рассмотрения радиочастотной службой заявления, заключение соответствующих договоров осуществляется радиочастотной службой и оператором связи в течение 10 рабочих дней со дня получения заявления. </w:t>
      </w:r>
    </w:p>
    <w:p w:rsidR="00050FB2" w:rsidRPr="00050FB2" w:rsidRDefault="00050FB2" w:rsidP="002537C0">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Срок предоставления оператору связи технических средств контроля устанавливается договором.</w:t>
      </w:r>
      <w:r w:rsidR="002537C0">
        <w:rPr>
          <w:rFonts w:ascii="Times New Roman" w:hAnsi="Times New Roman"/>
          <w:sz w:val="28"/>
          <w:szCs w:val="28"/>
        </w:rPr>
        <w:t xml:space="preserve"> О</w:t>
      </w:r>
      <w:r>
        <w:rPr>
          <w:rFonts w:ascii="Times New Roman" w:hAnsi="Times New Roman"/>
          <w:sz w:val="28"/>
          <w:szCs w:val="28"/>
        </w:rPr>
        <w:t xml:space="preserve">пределены </w:t>
      </w:r>
      <w:r w:rsidR="002537C0">
        <w:rPr>
          <w:rFonts w:ascii="Times New Roman" w:hAnsi="Times New Roman"/>
          <w:sz w:val="28"/>
          <w:szCs w:val="28"/>
        </w:rPr>
        <w:t xml:space="preserve">существенные условия, которые должны быть указаны в данных договорах. </w:t>
      </w:r>
    </w:p>
    <w:p w:rsidR="00554096" w:rsidRDefault="00554096" w:rsidP="008E2B0E">
      <w:pPr>
        <w:spacing w:after="0"/>
        <w:ind w:left="720"/>
        <w:jc w:val="center"/>
        <w:rPr>
          <w:rFonts w:ascii="Times New Roman" w:hAnsi="Times New Roman"/>
          <w:b/>
          <w:sz w:val="28"/>
          <w:szCs w:val="28"/>
        </w:rPr>
      </w:pPr>
    </w:p>
    <w:p w:rsidR="002537C0" w:rsidRDefault="002537C0" w:rsidP="008E2B0E">
      <w:pPr>
        <w:spacing w:after="0"/>
        <w:ind w:left="720"/>
        <w:jc w:val="center"/>
        <w:rPr>
          <w:rFonts w:ascii="Times New Roman" w:hAnsi="Times New Roman"/>
          <w:b/>
          <w:sz w:val="28"/>
          <w:szCs w:val="28"/>
        </w:rPr>
      </w:pPr>
    </w:p>
    <w:p w:rsidR="00BE0A68" w:rsidRDefault="00BE0A68" w:rsidP="008E2B0E">
      <w:pPr>
        <w:spacing w:after="0"/>
        <w:ind w:left="720"/>
        <w:jc w:val="center"/>
        <w:rPr>
          <w:rFonts w:ascii="Times New Roman" w:hAnsi="Times New Roman"/>
          <w:b/>
          <w:sz w:val="28"/>
          <w:szCs w:val="28"/>
        </w:rPr>
      </w:pPr>
      <w:r w:rsidRPr="00A13C9B">
        <w:rPr>
          <w:rFonts w:ascii="Times New Roman" w:hAnsi="Times New Roman"/>
          <w:b/>
          <w:sz w:val="28"/>
          <w:szCs w:val="28"/>
        </w:rPr>
        <w:t>АКТЫ ПО ОСНОВНЫМ ВИДАМ ДЕЯТЕЛЬНОСТИ  РОСКОМНАДЗОРА</w:t>
      </w:r>
    </w:p>
    <w:p w:rsidR="00BD5987" w:rsidRDefault="00BD5987" w:rsidP="00E76D1D">
      <w:pPr>
        <w:spacing w:after="0"/>
        <w:ind w:left="720"/>
        <w:jc w:val="center"/>
        <w:rPr>
          <w:rFonts w:ascii="Times New Roman" w:hAnsi="Times New Roman"/>
          <w:b/>
          <w:sz w:val="28"/>
          <w:szCs w:val="28"/>
        </w:rPr>
      </w:pPr>
    </w:p>
    <w:p w:rsidR="006623EB" w:rsidRPr="00343795" w:rsidRDefault="006623EB" w:rsidP="00343795">
      <w:pPr>
        <w:numPr>
          <w:ilvl w:val="0"/>
          <w:numId w:val="12"/>
        </w:numPr>
        <w:autoSpaceDE w:val="0"/>
        <w:autoSpaceDN w:val="0"/>
        <w:adjustRightInd w:val="0"/>
        <w:spacing w:after="0" w:line="240" w:lineRule="auto"/>
        <w:jc w:val="both"/>
        <w:rPr>
          <w:rFonts w:ascii="Times New Roman" w:hAnsi="Times New Roman"/>
          <w:b/>
          <w:bCs/>
          <w:sz w:val="28"/>
          <w:szCs w:val="28"/>
        </w:rPr>
      </w:pPr>
      <w:r w:rsidRPr="00343795">
        <w:rPr>
          <w:rFonts w:ascii="Times New Roman" w:hAnsi="Times New Roman"/>
          <w:b/>
          <w:bCs/>
          <w:sz w:val="28"/>
          <w:szCs w:val="28"/>
        </w:rPr>
        <w:t xml:space="preserve">Федеральный </w:t>
      </w:r>
      <w:hyperlink r:id="rId10" w:history="1">
        <w:r w:rsidRPr="00343795">
          <w:rPr>
            <w:rFonts w:ascii="Times New Roman" w:hAnsi="Times New Roman"/>
            <w:b/>
            <w:bCs/>
            <w:sz w:val="28"/>
            <w:szCs w:val="28"/>
          </w:rPr>
          <w:t>закон</w:t>
        </w:r>
      </w:hyperlink>
      <w:r w:rsidR="00343795" w:rsidRPr="00343795">
        <w:rPr>
          <w:rFonts w:ascii="Times New Roman" w:hAnsi="Times New Roman"/>
          <w:b/>
          <w:bCs/>
          <w:sz w:val="28"/>
          <w:szCs w:val="28"/>
        </w:rPr>
        <w:t xml:space="preserve"> от 23.06.2014 №</w:t>
      </w:r>
      <w:r w:rsidRPr="00343795">
        <w:rPr>
          <w:rFonts w:ascii="Times New Roman" w:hAnsi="Times New Roman"/>
          <w:b/>
          <w:bCs/>
          <w:sz w:val="28"/>
          <w:szCs w:val="28"/>
        </w:rPr>
        <w:t xml:space="preserve"> 164-ФЗ</w:t>
      </w:r>
      <w:r w:rsidR="00343795" w:rsidRPr="00343795">
        <w:rPr>
          <w:rFonts w:ascii="Times New Roman" w:hAnsi="Times New Roman"/>
          <w:b/>
          <w:bCs/>
          <w:sz w:val="28"/>
          <w:szCs w:val="28"/>
        </w:rPr>
        <w:t xml:space="preserve"> </w:t>
      </w:r>
      <w:r w:rsidR="00343795">
        <w:rPr>
          <w:rFonts w:ascii="Times New Roman" w:hAnsi="Times New Roman"/>
          <w:b/>
          <w:bCs/>
          <w:sz w:val="28"/>
          <w:szCs w:val="28"/>
        </w:rPr>
        <w:t>«</w:t>
      </w:r>
      <w:r w:rsidRPr="00343795">
        <w:rPr>
          <w:rFonts w:ascii="Times New Roman" w:hAnsi="Times New Roman"/>
          <w:b/>
          <w:bCs/>
          <w:sz w:val="28"/>
          <w:szCs w:val="28"/>
        </w:rPr>
        <w:t>О внесении изменений в с</w:t>
      </w:r>
      <w:r w:rsidR="00343795">
        <w:rPr>
          <w:rFonts w:ascii="Times New Roman" w:hAnsi="Times New Roman"/>
          <w:b/>
          <w:bCs/>
          <w:sz w:val="28"/>
          <w:szCs w:val="28"/>
        </w:rPr>
        <w:t>татью 13.2 Федерального закона «</w:t>
      </w:r>
      <w:r w:rsidRPr="00343795">
        <w:rPr>
          <w:rFonts w:ascii="Times New Roman" w:hAnsi="Times New Roman"/>
          <w:b/>
          <w:bCs/>
          <w:sz w:val="28"/>
          <w:szCs w:val="28"/>
        </w:rPr>
        <w:t>О правовом положении иностранных гражда</w:t>
      </w:r>
      <w:r w:rsidR="00343795">
        <w:rPr>
          <w:rFonts w:ascii="Times New Roman" w:hAnsi="Times New Roman"/>
          <w:b/>
          <w:bCs/>
          <w:sz w:val="28"/>
          <w:szCs w:val="28"/>
        </w:rPr>
        <w:t>н в Российской Федерации»</w:t>
      </w:r>
      <w:r w:rsidRPr="00343795">
        <w:rPr>
          <w:rFonts w:ascii="Times New Roman" w:hAnsi="Times New Roman"/>
          <w:b/>
          <w:bCs/>
          <w:sz w:val="28"/>
          <w:szCs w:val="28"/>
        </w:rPr>
        <w:t xml:space="preserve"> </w:t>
      </w:r>
      <w:r w:rsidR="00343795">
        <w:rPr>
          <w:rFonts w:ascii="Times New Roman" w:hAnsi="Times New Roman"/>
          <w:b/>
          <w:bCs/>
          <w:sz w:val="28"/>
          <w:szCs w:val="28"/>
        </w:rPr>
        <w:t>и статью 1 Федерального закона «</w:t>
      </w:r>
      <w:r w:rsidRPr="00343795">
        <w:rPr>
          <w:rFonts w:ascii="Times New Roman" w:hAnsi="Times New Roman"/>
          <w:b/>
          <w:bCs/>
          <w:sz w:val="28"/>
          <w:szCs w:val="28"/>
        </w:rPr>
        <w:t>О внесении</w:t>
      </w:r>
      <w:r w:rsidR="00343795">
        <w:rPr>
          <w:rFonts w:ascii="Times New Roman" w:hAnsi="Times New Roman"/>
          <w:b/>
          <w:bCs/>
          <w:sz w:val="28"/>
          <w:szCs w:val="28"/>
        </w:rPr>
        <w:t xml:space="preserve"> изменений в Федеральный закон «</w:t>
      </w:r>
      <w:r w:rsidRPr="00343795">
        <w:rPr>
          <w:rFonts w:ascii="Times New Roman" w:hAnsi="Times New Roman"/>
          <w:b/>
          <w:bCs/>
          <w:sz w:val="28"/>
          <w:szCs w:val="28"/>
        </w:rPr>
        <w:t>О правовом положении иностранных</w:t>
      </w:r>
      <w:r w:rsidR="00343795">
        <w:rPr>
          <w:rFonts w:ascii="Times New Roman" w:hAnsi="Times New Roman"/>
          <w:b/>
          <w:bCs/>
          <w:sz w:val="28"/>
          <w:szCs w:val="28"/>
        </w:rPr>
        <w:t xml:space="preserve"> граждан в Российской Федерации»</w:t>
      </w:r>
      <w:r w:rsidR="00E42F02">
        <w:rPr>
          <w:rFonts w:ascii="Times New Roman" w:hAnsi="Times New Roman"/>
          <w:b/>
          <w:bCs/>
          <w:sz w:val="28"/>
          <w:szCs w:val="28"/>
        </w:rPr>
        <w:t>.</w:t>
      </w:r>
    </w:p>
    <w:p w:rsidR="006623EB" w:rsidRPr="0061482E" w:rsidRDefault="006623EB" w:rsidP="006623EB">
      <w:pPr>
        <w:autoSpaceDE w:val="0"/>
        <w:autoSpaceDN w:val="0"/>
        <w:adjustRightInd w:val="0"/>
        <w:spacing w:after="0" w:line="240" w:lineRule="auto"/>
        <w:ind w:firstLine="709"/>
        <w:jc w:val="both"/>
        <w:rPr>
          <w:rFonts w:ascii="Times New Roman" w:hAnsi="Times New Roman"/>
          <w:sz w:val="28"/>
          <w:szCs w:val="28"/>
          <w:lang w:eastAsia="ru-RU"/>
        </w:rPr>
      </w:pPr>
    </w:p>
    <w:p w:rsidR="006623EB" w:rsidRPr="0061482E" w:rsidRDefault="000B4C43" w:rsidP="00343795">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Изменения упрощают</w:t>
      </w:r>
      <w:r w:rsidR="006623EB" w:rsidRPr="0061482E">
        <w:rPr>
          <w:rFonts w:ascii="Times New Roman" w:hAnsi="Times New Roman"/>
          <w:sz w:val="28"/>
          <w:szCs w:val="28"/>
        </w:rPr>
        <w:t xml:space="preserve"> процедур</w:t>
      </w:r>
      <w:r>
        <w:rPr>
          <w:rFonts w:ascii="Times New Roman" w:hAnsi="Times New Roman"/>
          <w:sz w:val="28"/>
          <w:szCs w:val="28"/>
        </w:rPr>
        <w:t>у</w:t>
      </w:r>
      <w:r w:rsidR="006623EB" w:rsidRPr="0061482E">
        <w:rPr>
          <w:rFonts w:ascii="Times New Roman" w:hAnsi="Times New Roman"/>
          <w:sz w:val="28"/>
          <w:szCs w:val="28"/>
        </w:rPr>
        <w:t xml:space="preserve"> привлечения российскими ИТ-компаниями высококвалифицированных иностранных специалистов</w:t>
      </w:r>
      <w:r>
        <w:rPr>
          <w:rFonts w:ascii="Times New Roman" w:hAnsi="Times New Roman"/>
          <w:sz w:val="28"/>
          <w:szCs w:val="28"/>
        </w:rPr>
        <w:t>.</w:t>
      </w:r>
    </w:p>
    <w:p w:rsidR="006623EB" w:rsidRPr="0061482E" w:rsidRDefault="006623EB" w:rsidP="00343795">
      <w:pPr>
        <w:pStyle w:val="ConsPlusNormal"/>
        <w:spacing w:line="276" w:lineRule="auto"/>
        <w:ind w:firstLine="709"/>
        <w:jc w:val="both"/>
        <w:rPr>
          <w:rFonts w:ascii="Times New Roman" w:hAnsi="Times New Roman"/>
          <w:sz w:val="28"/>
          <w:szCs w:val="28"/>
        </w:rPr>
      </w:pPr>
      <w:r w:rsidRPr="0061482E">
        <w:rPr>
          <w:rFonts w:ascii="Times New Roman" w:hAnsi="Times New Roman"/>
          <w:sz w:val="28"/>
          <w:szCs w:val="28"/>
        </w:rPr>
        <w:t>Минимальный порог оплаты труда иностранного гражданина - высококвалифицированного специалиста для привлечения его ИТ-компанией в упрощенном порядке установлен на уровне 1 млн. рублей в год.</w:t>
      </w:r>
    </w:p>
    <w:p w:rsidR="006623EB" w:rsidRDefault="006623EB" w:rsidP="00343795">
      <w:pPr>
        <w:pStyle w:val="ConsPlusNormal"/>
        <w:spacing w:line="276" w:lineRule="auto"/>
        <w:ind w:firstLine="709"/>
        <w:jc w:val="both"/>
        <w:rPr>
          <w:rFonts w:ascii="Times New Roman" w:hAnsi="Times New Roman"/>
          <w:sz w:val="28"/>
          <w:szCs w:val="28"/>
        </w:rPr>
      </w:pPr>
      <w:r w:rsidRPr="0061482E">
        <w:rPr>
          <w:rFonts w:ascii="Times New Roman" w:hAnsi="Times New Roman"/>
          <w:sz w:val="28"/>
          <w:szCs w:val="28"/>
        </w:rPr>
        <w:t>Кроме того, иностранные граждане - журналисты, осуществляющие трудовую деятельность в организациях, осуществляющих производство и выпуск СМИ, учрежденных специально для распространения массовой информации на иностранных языках, будут освобождены от подтверждения владения русским языком, знания истории России и основ законодательства Р</w:t>
      </w:r>
      <w:r w:rsidR="00756244">
        <w:rPr>
          <w:rFonts w:ascii="Times New Roman" w:hAnsi="Times New Roman"/>
          <w:sz w:val="28"/>
          <w:szCs w:val="28"/>
        </w:rPr>
        <w:t xml:space="preserve">оссийской </w:t>
      </w:r>
      <w:r w:rsidRPr="0061482E">
        <w:rPr>
          <w:rFonts w:ascii="Times New Roman" w:hAnsi="Times New Roman"/>
          <w:sz w:val="28"/>
          <w:szCs w:val="28"/>
        </w:rPr>
        <w:t>Ф</w:t>
      </w:r>
      <w:r w:rsidR="00756244">
        <w:rPr>
          <w:rFonts w:ascii="Times New Roman" w:hAnsi="Times New Roman"/>
          <w:sz w:val="28"/>
          <w:szCs w:val="28"/>
        </w:rPr>
        <w:t>едерации</w:t>
      </w:r>
      <w:r w:rsidRPr="0061482E">
        <w:rPr>
          <w:rFonts w:ascii="Times New Roman" w:hAnsi="Times New Roman"/>
          <w:sz w:val="28"/>
          <w:szCs w:val="28"/>
        </w:rPr>
        <w:t xml:space="preserve"> при подаче заявления о выдаче разрешения на работу.</w:t>
      </w:r>
    </w:p>
    <w:p w:rsidR="00241636" w:rsidRPr="0061482E" w:rsidRDefault="00241636" w:rsidP="00343795">
      <w:pPr>
        <w:pStyle w:val="ConsPlusNormal"/>
        <w:spacing w:line="276" w:lineRule="auto"/>
        <w:ind w:firstLine="709"/>
        <w:jc w:val="both"/>
        <w:rPr>
          <w:rFonts w:ascii="Times New Roman" w:hAnsi="Times New Roman"/>
          <w:sz w:val="28"/>
          <w:szCs w:val="28"/>
        </w:rPr>
      </w:pPr>
    </w:p>
    <w:p w:rsidR="00241636" w:rsidRPr="00241636" w:rsidRDefault="00241636" w:rsidP="00241636">
      <w:pPr>
        <w:numPr>
          <w:ilvl w:val="0"/>
          <w:numId w:val="12"/>
        </w:numPr>
        <w:autoSpaceDE w:val="0"/>
        <w:autoSpaceDN w:val="0"/>
        <w:adjustRightInd w:val="0"/>
        <w:spacing w:after="0" w:line="240" w:lineRule="auto"/>
        <w:jc w:val="both"/>
        <w:rPr>
          <w:rFonts w:ascii="Times New Roman" w:hAnsi="Times New Roman"/>
          <w:b/>
          <w:bCs/>
          <w:sz w:val="28"/>
          <w:szCs w:val="28"/>
        </w:rPr>
      </w:pPr>
      <w:r w:rsidRPr="00241636">
        <w:rPr>
          <w:rFonts w:ascii="Times New Roman" w:hAnsi="Times New Roman"/>
          <w:b/>
          <w:bCs/>
          <w:sz w:val="28"/>
          <w:szCs w:val="28"/>
        </w:rPr>
        <w:t xml:space="preserve">Федеральный </w:t>
      </w:r>
      <w:hyperlink r:id="rId11" w:history="1">
        <w:r w:rsidRPr="00241636">
          <w:rPr>
            <w:rFonts w:ascii="Times New Roman" w:hAnsi="Times New Roman"/>
            <w:b/>
            <w:bCs/>
            <w:sz w:val="28"/>
            <w:szCs w:val="28"/>
          </w:rPr>
          <w:t>закон</w:t>
        </w:r>
      </w:hyperlink>
      <w:r w:rsidRPr="00241636">
        <w:rPr>
          <w:rFonts w:ascii="Times New Roman" w:hAnsi="Times New Roman"/>
          <w:b/>
          <w:bCs/>
          <w:sz w:val="28"/>
          <w:szCs w:val="28"/>
        </w:rPr>
        <w:t xml:space="preserve"> от 28.06.2014 № 184-ФЗ </w:t>
      </w:r>
      <w:r>
        <w:rPr>
          <w:rFonts w:ascii="Times New Roman" w:hAnsi="Times New Roman"/>
          <w:b/>
          <w:bCs/>
          <w:sz w:val="28"/>
          <w:szCs w:val="28"/>
        </w:rPr>
        <w:t>«</w:t>
      </w:r>
      <w:r w:rsidRPr="00241636">
        <w:rPr>
          <w:rFonts w:ascii="Times New Roman" w:hAnsi="Times New Roman"/>
          <w:b/>
          <w:bCs/>
          <w:sz w:val="28"/>
          <w:szCs w:val="28"/>
        </w:rPr>
        <w:t xml:space="preserve">О внесении изменений в статьи 14 и 17 Федерального закона </w:t>
      </w:r>
      <w:r>
        <w:rPr>
          <w:rFonts w:ascii="Times New Roman" w:hAnsi="Times New Roman"/>
          <w:b/>
          <w:bCs/>
          <w:sz w:val="28"/>
          <w:szCs w:val="28"/>
        </w:rPr>
        <w:t>«Об электронной подписи»</w:t>
      </w:r>
      <w:r w:rsidR="00E42F02">
        <w:rPr>
          <w:rFonts w:ascii="Times New Roman" w:hAnsi="Times New Roman"/>
          <w:b/>
          <w:bCs/>
          <w:sz w:val="28"/>
          <w:szCs w:val="28"/>
        </w:rPr>
        <w:t>.</w:t>
      </w:r>
    </w:p>
    <w:p w:rsidR="00241636" w:rsidRPr="00241636" w:rsidRDefault="00241636" w:rsidP="00241636">
      <w:pPr>
        <w:pStyle w:val="ConsPlusNormal"/>
        <w:spacing w:line="276" w:lineRule="auto"/>
        <w:ind w:firstLine="709"/>
        <w:jc w:val="both"/>
        <w:rPr>
          <w:rFonts w:ascii="Times New Roman" w:hAnsi="Times New Roman"/>
          <w:sz w:val="28"/>
          <w:szCs w:val="28"/>
        </w:rPr>
      </w:pP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В отношении лица, ответственного за создание и проверку электронной подписи в информационной системе при оказании государственных и муниципальных услуг, должен быть издан распорядительный акт</w:t>
      </w: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 xml:space="preserve">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w:t>
      </w:r>
      <w:r w:rsidRPr="00241636">
        <w:rPr>
          <w:rFonts w:ascii="Times New Roman" w:hAnsi="Times New Roman"/>
          <w:sz w:val="28"/>
          <w:szCs w:val="28"/>
        </w:rPr>
        <w:lastRenderedPageBreak/>
        <w:t>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Указанное положение вступает в силу со дня официального опубликования настоящего Федерального закона.</w:t>
      </w: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Другие положения данного Федерального закона вступают в силу с 1 июля 2015 года.</w:t>
      </w: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Установлено, что квалифицированные сертификаты ключей проверки электронной подписи, созданные и выданные в соответствии с требованиями, действовавшими до дня вступления в силу пункта 3 части 2 статьи 17 Федерального закона</w:t>
      </w:r>
      <w:r w:rsidR="00B72788">
        <w:rPr>
          <w:rFonts w:ascii="Times New Roman" w:hAnsi="Times New Roman"/>
          <w:sz w:val="28"/>
          <w:szCs w:val="28"/>
        </w:rPr>
        <w:t xml:space="preserve"> от 6 апреля 2011 года N 63-ФЗ «</w:t>
      </w:r>
      <w:r w:rsidRPr="00241636">
        <w:rPr>
          <w:rFonts w:ascii="Times New Roman" w:hAnsi="Times New Roman"/>
          <w:sz w:val="28"/>
          <w:szCs w:val="28"/>
        </w:rPr>
        <w:t>Об электронной подписи</w:t>
      </w:r>
      <w:r w:rsidR="00B72788">
        <w:rPr>
          <w:rFonts w:ascii="Times New Roman" w:hAnsi="Times New Roman"/>
          <w:sz w:val="28"/>
          <w:szCs w:val="28"/>
        </w:rPr>
        <w:t>»</w:t>
      </w:r>
      <w:r w:rsidRPr="00241636">
        <w:rPr>
          <w:rFonts w:ascii="Times New Roman" w:hAnsi="Times New Roman"/>
          <w:sz w:val="28"/>
          <w:szCs w:val="28"/>
        </w:rPr>
        <w:t xml:space="preserve"> (в редакции настоящего Федерального закона), признаются квалифицированными сертификатами ключей проверки электронной подписи.</w:t>
      </w:r>
    </w:p>
    <w:p w:rsid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 xml:space="preserve">Электронный документ, подписанный электронной подписью, ключ проверки которой содержится в квалифицированном сертификате ключа проверки электронной подписи, выданном в соответствии с требованиями, действовавшими до дня вступления в силу пункта 3 части 2 статьи 17 Федерального закона от </w:t>
      </w:r>
      <w:r w:rsidR="00B72788">
        <w:rPr>
          <w:rFonts w:ascii="Times New Roman" w:hAnsi="Times New Roman"/>
          <w:sz w:val="28"/>
          <w:szCs w:val="28"/>
        </w:rPr>
        <w:t>6 апреля 2011 года N 63-ФЗ «Об электронной подписи»</w:t>
      </w:r>
      <w:r w:rsidRPr="00241636">
        <w:rPr>
          <w:rFonts w:ascii="Times New Roman" w:hAnsi="Times New Roman"/>
          <w:sz w:val="28"/>
          <w:szCs w:val="28"/>
        </w:rPr>
        <w:t xml:space="preserve"> (в редакции настоящего Федерального закона), признается документом, подписанным усиленной квалифицированной электронной подписью.</w:t>
      </w:r>
    </w:p>
    <w:p w:rsidR="002537C0" w:rsidRDefault="002537C0" w:rsidP="002537C0">
      <w:pPr>
        <w:pStyle w:val="ConsPlusNormal"/>
        <w:spacing w:line="276" w:lineRule="auto"/>
        <w:ind w:firstLine="709"/>
        <w:jc w:val="both"/>
        <w:rPr>
          <w:rFonts w:ascii="Times New Roman" w:hAnsi="Times New Roman"/>
          <w:sz w:val="28"/>
          <w:szCs w:val="28"/>
        </w:rPr>
      </w:pPr>
    </w:p>
    <w:p w:rsidR="002537C0" w:rsidRPr="00241636" w:rsidRDefault="002537C0" w:rsidP="002537C0">
      <w:pPr>
        <w:numPr>
          <w:ilvl w:val="0"/>
          <w:numId w:val="12"/>
        </w:numPr>
        <w:autoSpaceDE w:val="0"/>
        <w:autoSpaceDN w:val="0"/>
        <w:adjustRightInd w:val="0"/>
        <w:spacing w:after="0" w:line="240" w:lineRule="auto"/>
        <w:jc w:val="both"/>
        <w:rPr>
          <w:rFonts w:ascii="Times New Roman" w:hAnsi="Times New Roman"/>
          <w:b/>
          <w:bCs/>
          <w:sz w:val="28"/>
          <w:szCs w:val="28"/>
        </w:rPr>
      </w:pPr>
      <w:r w:rsidRPr="00241636">
        <w:rPr>
          <w:rFonts w:ascii="Times New Roman" w:hAnsi="Times New Roman"/>
          <w:b/>
          <w:bCs/>
          <w:sz w:val="28"/>
          <w:szCs w:val="28"/>
        </w:rPr>
        <w:t xml:space="preserve">Федеральный </w:t>
      </w:r>
      <w:hyperlink r:id="rId12" w:history="1">
        <w:r w:rsidRPr="00241636">
          <w:rPr>
            <w:rFonts w:ascii="Times New Roman" w:hAnsi="Times New Roman"/>
            <w:b/>
            <w:bCs/>
            <w:sz w:val="28"/>
            <w:szCs w:val="28"/>
          </w:rPr>
          <w:t>закон</w:t>
        </w:r>
      </w:hyperlink>
      <w:r w:rsidRPr="00241636">
        <w:rPr>
          <w:rFonts w:ascii="Times New Roman" w:hAnsi="Times New Roman"/>
          <w:b/>
          <w:bCs/>
          <w:sz w:val="28"/>
          <w:szCs w:val="28"/>
        </w:rPr>
        <w:t xml:space="preserve"> от 28.06.2014 № 186-ФЗ </w:t>
      </w:r>
      <w:r>
        <w:rPr>
          <w:rFonts w:ascii="Times New Roman" w:hAnsi="Times New Roman"/>
          <w:b/>
          <w:bCs/>
          <w:sz w:val="28"/>
          <w:szCs w:val="28"/>
        </w:rPr>
        <w:t>«</w:t>
      </w:r>
      <w:r w:rsidRPr="00241636">
        <w:rPr>
          <w:rFonts w:ascii="Times New Roman" w:hAnsi="Times New Roman"/>
          <w:b/>
          <w:bCs/>
          <w:sz w:val="28"/>
          <w:szCs w:val="28"/>
        </w:rPr>
        <w:t>О внесении изменений в Арбитражный процессуаль</w:t>
      </w:r>
      <w:r>
        <w:rPr>
          <w:rFonts w:ascii="Times New Roman" w:hAnsi="Times New Roman"/>
          <w:b/>
          <w:bCs/>
          <w:sz w:val="28"/>
          <w:szCs w:val="28"/>
        </w:rPr>
        <w:t>ный кодекс Российской Федерации».</w:t>
      </w:r>
    </w:p>
    <w:p w:rsidR="002537C0" w:rsidRPr="00241636" w:rsidRDefault="002537C0" w:rsidP="002537C0">
      <w:pPr>
        <w:pStyle w:val="ConsPlusNormal"/>
        <w:spacing w:line="276" w:lineRule="auto"/>
        <w:ind w:firstLine="709"/>
        <w:jc w:val="both"/>
        <w:rPr>
          <w:rFonts w:ascii="Times New Roman" w:hAnsi="Times New Roman"/>
          <w:sz w:val="28"/>
          <w:szCs w:val="28"/>
        </w:rPr>
      </w:pPr>
    </w:p>
    <w:p w:rsidR="002537C0" w:rsidRPr="00241636" w:rsidRDefault="002537C0" w:rsidP="002537C0">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Законом </w:t>
      </w:r>
      <w:r w:rsidRPr="00241636">
        <w:rPr>
          <w:rFonts w:ascii="Times New Roman" w:hAnsi="Times New Roman"/>
          <w:sz w:val="28"/>
          <w:szCs w:val="28"/>
        </w:rPr>
        <w:t>внесены изменения</w:t>
      </w:r>
      <w:r>
        <w:rPr>
          <w:rFonts w:ascii="Times New Roman" w:hAnsi="Times New Roman"/>
          <w:sz w:val="28"/>
          <w:szCs w:val="28"/>
        </w:rPr>
        <w:t xml:space="preserve"> в АПК РФ</w:t>
      </w:r>
      <w:r w:rsidRPr="00241636">
        <w:rPr>
          <w:rFonts w:ascii="Times New Roman" w:hAnsi="Times New Roman"/>
          <w:sz w:val="28"/>
          <w:szCs w:val="28"/>
        </w:rPr>
        <w:t>, связанные с упразднением ВАС РФ</w:t>
      </w:r>
      <w:r>
        <w:rPr>
          <w:rFonts w:ascii="Times New Roman" w:hAnsi="Times New Roman"/>
          <w:sz w:val="28"/>
          <w:szCs w:val="28"/>
        </w:rPr>
        <w:t>.</w:t>
      </w:r>
    </w:p>
    <w:p w:rsidR="002537C0" w:rsidRPr="00241636" w:rsidRDefault="002537C0" w:rsidP="002537C0">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В частности, согласно поправкам арбитражные суды смогут ссылаться в своих решениях на постановления Пленума и Президиума ВС РФ, а также на сохранившие силу постановления Пленума и Президиума ВАС РФ.</w:t>
      </w:r>
    </w:p>
    <w:p w:rsidR="002537C0" w:rsidRPr="00241636" w:rsidRDefault="002537C0" w:rsidP="002537C0">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 xml:space="preserve">В связи с тем, что из подведомственности арбитражных судов исключены дела об оспаривании нормативных правовых актов (Федеральный закон от 04.06.2014 </w:t>
      </w:r>
      <w:r w:rsidR="00756244">
        <w:rPr>
          <w:rFonts w:ascii="Times New Roman" w:hAnsi="Times New Roman"/>
          <w:sz w:val="28"/>
          <w:szCs w:val="28"/>
        </w:rPr>
        <w:br/>
        <w:t>№</w:t>
      </w:r>
      <w:r w:rsidRPr="00241636">
        <w:rPr>
          <w:rFonts w:ascii="Times New Roman" w:hAnsi="Times New Roman"/>
          <w:sz w:val="28"/>
          <w:szCs w:val="28"/>
        </w:rPr>
        <w:t xml:space="preserve"> 143-ФЗ), главой 23 АПК РФ будет регулироваться рассмотрение соответствующих дел лишь Судом по интеллектуальным правам.</w:t>
      </w:r>
    </w:p>
    <w:p w:rsidR="002537C0" w:rsidRDefault="002537C0" w:rsidP="002537C0">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 xml:space="preserve">Законом определены особенности кассационного и надзорного производства по арбитражным делам в Верховном Суде </w:t>
      </w:r>
      <w:r w:rsidR="00756244" w:rsidRPr="0061482E">
        <w:rPr>
          <w:rFonts w:ascii="Times New Roman" w:hAnsi="Times New Roman"/>
          <w:sz w:val="28"/>
          <w:szCs w:val="28"/>
        </w:rPr>
        <w:t>Р</w:t>
      </w:r>
      <w:r w:rsidR="00756244">
        <w:rPr>
          <w:rFonts w:ascii="Times New Roman" w:hAnsi="Times New Roman"/>
          <w:sz w:val="28"/>
          <w:szCs w:val="28"/>
        </w:rPr>
        <w:t xml:space="preserve">оссийской </w:t>
      </w:r>
      <w:r w:rsidR="00756244" w:rsidRPr="0061482E">
        <w:rPr>
          <w:rFonts w:ascii="Times New Roman" w:hAnsi="Times New Roman"/>
          <w:sz w:val="28"/>
          <w:szCs w:val="28"/>
        </w:rPr>
        <w:t>Ф</w:t>
      </w:r>
      <w:r w:rsidR="00756244">
        <w:rPr>
          <w:rFonts w:ascii="Times New Roman" w:hAnsi="Times New Roman"/>
          <w:sz w:val="28"/>
          <w:szCs w:val="28"/>
        </w:rPr>
        <w:t>едерации</w:t>
      </w:r>
      <w:r w:rsidRPr="00241636">
        <w:rPr>
          <w:rFonts w:ascii="Times New Roman" w:hAnsi="Times New Roman"/>
          <w:sz w:val="28"/>
          <w:szCs w:val="28"/>
        </w:rPr>
        <w:t>.</w:t>
      </w:r>
    </w:p>
    <w:p w:rsidR="00241636" w:rsidRPr="00241636" w:rsidRDefault="00241636" w:rsidP="00241636">
      <w:pPr>
        <w:pStyle w:val="ConsPlusNormal"/>
        <w:spacing w:line="276" w:lineRule="auto"/>
        <w:ind w:firstLine="709"/>
        <w:jc w:val="both"/>
        <w:rPr>
          <w:rFonts w:ascii="Times New Roman" w:hAnsi="Times New Roman"/>
          <w:sz w:val="28"/>
          <w:szCs w:val="28"/>
        </w:rPr>
      </w:pPr>
    </w:p>
    <w:p w:rsidR="00241636" w:rsidRPr="00241636" w:rsidRDefault="00F66D70" w:rsidP="00241636">
      <w:pPr>
        <w:numPr>
          <w:ilvl w:val="0"/>
          <w:numId w:val="12"/>
        </w:numPr>
        <w:autoSpaceDE w:val="0"/>
        <w:autoSpaceDN w:val="0"/>
        <w:adjustRightInd w:val="0"/>
        <w:spacing w:after="0" w:line="240" w:lineRule="auto"/>
        <w:jc w:val="both"/>
        <w:rPr>
          <w:rFonts w:ascii="Times New Roman" w:hAnsi="Times New Roman"/>
          <w:b/>
          <w:bCs/>
          <w:sz w:val="28"/>
          <w:szCs w:val="28"/>
        </w:rPr>
      </w:pPr>
      <w:hyperlink r:id="rId13" w:history="1">
        <w:r w:rsidR="00241636" w:rsidRPr="00241636">
          <w:rPr>
            <w:rFonts w:ascii="Times New Roman" w:hAnsi="Times New Roman"/>
            <w:b/>
            <w:bCs/>
            <w:sz w:val="28"/>
            <w:szCs w:val="28"/>
          </w:rPr>
          <w:t>Указ</w:t>
        </w:r>
      </w:hyperlink>
      <w:r w:rsidR="00241636" w:rsidRPr="00241636">
        <w:rPr>
          <w:rFonts w:ascii="Times New Roman" w:hAnsi="Times New Roman"/>
          <w:b/>
          <w:bCs/>
          <w:sz w:val="28"/>
          <w:szCs w:val="28"/>
        </w:rPr>
        <w:t xml:space="preserve"> Президента Российской Федерации от 27.06.2014 № 478 </w:t>
      </w:r>
      <w:r w:rsidR="00241636">
        <w:rPr>
          <w:rFonts w:ascii="Times New Roman" w:hAnsi="Times New Roman"/>
          <w:b/>
          <w:bCs/>
          <w:sz w:val="28"/>
          <w:szCs w:val="28"/>
        </w:rPr>
        <w:t>«</w:t>
      </w:r>
      <w:r w:rsidR="00241636" w:rsidRPr="00241636">
        <w:rPr>
          <w:rFonts w:ascii="Times New Roman" w:hAnsi="Times New Roman"/>
          <w:b/>
          <w:bCs/>
          <w:sz w:val="28"/>
          <w:szCs w:val="28"/>
        </w:rPr>
        <w:t xml:space="preserve">О внесении изменений в перечень сведений, отнесенных к государственной тайне, </w:t>
      </w:r>
      <w:r w:rsidR="00241636" w:rsidRPr="00241636">
        <w:rPr>
          <w:rFonts w:ascii="Times New Roman" w:hAnsi="Times New Roman"/>
          <w:b/>
          <w:bCs/>
          <w:sz w:val="28"/>
          <w:szCs w:val="28"/>
        </w:rPr>
        <w:lastRenderedPageBreak/>
        <w:t>утвержденный Указом Президента Российской Федера</w:t>
      </w:r>
      <w:r w:rsidR="00241636">
        <w:rPr>
          <w:rFonts w:ascii="Times New Roman" w:hAnsi="Times New Roman"/>
          <w:b/>
          <w:bCs/>
          <w:sz w:val="28"/>
          <w:szCs w:val="28"/>
        </w:rPr>
        <w:t>ции от 30 ноября 1995 г. № 1203»</w:t>
      </w:r>
      <w:r w:rsidR="00E42F02">
        <w:rPr>
          <w:rFonts w:ascii="Times New Roman" w:hAnsi="Times New Roman"/>
          <w:b/>
          <w:bCs/>
          <w:sz w:val="28"/>
          <w:szCs w:val="28"/>
        </w:rPr>
        <w:t>.</w:t>
      </w:r>
    </w:p>
    <w:p w:rsidR="00241636" w:rsidRPr="00241636" w:rsidRDefault="00241636" w:rsidP="00241636">
      <w:pPr>
        <w:pStyle w:val="ConsPlusNormal"/>
        <w:spacing w:line="276" w:lineRule="auto"/>
        <w:ind w:firstLine="709"/>
        <w:jc w:val="both"/>
        <w:rPr>
          <w:rFonts w:ascii="Times New Roman" w:hAnsi="Times New Roman"/>
          <w:sz w:val="28"/>
          <w:szCs w:val="28"/>
        </w:rPr>
      </w:pP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Указанный перечень дополнен новой позицией - сведения о методах и способах защиты паспортов, иных изделий или полиграфической продукции, изготавливаемых по заказу ФМС России, от подделок, методах проверки их подлинности, предназначенных только для представителей ФМС России, МВД России, ФСБ России.</w:t>
      </w: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Кроме того, ФМС России включена в перечень государственных органов, наделенных полномочиями по распоряжению сведениями, отнесенными к государственной тайне, в отношении сведений:</w:t>
      </w:r>
      <w:r>
        <w:rPr>
          <w:rFonts w:ascii="Times New Roman" w:hAnsi="Times New Roman"/>
          <w:sz w:val="28"/>
          <w:szCs w:val="28"/>
        </w:rPr>
        <w:t xml:space="preserve"> </w:t>
      </w:r>
      <w:r w:rsidRPr="00241636">
        <w:rPr>
          <w:rFonts w:ascii="Times New Roman" w:hAnsi="Times New Roman"/>
          <w:sz w:val="28"/>
          <w:szCs w:val="28"/>
        </w:rPr>
        <w:t>о степени обеспечения безопасности населения;</w:t>
      </w:r>
      <w:r>
        <w:rPr>
          <w:rFonts w:ascii="Times New Roman" w:hAnsi="Times New Roman"/>
          <w:sz w:val="28"/>
          <w:szCs w:val="28"/>
        </w:rPr>
        <w:t xml:space="preserve"> </w:t>
      </w:r>
      <w:r w:rsidRPr="00241636">
        <w:rPr>
          <w:rFonts w:ascii="Times New Roman" w:hAnsi="Times New Roman"/>
          <w:sz w:val="28"/>
          <w:szCs w:val="28"/>
        </w:rPr>
        <w:t xml:space="preserve">по вопросам внешней политики, внешней торговли, научно-технических связей, раскрывающих стратегию, тактику внешней политики </w:t>
      </w:r>
      <w:r w:rsidR="00756244" w:rsidRPr="0061482E">
        <w:rPr>
          <w:rFonts w:ascii="Times New Roman" w:hAnsi="Times New Roman"/>
          <w:sz w:val="28"/>
          <w:szCs w:val="28"/>
        </w:rPr>
        <w:t>Р</w:t>
      </w:r>
      <w:r w:rsidR="00756244">
        <w:rPr>
          <w:rFonts w:ascii="Times New Roman" w:hAnsi="Times New Roman"/>
          <w:sz w:val="28"/>
          <w:szCs w:val="28"/>
        </w:rPr>
        <w:t xml:space="preserve">оссийской </w:t>
      </w:r>
      <w:r w:rsidR="00756244" w:rsidRPr="0061482E">
        <w:rPr>
          <w:rFonts w:ascii="Times New Roman" w:hAnsi="Times New Roman"/>
          <w:sz w:val="28"/>
          <w:szCs w:val="28"/>
        </w:rPr>
        <w:t>Ф</w:t>
      </w:r>
      <w:r w:rsidR="00756244">
        <w:rPr>
          <w:rFonts w:ascii="Times New Roman" w:hAnsi="Times New Roman"/>
          <w:sz w:val="28"/>
          <w:szCs w:val="28"/>
        </w:rPr>
        <w:t>едерации</w:t>
      </w:r>
      <w:r w:rsidRPr="00241636">
        <w:rPr>
          <w:rFonts w:ascii="Times New Roman" w:hAnsi="Times New Roman"/>
          <w:sz w:val="28"/>
          <w:szCs w:val="28"/>
        </w:rPr>
        <w:t>, преждевременное распространение которых может нанести ущерб безопасности государства;</w:t>
      </w:r>
      <w:r>
        <w:rPr>
          <w:rFonts w:ascii="Times New Roman" w:hAnsi="Times New Roman"/>
          <w:sz w:val="28"/>
          <w:szCs w:val="28"/>
        </w:rPr>
        <w:t xml:space="preserve"> </w:t>
      </w:r>
      <w:r w:rsidRPr="00241636">
        <w:rPr>
          <w:rFonts w:ascii="Times New Roman" w:hAnsi="Times New Roman"/>
          <w:sz w:val="28"/>
          <w:szCs w:val="28"/>
        </w:rPr>
        <w:t xml:space="preserve">о переговорах между представителями </w:t>
      </w:r>
      <w:r w:rsidR="00756244" w:rsidRPr="0061482E">
        <w:rPr>
          <w:rFonts w:ascii="Times New Roman" w:hAnsi="Times New Roman"/>
          <w:sz w:val="28"/>
          <w:szCs w:val="28"/>
        </w:rPr>
        <w:t>Р</w:t>
      </w:r>
      <w:r w:rsidR="00756244">
        <w:rPr>
          <w:rFonts w:ascii="Times New Roman" w:hAnsi="Times New Roman"/>
          <w:sz w:val="28"/>
          <w:szCs w:val="28"/>
        </w:rPr>
        <w:t xml:space="preserve">оссийской </w:t>
      </w:r>
      <w:r w:rsidR="00756244" w:rsidRPr="0061482E">
        <w:rPr>
          <w:rFonts w:ascii="Times New Roman" w:hAnsi="Times New Roman"/>
          <w:sz w:val="28"/>
          <w:szCs w:val="28"/>
        </w:rPr>
        <w:t>Ф</w:t>
      </w:r>
      <w:r w:rsidR="00756244">
        <w:rPr>
          <w:rFonts w:ascii="Times New Roman" w:hAnsi="Times New Roman"/>
          <w:sz w:val="28"/>
          <w:szCs w:val="28"/>
        </w:rPr>
        <w:t>едерации</w:t>
      </w:r>
      <w:r w:rsidR="00756244" w:rsidRPr="00241636">
        <w:rPr>
          <w:rFonts w:ascii="Times New Roman" w:hAnsi="Times New Roman"/>
          <w:sz w:val="28"/>
          <w:szCs w:val="28"/>
        </w:rPr>
        <w:t xml:space="preserve"> </w:t>
      </w:r>
      <w:r w:rsidRPr="00241636">
        <w:rPr>
          <w:rFonts w:ascii="Times New Roman" w:hAnsi="Times New Roman"/>
          <w:sz w:val="28"/>
          <w:szCs w:val="28"/>
        </w:rPr>
        <w:t xml:space="preserve">и представителями других государств о выработке единой принципиальной позиции в международных отношениях, если, по мнению участников переговоров, разглашение этих сведений может нанести ущерб безопасности </w:t>
      </w:r>
      <w:r w:rsidR="00756244" w:rsidRPr="0061482E">
        <w:rPr>
          <w:rFonts w:ascii="Times New Roman" w:hAnsi="Times New Roman"/>
          <w:sz w:val="28"/>
          <w:szCs w:val="28"/>
        </w:rPr>
        <w:t>Р</w:t>
      </w:r>
      <w:r w:rsidR="00756244">
        <w:rPr>
          <w:rFonts w:ascii="Times New Roman" w:hAnsi="Times New Roman"/>
          <w:sz w:val="28"/>
          <w:szCs w:val="28"/>
        </w:rPr>
        <w:t xml:space="preserve">оссийской </w:t>
      </w:r>
      <w:r w:rsidR="00756244" w:rsidRPr="0061482E">
        <w:rPr>
          <w:rFonts w:ascii="Times New Roman" w:hAnsi="Times New Roman"/>
          <w:sz w:val="28"/>
          <w:szCs w:val="28"/>
        </w:rPr>
        <w:t>Ф</w:t>
      </w:r>
      <w:r w:rsidR="00756244">
        <w:rPr>
          <w:rFonts w:ascii="Times New Roman" w:hAnsi="Times New Roman"/>
          <w:sz w:val="28"/>
          <w:szCs w:val="28"/>
        </w:rPr>
        <w:t>едерации</w:t>
      </w:r>
      <w:r w:rsidR="00756244" w:rsidRPr="00241636">
        <w:rPr>
          <w:rFonts w:ascii="Times New Roman" w:hAnsi="Times New Roman"/>
          <w:sz w:val="28"/>
          <w:szCs w:val="28"/>
        </w:rPr>
        <w:t xml:space="preserve"> </w:t>
      </w:r>
      <w:r w:rsidRPr="00241636">
        <w:rPr>
          <w:rFonts w:ascii="Times New Roman" w:hAnsi="Times New Roman"/>
          <w:sz w:val="28"/>
          <w:szCs w:val="28"/>
        </w:rPr>
        <w:t>и других государств;</w:t>
      </w:r>
      <w:r>
        <w:rPr>
          <w:rFonts w:ascii="Times New Roman" w:hAnsi="Times New Roman"/>
          <w:sz w:val="28"/>
          <w:szCs w:val="28"/>
        </w:rPr>
        <w:t xml:space="preserve"> </w:t>
      </w:r>
      <w:r w:rsidRPr="00241636">
        <w:rPr>
          <w:rFonts w:ascii="Times New Roman" w:hAnsi="Times New Roman"/>
          <w:sz w:val="28"/>
          <w:szCs w:val="28"/>
        </w:rPr>
        <w:t>о подготовке, заключении, ратификации, подготовке денонсации, содержании или выполнении договоров, конвенций, соглашений с иностранными государствами, преждевременное распространение которых может нанести ущерб безопасности государства.</w:t>
      </w:r>
    </w:p>
    <w:p w:rsidR="00241636" w:rsidRPr="00241636" w:rsidRDefault="00241636" w:rsidP="00241636">
      <w:pPr>
        <w:pStyle w:val="ConsPlusNormal"/>
        <w:spacing w:line="276" w:lineRule="auto"/>
        <w:ind w:firstLine="709"/>
        <w:jc w:val="both"/>
        <w:rPr>
          <w:rFonts w:ascii="Times New Roman" w:hAnsi="Times New Roman"/>
          <w:sz w:val="28"/>
          <w:szCs w:val="28"/>
        </w:rPr>
      </w:pPr>
    </w:p>
    <w:p w:rsidR="00405F33" w:rsidRDefault="00405F33" w:rsidP="00E76D1D">
      <w:pPr>
        <w:spacing w:after="0"/>
        <w:ind w:left="720"/>
        <w:jc w:val="center"/>
        <w:rPr>
          <w:rFonts w:ascii="Times New Roman" w:hAnsi="Times New Roman"/>
          <w:b/>
          <w:sz w:val="28"/>
          <w:szCs w:val="28"/>
        </w:rPr>
      </w:pPr>
    </w:p>
    <w:p w:rsidR="00E76D1D" w:rsidRDefault="00E76D1D" w:rsidP="00E76D1D">
      <w:pPr>
        <w:spacing w:after="0"/>
        <w:ind w:left="720"/>
        <w:jc w:val="center"/>
        <w:rPr>
          <w:rFonts w:ascii="Times New Roman" w:hAnsi="Times New Roman"/>
          <w:b/>
          <w:sz w:val="28"/>
          <w:szCs w:val="28"/>
        </w:rPr>
      </w:pPr>
      <w:r>
        <w:rPr>
          <w:rFonts w:ascii="Times New Roman" w:hAnsi="Times New Roman"/>
          <w:b/>
          <w:sz w:val="28"/>
          <w:szCs w:val="28"/>
        </w:rPr>
        <w:t>АДМИНИМТРАТИВНАЯ РЕФОРМА</w:t>
      </w:r>
    </w:p>
    <w:p w:rsidR="00BE389C" w:rsidRDefault="00BE389C" w:rsidP="00BE389C">
      <w:pPr>
        <w:pStyle w:val="ConsPlusNormal"/>
        <w:spacing w:line="276" w:lineRule="auto"/>
        <w:ind w:firstLine="709"/>
        <w:jc w:val="both"/>
        <w:rPr>
          <w:rFonts w:ascii="Times New Roman" w:hAnsi="Times New Roman"/>
          <w:sz w:val="28"/>
          <w:szCs w:val="28"/>
        </w:rPr>
      </w:pPr>
    </w:p>
    <w:p w:rsidR="00BE389C" w:rsidRPr="00BE389C" w:rsidRDefault="00BE389C" w:rsidP="00BE389C">
      <w:pPr>
        <w:numPr>
          <w:ilvl w:val="0"/>
          <w:numId w:val="12"/>
        </w:numPr>
        <w:autoSpaceDE w:val="0"/>
        <w:autoSpaceDN w:val="0"/>
        <w:adjustRightInd w:val="0"/>
        <w:spacing w:after="0" w:line="240" w:lineRule="auto"/>
        <w:jc w:val="both"/>
        <w:rPr>
          <w:rFonts w:ascii="Times New Roman" w:hAnsi="Times New Roman"/>
          <w:b/>
          <w:bCs/>
          <w:sz w:val="28"/>
          <w:szCs w:val="28"/>
        </w:rPr>
      </w:pPr>
      <w:r w:rsidRPr="00BE389C">
        <w:rPr>
          <w:rFonts w:ascii="Times New Roman" w:hAnsi="Times New Roman"/>
          <w:b/>
          <w:bCs/>
          <w:sz w:val="28"/>
          <w:szCs w:val="28"/>
        </w:rPr>
        <w:t xml:space="preserve">Федеральный </w:t>
      </w:r>
      <w:hyperlink r:id="rId14" w:history="1">
        <w:r w:rsidRPr="00BE389C">
          <w:rPr>
            <w:rFonts w:ascii="Times New Roman" w:hAnsi="Times New Roman"/>
            <w:b/>
            <w:bCs/>
            <w:sz w:val="28"/>
            <w:szCs w:val="28"/>
          </w:rPr>
          <w:t>закон</w:t>
        </w:r>
      </w:hyperlink>
      <w:r w:rsidRPr="00BE389C">
        <w:rPr>
          <w:rFonts w:ascii="Times New Roman" w:hAnsi="Times New Roman"/>
          <w:b/>
          <w:bCs/>
          <w:sz w:val="28"/>
          <w:szCs w:val="28"/>
        </w:rPr>
        <w:t xml:space="preserve"> от 28.06.2014 </w:t>
      </w:r>
      <w:r>
        <w:rPr>
          <w:rFonts w:ascii="Times New Roman" w:hAnsi="Times New Roman"/>
          <w:b/>
          <w:bCs/>
          <w:sz w:val="28"/>
          <w:szCs w:val="28"/>
        </w:rPr>
        <w:t>№</w:t>
      </w:r>
      <w:r w:rsidRPr="00BE389C">
        <w:rPr>
          <w:rFonts w:ascii="Times New Roman" w:hAnsi="Times New Roman"/>
          <w:b/>
          <w:bCs/>
          <w:sz w:val="28"/>
          <w:szCs w:val="28"/>
        </w:rPr>
        <w:t xml:space="preserve"> 172-ФЗ </w:t>
      </w:r>
      <w:r>
        <w:rPr>
          <w:rFonts w:ascii="Times New Roman" w:hAnsi="Times New Roman"/>
          <w:b/>
          <w:bCs/>
          <w:sz w:val="28"/>
          <w:szCs w:val="28"/>
        </w:rPr>
        <w:t>«</w:t>
      </w:r>
      <w:r w:rsidRPr="00BE389C">
        <w:rPr>
          <w:rFonts w:ascii="Times New Roman" w:hAnsi="Times New Roman"/>
          <w:b/>
          <w:bCs/>
          <w:sz w:val="28"/>
          <w:szCs w:val="28"/>
        </w:rPr>
        <w:t>О стратегическом план</w:t>
      </w:r>
      <w:r>
        <w:rPr>
          <w:rFonts w:ascii="Times New Roman" w:hAnsi="Times New Roman"/>
          <w:b/>
          <w:bCs/>
          <w:sz w:val="28"/>
          <w:szCs w:val="28"/>
        </w:rPr>
        <w:t>ировании в Российской Федерации»</w:t>
      </w:r>
      <w:r w:rsidR="00E42F02">
        <w:rPr>
          <w:rFonts w:ascii="Times New Roman" w:hAnsi="Times New Roman"/>
          <w:b/>
          <w:bCs/>
          <w:sz w:val="28"/>
          <w:szCs w:val="28"/>
        </w:rPr>
        <w:t>.</w:t>
      </w:r>
    </w:p>
    <w:p w:rsidR="00BE389C" w:rsidRDefault="00BE389C" w:rsidP="00BE389C">
      <w:pPr>
        <w:pStyle w:val="ConsPlusNormal"/>
        <w:spacing w:line="276" w:lineRule="auto"/>
        <w:ind w:firstLine="709"/>
        <w:jc w:val="both"/>
        <w:rPr>
          <w:rFonts w:ascii="Times New Roman" w:hAnsi="Times New Roman"/>
          <w:sz w:val="28"/>
          <w:szCs w:val="28"/>
        </w:rPr>
      </w:pPr>
    </w:p>
    <w:p w:rsidR="00BE389C" w:rsidRPr="00BE389C" w:rsidRDefault="00BE389C" w:rsidP="00BE389C">
      <w:pPr>
        <w:pStyle w:val="ConsPlusNormal"/>
        <w:spacing w:line="276" w:lineRule="auto"/>
        <w:ind w:firstLine="709"/>
        <w:jc w:val="both"/>
        <w:rPr>
          <w:rFonts w:ascii="Times New Roman" w:hAnsi="Times New Roman"/>
          <w:sz w:val="28"/>
          <w:szCs w:val="28"/>
        </w:rPr>
      </w:pPr>
      <w:r w:rsidRPr="00BE389C">
        <w:rPr>
          <w:rFonts w:ascii="Times New Roman" w:hAnsi="Times New Roman"/>
          <w:sz w:val="28"/>
          <w:szCs w:val="28"/>
        </w:rPr>
        <w:t>Федеральный закон устанавливает правовые основы стратегического планирования в Российской Федерации, координации государственного и муниципального стратегического управления и бюджетной политики, а также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и порядок их взаимодействия с общественными, научными и иными организациями в сфере стратегического планирования.</w:t>
      </w:r>
    </w:p>
    <w:p w:rsidR="00BE389C" w:rsidRPr="00BE389C" w:rsidRDefault="00BE389C" w:rsidP="00BE389C">
      <w:pPr>
        <w:pStyle w:val="ConsPlusNormal"/>
        <w:spacing w:line="276" w:lineRule="auto"/>
        <w:ind w:firstLine="709"/>
        <w:jc w:val="both"/>
        <w:rPr>
          <w:rFonts w:ascii="Times New Roman" w:hAnsi="Times New Roman"/>
          <w:sz w:val="28"/>
          <w:szCs w:val="28"/>
        </w:rPr>
      </w:pPr>
      <w:r w:rsidRPr="00BE389C">
        <w:rPr>
          <w:rFonts w:ascii="Times New Roman" w:hAnsi="Times New Roman"/>
          <w:sz w:val="28"/>
          <w:szCs w:val="28"/>
        </w:rPr>
        <w:t>Федеральным законом определяются система стратегического планирования, принципы и задачи стратегического планирования, участники и документы стратегического планирования.</w:t>
      </w:r>
    </w:p>
    <w:p w:rsidR="00BE389C" w:rsidRPr="00BE389C" w:rsidRDefault="00BE389C" w:rsidP="00BE389C">
      <w:pPr>
        <w:pStyle w:val="ConsPlusNormal"/>
        <w:spacing w:line="276" w:lineRule="auto"/>
        <w:ind w:firstLine="709"/>
        <w:jc w:val="both"/>
        <w:rPr>
          <w:rFonts w:ascii="Times New Roman" w:hAnsi="Times New Roman"/>
          <w:sz w:val="28"/>
          <w:szCs w:val="28"/>
        </w:rPr>
      </w:pPr>
      <w:r w:rsidRPr="00BE389C">
        <w:rPr>
          <w:rFonts w:ascii="Times New Roman" w:hAnsi="Times New Roman"/>
          <w:sz w:val="28"/>
          <w:szCs w:val="28"/>
        </w:rPr>
        <w:lastRenderedPageBreak/>
        <w:t>Федеральным законом регулируются отношения, возникающие между участниками стратегического планирования в процессе целеполагания, прогнозирования, планирования и программирования социально-экономического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обеспечения национальной безопасности Российской Федерации, а также мониторинга и контроля реализации документов стратегического управления.</w:t>
      </w:r>
    </w:p>
    <w:p w:rsidR="00BE389C" w:rsidRDefault="00BE389C" w:rsidP="00A76BEB">
      <w:pPr>
        <w:pStyle w:val="ConsPlusNormal"/>
        <w:spacing w:line="276" w:lineRule="auto"/>
        <w:ind w:firstLine="709"/>
        <w:jc w:val="both"/>
        <w:rPr>
          <w:rFonts w:ascii="Times New Roman" w:hAnsi="Times New Roman"/>
          <w:sz w:val="28"/>
          <w:szCs w:val="28"/>
        </w:rPr>
      </w:pPr>
    </w:p>
    <w:p w:rsidR="000B4C43" w:rsidRPr="000B4C43" w:rsidRDefault="00F66D70" w:rsidP="000B4C43">
      <w:pPr>
        <w:numPr>
          <w:ilvl w:val="0"/>
          <w:numId w:val="12"/>
        </w:numPr>
        <w:autoSpaceDE w:val="0"/>
        <w:autoSpaceDN w:val="0"/>
        <w:adjustRightInd w:val="0"/>
        <w:spacing w:after="0" w:line="240" w:lineRule="auto"/>
        <w:jc w:val="both"/>
        <w:rPr>
          <w:rFonts w:ascii="Times New Roman" w:hAnsi="Times New Roman"/>
          <w:b/>
          <w:bCs/>
          <w:sz w:val="28"/>
          <w:szCs w:val="28"/>
        </w:rPr>
      </w:pPr>
      <w:hyperlink r:id="rId15" w:history="1">
        <w:r w:rsidR="000B4C43" w:rsidRPr="000B4C43">
          <w:rPr>
            <w:rFonts w:ascii="Times New Roman" w:hAnsi="Times New Roman"/>
            <w:b/>
            <w:bCs/>
            <w:sz w:val="28"/>
            <w:szCs w:val="28"/>
          </w:rPr>
          <w:t>Постановление</w:t>
        </w:r>
      </w:hyperlink>
      <w:r w:rsidR="000B4C43" w:rsidRPr="000B4C43">
        <w:rPr>
          <w:rFonts w:ascii="Times New Roman" w:hAnsi="Times New Roman"/>
          <w:b/>
          <w:bCs/>
          <w:sz w:val="28"/>
          <w:szCs w:val="28"/>
        </w:rPr>
        <w:t xml:space="preserve"> Правительства Российской Федерации от 16.06.2014 </w:t>
      </w:r>
      <w:r w:rsidR="000B4C43">
        <w:rPr>
          <w:rFonts w:ascii="Times New Roman" w:hAnsi="Times New Roman"/>
          <w:b/>
          <w:bCs/>
          <w:sz w:val="28"/>
          <w:szCs w:val="28"/>
        </w:rPr>
        <w:t>№</w:t>
      </w:r>
      <w:r w:rsidR="000B4C43" w:rsidRPr="000B4C43">
        <w:rPr>
          <w:rFonts w:ascii="Times New Roman" w:hAnsi="Times New Roman"/>
          <w:b/>
          <w:bCs/>
          <w:sz w:val="28"/>
          <w:szCs w:val="28"/>
        </w:rPr>
        <w:t xml:space="preserve"> 549 </w:t>
      </w:r>
      <w:r w:rsidR="000B4C43">
        <w:rPr>
          <w:rFonts w:ascii="Times New Roman" w:hAnsi="Times New Roman"/>
          <w:b/>
          <w:bCs/>
          <w:sz w:val="28"/>
          <w:szCs w:val="28"/>
        </w:rPr>
        <w:t>«</w:t>
      </w:r>
      <w:r w:rsidR="000B4C43" w:rsidRPr="000B4C43">
        <w:rPr>
          <w:rFonts w:ascii="Times New Roman" w:hAnsi="Times New Roman"/>
          <w:b/>
          <w:bCs/>
          <w:sz w:val="28"/>
          <w:szCs w:val="28"/>
        </w:rPr>
        <w:t>О Министерстве Российской Федерации по делам Северного Кавказа и внесении изменений в некоторые акты Пра</w:t>
      </w:r>
      <w:r w:rsidR="000B4C43">
        <w:rPr>
          <w:rFonts w:ascii="Times New Roman" w:hAnsi="Times New Roman"/>
          <w:b/>
          <w:bCs/>
          <w:sz w:val="28"/>
          <w:szCs w:val="28"/>
        </w:rPr>
        <w:t>вительства Российской Федерации»</w:t>
      </w:r>
      <w:r w:rsidR="00E42F02">
        <w:rPr>
          <w:rFonts w:ascii="Times New Roman" w:hAnsi="Times New Roman"/>
          <w:b/>
          <w:bCs/>
          <w:sz w:val="28"/>
          <w:szCs w:val="28"/>
        </w:rPr>
        <w:t>.</w:t>
      </w:r>
    </w:p>
    <w:p w:rsidR="000B4C43" w:rsidRPr="0061482E" w:rsidRDefault="000B4C43" w:rsidP="000B4C43">
      <w:pPr>
        <w:pStyle w:val="ConsPlusNormal"/>
        <w:spacing w:line="276" w:lineRule="auto"/>
        <w:ind w:firstLine="709"/>
        <w:jc w:val="both"/>
        <w:rPr>
          <w:rFonts w:ascii="Times New Roman" w:hAnsi="Times New Roman"/>
          <w:sz w:val="28"/>
          <w:szCs w:val="28"/>
        </w:rPr>
      </w:pPr>
    </w:p>
    <w:p w:rsidR="000B4C43" w:rsidRPr="0061482E" w:rsidRDefault="00E93554" w:rsidP="000B4C43">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Утверждено, что </w:t>
      </w:r>
      <w:r w:rsidR="000B4C43" w:rsidRPr="0061482E">
        <w:rPr>
          <w:rFonts w:ascii="Times New Roman" w:hAnsi="Times New Roman"/>
          <w:sz w:val="28"/>
          <w:szCs w:val="28"/>
        </w:rPr>
        <w:t>Министерство будет реализовывать государственную политику в сфере социально-экономического развития Северного Кавказа, а также координировать выполнение государственных и федеральных целевых программ на его территории.</w:t>
      </w:r>
    </w:p>
    <w:p w:rsidR="000B4C43" w:rsidRPr="0061482E" w:rsidRDefault="000B4C43" w:rsidP="000B4C43">
      <w:pPr>
        <w:pStyle w:val="ConsPlusNormal"/>
        <w:spacing w:line="276" w:lineRule="auto"/>
        <w:ind w:firstLine="709"/>
        <w:jc w:val="both"/>
        <w:rPr>
          <w:rFonts w:ascii="Times New Roman" w:hAnsi="Times New Roman"/>
          <w:sz w:val="28"/>
          <w:szCs w:val="28"/>
        </w:rPr>
      </w:pPr>
      <w:r w:rsidRPr="0061482E">
        <w:rPr>
          <w:rFonts w:ascii="Times New Roman" w:hAnsi="Times New Roman"/>
          <w:sz w:val="28"/>
          <w:szCs w:val="28"/>
        </w:rPr>
        <w:t>В соответствии с утвержденным Положением Министерство будет создавать условия для привлечения инвестиций на территорию Северного Кавказа и разрабатывать меры по развитию малого и среднего предпринимательства.</w:t>
      </w:r>
    </w:p>
    <w:p w:rsidR="000B4C43" w:rsidRPr="0061482E" w:rsidRDefault="000B4C43" w:rsidP="000B4C43">
      <w:pPr>
        <w:pStyle w:val="ConsPlusNormal"/>
        <w:spacing w:line="276" w:lineRule="auto"/>
        <w:ind w:firstLine="709"/>
        <w:jc w:val="both"/>
        <w:rPr>
          <w:rFonts w:ascii="Times New Roman" w:hAnsi="Times New Roman"/>
          <w:sz w:val="28"/>
          <w:szCs w:val="28"/>
        </w:rPr>
      </w:pPr>
      <w:r w:rsidRPr="0061482E">
        <w:rPr>
          <w:rFonts w:ascii="Times New Roman" w:hAnsi="Times New Roman"/>
          <w:sz w:val="28"/>
          <w:szCs w:val="28"/>
        </w:rPr>
        <w:t>Кроме того, Министерство буде</w:t>
      </w:r>
      <w:r w:rsidR="00E93554">
        <w:rPr>
          <w:rFonts w:ascii="Times New Roman" w:hAnsi="Times New Roman"/>
          <w:sz w:val="28"/>
          <w:szCs w:val="28"/>
        </w:rPr>
        <w:t>т участвовать в управлении ОАО «</w:t>
      </w:r>
      <w:r w:rsidRPr="0061482E">
        <w:rPr>
          <w:rFonts w:ascii="Times New Roman" w:hAnsi="Times New Roman"/>
          <w:sz w:val="28"/>
          <w:szCs w:val="28"/>
        </w:rPr>
        <w:t>Корпорация развития Северного Кавказа</w:t>
      </w:r>
      <w:r w:rsidR="00E93554">
        <w:rPr>
          <w:rFonts w:ascii="Times New Roman" w:hAnsi="Times New Roman"/>
          <w:sz w:val="28"/>
          <w:szCs w:val="28"/>
        </w:rPr>
        <w:t>» и «</w:t>
      </w:r>
      <w:r w:rsidRPr="0061482E">
        <w:rPr>
          <w:rFonts w:ascii="Times New Roman" w:hAnsi="Times New Roman"/>
          <w:sz w:val="28"/>
          <w:szCs w:val="28"/>
        </w:rPr>
        <w:t>Курорты Северного Кавказа</w:t>
      </w:r>
      <w:r w:rsidR="00E93554">
        <w:rPr>
          <w:rFonts w:ascii="Times New Roman" w:hAnsi="Times New Roman"/>
          <w:sz w:val="28"/>
          <w:szCs w:val="28"/>
        </w:rPr>
        <w:t>»</w:t>
      </w:r>
      <w:r w:rsidRPr="0061482E">
        <w:rPr>
          <w:rFonts w:ascii="Times New Roman" w:hAnsi="Times New Roman"/>
          <w:sz w:val="28"/>
          <w:szCs w:val="28"/>
        </w:rPr>
        <w:t>.</w:t>
      </w:r>
    </w:p>
    <w:p w:rsidR="00405F33" w:rsidRDefault="00405F33" w:rsidP="001E77A8">
      <w:pPr>
        <w:autoSpaceDE w:val="0"/>
        <w:autoSpaceDN w:val="0"/>
        <w:adjustRightInd w:val="0"/>
        <w:spacing w:after="0"/>
        <w:jc w:val="center"/>
        <w:rPr>
          <w:rFonts w:ascii="Times New Roman" w:hAnsi="Times New Roman"/>
          <w:b/>
          <w:sz w:val="28"/>
          <w:szCs w:val="28"/>
        </w:rPr>
      </w:pPr>
    </w:p>
    <w:p w:rsidR="002537C0" w:rsidRDefault="002537C0" w:rsidP="001E77A8">
      <w:pPr>
        <w:autoSpaceDE w:val="0"/>
        <w:autoSpaceDN w:val="0"/>
        <w:adjustRightInd w:val="0"/>
        <w:spacing w:after="0"/>
        <w:jc w:val="center"/>
        <w:rPr>
          <w:rFonts w:ascii="Times New Roman" w:hAnsi="Times New Roman"/>
          <w:b/>
          <w:sz w:val="28"/>
          <w:szCs w:val="28"/>
        </w:rPr>
      </w:pPr>
    </w:p>
    <w:p w:rsidR="00BD5987" w:rsidRDefault="00E76D1D" w:rsidP="001E77A8">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ГОСУДАРСТВЕННЫЕ ЗАКУПКИ</w:t>
      </w:r>
      <w:r w:rsidR="00BD5987">
        <w:rPr>
          <w:rFonts w:ascii="Times New Roman" w:hAnsi="Times New Roman"/>
          <w:b/>
          <w:sz w:val="28"/>
          <w:szCs w:val="28"/>
        </w:rPr>
        <w:t xml:space="preserve"> </w:t>
      </w:r>
    </w:p>
    <w:p w:rsidR="00554096" w:rsidRDefault="00554096" w:rsidP="001E77A8">
      <w:pPr>
        <w:autoSpaceDE w:val="0"/>
        <w:autoSpaceDN w:val="0"/>
        <w:adjustRightInd w:val="0"/>
        <w:spacing w:after="0"/>
        <w:jc w:val="center"/>
        <w:rPr>
          <w:rFonts w:ascii="Times New Roman" w:hAnsi="Times New Roman"/>
          <w:b/>
          <w:sz w:val="28"/>
          <w:szCs w:val="28"/>
        </w:rPr>
      </w:pPr>
    </w:p>
    <w:p w:rsidR="00BD5987" w:rsidRPr="00BD5987" w:rsidRDefault="00F66D70" w:rsidP="00BD5987">
      <w:pPr>
        <w:numPr>
          <w:ilvl w:val="0"/>
          <w:numId w:val="12"/>
        </w:numPr>
        <w:autoSpaceDE w:val="0"/>
        <w:autoSpaceDN w:val="0"/>
        <w:adjustRightInd w:val="0"/>
        <w:spacing w:after="0" w:line="240" w:lineRule="auto"/>
        <w:jc w:val="both"/>
        <w:rPr>
          <w:rFonts w:ascii="Times New Roman" w:hAnsi="Times New Roman"/>
          <w:b/>
          <w:bCs/>
          <w:sz w:val="28"/>
          <w:szCs w:val="28"/>
        </w:rPr>
      </w:pPr>
      <w:hyperlink r:id="rId16" w:history="1">
        <w:r w:rsidR="00BD5987" w:rsidRPr="00BD5987">
          <w:rPr>
            <w:rFonts w:ascii="Times New Roman" w:hAnsi="Times New Roman"/>
            <w:b/>
            <w:bCs/>
            <w:sz w:val="28"/>
            <w:szCs w:val="28"/>
          </w:rPr>
          <w:t>Письмо</w:t>
        </w:r>
      </w:hyperlink>
      <w:r w:rsidR="00BD5987" w:rsidRPr="00BD5987">
        <w:rPr>
          <w:rFonts w:ascii="Times New Roman" w:hAnsi="Times New Roman"/>
          <w:b/>
          <w:bCs/>
          <w:sz w:val="28"/>
          <w:szCs w:val="28"/>
        </w:rPr>
        <w:t xml:space="preserve"> Минэкономразвития России от 14.05.2014 № Д28и-801 </w:t>
      </w:r>
      <w:r w:rsidR="00BD5987">
        <w:rPr>
          <w:rFonts w:ascii="Times New Roman" w:hAnsi="Times New Roman"/>
          <w:b/>
          <w:bCs/>
          <w:sz w:val="28"/>
          <w:szCs w:val="28"/>
        </w:rPr>
        <w:t xml:space="preserve">                          </w:t>
      </w:r>
      <w:r w:rsidR="00BD5987" w:rsidRPr="00BD5987">
        <w:rPr>
          <w:rFonts w:ascii="Times New Roman" w:hAnsi="Times New Roman"/>
          <w:b/>
          <w:bCs/>
          <w:sz w:val="28"/>
          <w:szCs w:val="28"/>
        </w:rPr>
        <w:t>«О разъяснении положений Федерального закон</w:t>
      </w:r>
      <w:r w:rsidR="00B72788">
        <w:rPr>
          <w:rFonts w:ascii="Times New Roman" w:hAnsi="Times New Roman"/>
          <w:b/>
          <w:bCs/>
          <w:sz w:val="28"/>
          <w:szCs w:val="28"/>
        </w:rPr>
        <w:t xml:space="preserve">а от 5 апреля 2013 г. </w:t>
      </w:r>
      <w:r w:rsidR="00B72788">
        <w:rPr>
          <w:rFonts w:ascii="Times New Roman" w:hAnsi="Times New Roman"/>
          <w:b/>
          <w:bCs/>
          <w:sz w:val="28"/>
          <w:szCs w:val="28"/>
        </w:rPr>
        <w:br/>
        <w:t>№ 44-ФЗ «</w:t>
      </w:r>
      <w:r w:rsidR="00BD5987" w:rsidRPr="00BD5987">
        <w:rPr>
          <w:rFonts w:ascii="Times New Roman" w:hAnsi="Times New Roman"/>
          <w:b/>
          <w:bCs/>
          <w:sz w:val="28"/>
          <w:szCs w:val="28"/>
        </w:rPr>
        <w:t>О контрактной системе в сфере закупок товаров, работ, услуг для обеспечения государственных и муниципальных нужд»</w:t>
      </w:r>
      <w:r w:rsidR="00E42F02">
        <w:rPr>
          <w:rFonts w:ascii="Times New Roman" w:hAnsi="Times New Roman"/>
          <w:b/>
          <w:bCs/>
          <w:sz w:val="28"/>
          <w:szCs w:val="28"/>
        </w:rPr>
        <w:t>.</w:t>
      </w:r>
    </w:p>
    <w:p w:rsidR="00BD5987" w:rsidRPr="00906185" w:rsidRDefault="00BD5987" w:rsidP="00BD5987">
      <w:pPr>
        <w:autoSpaceDE w:val="0"/>
        <w:autoSpaceDN w:val="0"/>
        <w:adjustRightInd w:val="0"/>
        <w:spacing w:after="0" w:line="240" w:lineRule="auto"/>
        <w:ind w:firstLine="709"/>
        <w:jc w:val="both"/>
        <w:outlineLvl w:val="0"/>
        <w:rPr>
          <w:rFonts w:ascii="Times New Roman" w:hAnsi="Times New Roman"/>
          <w:sz w:val="28"/>
          <w:szCs w:val="28"/>
          <w:lang w:eastAsia="ru-RU"/>
        </w:rPr>
      </w:pPr>
    </w:p>
    <w:p w:rsidR="00BD5987" w:rsidRPr="00BD5987" w:rsidRDefault="00BD5987" w:rsidP="00BD598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Письмом уточняется, что е</w:t>
      </w:r>
      <w:r w:rsidRPr="00BD5987">
        <w:rPr>
          <w:rFonts w:ascii="Times New Roman" w:hAnsi="Times New Roman"/>
          <w:sz w:val="28"/>
          <w:szCs w:val="28"/>
        </w:rPr>
        <w:t>сли участником закупки, с которым заключается контракт, является государственное или муниципальное казенное учреждение, положения об обеспечении исполнения контракта к нему не применяются</w:t>
      </w:r>
    </w:p>
    <w:p w:rsidR="00BD5987" w:rsidRPr="00906185" w:rsidRDefault="00BD5987" w:rsidP="00BD5987">
      <w:pPr>
        <w:pStyle w:val="ConsPlusNormal"/>
        <w:spacing w:line="276" w:lineRule="auto"/>
        <w:ind w:firstLine="709"/>
        <w:jc w:val="both"/>
        <w:rPr>
          <w:rFonts w:ascii="Times New Roman" w:hAnsi="Times New Roman"/>
          <w:sz w:val="28"/>
          <w:szCs w:val="28"/>
        </w:rPr>
      </w:pPr>
      <w:r w:rsidRPr="00906185">
        <w:rPr>
          <w:rFonts w:ascii="Times New Roman" w:hAnsi="Times New Roman"/>
          <w:sz w:val="28"/>
          <w:szCs w:val="28"/>
        </w:rPr>
        <w:t xml:space="preserve">Минэкономразвития России со ссылкой на часть 8 статьи 96 Федерального закона 05.04.2013 </w:t>
      </w:r>
      <w:r>
        <w:rPr>
          <w:rFonts w:ascii="Times New Roman" w:hAnsi="Times New Roman"/>
          <w:sz w:val="28"/>
          <w:szCs w:val="28"/>
        </w:rPr>
        <w:t>№ 44-ФЗ «</w:t>
      </w:r>
      <w:r w:rsidRPr="00906185">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r w:rsidRPr="00906185">
        <w:rPr>
          <w:rFonts w:ascii="Times New Roman" w:hAnsi="Times New Roman"/>
          <w:sz w:val="28"/>
          <w:szCs w:val="28"/>
        </w:rPr>
        <w:t xml:space="preserve"> разъясняет, что в случае, если участником закупки, с которым заключается контракт, является государственное или муниципальное казенное учреждение, положения этого </w:t>
      </w:r>
      <w:r w:rsidRPr="00906185">
        <w:rPr>
          <w:rFonts w:ascii="Times New Roman" w:hAnsi="Times New Roman"/>
          <w:sz w:val="28"/>
          <w:szCs w:val="28"/>
        </w:rPr>
        <w:lastRenderedPageBreak/>
        <w:t>Федерального закона об обеспечении исполнения контракта к такому участнику не применяются.</w:t>
      </w:r>
    </w:p>
    <w:p w:rsidR="00BD5987" w:rsidRPr="00906185" w:rsidRDefault="00BD5987" w:rsidP="00BD5987">
      <w:pPr>
        <w:pStyle w:val="ConsPlusNormal"/>
        <w:spacing w:line="276" w:lineRule="auto"/>
        <w:ind w:firstLine="709"/>
        <w:jc w:val="both"/>
        <w:rPr>
          <w:rFonts w:ascii="Times New Roman" w:hAnsi="Times New Roman"/>
          <w:sz w:val="28"/>
          <w:szCs w:val="28"/>
        </w:rPr>
      </w:pPr>
      <w:r w:rsidRPr="00906185">
        <w:rPr>
          <w:rFonts w:ascii="Times New Roman" w:hAnsi="Times New Roman"/>
          <w:sz w:val="28"/>
          <w:szCs w:val="28"/>
        </w:rPr>
        <w:t>Таким образом, если учреждение является бюджетным, то положения вышеуказанной статьи на него не распространяются. Указанное учреждение обязано будет предоставить обеспечение исполнения контракта в случае определения его поставщиком (подрядчиком, исполнителем) и если такое требование будет установлено в документации о закупке.</w:t>
      </w:r>
    </w:p>
    <w:p w:rsidR="00BD5987" w:rsidRDefault="00BD5987" w:rsidP="00BD5987">
      <w:pPr>
        <w:autoSpaceDE w:val="0"/>
        <w:autoSpaceDN w:val="0"/>
        <w:adjustRightInd w:val="0"/>
        <w:spacing w:after="0" w:line="240" w:lineRule="auto"/>
        <w:ind w:left="540" w:firstLine="540"/>
        <w:jc w:val="both"/>
        <w:rPr>
          <w:rFonts w:cs="Calibri"/>
        </w:rPr>
      </w:pPr>
    </w:p>
    <w:p w:rsidR="00BD5987" w:rsidRDefault="00BD5987" w:rsidP="00BD5987">
      <w:pPr>
        <w:autoSpaceDE w:val="0"/>
        <w:autoSpaceDN w:val="0"/>
        <w:adjustRightInd w:val="0"/>
        <w:spacing w:after="0" w:line="240" w:lineRule="auto"/>
        <w:ind w:left="540" w:firstLine="540"/>
        <w:jc w:val="both"/>
        <w:rPr>
          <w:rFonts w:cs="Calibri"/>
        </w:rPr>
      </w:pPr>
    </w:p>
    <w:p w:rsidR="00E76D1D" w:rsidRDefault="00BD5987" w:rsidP="001E77A8">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ВОПРОСЫ ГОСУДАРСТВЕННОЙ СЛУЖБЫ</w:t>
      </w:r>
      <w:r w:rsidR="007758E3" w:rsidRPr="00367AD3">
        <w:rPr>
          <w:rFonts w:ascii="Times New Roman" w:hAnsi="Times New Roman"/>
          <w:b/>
          <w:sz w:val="28"/>
          <w:szCs w:val="28"/>
        </w:rPr>
        <w:t xml:space="preserve"> </w:t>
      </w:r>
    </w:p>
    <w:p w:rsidR="002537C0" w:rsidRDefault="002537C0" w:rsidP="002537C0">
      <w:pPr>
        <w:spacing w:after="0"/>
        <w:ind w:left="720"/>
        <w:jc w:val="center"/>
        <w:rPr>
          <w:rFonts w:ascii="Times New Roman" w:hAnsi="Times New Roman"/>
          <w:b/>
          <w:sz w:val="28"/>
          <w:szCs w:val="28"/>
        </w:rPr>
      </w:pPr>
    </w:p>
    <w:p w:rsidR="002537C0" w:rsidRPr="00BD5987" w:rsidRDefault="002537C0" w:rsidP="002537C0">
      <w:pPr>
        <w:numPr>
          <w:ilvl w:val="0"/>
          <w:numId w:val="12"/>
        </w:numPr>
        <w:autoSpaceDE w:val="0"/>
        <w:autoSpaceDN w:val="0"/>
        <w:adjustRightInd w:val="0"/>
        <w:spacing w:after="0" w:line="240" w:lineRule="auto"/>
        <w:jc w:val="both"/>
        <w:rPr>
          <w:rFonts w:ascii="Times New Roman" w:hAnsi="Times New Roman"/>
          <w:b/>
          <w:bCs/>
          <w:sz w:val="28"/>
          <w:szCs w:val="28"/>
        </w:rPr>
      </w:pPr>
      <w:hyperlink r:id="rId17" w:history="1">
        <w:r w:rsidRPr="00BD5987">
          <w:rPr>
            <w:rFonts w:ascii="Times New Roman" w:hAnsi="Times New Roman"/>
            <w:b/>
            <w:bCs/>
            <w:sz w:val="28"/>
            <w:szCs w:val="28"/>
          </w:rPr>
          <w:t>Указ</w:t>
        </w:r>
      </w:hyperlink>
      <w:r w:rsidRPr="00BD5987">
        <w:rPr>
          <w:rFonts w:ascii="Times New Roman" w:hAnsi="Times New Roman"/>
          <w:b/>
          <w:bCs/>
          <w:sz w:val="28"/>
          <w:szCs w:val="28"/>
        </w:rPr>
        <w:t xml:space="preserve"> Президента Российской Федерации от 23.06.2014 № 453 «О внесении изменений в некоторые акты Президента Российской Федерации по вопросам противодействия коррупции»</w:t>
      </w:r>
      <w:r>
        <w:rPr>
          <w:rFonts w:ascii="Times New Roman" w:hAnsi="Times New Roman"/>
          <w:b/>
          <w:bCs/>
          <w:sz w:val="28"/>
          <w:szCs w:val="28"/>
        </w:rPr>
        <w:t>.</w:t>
      </w:r>
    </w:p>
    <w:p w:rsidR="002537C0" w:rsidRPr="00906185" w:rsidRDefault="002537C0" w:rsidP="002537C0">
      <w:pPr>
        <w:autoSpaceDE w:val="0"/>
        <w:autoSpaceDN w:val="0"/>
        <w:adjustRightInd w:val="0"/>
        <w:spacing w:after="0" w:line="240" w:lineRule="auto"/>
        <w:ind w:firstLine="709"/>
        <w:jc w:val="both"/>
        <w:outlineLvl w:val="0"/>
        <w:rPr>
          <w:rFonts w:ascii="Times New Roman" w:hAnsi="Times New Roman"/>
          <w:sz w:val="28"/>
          <w:szCs w:val="28"/>
          <w:lang w:eastAsia="ru-RU"/>
        </w:rPr>
      </w:pPr>
    </w:p>
    <w:p w:rsidR="002537C0" w:rsidRPr="00BD5987" w:rsidRDefault="002537C0" w:rsidP="002537C0">
      <w:pPr>
        <w:pStyle w:val="ConsPlusNormal"/>
        <w:spacing w:line="276" w:lineRule="auto"/>
        <w:ind w:firstLine="709"/>
        <w:jc w:val="both"/>
        <w:rPr>
          <w:rFonts w:ascii="Times New Roman" w:hAnsi="Times New Roman"/>
          <w:sz w:val="28"/>
          <w:szCs w:val="28"/>
        </w:rPr>
      </w:pPr>
      <w:r w:rsidRPr="00BD5987">
        <w:rPr>
          <w:rFonts w:ascii="Times New Roman" w:hAnsi="Times New Roman"/>
          <w:sz w:val="28"/>
          <w:szCs w:val="28"/>
        </w:rPr>
        <w:t>С 1 августа 2014 года срок представления госслужащими корректировочных сведений о доходах, об имуществе и обязательствах имущественного характера сокращается с 3-х до 1 месяца</w:t>
      </w:r>
      <w:r>
        <w:rPr>
          <w:rFonts w:ascii="Times New Roman" w:hAnsi="Times New Roman"/>
          <w:sz w:val="28"/>
          <w:szCs w:val="28"/>
        </w:rPr>
        <w:t>.</w:t>
      </w:r>
    </w:p>
    <w:p w:rsidR="002537C0" w:rsidRPr="00906185" w:rsidRDefault="002537C0" w:rsidP="002537C0">
      <w:pPr>
        <w:pStyle w:val="ConsPlusNormal"/>
        <w:spacing w:line="276" w:lineRule="auto"/>
        <w:ind w:firstLine="709"/>
        <w:jc w:val="both"/>
        <w:rPr>
          <w:rFonts w:ascii="Times New Roman" w:hAnsi="Times New Roman"/>
          <w:sz w:val="28"/>
          <w:szCs w:val="28"/>
        </w:rPr>
      </w:pPr>
      <w:r w:rsidRPr="00906185">
        <w:rPr>
          <w:rFonts w:ascii="Times New Roman" w:hAnsi="Times New Roman"/>
          <w:sz w:val="28"/>
          <w:szCs w:val="28"/>
        </w:rPr>
        <w:t xml:space="preserve">Также установлено, что в срок до 1 месяца могут представить уточненные сведения граждане, претендующие на замещение государственной должности </w:t>
      </w:r>
      <w:r>
        <w:rPr>
          <w:rFonts w:ascii="Times New Roman" w:hAnsi="Times New Roman"/>
          <w:sz w:val="28"/>
          <w:szCs w:val="28"/>
        </w:rPr>
        <w:t>Российской Федерации</w:t>
      </w:r>
      <w:r w:rsidRPr="00906185">
        <w:rPr>
          <w:rFonts w:ascii="Times New Roman" w:hAnsi="Times New Roman"/>
          <w:sz w:val="28"/>
          <w:szCs w:val="28"/>
        </w:rPr>
        <w:t xml:space="preserve"> и назначаемые на должность государственной службы.</w:t>
      </w:r>
    </w:p>
    <w:p w:rsidR="002537C0" w:rsidRPr="00906185" w:rsidRDefault="002537C0" w:rsidP="002537C0">
      <w:pPr>
        <w:pStyle w:val="ConsPlusNormal"/>
        <w:spacing w:line="276" w:lineRule="auto"/>
        <w:ind w:firstLine="709"/>
        <w:jc w:val="both"/>
        <w:rPr>
          <w:rFonts w:ascii="Times New Roman" w:hAnsi="Times New Roman"/>
          <w:sz w:val="28"/>
          <w:szCs w:val="28"/>
          <w:lang w:eastAsia="ru-RU"/>
        </w:rPr>
      </w:pPr>
      <w:r w:rsidRPr="00906185">
        <w:rPr>
          <w:rFonts w:ascii="Times New Roman" w:hAnsi="Times New Roman"/>
          <w:sz w:val="28"/>
          <w:szCs w:val="28"/>
        </w:rPr>
        <w:t xml:space="preserve">Внесены изменения в порядок проведения заседаний комиссий по соблюдению требований к служебному поведению федеральных государственных служащих и урегулированию конфликта интересов, образуемых в федеральных органах исполнительной власти, иных государственных </w:t>
      </w:r>
      <w:r w:rsidRPr="00906185">
        <w:rPr>
          <w:rFonts w:ascii="Times New Roman" w:hAnsi="Times New Roman"/>
          <w:sz w:val="28"/>
          <w:szCs w:val="28"/>
          <w:lang w:eastAsia="ru-RU"/>
        </w:rPr>
        <w:t xml:space="preserve">органах в соответствии с Федеральным законом </w:t>
      </w:r>
      <w:r>
        <w:rPr>
          <w:rFonts w:ascii="Times New Roman" w:hAnsi="Times New Roman"/>
          <w:sz w:val="28"/>
          <w:szCs w:val="28"/>
          <w:lang w:eastAsia="ru-RU"/>
        </w:rPr>
        <w:t>«О противодействии коррупции»</w:t>
      </w:r>
      <w:r w:rsidRPr="00906185">
        <w:rPr>
          <w:rFonts w:ascii="Times New Roman" w:hAnsi="Times New Roman"/>
          <w:sz w:val="28"/>
          <w:szCs w:val="28"/>
          <w:lang w:eastAsia="ru-RU"/>
        </w:rPr>
        <w:t>.</w:t>
      </w:r>
    </w:p>
    <w:p w:rsidR="002537C0" w:rsidRDefault="002537C0" w:rsidP="00BD5987">
      <w:pPr>
        <w:autoSpaceDE w:val="0"/>
        <w:autoSpaceDN w:val="0"/>
        <w:adjustRightInd w:val="0"/>
        <w:spacing w:after="0" w:line="240" w:lineRule="auto"/>
        <w:ind w:firstLine="709"/>
        <w:jc w:val="both"/>
        <w:rPr>
          <w:rFonts w:ascii="Times New Roman" w:hAnsi="Times New Roman"/>
          <w:b/>
          <w:sz w:val="28"/>
          <w:szCs w:val="28"/>
          <w:lang w:eastAsia="ru-RU"/>
        </w:rPr>
      </w:pPr>
    </w:p>
    <w:p w:rsidR="006B34E4" w:rsidRPr="006B34E4" w:rsidRDefault="006B34E4" w:rsidP="006B34E4">
      <w:pPr>
        <w:numPr>
          <w:ilvl w:val="0"/>
          <w:numId w:val="12"/>
        </w:numPr>
        <w:autoSpaceDE w:val="0"/>
        <w:autoSpaceDN w:val="0"/>
        <w:adjustRightInd w:val="0"/>
        <w:spacing w:after="0" w:line="240" w:lineRule="auto"/>
        <w:jc w:val="both"/>
        <w:rPr>
          <w:rFonts w:ascii="Times New Roman" w:hAnsi="Times New Roman"/>
          <w:b/>
          <w:bCs/>
          <w:sz w:val="28"/>
          <w:szCs w:val="28"/>
        </w:rPr>
      </w:pPr>
      <w:r w:rsidRPr="006B34E4">
        <w:rPr>
          <w:rFonts w:ascii="Times New Roman" w:hAnsi="Times New Roman"/>
          <w:b/>
          <w:bCs/>
          <w:sz w:val="28"/>
          <w:szCs w:val="28"/>
        </w:rPr>
        <w:t xml:space="preserve">Федеральный </w:t>
      </w:r>
      <w:hyperlink r:id="rId18" w:history="1">
        <w:r w:rsidRPr="006B34E4">
          <w:rPr>
            <w:rFonts w:ascii="Times New Roman" w:hAnsi="Times New Roman"/>
            <w:b/>
            <w:bCs/>
            <w:sz w:val="28"/>
            <w:szCs w:val="28"/>
          </w:rPr>
          <w:t>закон</w:t>
        </w:r>
      </w:hyperlink>
      <w:r w:rsidRPr="006B34E4">
        <w:rPr>
          <w:rFonts w:ascii="Times New Roman" w:hAnsi="Times New Roman"/>
          <w:b/>
          <w:bCs/>
          <w:sz w:val="28"/>
          <w:szCs w:val="28"/>
        </w:rPr>
        <w:t xml:space="preserve"> от 28.06.2014 № 176-ФЗ </w:t>
      </w:r>
      <w:r>
        <w:rPr>
          <w:rFonts w:ascii="Times New Roman" w:hAnsi="Times New Roman"/>
          <w:b/>
          <w:bCs/>
          <w:sz w:val="28"/>
          <w:szCs w:val="28"/>
        </w:rPr>
        <w:t>«</w:t>
      </w:r>
      <w:r w:rsidRPr="006B34E4">
        <w:rPr>
          <w:rFonts w:ascii="Times New Roman" w:hAnsi="Times New Roman"/>
          <w:b/>
          <w:bCs/>
          <w:sz w:val="28"/>
          <w:szCs w:val="28"/>
        </w:rPr>
        <w:t>О ратификации Конвенции о защите права на организацию и процедурах определения условий занятости на государст</w:t>
      </w:r>
      <w:r>
        <w:rPr>
          <w:rFonts w:ascii="Times New Roman" w:hAnsi="Times New Roman"/>
          <w:b/>
          <w:bCs/>
          <w:sz w:val="28"/>
          <w:szCs w:val="28"/>
        </w:rPr>
        <w:t>венной службе (Конвенции № 151)»</w:t>
      </w:r>
      <w:r w:rsidR="00E42F02">
        <w:rPr>
          <w:rFonts w:ascii="Times New Roman" w:hAnsi="Times New Roman"/>
          <w:b/>
          <w:bCs/>
          <w:sz w:val="28"/>
          <w:szCs w:val="28"/>
        </w:rPr>
        <w:t>.</w:t>
      </w:r>
    </w:p>
    <w:p w:rsidR="006B34E4" w:rsidRPr="006B34E4" w:rsidRDefault="006B34E4" w:rsidP="006B34E4">
      <w:pPr>
        <w:pStyle w:val="ConsPlusNormal"/>
        <w:spacing w:line="276" w:lineRule="auto"/>
        <w:ind w:firstLine="709"/>
        <w:jc w:val="both"/>
        <w:rPr>
          <w:rFonts w:ascii="Times New Roman" w:hAnsi="Times New Roman"/>
          <w:sz w:val="28"/>
          <w:szCs w:val="28"/>
        </w:rPr>
      </w:pPr>
    </w:p>
    <w:p w:rsidR="006B34E4" w:rsidRPr="006B34E4" w:rsidRDefault="006B34E4" w:rsidP="006B34E4">
      <w:pPr>
        <w:pStyle w:val="ConsPlusNormal"/>
        <w:spacing w:line="276" w:lineRule="auto"/>
        <w:ind w:firstLine="709"/>
        <w:jc w:val="both"/>
        <w:rPr>
          <w:rFonts w:ascii="Times New Roman" w:hAnsi="Times New Roman"/>
          <w:sz w:val="28"/>
          <w:szCs w:val="28"/>
        </w:rPr>
      </w:pPr>
      <w:r w:rsidRPr="006B34E4">
        <w:rPr>
          <w:rFonts w:ascii="Times New Roman" w:hAnsi="Times New Roman"/>
          <w:sz w:val="28"/>
          <w:szCs w:val="28"/>
        </w:rPr>
        <w:t>Россией ратифицирована Конвенция о защите права на организацию и процедурах определения условий занятости на государственной службе, принятая 27 июня 1978 года в Женеве</w:t>
      </w:r>
    </w:p>
    <w:p w:rsidR="006B34E4" w:rsidRPr="006B34E4" w:rsidRDefault="006B34E4" w:rsidP="006B34E4">
      <w:pPr>
        <w:pStyle w:val="ConsPlusNormal"/>
        <w:spacing w:line="276" w:lineRule="auto"/>
        <w:ind w:firstLine="709"/>
        <w:jc w:val="both"/>
        <w:rPr>
          <w:rFonts w:ascii="Times New Roman" w:hAnsi="Times New Roman"/>
          <w:sz w:val="28"/>
          <w:szCs w:val="28"/>
        </w:rPr>
      </w:pPr>
      <w:r w:rsidRPr="006B34E4">
        <w:rPr>
          <w:rFonts w:ascii="Times New Roman" w:hAnsi="Times New Roman"/>
          <w:sz w:val="28"/>
          <w:szCs w:val="28"/>
        </w:rPr>
        <w:t>Конвенция применяется ко всем лицам, нанятым государственными органами, и устанавливает, что государственные служащие пользуются надлежащей защитой против любых дискриминационных действий, направленных на ущемление свободы объединения в области занятости.</w:t>
      </w:r>
    </w:p>
    <w:p w:rsidR="006B34E4" w:rsidRPr="006B34E4" w:rsidRDefault="006B34E4" w:rsidP="006B34E4">
      <w:pPr>
        <w:pStyle w:val="ConsPlusNormal"/>
        <w:spacing w:line="276" w:lineRule="auto"/>
        <w:ind w:firstLine="709"/>
        <w:jc w:val="both"/>
        <w:rPr>
          <w:rFonts w:ascii="Times New Roman" w:hAnsi="Times New Roman"/>
          <w:sz w:val="28"/>
          <w:szCs w:val="28"/>
        </w:rPr>
      </w:pPr>
      <w:r w:rsidRPr="006B34E4">
        <w:rPr>
          <w:rFonts w:ascii="Times New Roman" w:hAnsi="Times New Roman"/>
          <w:sz w:val="28"/>
          <w:szCs w:val="28"/>
        </w:rPr>
        <w:t xml:space="preserve">Согласно Конвенции, организации государственных служащих пользуются полной независимостью от государственных органов власти. Организации государственных служащих пользуются также надлежащей защитой против любых </w:t>
      </w:r>
      <w:r w:rsidRPr="006B34E4">
        <w:rPr>
          <w:rFonts w:ascii="Times New Roman" w:hAnsi="Times New Roman"/>
          <w:sz w:val="28"/>
          <w:szCs w:val="28"/>
        </w:rPr>
        <w:lastRenderedPageBreak/>
        <w:t>актов вмешательства со стороны государственных органов власти в их создание, деятельность или управление ими.</w:t>
      </w:r>
    </w:p>
    <w:p w:rsidR="006B34E4" w:rsidRDefault="006B34E4" w:rsidP="00BD5987">
      <w:pPr>
        <w:autoSpaceDE w:val="0"/>
        <w:autoSpaceDN w:val="0"/>
        <w:adjustRightInd w:val="0"/>
        <w:spacing w:after="0" w:line="240" w:lineRule="auto"/>
        <w:ind w:firstLine="709"/>
        <w:jc w:val="both"/>
        <w:rPr>
          <w:rFonts w:ascii="Times New Roman" w:hAnsi="Times New Roman"/>
          <w:b/>
          <w:sz w:val="28"/>
          <w:szCs w:val="28"/>
          <w:lang w:eastAsia="ru-RU"/>
        </w:rPr>
      </w:pPr>
    </w:p>
    <w:p w:rsidR="00BD5987" w:rsidRPr="00BD5987" w:rsidRDefault="00F66D70" w:rsidP="00BD5987">
      <w:pPr>
        <w:numPr>
          <w:ilvl w:val="0"/>
          <w:numId w:val="12"/>
        </w:numPr>
        <w:autoSpaceDE w:val="0"/>
        <w:autoSpaceDN w:val="0"/>
        <w:adjustRightInd w:val="0"/>
        <w:spacing w:after="0" w:line="240" w:lineRule="auto"/>
        <w:jc w:val="both"/>
        <w:rPr>
          <w:rFonts w:ascii="Times New Roman" w:hAnsi="Times New Roman"/>
          <w:b/>
          <w:bCs/>
          <w:sz w:val="28"/>
          <w:szCs w:val="28"/>
        </w:rPr>
      </w:pPr>
      <w:hyperlink r:id="rId19" w:history="1">
        <w:r w:rsidR="00BD5987" w:rsidRPr="00BD5987">
          <w:rPr>
            <w:rFonts w:ascii="Times New Roman" w:hAnsi="Times New Roman"/>
            <w:b/>
            <w:bCs/>
            <w:sz w:val="28"/>
            <w:szCs w:val="28"/>
          </w:rPr>
          <w:t>Указ</w:t>
        </w:r>
      </w:hyperlink>
      <w:r w:rsidR="00BD5987" w:rsidRPr="00BD5987">
        <w:rPr>
          <w:rFonts w:ascii="Times New Roman" w:hAnsi="Times New Roman"/>
          <w:b/>
          <w:bCs/>
          <w:sz w:val="28"/>
          <w:szCs w:val="28"/>
        </w:rPr>
        <w:t xml:space="preserve"> Президента </w:t>
      </w:r>
      <w:r w:rsidR="00BD5987">
        <w:rPr>
          <w:rFonts w:ascii="Times New Roman" w:hAnsi="Times New Roman"/>
          <w:b/>
          <w:bCs/>
          <w:sz w:val="28"/>
          <w:szCs w:val="28"/>
        </w:rPr>
        <w:t>Российской Федерации</w:t>
      </w:r>
      <w:r w:rsidR="00BD5987" w:rsidRPr="00BD5987">
        <w:rPr>
          <w:rFonts w:ascii="Times New Roman" w:hAnsi="Times New Roman"/>
          <w:b/>
          <w:bCs/>
          <w:sz w:val="28"/>
          <w:szCs w:val="28"/>
        </w:rPr>
        <w:t xml:space="preserve"> от 23.06.2014 № 460 </w:t>
      </w:r>
      <w:r w:rsidR="00BD5987">
        <w:rPr>
          <w:rFonts w:ascii="Times New Roman" w:hAnsi="Times New Roman"/>
          <w:b/>
          <w:bCs/>
          <w:sz w:val="28"/>
          <w:szCs w:val="28"/>
        </w:rPr>
        <w:t>«</w:t>
      </w:r>
      <w:r w:rsidR="00BD5987" w:rsidRPr="00BD5987">
        <w:rPr>
          <w:rFonts w:ascii="Times New Roman" w:hAnsi="Times New Roman"/>
          <w:b/>
          <w:bCs/>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w:t>
      </w:r>
      <w:r w:rsidR="00BD5987">
        <w:rPr>
          <w:rFonts w:ascii="Times New Roman" w:hAnsi="Times New Roman"/>
          <w:b/>
          <w:bCs/>
          <w:sz w:val="28"/>
          <w:szCs w:val="28"/>
        </w:rPr>
        <w:t>а Российской Федерации»</w:t>
      </w:r>
      <w:r w:rsidR="00E42F02">
        <w:rPr>
          <w:rFonts w:ascii="Times New Roman" w:hAnsi="Times New Roman"/>
          <w:b/>
          <w:bCs/>
          <w:sz w:val="28"/>
          <w:szCs w:val="28"/>
        </w:rPr>
        <w:t>.</w:t>
      </w:r>
    </w:p>
    <w:p w:rsidR="00BD5987" w:rsidRPr="00906185" w:rsidRDefault="00BD5987" w:rsidP="00BD5987">
      <w:pPr>
        <w:autoSpaceDE w:val="0"/>
        <w:autoSpaceDN w:val="0"/>
        <w:adjustRightInd w:val="0"/>
        <w:spacing w:after="0" w:line="240" w:lineRule="auto"/>
        <w:ind w:firstLine="709"/>
        <w:jc w:val="both"/>
        <w:outlineLvl w:val="0"/>
        <w:rPr>
          <w:rFonts w:ascii="Times New Roman" w:hAnsi="Times New Roman"/>
          <w:sz w:val="28"/>
          <w:szCs w:val="28"/>
          <w:lang w:eastAsia="ru-RU"/>
        </w:rPr>
      </w:pPr>
    </w:p>
    <w:p w:rsidR="00BD5987" w:rsidRPr="00BD5987" w:rsidRDefault="00BD5987" w:rsidP="00BD5987">
      <w:pPr>
        <w:pStyle w:val="ConsPlusNormal"/>
        <w:spacing w:line="276" w:lineRule="auto"/>
        <w:ind w:firstLine="709"/>
        <w:jc w:val="both"/>
        <w:rPr>
          <w:rFonts w:ascii="Times New Roman" w:hAnsi="Times New Roman"/>
          <w:sz w:val="28"/>
          <w:szCs w:val="28"/>
          <w:lang w:eastAsia="ru-RU"/>
        </w:rPr>
      </w:pPr>
      <w:r w:rsidRPr="00BD5987">
        <w:rPr>
          <w:rFonts w:ascii="Times New Roman" w:hAnsi="Times New Roman"/>
          <w:sz w:val="28"/>
          <w:szCs w:val="28"/>
          <w:lang w:eastAsia="ru-RU"/>
        </w:rPr>
        <w:t>С 1 января 2015 года сведения о доходах, расходах, об имуществе и обязательствах имущественного характера госслужащих и иных лиц будут представляться по новой форме</w:t>
      </w:r>
      <w:r>
        <w:rPr>
          <w:rFonts w:ascii="Times New Roman" w:hAnsi="Times New Roman"/>
          <w:sz w:val="28"/>
          <w:szCs w:val="28"/>
          <w:lang w:eastAsia="ru-RU"/>
        </w:rPr>
        <w:t>.</w:t>
      </w:r>
    </w:p>
    <w:p w:rsidR="00BD5987" w:rsidRPr="00906185" w:rsidRDefault="00BD5987" w:rsidP="00BD5987">
      <w:pPr>
        <w:pStyle w:val="ConsPlusNormal"/>
        <w:spacing w:line="276" w:lineRule="auto"/>
        <w:ind w:firstLine="709"/>
        <w:jc w:val="both"/>
        <w:rPr>
          <w:rFonts w:ascii="Times New Roman" w:hAnsi="Times New Roman"/>
          <w:sz w:val="28"/>
          <w:szCs w:val="28"/>
          <w:lang w:eastAsia="ru-RU"/>
        </w:rPr>
      </w:pPr>
      <w:r w:rsidRPr="00906185">
        <w:rPr>
          <w:rFonts w:ascii="Times New Roman" w:hAnsi="Times New Roman"/>
          <w:sz w:val="28"/>
          <w:szCs w:val="28"/>
          <w:lang w:eastAsia="ru-RU"/>
        </w:rPr>
        <w:t>Установлено, что лица, претендующие на замещение должностей и замещающие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представляют такие сведения по утвержденной Указом форме справки.</w:t>
      </w:r>
    </w:p>
    <w:p w:rsidR="00BD5987" w:rsidRPr="00906185" w:rsidRDefault="00BD5987" w:rsidP="00BD5987">
      <w:pPr>
        <w:autoSpaceDE w:val="0"/>
        <w:autoSpaceDN w:val="0"/>
        <w:adjustRightInd w:val="0"/>
        <w:spacing w:after="0" w:line="240" w:lineRule="auto"/>
        <w:ind w:firstLine="709"/>
        <w:jc w:val="both"/>
        <w:rPr>
          <w:rFonts w:ascii="Times New Roman" w:hAnsi="Times New Roman"/>
          <w:sz w:val="28"/>
          <w:szCs w:val="28"/>
        </w:rPr>
      </w:pPr>
    </w:p>
    <w:p w:rsidR="00405F33" w:rsidRDefault="00405F33" w:rsidP="00B9312A">
      <w:pPr>
        <w:autoSpaceDE w:val="0"/>
        <w:autoSpaceDN w:val="0"/>
        <w:adjustRightInd w:val="0"/>
        <w:spacing w:after="0"/>
        <w:jc w:val="center"/>
        <w:rPr>
          <w:rFonts w:ascii="Times New Roman" w:hAnsi="Times New Roman"/>
          <w:b/>
          <w:sz w:val="28"/>
          <w:szCs w:val="28"/>
        </w:rPr>
      </w:pPr>
    </w:p>
    <w:p w:rsidR="00B9312A" w:rsidRDefault="00B9312A" w:rsidP="00B9312A">
      <w:pPr>
        <w:autoSpaceDE w:val="0"/>
        <w:autoSpaceDN w:val="0"/>
        <w:adjustRightInd w:val="0"/>
        <w:spacing w:after="0"/>
        <w:jc w:val="center"/>
        <w:rPr>
          <w:rFonts w:ascii="Times New Roman" w:hAnsi="Times New Roman"/>
          <w:b/>
          <w:sz w:val="28"/>
          <w:szCs w:val="28"/>
        </w:rPr>
      </w:pPr>
      <w:r w:rsidRPr="0008700E">
        <w:rPr>
          <w:rFonts w:ascii="Times New Roman" w:hAnsi="Times New Roman"/>
          <w:b/>
          <w:sz w:val="28"/>
          <w:szCs w:val="28"/>
        </w:rPr>
        <w:t xml:space="preserve">АКТЫ, СВЯЗАННЫЕ С ПРИСОЕДИНЕНИЕМ К РОССИЙСКОЙ ФЕДЕРАЦИИ </w:t>
      </w:r>
      <w:r w:rsidR="0008700E">
        <w:rPr>
          <w:rFonts w:ascii="Times New Roman" w:hAnsi="Times New Roman"/>
          <w:b/>
          <w:sz w:val="28"/>
          <w:szCs w:val="28"/>
        </w:rPr>
        <w:t>РЕСПУБЛИКИ КРЫМ И ГОРОДА ФЕДЕРАЛЬНОГО ЗНАЧЕНИЯ СЕВАСТОПОЛ</w:t>
      </w:r>
      <w:r w:rsidR="006F7869">
        <w:rPr>
          <w:rFonts w:ascii="Times New Roman" w:hAnsi="Times New Roman"/>
          <w:b/>
          <w:sz w:val="28"/>
          <w:szCs w:val="28"/>
        </w:rPr>
        <w:t>Я</w:t>
      </w:r>
    </w:p>
    <w:p w:rsidR="003B4379" w:rsidRDefault="003B4379" w:rsidP="004816DC">
      <w:pPr>
        <w:autoSpaceDE w:val="0"/>
        <w:autoSpaceDN w:val="0"/>
        <w:adjustRightInd w:val="0"/>
        <w:spacing w:after="0"/>
        <w:jc w:val="center"/>
        <w:rPr>
          <w:rFonts w:ascii="Times New Roman" w:hAnsi="Times New Roman"/>
          <w:b/>
          <w:sz w:val="28"/>
          <w:szCs w:val="28"/>
        </w:rPr>
      </w:pPr>
    </w:p>
    <w:p w:rsidR="000B4C43" w:rsidRPr="000B4C43" w:rsidRDefault="000B4C43" w:rsidP="000B4C43">
      <w:pPr>
        <w:numPr>
          <w:ilvl w:val="0"/>
          <w:numId w:val="12"/>
        </w:numPr>
        <w:autoSpaceDE w:val="0"/>
        <w:autoSpaceDN w:val="0"/>
        <w:adjustRightInd w:val="0"/>
        <w:spacing w:after="0" w:line="240" w:lineRule="auto"/>
        <w:jc w:val="both"/>
        <w:rPr>
          <w:rFonts w:ascii="Times New Roman" w:hAnsi="Times New Roman"/>
          <w:b/>
          <w:bCs/>
          <w:sz w:val="28"/>
          <w:szCs w:val="28"/>
        </w:rPr>
      </w:pPr>
      <w:r w:rsidRPr="000B4C43">
        <w:rPr>
          <w:rFonts w:ascii="Times New Roman" w:hAnsi="Times New Roman"/>
          <w:b/>
          <w:bCs/>
          <w:sz w:val="28"/>
          <w:szCs w:val="28"/>
        </w:rPr>
        <w:t xml:space="preserve">Федеральный конституционный </w:t>
      </w:r>
      <w:hyperlink r:id="rId20" w:history="1">
        <w:r w:rsidRPr="000B4C43">
          <w:rPr>
            <w:rFonts w:ascii="Times New Roman" w:hAnsi="Times New Roman"/>
            <w:b/>
            <w:bCs/>
            <w:sz w:val="28"/>
            <w:szCs w:val="28"/>
          </w:rPr>
          <w:t>закон</w:t>
        </w:r>
      </w:hyperlink>
      <w:r w:rsidRPr="000B4C43">
        <w:rPr>
          <w:rFonts w:ascii="Times New Roman" w:hAnsi="Times New Roman"/>
          <w:b/>
          <w:bCs/>
          <w:sz w:val="28"/>
          <w:szCs w:val="28"/>
        </w:rPr>
        <w:t xml:space="preserve"> от 23.06.2014 № 10-ФКЗ </w:t>
      </w:r>
      <w:r>
        <w:rPr>
          <w:rFonts w:ascii="Times New Roman" w:hAnsi="Times New Roman"/>
          <w:b/>
          <w:bCs/>
          <w:sz w:val="28"/>
          <w:szCs w:val="28"/>
        </w:rPr>
        <w:t>«</w:t>
      </w:r>
      <w:r w:rsidRPr="000B4C43">
        <w:rPr>
          <w:rFonts w:ascii="Times New Roman" w:hAnsi="Times New Roman"/>
          <w:b/>
          <w:bCs/>
          <w:sz w:val="28"/>
          <w:szCs w:val="28"/>
        </w:rPr>
        <w:t xml:space="preserve">О создании Двадцать первого арбитражного апелляционного суда и о внесении изменений в Федеральный конституционный закон </w:t>
      </w:r>
      <w:r>
        <w:rPr>
          <w:rFonts w:ascii="Times New Roman" w:hAnsi="Times New Roman"/>
          <w:b/>
          <w:bCs/>
          <w:sz w:val="28"/>
          <w:szCs w:val="28"/>
        </w:rPr>
        <w:t>«</w:t>
      </w:r>
      <w:r w:rsidRPr="000B4C43">
        <w:rPr>
          <w:rFonts w:ascii="Times New Roman" w:hAnsi="Times New Roman"/>
          <w:b/>
          <w:bCs/>
          <w:sz w:val="28"/>
          <w:szCs w:val="28"/>
        </w:rPr>
        <w:t>Об арбитражн</w:t>
      </w:r>
      <w:r>
        <w:rPr>
          <w:rFonts w:ascii="Times New Roman" w:hAnsi="Times New Roman"/>
          <w:b/>
          <w:bCs/>
          <w:sz w:val="28"/>
          <w:szCs w:val="28"/>
        </w:rPr>
        <w:t>ых судах в Российской Федерации»</w:t>
      </w:r>
      <w:r w:rsidR="00E42F02">
        <w:rPr>
          <w:rFonts w:ascii="Times New Roman" w:hAnsi="Times New Roman"/>
          <w:b/>
          <w:bCs/>
          <w:sz w:val="28"/>
          <w:szCs w:val="28"/>
        </w:rPr>
        <w:t>.</w:t>
      </w:r>
    </w:p>
    <w:p w:rsidR="000B4C43" w:rsidRPr="0061482E" w:rsidRDefault="000B4C43" w:rsidP="000B4C43">
      <w:pPr>
        <w:autoSpaceDE w:val="0"/>
        <w:autoSpaceDN w:val="0"/>
        <w:adjustRightInd w:val="0"/>
        <w:spacing w:after="0" w:line="240" w:lineRule="auto"/>
        <w:ind w:firstLine="709"/>
        <w:jc w:val="both"/>
        <w:rPr>
          <w:rFonts w:ascii="Times New Roman" w:hAnsi="Times New Roman"/>
          <w:sz w:val="28"/>
          <w:szCs w:val="28"/>
          <w:lang w:eastAsia="ru-RU"/>
        </w:rPr>
      </w:pP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В Севастополе создан Двадцать первый арбитражный апелляционный суд, который будет осуществлять проверку судебных актов, принятых арбитражными судами Республики Крым и города Севастополя</w:t>
      </w:r>
      <w:r>
        <w:rPr>
          <w:rFonts w:ascii="Times New Roman" w:hAnsi="Times New Roman"/>
          <w:sz w:val="28"/>
          <w:szCs w:val="28"/>
          <w:lang w:eastAsia="ru-RU"/>
        </w:rPr>
        <w:t>.</w:t>
      </w: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 xml:space="preserve">Решение о дне начала деятельности суда принимает Пленум Верховного Суда </w:t>
      </w:r>
      <w:r w:rsidR="00756244" w:rsidRPr="0061482E">
        <w:rPr>
          <w:rFonts w:ascii="Times New Roman" w:hAnsi="Times New Roman"/>
          <w:sz w:val="28"/>
          <w:szCs w:val="28"/>
        </w:rPr>
        <w:t>Р</w:t>
      </w:r>
      <w:r w:rsidR="00756244">
        <w:rPr>
          <w:rFonts w:ascii="Times New Roman" w:hAnsi="Times New Roman"/>
          <w:sz w:val="28"/>
          <w:szCs w:val="28"/>
        </w:rPr>
        <w:t xml:space="preserve">оссийской </w:t>
      </w:r>
      <w:r w:rsidR="00756244" w:rsidRPr="0061482E">
        <w:rPr>
          <w:rFonts w:ascii="Times New Roman" w:hAnsi="Times New Roman"/>
          <w:sz w:val="28"/>
          <w:szCs w:val="28"/>
        </w:rPr>
        <w:t>Ф</w:t>
      </w:r>
      <w:r w:rsidR="00756244">
        <w:rPr>
          <w:rFonts w:ascii="Times New Roman" w:hAnsi="Times New Roman"/>
          <w:sz w:val="28"/>
          <w:szCs w:val="28"/>
        </w:rPr>
        <w:t>едерации</w:t>
      </w:r>
      <w:r w:rsidR="00756244" w:rsidRPr="0061482E">
        <w:rPr>
          <w:rFonts w:ascii="Times New Roman" w:hAnsi="Times New Roman"/>
          <w:sz w:val="28"/>
          <w:szCs w:val="28"/>
          <w:lang w:eastAsia="ru-RU"/>
        </w:rPr>
        <w:t xml:space="preserve"> </w:t>
      </w:r>
      <w:r w:rsidRPr="0061482E">
        <w:rPr>
          <w:rFonts w:ascii="Times New Roman" w:hAnsi="Times New Roman"/>
          <w:sz w:val="28"/>
          <w:szCs w:val="28"/>
          <w:lang w:eastAsia="ru-RU"/>
        </w:rPr>
        <w:t>после назначения на должности двух третей от установленной численности судей этого суда.</w:t>
      </w: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Проверку судебных актов данного суда будет осуществлять Федеральный арбитражный суд Северо-Кавказского округа.</w:t>
      </w:r>
    </w:p>
    <w:p w:rsidR="000B4C43" w:rsidRDefault="000B4C43" w:rsidP="000B4C43">
      <w:pPr>
        <w:autoSpaceDE w:val="0"/>
        <w:autoSpaceDN w:val="0"/>
        <w:adjustRightInd w:val="0"/>
        <w:spacing w:after="0" w:line="240" w:lineRule="auto"/>
        <w:ind w:firstLine="709"/>
        <w:jc w:val="both"/>
        <w:rPr>
          <w:rFonts w:ascii="Times New Roman" w:hAnsi="Times New Roman"/>
          <w:sz w:val="28"/>
          <w:szCs w:val="28"/>
          <w:lang w:eastAsia="ru-RU"/>
        </w:rPr>
      </w:pPr>
    </w:p>
    <w:p w:rsidR="000B4C43" w:rsidRPr="000B4C43" w:rsidRDefault="000B4C43" w:rsidP="000B4C43">
      <w:pPr>
        <w:numPr>
          <w:ilvl w:val="0"/>
          <w:numId w:val="12"/>
        </w:numPr>
        <w:autoSpaceDE w:val="0"/>
        <w:autoSpaceDN w:val="0"/>
        <w:adjustRightInd w:val="0"/>
        <w:spacing w:after="0" w:line="240" w:lineRule="auto"/>
        <w:jc w:val="both"/>
        <w:rPr>
          <w:rFonts w:ascii="Times New Roman" w:hAnsi="Times New Roman"/>
          <w:b/>
          <w:bCs/>
          <w:sz w:val="28"/>
          <w:szCs w:val="28"/>
        </w:rPr>
      </w:pPr>
      <w:r w:rsidRPr="000B4C43">
        <w:rPr>
          <w:rFonts w:ascii="Times New Roman" w:hAnsi="Times New Roman"/>
          <w:b/>
          <w:bCs/>
          <w:sz w:val="28"/>
          <w:szCs w:val="28"/>
        </w:rPr>
        <w:t xml:space="preserve">Федеральный </w:t>
      </w:r>
      <w:hyperlink r:id="rId21" w:history="1">
        <w:r w:rsidRPr="000B4C43">
          <w:rPr>
            <w:rFonts w:ascii="Times New Roman" w:hAnsi="Times New Roman"/>
            <w:b/>
            <w:bCs/>
            <w:sz w:val="28"/>
            <w:szCs w:val="28"/>
          </w:rPr>
          <w:t>закон</w:t>
        </w:r>
      </w:hyperlink>
      <w:r w:rsidRPr="000B4C43">
        <w:rPr>
          <w:rFonts w:ascii="Times New Roman" w:hAnsi="Times New Roman"/>
          <w:b/>
          <w:bCs/>
          <w:sz w:val="28"/>
          <w:szCs w:val="28"/>
        </w:rPr>
        <w:t xml:space="preserve"> от 23.06.2014 № 154-ФЗ </w:t>
      </w:r>
      <w:r>
        <w:rPr>
          <w:rFonts w:ascii="Times New Roman" w:hAnsi="Times New Roman"/>
          <w:b/>
          <w:bCs/>
          <w:sz w:val="28"/>
          <w:szCs w:val="28"/>
        </w:rPr>
        <w:t>«</w:t>
      </w:r>
      <w:r w:rsidRPr="000B4C43">
        <w:rPr>
          <w:rFonts w:ascii="Times New Roman" w:hAnsi="Times New Roman"/>
          <w:b/>
          <w:bCs/>
          <w:sz w:val="28"/>
          <w:szCs w:val="28"/>
        </w:rPr>
        <w:t>О создании судов Российской Федерации на территориях Республики Крым и города федерального значения Севастополя и о внесении изменений в отдельные законодате</w:t>
      </w:r>
      <w:r>
        <w:rPr>
          <w:rFonts w:ascii="Times New Roman" w:hAnsi="Times New Roman"/>
          <w:b/>
          <w:bCs/>
          <w:sz w:val="28"/>
          <w:szCs w:val="28"/>
        </w:rPr>
        <w:t>льные акты Российской Федерации»</w:t>
      </w:r>
      <w:r w:rsidR="00E42F02">
        <w:rPr>
          <w:rFonts w:ascii="Times New Roman" w:hAnsi="Times New Roman"/>
          <w:b/>
          <w:bCs/>
          <w:sz w:val="28"/>
          <w:szCs w:val="28"/>
        </w:rPr>
        <w:t>.</w:t>
      </w:r>
    </w:p>
    <w:p w:rsidR="000B4C43" w:rsidRPr="0061482E" w:rsidRDefault="000B4C43" w:rsidP="000B4C43">
      <w:pPr>
        <w:autoSpaceDE w:val="0"/>
        <w:autoSpaceDN w:val="0"/>
        <w:adjustRightInd w:val="0"/>
        <w:spacing w:after="0" w:line="240" w:lineRule="auto"/>
        <w:ind w:firstLine="709"/>
        <w:jc w:val="both"/>
        <w:rPr>
          <w:rFonts w:ascii="Times New Roman" w:hAnsi="Times New Roman"/>
          <w:sz w:val="28"/>
          <w:szCs w:val="28"/>
          <w:lang w:eastAsia="ru-RU"/>
        </w:rPr>
      </w:pP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В Крыму и Севастополе создана российская судебная система</w:t>
      </w:r>
      <w:r>
        <w:rPr>
          <w:rFonts w:ascii="Times New Roman" w:hAnsi="Times New Roman"/>
          <w:sz w:val="28"/>
          <w:szCs w:val="28"/>
          <w:lang w:eastAsia="ru-RU"/>
        </w:rPr>
        <w:t xml:space="preserve">. </w:t>
      </w:r>
      <w:r w:rsidRPr="0061482E">
        <w:rPr>
          <w:rFonts w:ascii="Times New Roman" w:hAnsi="Times New Roman"/>
          <w:sz w:val="28"/>
          <w:szCs w:val="28"/>
          <w:lang w:eastAsia="ru-RU"/>
        </w:rPr>
        <w:t>На территории Крыма созданы:</w:t>
      </w:r>
      <w:r>
        <w:rPr>
          <w:rFonts w:ascii="Times New Roman" w:hAnsi="Times New Roman"/>
          <w:sz w:val="28"/>
          <w:szCs w:val="28"/>
          <w:lang w:eastAsia="ru-RU"/>
        </w:rPr>
        <w:t xml:space="preserve"> </w:t>
      </w:r>
      <w:r w:rsidRPr="0061482E">
        <w:rPr>
          <w:rFonts w:ascii="Times New Roman" w:hAnsi="Times New Roman"/>
          <w:sz w:val="28"/>
          <w:szCs w:val="28"/>
          <w:lang w:eastAsia="ru-RU"/>
        </w:rPr>
        <w:t>Верховный и Арбитражный суды Республики Крым;</w:t>
      </w:r>
      <w:r>
        <w:rPr>
          <w:rFonts w:ascii="Times New Roman" w:hAnsi="Times New Roman"/>
          <w:sz w:val="28"/>
          <w:szCs w:val="28"/>
          <w:lang w:eastAsia="ru-RU"/>
        </w:rPr>
        <w:t xml:space="preserve"> </w:t>
      </w:r>
      <w:r w:rsidRPr="0061482E">
        <w:rPr>
          <w:rFonts w:ascii="Times New Roman" w:hAnsi="Times New Roman"/>
          <w:sz w:val="28"/>
          <w:szCs w:val="28"/>
          <w:lang w:eastAsia="ru-RU"/>
        </w:rPr>
        <w:t>районные суды города Симферополя;</w:t>
      </w:r>
      <w:r>
        <w:rPr>
          <w:rFonts w:ascii="Times New Roman" w:hAnsi="Times New Roman"/>
          <w:sz w:val="28"/>
          <w:szCs w:val="28"/>
          <w:lang w:eastAsia="ru-RU"/>
        </w:rPr>
        <w:t xml:space="preserve"> </w:t>
      </w:r>
      <w:r w:rsidRPr="0061482E">
        <w:rPr>
          <w:rFonts w:ascii="Times New Roman" w:hAnsi="Times New Roman"/>
          <w:sz w:val="28"/>
          <w:szCs w:val="28"/>
          <w:lang w:eastAsia="ru-RU"/>
        </w:rPr>
        <w:t>городские суды в Алуште, Армянске, Ялте, Евпатории, Керчи, Судаке и Феодосии;</w:t>
      </w:r>
      <w:r>
        <w:rPr>
          <w:rFonts w:ascii="Times New Roman" w:hAnsi="Times New Roman"/>
          <w:sz w:val="28"/>
          <w:szCs w:val="28"/>
          <w:lang w:eastAsia="ru-RU"/>
        </w:rPr>
        <w:t xml:space="preserve"> </w:t>
      </w:r>
      <w:r w:rsidRPr="0061482E">
        <w:rPr>
          <w:rFonts w:ascii="Times New Roman" w:hAnsi="Times New Roman"/>
          <w:sz w:val="28"/>
          <w:szCs w:val="28"/>
          <w:lang w:eastAsia="ru-RU"/>
        </w:rPr>
        <w:t>районные суды;</w:t>
      </w:r>
      <w:r>
        <w:rPr>
          <w:rFonts w:ascii="Times New Roman" w:hAnsi="Times New Roman"/>
          <w:sz w:val="28"/>
          <w:szCs w:val="28"/>
          <w:lang w:eastAsia="ru-RU"/>
        </w:rPr>
        <w:t xml:space="preserve"> </w:t>
      </w:r>
      <w:r w:rsidRPr="0061482E">
        <w:rPr>
          <w:rFonts w:ascii="Times New Roman" w:hAnsi="Times New Roman"/>
          <w:sz w:val="28"/>
          <w:szCs w:val="28"/>
          <w:lang w:eastAsia="ru-RU"/>
        </w:rPr>
        <w:t>Крымский гарнизонный военный суд.</w:t>
      </w: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На территории города Севастополя созданы:</w:t>
      </w:r>
      <w:r>
        <w:rPr>
          <w:rFonts w:ascii="Times New Roman" w:hAnsi="Times New Roman"/>
          <w:sz w:val="28"/>
          <w:szCs w:val="28"/>
          <w:lang w:eastAsia="ru-RU"/>
        </w:rPr>
        <w:t xml:space="preserve"> </w:t>
      </w:r>
      <w:r w:rsidRPr="0061482E">
        <w:rPr>
          <w:rFonts w:ascii="Times New Roman" w:hAnsi="Times New Roman"/>
          <w:sz w:val="28"/>
          <w:szCs w:val="28"/>
          <w:lang w:eastAsia="ru-RU"/>
        </w:rPr>
        <w:t>Севастопольский городской суд; Арбитражный суд города Севастополя;</w:t>
      </w:r>
      <w:r>
        <w:rPr>
          <w:rFonts w:ascii="Times New Roman" w:hAnsi="Times New Roman"/>
          <w:sz w:val="28"/>
          <w:szCs w:val="28"/>
          <w:lang w:eastAsia="ru-RU"/>
        </w:rPr>
        <w:t xml:space="preserve"> </w:t>
      </w:r>
      <w:r w:rsidRPr="0061482E">
        <w:rPr>
          <w:rFonts w:ascii="Times New Roman" w:hAnsi="Times New Roman"/>
          <w:sz w:val="28"/>
          <w:szCs w:val="28"/>
          <w:lang w:eastAsia="ru-RU"/>
        </w:rPr>
        <w:t>районные суды;</w:t>
      </w:r>
      <w:r>
        <w:rPr>
          <w:rFonts w:ascii="Times New Roman" w:hAnsi="Times New Roman"/>
          <w:sz w:val="28"/>
          <w:szCs w:val="28"/>
          <w:lang w:eastAsia="ru-RU"/>
        </w:rPr>
        <w:t xml:space="preserve"> </w:t>
      </w:r>
      <w:r w:rsidRPr="0061482E">
        <w:rPr>
          <w:rFonts w:ascii="Times New Roman" w:hAnsi="Times New Roman"/>
          <w:sz w:val="28"/>
          <w:szCs w:val="28"/>
          <w:lang w:eastAsia="ru-RU"/>
        </w:rPr>
        <w:t>Севастопольский гарнизонный военный суд.</w:t>
      </w: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 xml:space="preserve">Решение о начале деятельности данных судов принимает Пленум Верховного Суда </w:t>
      </w:r>
      <w:r w:rsidR="00756244" w:rsidRPr="0061482E">
        <w:rPr>
          <w:rFonts w:ascii="Times New Roman" w:hAnsi="Times New Roman"/>
          <w:sz w:val="28"/>
          <w:szCs w:val="28"/>
        </w:rPr>
        <w:t>Р</w:t>
      </w:r>
      <w:r w:rsidR="00756244">
        <w:rPr>
          <w:rFonts w:ascii="Times New Roman" w:hAnsi="Times New Roman"/>
          <w:sz w:val="28"/>
          <w:szCs w:val="28"/>
        </w:rPr>
        <w:t xml:space="preserve">оссийской </w:t>
      </w:r>
      <w:r w:rsidR="00756244" w:rsidRPr="0061482E">
        <w:rPr>
          <w:rFonts w:ascii="Times New Roman" w:hAnsi="Times New Roman"/>
          <w:sz w:val="28"/>
          <w:szCs w:val="28"/>
        </w:rPr>
        <w:t>Ф</w:t>
      </w:r>
      <w:r w:rsidR="00756244">
        <w:rPr>
          <w:rFonts w:ascii="Times New Roman" w:hAnsi="Times New Roman"/>
          <w:sz w:val="28"/>
          <w:szCs w:val="28"/>
        </w:rPr>
        <w:t>едерации</w:t>
      </w:r>
      <w:r w:rsidR="00756244" w:rsidRPr="0061482E">
        <w:rPr>
          <w:rFonts w:ascii="Times New Roman" w:hAnsi="Times New Roman"/>
          <w:sz w:val="28"/>
          <w:szCs w:val="28"/>
          <w:lang w:eastAsia="ru-RU"/>
        </w:rPr>
        <w:t xml:space="preserve"> </w:t>
      </w:r>
      <w:r w:rsidRPr="0061482E">
        <w:rPr>
          <w:rFonts w:ascii="Times New Roman" w:hAnsi="Times New Roman"/>
          <w:sz w:val="28"/>
          <w:szCs w:val="28"/>
          <w:lang w:eastAsia="ru-RU"/>
        </w:rPr>
        <w:t>после назначения на должности двух третей от установленной численности судей соответствующего суда.</w:t>
      </w: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 xml:space="preserve">Дела и жалобы, принятые к производству судами Крыма на день его принятия в </w:t>
      </w:r>
      <w:r w:rsidR="00756244" w:rsidRPr="0061482E">
        <w:rPr>
          <w:rFonts w:ascii="Times New Roman" w:hAnsi="Times New Roman"/>
          <w:sz w:val="28"/>
          <w:szCs w:val="28"/>
        </w:rPr>
        <w:t>Р</w:t>
      </w:r>
      <w:r w:rsidR="00756244">
        <w:rPr>
          <w:rFonts w:ascii="Times New Roman" w:hAnsi="Times New Roman"/>
          <w:sz w:val="28"/>
          <w:szCs w:val="28"/>
        </w:rPr>
        <w:t xml:space="preserve">оссийской </w:t>
      </w:r>
      <w:r w:rsidR="00756244" w:rsidRPr="0061482E">
        <w:rPr>
          <w:rFonts w:ascii="Times New Roman" w:hAnsi="Times New Roman"/>
          <w:sz w:val="28"/>
          <w:szCs w:val="28"/>
        </w:rPr>
        <w:t>Ф</w:t>
      </w:r>
      <w:r w:rsidR="00756244">
        <w:rPr>
          <w:rFonts w:ascii="Times New Roman" w:hAnsi="Times New Roman"/>
          <w:sz w:val="28"/>
          <w:szCs w:val="28"/>
        </w:rPr>
        <w:t>едерации</w:t>
      </w:r>
      <w:r w:rsidRPr="0061482E">
        <w:rPr>
          <w:rFonts w:ascii="Times New Roman" w:hAnsi="Times New Roman"/>
          <w:sz w:val="28"/>
          <w:szCs w:val="28"/>
          <w:lang w:eastAsia="ru-RU"/>
        </w:rPr>
        <w:t>, и не рассмотренные на этот день, передаются для рассмотрения в созданные суды с учетом их территориальной юрисдикции.</w:t>
      </w: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До создания в Крыму и Севастополе судебных участков и должностей мировых судей, а также до назначения (избрания) мировых судей дела и жалобы, отнесенные к подсудности мировых судей, рассматриваются созданными районными (городскими) судами с учетом их территориальной юрисдикции.</w:t>
      </w:r>
    </w:p>
    <w:p w:rsidR="000B4C43" w:rsidRPr="0061482E" w:rsidRDefault="000B4C43" w:rsidP="000B4C43">
      <w:pPr>
        <w:autoSpaceDE w:val="0"/>
        <w:autoSpaceDN w:val="0"/>
        <w:adjustRightInd w:val="0"/>
        <w:spacing w:after="0" w:line="240" w:lineRule="auto"/>
        <w:ind w:firstLine="709"/>
        <w:jc w:val="both"/>
        <w:rPr>
          <w:rFonts w:ascii="Times New Roman" w:hAnsi="Times New Roman"/>
          <w:sz w:val="28"/>
          <w:szCs w:val="28"/>
          <w:lang w:eastAsia="ru-RU"/>
        </w:rPr>
      </w:pPr>
    </w:p>
    <w:p w:rsidR="000B4C43" w:rsidRPr="000B4C43" w:rsidRDefault="000B4C43" w:rsidP="000B4C43">
      <w:pPr>
        <w:numPr>
          <w:ilvl w:val="0"/>
          <w:numId w:val="12"/>
        </w:numPr>
        <w:autoSpaceDE w:val="0"/>
        <w:autoSpaceDN w:val="0"/>
        <w:adjustRightInd w:val="0"/>
        <w:spacing w:after="0" w:line="240" w:lineRule="auto"/>
        <w:jc w:val="both"/>
        <w:rPr>
          <w:rFonts w:ascii="Times New Roman" w:hAnsi="Times New Roman"/>
          <w:b/>
          <w:bCs/>
          <w:sz w:val="28"/>
          <w:szCs w:val="28"/>
        </w:rPr>
      </w:pPr>
      <w:r w:rsidRPr="000B4C43">
        <w:rPr>
          <w:rFonts w:ascii="Times New Roman" w:hAnsi="Times New Roman"/>
          <w:b/>
          <w:bCs/>
          <w:sz w:val="28"/>
          <w:szCs w:val="28"/>
        </w:rPr>
        <w:t xml:space="preserve">Федеральный </w:t>
      </w:r>
      <w:hyperlink r:id="rId22" w:history="1">
        <w:r w:rsidRPr="000B4C43">
          <w:rPr>
            <w:rFonts w:ascii="Times New Roman" w:hAnsi="Times New Roman"/>
            <w:b/>
            <w:bCs/>
            <w:sz w:val="28"/>
            <w:szCs w:val="28"/>
          </w:rPr>
          <w:t>закон</w:t>
        </w:r>
      </w:hyperlink>
      <w:r w:rsidRPr="000B4C43">
        <w:rPr>
          <w:rFonts w:ascii="Times New Roman" w:hAnsi="Times New Roman"/>
          <w:b/>
          <w:bCs/>
          <w:sz w:val="28"/>
          <w:szCs w:val="28"/>
        </w:rPr>
        <w:t xml:space="preserve"> от 23.06.2014 № 155-ФЗ </w:t>
      </w:r>
      <w:r>
        <w:rPr>
          <w:rFonts w:ascii="Times New Roman" w:hAnsi="Times New Roman"/>
          <w:b/>
          <w:bCs/>
          <w:sz w:val="28"/>
          <w:szCs w:val="28"/>
        </w:rPr>
        <w:t>«О</w:t>
      </w:r>
      <w:r w:rsidRPr="000B4C43">
        <w:rPr>
          <w:rFonts w:ascii="Times New Roman" w:hAnsi="Times New Roman"/>
          <w:b/>
          <w:bCs/>
          <w:sz w:val="28"/>
          <w:szCs w:val="28"/>
        </w:rPr>
        <w:t>б органах судейского сообщества Республики Крым и города фе</w:t>
      </w:r>
      <w:r>
        <w:rPr>
          <w:rFonts w:ascii="Times New Roman" w:hAnsi="Times New Roman"/>
          <w:b/>
          <w:bCs/>
          <w:sz w:val="28"/>
          <w:szCs w:val="28"/>
        </w:rPr>
        <w:t>дерального значения Севастополя»</w:t>
      </w:r>
      <w:r w:rsidR="00E42F02">
        <w:rPr>
          <w:rFonts w:ascii="Times New Roman" w:hAnsi="Times New Roman"/>
          <w:b/>
          <w:bCs/>
          <w:sz w:val="28"/>
          <w:szCs w:val="28"/>
        </w:rPr>
        <w:t>.</w:t>
      </w: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До 1 июля 2015 года должно завершиться формирование органов судейского сообщества республики Крым и города федерального значения Севастополя</w:t>
      </w: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Порядок избрания делегатов на первые конференции судей Республики Крым и города федерального значения Севастополя, нормы их представительства от соответствующих судов, а также порядок созыва и проведения этих конференций утверждаются Президиумом Совета судей Российской Федерации.</w:t>
      </w:r>
    </w:p>
    <w:p w:rsidR="000B4C43" w:rsidRPr="0061482E"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Также определен порядок избрания советов судей Республики Крым и города Севастополя, формирования квалификационных коллегий судей Республики Крым и города Севастополя.</w:t>
      </w:r>
    </w:p>
    <w:p w:rsidR="000B4C43" w:rsidRDefault="000B4C43" w:rsidP="000B4C4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До завершения формирования квалификационных коллегий судей Республики Крым и города Севастополя, экзаменационных комиссий Республики Крым и города Севастополя по приему квалификационного экзамена на должность судьи их полномочия осуществляются соответственно Высшей квалификационной коллегией судей Российской Федерации и Высшей экзаменационной комиссией по приему квалификационного экзамена на должность судьи.</w:t>
      </w:r>
    </w:p>
    <w:p w:rsidR="00E93554" w:rsidRPr="0061482E" w:rsidRDefault="00E93554" w:rsidP="000B4C43">
      <w:pPr>
        <w:pStyle w:val="ConsPlusNormal"/>
        <w:spacing w:line="276" w:lineRule="auto"/>
        <w:ind w:firstLine="709"/>
        <w:jc w:val="both"/>
        <w:rPr>
          <w:rFonts w:ascii="Times New Roman" w:hAnsi="Times New Roman"/>
          <w:sz w:val="28"/>
          <w:szCs w:val="28"/>
          <w:lang w:eastAsia="ru-RU"/>
        </w:rPr>
      </w:pPr>
    </w:p>
    <w:p w:rsidR="00E93554" w:rsidRPr="00E93554" w:rsidRDefault="00F66D70" w:rsidP="00E93554">
      <w:pPr>
        <w:numPr>
          <w:ilvl w:val="0"/>
          <w:numId w:val="12"/>
        </w:numPr>
        <w:autoSpaceDE w:val="0"/>
        <w:autoSpaceDN w:val="0"/>
        <w:adjustRightInd w:val="0"/>
        <w:spacing w:after="0" w:line="240" w:lineRule="auto"/>
        <w:jc w:val="both"/>
        <w:rPr>
          <w:rFonts w:ascii="Times New Roman" w:hAnsi="Times New Roman"/>
          <w:b/>
          <w:bCs/>
          <w:sz w:val="28"/>
          <w:szCs w:val="28"/>
        </w:rPr>
      </w:pPr>
      <w:hyperlink r:id="rId23" w:history="1">
        <w:r w:rsidR="00E93554" w:rsidRPr="00E93554">
          <w:rPr>
            <w:rFonts w:ascii="Times New Roman" w:hAnsi="Times New Roman"/>
            <w:b/>
            <w:bCs/>
            <w:sz w:val="28"/>
            <w:szCs w:val="28"/>
          </w:rPr>
          <w:t>Приказ</w:t>
        </w:r>
      </w:hyperlink>
      <w:r w:rsidR="00E93554" w:rsidRPr="00E93554">
        <w:rPr>
          <w:rFonts w:ascii="Times New Roman" w:hAnsi="Times New Roman"/>
          <w:b/>
          <w:bCs/>
          <w:sz w:val="28"/>
          <w:szCs w:val="28"/>
        </w:rPr>
        <w:t xml:space="preserve"> Минобрнауки России от 19.05.2014 № 554 </w:t>
      </w:r>
      <w:r w:rsidR="00E93554">
        <w:rPr>
          <w:rFonts w:ascii="Times New Roman" w:hAnsi="Times New Roman"/>
          <w:b/>
          <w:bCs/>
          <w:sz w:val="28"/>
          <w:szCs w:val="28"/>
        </w:rPr>
        <w:t>«</w:t>
      </w:r>
      <w:r w:rsidR="00E93554" w:rsidRPr="00E93554">
        <w:rPr>
          <w:rFonts w:ascii="Times New Roman" w:hAnsi="Times New Roman"/>
          <w:b/>
          <w:bCs/>
          <w:sz w:val="28"/>
          <w:szCs w:val="28"/>
        </w:rPr>
        <w:t xml:space="preserve">Об установлении соответствия направлений и специальностей, по которым </w:t>
      </w:r>
      <w:r w:rsidR="00E93554" w:rsidRPr="00E93554">
        <w:rPr>
          <w:rFonts w:ascii="Times New Roman" w:hAnsi="Times New Roman"/>
          <w:b/>
          <w:bCs/>
          <w:sz w:val="28"/>
          <w:szCs w:val="28"/>
        </w:rPr>
        <w:lastRenderedPageBreak/>
        <w:t>осуществлялась подготовка в соответствии с образовательно-квалификационными уровнями бакалавра, специалиста и магистра до дня принятия в Российскую Федерацию Республики Крым, специальностям и направлениям подготовки, устан</w:t>
      </w:r>
      <w:r w:rsidR="00E93554">
        <w:rPr>
          <w:rFonts w:ascii="Times New Roman" w:hAnsi="Times New Roman"/>
          <w:b/>
          <w:bCs/>
          <w:sz w:val="28"/>
          <w:szCs w:val="28"/>
        </w:rPr>
        <w:t>овленным в Российской Федерации»</w:t>
      </w:r>
    </w:p>
    <w:p w:rsidR="00E93554" w:rsidRPr="00E93554" w:rsidRDefault="00E93554" w:rsidP="00E93554">
      <w:pPr>
        <w:autoSpaceDE w:val="0"/>
        <w:autoSpaceDN w:val="0"/>
        <w:adjustRightInd w:val="0"/>
        <w:spacing w:after="0" w:line="240" w:lineRule="auto"/>
        <w:ind w:left="720"/>
        <w:jc w:val="both"/>
        <w:rPr>
          <w:rFonts w:ascii="Times New Roman" w:hAnsi="Times New Roman"/>
          <w:b/>
          <w:bCs/>
          <w:sz w:val="28"/>
          <w:szCs w:val="28"/>
        </w:rPr>
      </w:pPr>
      <w:r>
        <w:rPr>
          <w:rFonts w:ascii="Times New Roman" w:hAnsi="Times New Roman"/>
          <w:b/>
          <w:bCs/>
          <w:sz w:val="28"/>
          <w:szCs w:val="28"/>
        </w:rPr>
        <w:t>(зарегистрирован</w:t>
      </w:r>
      <w:r w:rsidRPr="00E93554">
        <w:rPr>
          <w:rFonts w:ascii="Times New Roman" w:hAnsi="Times New Roman"/>
          <w:b/>
          <w:bCs/>
          <w:sz w:val="28"/>
          <w:szCs w:val="28"/>
        </w:rPr>
        <w:t xml:space="preserve"> в Минюсте России 29.05.2014 </w:t>
      </w:r>
      <w:r>
        <w:rPr>
          <w:rFonts w:ascii="Times New Roman" w:hAnsi="Times New Roman"/>
          <w:b/>
          <w:bCs/>
          <w:sz w:val="28"/>
          <w:szCs w:val="28"/>
        </w:rPr>
        <w:t>№</w:t>
      </w:r>
      <w:r w:rsidRPr="00E93554">
        <w:rPr>
          <w:rFonts w:ascii="Times New Roman" w:hAnsi="Times New Roman"/>
          <w:b/>
          <w:bCs/>
          <w:sz w:val="28"/>
          <w:szCs w:val="28"/>
        </w:rPr>
        <w:t xml:space="preserve"> 32476</w:t>
      </w:r>
      <w:r>
        <w:rPr>
          <w:rFonts w:ascii="Times New Roman" w:hAnsi="Times New Roman"/>
          <w:b/>
          <w:bCs/>
          <w:sz w:val="28"/>
          <w:szCs w:val="28"/>
        </w:rPr>
        <w:t>)</w:t>
      </w:r>
      <w:r w:rsidR="00E42F02">
        <w:rPr>
          <w:rFonts w:ascii="Times New Roman" w:hAnsi="Times New Roman"/>
          <w:b/>
          <w:bCs/>
          <w:sz w:val="28"/>
          <w:szCs w:val="28"/>
        </w:rPr>
        <w:t>.</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p>
    <w:p w:rsidR="00E93554" w:rsidRDefault="00E93554" w:rsidP="00405F33">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 xml:space="preserve">Особенности интеграции образовательных систем Крыма и Севастополя в российскую систему определены Федеральным законом от 05.05.2014 </w:t>
      </w:r>
      <w:r w:rsidR="00405F33">
        <w:rPr>
          <w:rFonts w:ascii="Times New Roman" w:hAnsi="Times New Roman"/>
          <w:sz w:val="28"/>
          <w:szCs w:val="28"/>
          <w:lang w:eastAsia="ru-RU"/>
        </w:rPr>
        <w:t>№ 84-ФЗ «</w:t>
      </w:r>
      <w:r w:rsidRPr="0061482E">
        <w:rPr>
          <w:rFonts w:ascii="Times New Roman" w:hAnsi="Times New Roman"/>
          <w:sz w:val="28"/>
          <w:szCs w:val="28"/>
          <w:lang w:eastAsia="ru-RU"/>
        </w:rPr>
        <w:t xml:space="preserve">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w:t>
      </w:r>
      <w:r w:rsidR="00405F33">
        <w:rPr>
          <w:rFonts w:ascii="Times New Roman" w:hAnsi="Times New Roman"/>
          <w:sz w:val="28"/>
          <w:szCs w:val="28"/>
          <w:lang w:eastAsia="ru-RU"/>
        </w:rPr>
        <w:t>«</w:t>
      </w:r>
      <w:r w:rsidRPr="0061482E">
        <w:rPr>
          <w:rFonts w:ascii="Times New Roman" w:hAnsi="Times New Roman"/>
          <w:sz w:val="28"/>
          <w:szCs w:val="28"/>
          <w:lang w:eastAsia="ru-RU"/>
        </w:rPr>
        <w:t>Об образовании в Российской Федерации</w:t>
      </w:r>
      <w:r w:rsidR="00405F33">
        <w:rPr>
          <w:rFonts w:ascii="Times New Roman" w:hAnsi="Times New Roman"/>
          <w:sz w:val="28"/>
          <w:szCs w:val="28"/>
          <w:lang w:eastAsia="ru-RU"/>
        </w:rPr>
        <w:t>»</w:t>
      </w:r>
      <w:r w:rsidRPr="0061482E">
        <w:rPr>
          <w:rFonts w:ascii="Times New Roman" w:hAnsi="Times New Roman"/>
          <w:sz w:val="28"/>
          <w:szCs w:val="28"/>
          <w:lang w:eastAsia="ru-RU"/>
        </w:rPr>
        <w:t>.</w:t>
      </w:r>
    </w:p>
    <w:p w:rsidR="00241636" w:rsidRDefault="00241636" w:rsidP="00405F33">
      <w:pPr>
        <w:pStyle w:val="ConsPlusNormal"/>
        <w:spacing w:line="276" w:lineRule="auto"/>
        <w:ind w:firstLine="709"/>
        <w:jc w:val="both"/>
        <w:rPr>
          <w:rFonts w:ascii="Times New Roman" w:hAnsi="Times New Roman"/>
          <w:sz w:val="28"/>
          <w:szCs w:val="28"/>
          <w:lang w:eastAsia="ru-RU"/>
        </w:rPr>
      </w:pPr>
    </w:p>
    <w:p w:rsidR="002537C0" w:rsidRPr="0061482E" w:rsidRDefault="002537C0" w:rsidP="00405F33">
      <w:pPr>
        <w:pStyle w:val="ConsPlusNormal"/>
        <w:spacing w:line="276" w:lineRule="auto"/>
        <w:ind w:firstLine="709"/>
        <w:jc w:val="both"/>
        <w:rPr>
          <w:rFonts w:ascii="Times New Roman" w:hAnsi="Times New Roman"/>
          <w:sz w:val="28"/>
          <w:szCs w:val="28"/>
          <w:lang w:eastAsia="ru-RU"/>
        </w:rPr>
      </w:pPr>
    </w:p>
    <w:p w:rsidR="00241636" w:rsidRDefault="00241636" w:rsidP="00241636">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ЗАКОНОПРОЕКТЫ </w:t>
      </w:r>
    </w:p>
    <w:p w:rsidR="00235267" w:rsidRDefault="00235267" w:rsidP="004816DC">
      <w:pPr>
        <w:autoSpaceDE w:val="0"/>
        <w:autoSpaceDN w:val="0"/>
        <w:adjustRightInd w:val="0"/>
        <w:spacing w:after="0"/>
        <w:jc w:val="center"/>
        <w:rPr>
          <w:rFonts w:ascii="Times New Roman" w:hAnsi="Times New Roman"/>
          <w:b/>
          <w:sz w:val="28"/>
          <w:szCs w:val="28"/>
        </w:rPr>
      </w:pPr>
    </w:p>
    <w:p w:rsidR="00241636" w:rsidRDefault="00241636" w:rsidP="00241636">
      <w:pPr>
        <w:numPr>
          <w:ilvl w:val="0"/>
          <w:numId w:val="12"/>
        </w:numPr>
        <w:autoSpaceDE w:val="0"/>
        <w:autoSpaceDN w:val="0"/>
        <w:adjustRightInd w:val="0"/>
        <w:spacing w:after="0" w:line="240" w:lineRule="auto"/>
        <w:jc w:val="both"/>
        <w:rPr>
          <w:rFonts w:ascii="Times New Roman" w:hAnsi="Times New Roman"/>
          <w:b/>
          <w:sz w:val="28"/>
          <w:szCs w:val="28"/>
        </w:rPr>
      </w:pPr>
      <w:r w:rsidRPr="000133FA">
        <w:rPr>
          <w:rFonts w:ascii="Times New Roman" w:hAnsi="Times New Roman"/>
          <w:b/>
          <w:sz w:val="28"/>
          <w:szCs w:val="28"/>
        </w:rPr>
        <w:t xml:space="preserve">Законопроект № </w:t>
      </w:r>
      <w:r>
        <w:rPr>
          <w:rFonts w:ascii="Times New Roman" w:hAnsi="Times New Roman"/>
          <w:b/>
          <w:sz w:val="28"/>
          <w:szCs w:val="28"/>
        </w:rPr>
        <w:t>410633</w:t>
      </w:r>
      <w:r w:rsidRPr="000133FA">
        <w:rPr>
          <w:rFonts w:ascii="Times New Roman" w:hAnsi="Times New Roman"/>
          <w:b/>
          <w:sz w:val="28"/>
          <w:szCs w:val="28"/>
        </w:rPr>
        <w:t>-6 «О внесении изменений в Федеральный закон «Об информации, информационных технологиях и о защите информации» и Гражданский процессуальный кодекс Российской Федерации (в части уточнения порядка ограничения доступа к информации, распространяемой с нарушением закона)»</w:t>
      </w:r>
      <w:r w:rsidR="00E42F02">
        <w:rPr>
          <w:rFonts w:ascii="Times New Roman" w:hAnsi="Times New Roman"/>
          <w:b/>
          <w:sz w:val="28"/>
          <w:szCs w:val="28"/>
        </w:rPr>
        <w:t>.</w:t>
      </w:r>
    </w:p>
    <w:p w:rsidR="007B03F0" w:rsidRPr="000133FA" w:rsidRDefault="007B03F0" w:rsidP="007B03F0">
      <w:pPr>
        <w:autoSpaceDE w:val="0"/>
        <w:autoSpaceDN w:val="0"/>
        <w:adjustRightInd w:val="0"/>
        <w:spacing w:after="0" w:line="240" w:lineRule="auto"/>
        <w:ind w:left="720"/>
        <w:jc w:val="both"/>
        <w:rPr>
          <w:rFonts w:ascii="Times New Roman" w:hAnsi="Times New Roman"/>
          <w:b/>
          <w:sz w:val="28"/>
          <w:szCs w:val="28"/>
        </w:rPr>
      </w:pPr>
    </w:p>
    <w:p w:rsidR="00241636" w:rsidRPr="00711A9E" w:rsidRDefault="002537C0" w:rsidP="00241636">
      <w:pPr>
        <w:pStyle w:val="ConsPlusNormal"/>
        <w:spacing w:line="276" w:lineRule="auto"/>
        <w:ind w:firstLine="709"/>
        <w:jc w:val="both"/>
        <w:rPr>
          <w:rFonts w:ascii="Times New Roman" w:hAnsi="Times New Roman"/>
          <w:sz w:val="28"/>
          <w:szCs w:val="28"/>
        </w:rPr>
      </w:pPr>
      <w:r>
        <w:rPr>
          <w:rFonts w:ascii="Times New Roman" w:hAnsi="Times New Roman"/>
          <w:b/>
          <w:sz w:val="28"/>
          <w:szCs w:val="28"/>
        </w:rPr>
        <w:t>Законопроект одобрен Советом Федерации Федерального Собрания Российской Федерации.</w:t>
      </w:r>
    </w:p>
    <w:p w:rsidR="00241636" w:rsidRPr="00AB4607" w:rsidRDefault="00241636" w:rsidP="00241636">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Указанный законопроект </w:t>
      </w:r>
      <w:r w:rsidRPr="00AB4607">
        <w:rPr>
          <w:rFonts w:ascii="Times New Roman" w:hAnsi="Times New Roman"/>
          <w:sz w:val="28"/>
          <w:szCs w:val="28"/>
        </w:rPr>
        <w:t>направлен на введение понятия рассылки по сети подвижной радиотелефонной связи коротких текстовых или иных неголосовых сообщений.</w:t>
      </w:r>
    </w:p>
    <w:p w:rsidR="00241636" w:rsidRPr="00AB4607" w:rsidRDefault="00241636" w:rsidP="00241636">
      <w:pPr>
        <w:pStyle w:val="ConsPlusNormal"/>
        <w:spacing w:line="276" w:lineRule="auto"/>
        <w:ind w:firstLine="709"/>
        <w:jc w:val="both"/>
        <w:rPr>
          <w:rFonts w:ascii="Times New Roman" w:hAnsi="Times New Roman"/>
          <w:sz w:val="28"/>
          <w:szCs w:val="28"/>
        </w:rPr>
      </w:pPr>
      <w:r w:rsidRPr="00AB4607">
        <w:rPr>
          <w:rFonts w:ascii="Times New Roman" w:hAnsi="Times New Roman"/>
          <w:sz w:val="28"/>
          <w:szCs w:val="28"/>
        </w:rPr>
        <w:t xml:space="preserve">В качестве критериев рассылки по сети подвижной радиотелефонной связи предлагается установить три критерия: «массовость» - критерий предложен на основании аналогии с регламентом Международного союза электросвязи, «автоматический характер» - означает отправку сообщений техническими средствами без участия человека и «использование номеров, не предусмотренных Российской системой и планом нумерации», например, коротких и буквенных номеров. В настоящий момент именно с использованием коротких и буквенных номеров в основном осуществляется рассылка сообщений рекламного и информационного характера. </w:t>
      </w:r>
    </w:p>
    <w:p w:rsidR="00241636" w:rsidRPr="00AB4607" w:rsidRDefault="00241636" w:rsidP="00241636">
      <w:pPr>
        <w:pStyle w:val="ConsPlusNormal"/>
        <w:spacing w:line="276" w:lineRule="auto"/>
        <w:ind w:firstLine="709"/>
        <w:jc w:val="both"/>
        <w:rPr>
          <w:rFonts w:ascii="Times New Roman" w:hAnsi="Times New Roman"/>
          <w:sz w:val="28"/>
          <w:szCs w:val="28"/>
        </w:rPr>
      </w:pPr>
      <w:r w:rsidRPr="00AB4607">
        <w:rPr>
          <w:rFonts w:ascii="Times New Roman" w:hAnsi="Times New Roman"/>
          <w:sz w:val="28"/>
          <w:szCs w:val="28"/>
        </w:rPr>
        <w:t xml:space="preserve">В законопроекте предлагается предусмотреть, что законной является только рассылка по сети подвижной радиотелефонной связи при условии, что абонент дал согласие на получение сообщений от каждого отправителя. При этом абоненту </w:t>
      </w:r>
      <w:r w:rsidRPr="00AB4607">
        <w:rPr>
          <w:rFonts w:ascii="Times New Roman" w:hAnsi="Times New Roman"/>
          <w:sz w:val="28"/>
          <w:szCs w:val="28"/>
        </w:rPr>
        <w:lastRenderedPageBreak/>
        <w:t>предлагается предоставить право обратиться к оператору с требованием прекратить рассылки от конкретного отправителя.</w:t>
      </w:r>
    </w:p>
    <w:p w:rsidR="00241636" w:rsidRPr="00AB4607" w:rsidRDefault="00241636" w:rsidP="00241636">
      <w:pPr>
        <w:pStyle w:val="ConsPlusNormal"/>
        <w:spacing w:line="276" w:lineRule="auto"/>
        <w:ind w:firstLine="709"/>
        <w:jc w:val="both"/>
        <w:rPr>
          <w:rFonts w:ascii="Times New Roman" w:hAnsi="Times New Roman"/>
          <w:sz w:val="28"/>
          <w:szCs w:val="28"/>
        </w:rPr>
      </w:pPr>
      <w:r w:rsidRPr="00AB4607">
        <w:rPr>
          <w:rFonts w:ascii="Times New Roman" w:hAnsi="Times New Roman"/>
          <w:sz w:val="28"/>
          <w:szCs w:val="28"/>
        </w:rPr>
        <w:t>В качестве дополнительной меры защиты абонентов от нежелательных рассылок предлагается возложить бремя доказывания наличия согласия абонента на получение рассылок на заказчика рассылки. Реализация предлагаемых законопроектом изменений позволит значительно уменьшить количество несанкционированных абонентами рассылок по сетям подвижной радиотелефонной связи.</w:t>
      </w:r>
    </w:p>
    <w:p w:rsidR="00241636" w:rsidRDefault="00241636" w:rsidP="00241636">
      <w:pPr>
        <w:pStyle w:val="ConsPlusNormal"/>
        <w:spacing w:line="276" w:lineRule="auto"/>
        <w:ind w:firstLine="709"/>
        <w:jc w:val="both"/>
        <w:rPr>
          <w:rFonts w:ascii="Times New Roman" w:hAnsi="Times New Roman"/>
          <w:sz w:val="28"/>
          <w:szCs w:val="28"/>
        </w:rPr>
      </w:pPr>
      <w:r w:rsidRPr="00AB4607">
        <w:rPr>
          <w:rFonts w:ascii="Times New Roman" w:hAnsi="Times New Roman"/>
          <w:sz w:val="28"/>
          <w:szCs w:val="28"/>
        </w:rPr>
        <w:t>Предлагаемые изменения не будут распространяться на отправку сообщений абонентов в личных целях. Необходимо также отметить, что принятие законопроекта не повлияет на  обеспечение своевременного  информирования абонентов в случаях, установленных законодательством, в том числе при возникновении чрезвычайных ситуаций, поскольку  массовая отправка сообщений в адрес абонентов в случаях, установленных законодательством, а также по инициативе органов государственной власти и управления в связи с осуществлением последними своих полномочий рассылкой не является.</w:t>
      </w:r>
    </w:p>
    <w:p w:rsidR="002537C0" w:rsidRDefault="002537C0" w:rsidP="00241636">
      <w:pPr>
        <w:pStyle w:val="ConsPlusNormal"/>
        <w:spacing w:line="276" w:lineRule="auto"/>
        <w:ind w:firstLine="709"/>
        <w:jc w:val="both"/>
        <w:rPr>
          <w:rFonts w:ascii="Times New Roman" w:hAnsi="Times New Roman"/>
          <w:sz w:val="28"/>
          <w:szCs w:val="28"/>
        </w:rPr>
      </w:pPr>
    </w:p>
    <w:p w:rsidR="00241636" w:rsidRDefault="00241636" w:rsidP="00241636">
      <w:pPr>
        <w:numPr>
          <w:ilvl w:val="0"/>
          <w:numId w:val="12"/>
        </w:numPr>
        <w:autoSpaceDE w:val="0"/>
        <w:autoSpaceDN w:val="0"/>
        <w:adjustRightInd w:val="0"/>
        <w:spacing w:after="0" w:line="240" w:lineRule="auto"/>
        <w:jc w:val="both"/>
        <w:rPr>
          <w:rFonts w:ascii="Times New Roman" w:hAnsi="Times New Roman"/>
          <w:b/>
          <w:sz w:val="28"/>
          <w:szCs w:val="28"/>
        </w:rPr>
      </w:pPr>
      <w:r w:rsidRPr="00241636">
        <w:rPr>
          <w:rFonts w:ascii="Times New Roman" w:hAnsi="Times New Roman"/>
          <w:b/>
          <w:sz w:val="28"/>
          <w:szCs w:val="28"/>
        </w:rPr>
        <w:t xml:space="preserve">Законопроект № 553473-6 </w:t>
      </w:r>
      <w:r>
        <w:rPr>
          <w:rFonts w:ascii="Times New Roman" w:hAnsi="Times New Roman"/>
          <w:b/>
          <w:sz w:val="28"/>
          <w:szCs w:val="28"/>
        </w:rPr>
        <w:t>«</w:t>
      </w:r>
      <w:r w:rsidRPr="00241636">
        <w:rPr>
          <w:rFonts w:ascii="Times New Roman" w:hAnsi="Times New Roman"/>
          <w:b/>
          <w:sz w:val="28"/>
          <w:szCs w:val="28"/>
        </w:rPr>
        <w:t>О внесении изменений в</w:t>
      </w:r>
      <w:r>
        <w:rPr>
          <w:rFonts w:ascii="Times New Roman" w:hAnsi="Times New Roman"/>
          <w:b/>
          <w:sz w:val="28"/>
          <w:szCs w:val="28"/>
        </w:rPr>
        <w:t xml:space="preserve"> статью 14 Федерального закона «</w:t>
      </w:r>
      <w:r w:rsidRPr="00241636">
        <w:rPr>
          <w:rFonts w:ascii="Times New Roman" w:hAnsi="Times New Roman"/>
          <w:b/>
          <w:sz w:val="28"/>
          <w:szCs w:val="28"/>
        </w:rPr>
        <w:t>О рекламе</w:t>
      </w:r>
      <w:r>
        <w:rPr>
          <w:rFonts w:ascii="Times New Roman" w:hAnsi="Times New Roman"/>
          <w:b/>
          <w:sz w:val="28"/>
          <w:szCs w:val="28"/>
        </w:rPr>
        <w:t xml:space="preserve">» </w:t>
      </w:r>
      <w:r w:rsidRPr="00241636">
        <w:rPr>
          <w:rFonts w:ascii="Times New Roman" w:hAnsi="Times New Roman"/>
          <w:b/>
          <w:sz w:val="28"/>
          <w:szCs w:val="28"/>
        </w:rPr>
        <w:t>(в части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w:t>
      </w:r>
      <w:r>
        <w:rPr>
          <w:rFonts w:ascii="Times New Roman" w:hAnsi="Times New Roman"/>
          <w:b/>
          <w:sz w:val="28"/>
          <w:szCs w:val="28"/>
        </w:rPr>
        <w:t>»</w:t>
      </w:r>
      <w:r w:rsidR="00E42F02">
        <w:rPr>
          <w:rFonts w:ascii="Times New Roman" w:hAnsi="Times New Roman"/>
          <w:b/>
          <w:sz w:val="28"/>
          <w:szCs w:val="28"/>
        </w:rPr>
        <w:t>.</w:t>
      </w:r>
    </w:p>
    <w:p w:rsidR="002537C0" w:rsidRDefault="002537C0" w:rsidP="002537C0">
      <w:pPr>
        <w:pStyle w:val="ConsPlusNormal"/>
        <w:spacing w:line="276" w:lineRule="auto"/>
        <w:ind w:firstLine="709"/>
        <w:jc w:val="both"/>
        <w:rPr>
          <w:rFonts w:ascii="Times New Roman" w:hAnsi="Times New Roman"/>
          <w:b/>
          <w:sz w:val="28"/>
          <w:szCs w:val="28"/>
        </w:rPr>
      </w:pPr>
    </w:p>
    <w:p w:rsidR="002537C0" w:rsidRPr="00711A9E" w:rsidRDefault="002537C0" w:rsidP="002537C0">
      <w:pPr>
        <w:pStyle w:val="ConsPlusNormal"/>
        <w:spacing w:line="276" w:lineRule="auto"/>
        <w:ind w:firstLine="709"/>
        <w:jc w:val="both"/>
        <w:rPr>
          <w:rFonts w:ascii="Times New Roman" w:hAnsi="Times New Roman"/>
          <w:sz w:val="28"/>
          <w:szCs w:val="28"/>
        </w:rPr>
      </w:pPr>
      <w:r>
        <w:rPr>
          <w:rFonts w:ascii="Times New Roman" w:hAnsi="Times New Roman"/>
          <w:b/>
          <w:sz w:val="28"/>
          <w:szCs w:val="28"/>
        </w:rPr>
        <w:t>Законопроект одобрен Советом Федерации Федерального Собрания Российской Федерации.</w:t>
      </w: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Проект разработан в целях выравнивания экономических условий деятельности вещателей бесплатных и платных телеканалов, а также соблюдения прав потребителей.</w:t>
      </w: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Проектом предлагается установить запрет на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w:t>
      </w:r>
    </w:p>
    <w:p w:rsid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При этом не признаются телеканалами, доступ к которым осуществляется исключительно на платной основе и (или) с применением декодирующих технических устройств, общероссийские обязательные общедоступные телеканалы, а равно телеканалы, распространяемые на территории Российской Федерации посредством наземного эфирного вещания с использованием ограниченного радиочастотного ресурса в порядке, предусмотренном законодательством Российской Федерации о средствах массовой информации.</w:t>
      </w:r>
    </w:p>
    <w:p w:rsidR="00241636" w:rsidRDefault="00241636" w:rsidP="00241636">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Законопроект направлен на рассмотрение в Совет Федерации Федерального Собрания Российской Федерации. </w:t>
      </w:r>
    </w:p>
    <w:p w:rsidR="00241636" w:rsidRDefault="00241636" w:rsidP="00241636">
      <w:pPr>
        <w:autoSpaceDE w:val="0"/>
        <w:autoSpaceDN w:val="0"/>
        <w:adjustRightInd w:val="0"/>
        <w:spacing w:after="0"/>
        <w:jc w:val="center"/>
        <w:rPr>
          <w:rFonts w:ascii="Times New Roman" w:hAnsi="Times New Roman"/>
          <w:b/>
          <w:sz w:val="28"/>
          <w:szCs w:val="28"/>
        </w:rPr>
      </w:pPr>
    </w:p>
    <w:p w:rsidR="00E76D1D" w:rsidRDefault="00E76D1D" w:rsidP="004816DC">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СУДЕБНАЯ ПРАКТИКА</w:t>
      </w:r>
    </w:p>
    <w:p w:rsidR="00C63341" w:rsidRPr="00006825" w:rsidRDefault="00C63341" w:rsidP="00C63341">
      <w:pPr>
        <w:pStyle w:val="ConsPlusNormal"/>
        <w:spacing w:line="276" w:lineRule="auto"/>
        <w:ind w:firstLine="709"/>
        <w:jc w:val="both"/>
        <w:rPr>
          <w:rFonts w:ascii="Times New Roman" w:hAnsi="Times New Roman"/>
          <w:sz w:val="28"/>
          <w:szCs w:val="28"/>
        </w:rPr>
      </w:pPr>
    </w:p>
    <w:p w:rsidR="00C63341" w:rsidRPr="00E93554" w:rsidRDefault="00C63341" w:rsidP="00C63341">
      <w:pPr>
        <w:numPr>
          <w:ilvl w:val="0"/>
          <w:numId w:val="12"/>
        </w:num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Решение Мещанского районного суда города Москвы по делу </w:t>
      </w:r>
      <w:r>
        <w:rPr>
          <w:rFonts w:ascii="Times New Roman" w:hAnsi="Times New Roman"/>
          <w:b/>
          <w:bCs/>
          <w:sz w:val="28"/>
          <w:szCs w:val="28"/>
        </w:rPr>
        <w:br/>
        <w:t xml:space="preserve">№ </w:t>
      </w:r>
      <w:r w:rsidRPr="00C63341">
        <w:rPr>
          <w:rFonts w:ascii="Times New Roman" w:hAnsi="Times New Roman"/>
          <w:b/>
          <w:bCs/>
          <w:sz w:val="28"/>
          <w:szCs w:val="28"/>
        </w:rPr>
        <w:t> 2-4314/2014</w:t>
      </w:r>
      <w:r w:rsidR="00E42F02">
        <w:rPr>
          <w:rFonts w:ascii="Times New Roman" w:hAnsi="Times New Roman"/>
          <w:b/>
          <w:bCs/>
          <w:sz w:val="28"/>
          <w:szCs w:val="28"/>
        </w:rPr>
        <w:t xml:space="preserve"> по исковому заявлению </w:t>
      </w:r>
      <w:r w:rsidR="00E42F02" w:rsidRPr="00E42F02">
        <w:rPr>
          <w:rFonts w:ascii="Times New Roman" w:hAnsi="Times New Roman"/>
          <w:b/>
          <w:bCs/>
          <w:sz w:val="28"/>
          <w:szCs w:val="28"/>
        </w:rPr>
        <w:t>ООО</w:t>
      </w:r>
      <w:r w:rsidR="00E42F02">
        <w:rPr>
          <w:rFonts w:ascii="Times New Roman" w:hAnsi="Times New Roman"/>
          <w:b/>
          <w:bCs/>
          <w:sz w:val="28"/>
          <w:szCs w:val="28"/>
        </w:rPr>
        <w:t xml:space="preserve"> «Издательство «Эксмо»</w:t>
      </w:r>
      <w:r w:rsidR="00E42F02" w:rsidRPr="00E42F02">
        <w:rPr>
          <w:rFonts w:ascii="Times New Roman" w:hAnsi="Times New Roman"/>
          <w:b/>
          <w:bCs/>
          <w:sz w:val="28"/>
          <w:szCs w:val="28"/>
        </w:rPr>
        <w:t> </w:t>
      </w:r>
      <w:r w:rsidR="00E42F02">
        <w:rPr>
          <w:rFonts w:ascii="Times New Roman" w:hAnsi="Times New Roman"/>
          <w:b/>
          <w:bCs/>
          <w:sz w:val="28"/>
          <w:szCs w:val="28"/>
        </w:rPr>
        <w:t xml:space="preserve"> к </w:t>
      </w:r>
      <w:r w:rsidR="00E42F02" w:rsidRPr="00E42F02">
        <w:rPr>
          <w:rFonts w:ascii="Times New Roman" w:hAnsi="Times New Roman"/>
          <w:b/>
          <w:bCs/>
          <w:sz w:val="28"/>
          <w:szCs w:val="28"/>
        </w:rPr>
        <w:t>ООО</w:t>
      </w:r>
      <w:r w:rsidR="00E42F02">
        <w:rPr>
          <w:rFonts w:ascii="Times New Roman" w:hAnsi="Times New Roman"/>
          <w:b/>
          <w:bCs/>
          <w:sz w:val="28"/>
          <w:szCs w:val="28"/>
        </w:rPr>
        <w:t xml:space="preserve"> «Авгуро Технолоджис». </w:t>
      </w:r>
      <w:r w:rsidR="00E42F02" w:rsidRPr="00E42F02">
        <w:rPr>
          <w:rFonts w:ascii="Times New Roman" w:hAnsi="Times New Roman"/>
          <w:b/>
          <w:bCs/>
          <w:sz w:val="28"/>
          <w:szCs w:val="28"/>
        </w:rPr>
        <w:t> </w:t>
      </w:r>
    </w:p>
    <w:p w:rsidR="00C63341" w:rsidRPr="0061482E" w:rsidRDefault="00C63341" w:rsidP="00C63341">
      <w:pPr>
        <w:pStyle w:val="ConsPlusNormal"/>
        <w:spacing w:line="276" w:lineRule="auto"/>
        <w:ind w:firstLine="709"/>
        <w:jc w:val="both"/>
        <w:rPr>
          <w:rFonts w:ascii="Times New Roman" w:hAnsi="Times New Roman"/>
          <w:sz w:val="28"/>
          <w:szCs w:val="28"/>
          <w:lang w:eastAsia="ru-RU"/>
        </w:rPr>
      </w:pPr>
    </w:p>
    <w:p w:rsidR="00235267" w:rsidRDefault="00E42F02" w:rsidP="00C63341">
      <w:pPr>
        <w:pStyle w:val="ConsPlusNormal"/>
        <w:spacing w:line="276" w:lineRule="auto"/>
        <w:ind w:firstLine="709"/>
        <w:jc w:val="both"/>
        <w:rPr>
          <w:rFonts w:ascii="Times New Roman" w:hAnsi="Times New Roman"/>
          <w:sz w:val="28"/>
          <w:szCs w:val="28"/>
        </w:rPr>
      </w:pPr>
      <w:r>
        <w:rPr>
          <w:rFonts w:ascii="Times New Roman" w:hAnsi="Times New Roman"/>
          <w:sz w:val="28"/>
          <w:szCs w:val="28"/>
          <w:lang w:eastAsia="ru-RU"/>
        </w:rPr>
        <w:t>Судом установлено, что размещение на сайте ссылок на сторонние файлообменники не является нарушением авторских прав.</w:t>
      </w:r>
    </w:p>
    <w:p w:rsidR="00C63341" w:rsidRPr="00006825" w:rsidRDefault="00C63341" w:rsidP="00235267">
      <w:pPr>
        <w:pStyle w:val="ConsPlusNormal"/>
        <w:spacing w:line="276" w:lineRule="auto"/>
        <w:ind w:firstLine="709"/>
        <w:jc w:val="both"/>
        <w:rPr>
          <w:rFonts w:ascii="Times New Roman" w:hAnsi="Times New Roman"/>
          <w:sz w:val="28"/>
          <w:szCs w:val="28"/>
        </w:rPr>
      </w:pPr>
    </w:p>
    <w:p w:rsidR="00E93554" w:rsidRPr="00E93554" w:rsidRDefault="00E93554" w:rsidP="00E93554">
      <w:pPr>
        <w:numPr>
          <w:ilvl w:val="0"/>
          <w:numId w:val="12"/>
        </w:num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w:t>
      </w:r>
      <w:hyperlink r:id="rId24" w:history="1">
        <w:r w:rsidRPr="00E93554">
          <w:rPr>
            <w:rFonts w:ascii="Times New Roman" w:hAnsi="Times New Roman"/>
            <w:b/>
            <w:bCs/>
            <w:sz w:val="28"/>
            <w:szCs w:val="28"/>
          </w:rPr>
          <w:t>Справка</w:t>
        </w:r>
      </w:hyperlink>
      <w:r w:rsidRPr="00E93554">
        <w:rPr>
          <w:rFonts w:ascii="Times New Roman" w:hAnsi="Times New Roman"/>
          <w:b/>
          <w:bCs/>
          <w:sz w:val="28"/>
          <w:szCs w:val="28"/>
        </w:rPr>
        <w:t xml:space="preserve"> по вопросам недобросовестного поведения, в том числе конкуренции, по приобретению и использованию средств индивидуализации юридических лиц, това</w:t>
      </w:r>
      <w:r>
        <w:rPr>
          <w:rFonts w:ascii="Times New Roman" w:hAnsi="Times New Roman"/>
          <w:b/>
          <w:bCs/>
          <w:sz w:val="28"/>
          <w:szCs w:val="28"/>
        </w:rPr>
        <w:t xml:space="preserve">ров, работ, услуг и предприятий» </w:t>
      </w:r>
      <w:r w:rsidRPr="00E93554">
        <w:rPr>
          <w:rFonts w:ascii="Times New Roman" w:hAnsi="Times New Roman"/>
          <w:b/>
          <w:bCs/>
          <w:sz w:val="28"/>
          <w:szCs w:val="28"/>
        </w:rPr>
        <w:t xml:space="preserve">(утв. постановлением президиума Суда по интеллектуальным правам от 21.03.2014 </w:t>
      </w:r>
      <w:r>
        <w:rPr>
          <w:rFonts w:ascii="Times New Roman" w:hAnsi="Times New Roman"/>
          <w:b/>
          <w:bCs/>
          <w:sz w:val="28"/>
          <w:szCs w:val="28"/>
        </w:rPr>
        <w:t>№</w:t>
      </w:r>
      <w:r w:rsidRPr="00E93554">
        <w:rPr>
          <w:rFonts w:ascii="Times New Roman" w:hAnsi="Times New Roman"/>
          <w:b/>
          <w:bCs/>
          <w:sz w:val="28"/>
          <w:szCs w:val="28"/>
        </w:rPr>
        <w:t xml:space="preserve"> СП-21/2)</w:t>
      </w:r>
      <w:r w:rsidR="00E42F02">
        <w:rPr>
          <w:rFonts w:ascii="Times New Roman" w:hAnsi="Times New Roman"/>
          <w:b/>
          <w:bCs/>
          <w:sz w:val="28"/>
          <w:szCs w:val="28"/>
        </w:rPr>
        <w:t>.</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Суд по интеллектуальным правам обобщил практику рассмотрения споров по вопросам недобросовестной конкуренции</w:t>
      </w:r>
      <w:r>
        <w:rPr>
          <w:rFonts w:ascii="Times New Roman" w:hAnsi="Times New Roman"/>
          <w:sz w:val="28"/>
          <w:szCs w:val="28"/>
          <w:lang w:eastAsia="ru-RU"/>
        </w:rPr>
        <w:t xml:space="preserve">. </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В справке, в частности, разъясняется следующее:</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в силу подпункта 6 пункта 2 статьи 1512 ГК РФ предоставление правовой охраны товарному знаку может быть оспорено и признано недействительным полностью или частично в течение всего срока действия правовой охраны, если связанные с государственной регистрацией товарного знака действия правообладателя признаны в установленном порядке злоупотреблением правом либо недобросовестной конкуренцией;</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суд может квалифицировать нечестность поведения лица при приобретении исключительного права на товарный знак с учетом субъективных критериев такого поведения, поскольку суд оценивает все обстоятельства конкретного дела в их совокупности и взаимной связи;</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критерием квалификации действий лица, зарегистрировавшего обозначение в качестве товарного знака, как злоупотребления правом или недобросовестной конкуренции может служить предшествовавшее использование спорного обозначения;</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при рассмотрении судом вопроса о том, является ли регистрация обозначения в качестве товарного знака актом недобросовестной конкуренции, в качестве критерия недобросовестного поведения может быть принято во внимание последующее (после регистрации) поведение правообладателя;</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 xml:space="preserve">само по себе неиспользование правообладателем товарного знака, в том числе осуществляющего действия по </w:t>
      </w:r>
      <w:r w:rsidR="00B72788">
        <w:rPr>
          <w:rFonts w:ascii="Times New Roman" w:hAnsi="Times New Roman"/>
          <w:sz w:val="28"/>
          <w:szCs w:val="28"/>
          <w:lang w:eastAsia="ru-RU"/>
        </w:rPr>
        <w:t>«аккумулированию»</w:t>
      </w:r>
      <w:r w:rsidRPr="0061482E">
        <w:rPr>
          <w:rFonts w:ascii="Times New Roman" w:hAnsi="Times New Roman"/>
          <w:sz w:val="28"/>
          <w:szCs w:val="28"/>
          <w:lang w:eastAsia="ru-RU"/>
        </w:rPr>
        <w:t xml:space="preserve"> товарных знаков, не свидетельствует о злоупотреблении правом и (или) недобросовестной конкуренции.</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p>
    <w:p w:rsidR="00E93554" w:rsidRPr="00E93554" w:rsidRDefault="00F66D70" w:rsidP="00E93554">
      <w:pPr>
        <w:numPr>
          <w:ilvl w:val="0"/>
          <w:numId w:val="12"/>
        </w:numPr>
        <w:autoSpaceDE w:val="0"/>
        <w:autoSpaceDN w:val="0"/>
        <w:adjustRightInd w:val="0"/>
        <w:spacing w:after="0" w:line="240" w:lineRule="auto"/>
        <w:jc w:val="both"/>
        <w:rPr>
          <w:rFonts w:ascii="Times New Roman" w:hAnsi="Times New Roman"/>
          <w:b/>
          <w:bCs/>
          <w:sz w:val="28"/>
          <w:szCs w:val="28"/>
        </w:rPr>
      </w:pPr>
      <w:hyperlink r:id="rId25" w:history="1">
        <w:r w:rsidR="00E93554" w:rsidRPr="00E93554">
          <w:rPr>
            <w:rFonts w:ascii="Times New Roman" w:hAnsi="Times New Roman"/>
            <w:b/>
            <w:bCs/>
            <w:sz w:val="28"/>
            <w:szCs w:val="28"/>
          </w:rPr>
          <w:t>Постановление</w:t>
        </w:r>
      </w:hyperlink>
      <w:r w:rsidR="00E93554" w:rsidRPr="00E93554">
        <w:rPr>
          <w:rFonts w:ascii="Times New Roman" w:hAnsi="Times New Roman"/>
          <w:b/>
          <w:bCs/>
          <w:sz w:val="28"/>
          <w:szCs w:val="28"/>
        </w:rPr>
        <w:t xml:space="preserve"> Президиума Суда по интеллектуальным правам от 28.03.2014 </w:t>
      </w:r>
      <w:r w:rsidR="00E93554">
        <w:rPr>
          <w:rFonts w:ascii="Times New Roman" w:hAnsi="Times New Roman"/>
          <w:b/>
          <w:bCs/>
          <w:sz w:val="28"/>
          <w:szCs w:val="28"/>
        </w:rPr>
        <w:t>№</w:t>
      </w:r>
      <w:r w:rsidR="00E93554" w:rsidRPr="00E93554">
        <w:rPr>
          <w:rFonts w:ascii="Times New Roman" w:hAnsi="Times New Roman"/>
          <w:b/>
          <w:bCs/>
          <w:sz w:val="28"/>
          <w:szCs w:val="28"/>
        </w:rPr>
        <w:t xml:space="preserve"> СП-21/4 </w:t>
      </w:r>
      <w:r w:rsidR="00E93554">
        <w:rPr>
          <w:rFonts w:ascii="Times New Roman" w:hAnsi="Times New Roman"/>
          <w:b/>
          <w:bCs/>
          <w:sz w:val="28"/>
          <w:szCs w:val="28"/>
        </w:rPr>
        <w:t>«</w:t>
      </w:r>
      <w:r w:rsidR="00E93554" w:rsidRPr="00E93554">
        <w:rPr>
          <w:rFonts w:ascii="Times New Roman" w:hAnsi="Times New Roman"/>
          <w:b/>
          <w:bCs/>
          <w:sz w:val="28"/>
          <w:szCs w:val="28"/>
        </w:rPr>
        <w:t>Об утверждении справки по вопросам, возникающим п</w:t>
      </w:r>
      <w:r w:rsidR="00E93554">
        <w:rPr>
          <w:rFonts w:ascii="Times New Roman" w:hAnsi="Times New Roman"/>
          <w:b/>
          <w:bCs/>
          <w:sz w:val="28"/>
          <w:szCs w:val="28"/>
        </w:rPr>
        <w:t>ри рассмотрении доменных споров»</w:t>
      </w:r>
      <w:r w:rsidR="00E42F02">
        <w:rPr>
          <w:rFonts w:ascii="Times New Roman" w:hAnsi="Times New Roman"/>
          <w:b/>
          <w:bCs/>
          <w:sz w:val="28"/>
          <w:szCs w:val="28"/>
        </w:rPr>
        <w:t>.</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Как указывается в справке, для ее целей под доменными спорами понимаются споры по использованию доменных имен, тождественных или сходных до степени смешения с товарными знаками или иными средствами индивидуализации юридических лиц, товаров, работ, услуг и предприятий.</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В справке, в частности, разъясняется следующее:</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сам по себе факт регистрации доменного имени, тождественного или сходного до степени смешения с общеизвестным товарным знаком, является нарушением исключительного права на указанный товарный знак;</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действия по регистрации доменного имени (в том числе с учетом обстоятельств его последующего использования) могут быть признаны актом недобросовестной конкуренции;</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требование о возмещении убытков за незаконное использование товарного знака при использовании доменного имени может быть предъявлено к администратору доменного имени и лицу, фактически использовавшему доменное имя;</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Pr>
          <w:rFonts w:ascii="Times New Roman" w:hAnsi="Times New Roman"/>
          <w:sz w:val="28"/>
          <w:szCs w:val="28"/>
          <w:lang w:eastAsia="ru-RU"/>
        </w:rPr>
        <w:t>заключение договора «об аренде доменного имени»</w:t>
      </w:r>
      <w:r w:rsidRPr="0061482E">
        <w:rPr>
          <w:rFonts w:ascii="Times New Roman" w:hAnsi="Times New Roman"/>
          <w:sz w:val="28"/>
          <w:szCs w:val="28"/>
          <w:lang w:eastAsia="ru-RU"/>
        </w:rPr>
        <w:t xml:space="preserve"> не может снять с администратора доменного имени ответственность за нарушение исключительного права на товарный знак или переложить ее на другое лицо;</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злоупотребление правом на регистрацию и использование доменного имени (администрированию, делегированию и др.), тождественного или сходного до степени смешения с товарным знаком или иным средством индивидуализации, может быть допущено лицом, не являющимся непосредственным конкурентом на товарном рынке.</w:t>
      </w:r>
    </w:p>
    <w:p w:rsidR="00E93554" w:rsidRPr="0061482E" w:rsidRDefault="00E93554" w:rsidP="00E93554">
      <w:pPr>
        <w:pStyle w:val="ConsPlusNormal"/>
        <w:spacing w:line="276" w:lineRule="auto"/>
        <w:ind w:firstLine="709"/>
        <w:jc w:val="both"/>
        <w:rPr>
          <w:rFonts w:ascii="Times New Roman" w:hAnsi="Times New Roman"/>
          <w:sz w:val="28"/>
          <w:szCs w:val="28"/>
          <w:lang w:eastAsia="ru-RU"/>
        </w:rPr>
      </w:pPr>
      <w:r w:rsidRPr="0061482E">
        <w:rPr>
          <w:rFonts w:ascii="Times New Roman" w:hAnsi="Times New Roman"/>
          <w:sz w:val="28"/>
          <w:szCs w:val="28"/>
          <w:lang w:eastAsia="ru-RU"/>
        </w:rPr>
        <w:t>В приложении разъясняются положения Единообразной политики по разрешению споров в связи с доменными именами, одобренной Интернет-корпорацией по присвоению названий и номеров (ICANN).</w:t>
      </w:r>
    </w:p>
    <w:p w:rsidR="00A06CE3" w:rsidRDefault="00A06CE3" w:rsidP="00A06CE3">
      <w:pPr>
        <w:pStyle w:val="ConsPlusNormal"/>
        <w:spacing w:line="276" w:lineRule="auto"/>
        <w:ind w:firstLine="709"/>
        <w:jc w:val="both"/>
        <w:rPr>
          <w:rFonts w:ascii="Times New Roman" w:hAnsi="Times New Roman" w:cs="Times New Roman"/>
          <w:sz w:val="28"/>
          <w:szCs w:val="28"/>
        </w:rPr>
      </w:pPr>
    </w:p>
    <w:p w:rsidR="002537C0" w:rsidRDefault="002537C0" w:rsidP="00A06CE3">
      <w:pPr>
        <w:pStyle w:val="ConsPlusNormal"/>
        <w:spacing w:line="276" w:lineRule="auto"/>
        <w:ind w:firstLine="709"/>
        <w:jc w:val="both"/>
        <w:rPr>
          <w:rFonts w:ascii="Times New Roman" w:hAnsi="Times New Roman" w:cs="Times New Roman"/>
          <w:sz w:val="28"/>
          <w:szCs w:val="28"/>
        </w:rPr>
      </w:pPr>
    </w:p>
    <w:p w:rsidR="00881219" w:rsidRDefault="001A3B55" w:rsidP="00D001EE">
      <w:pPr>
        <w:autoSpaceDE w:val="0"/>
        <w:autoSpaceDN w:val="0"/>
        <w:adjustRightInd w:val="0"/>
        <w:spacing w:after="0"/>
        <w:jc w:val="center"/>
        <w:rPr>
          <w:rFonts w:ascii="Times New Roman" w:hAnsi="Times New Roman"/>
          <w:b/>
          <w:sz w:val="28"/>
          <w:szCs w:val="28"/>
        </w:rPr>
      </w:pPr>
      <w:r w:rsidRPr="00367AD3">
        <w:rPr>
          <w:rFonts w:ascii="Times New Roman" w:hAnsi="Times New Roman"/>
          <w:b/>
          <w:sz w:val="28"/>
          <w:szCs w:val="28"/>
        </w:rPr>
        <w:t>ДРУГИЕ ДОКУМЕНТЫ И  ПРАКТИКА ФЕДЕРАЛЬНЫХ ОРГАНОВ ИСПОЛНИТЕЛЬНОЙ ВЛАСТИ</w:t>
      </w: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3B4379" w:rsidRPr="003B4379" w:rsidRDefault="00F66D70" w:rsidP="003B4379">
      <w:pPr>
        <w:numPr>
          <w:ilvl w:val="0"/>
          <w:numId w:val="12"/>
        </w:numPr>
        <w:autoSpaceDE w:val="0"/>
        <w:autoSpaceDN w:val="0"/>
        <w:adjustRightInd w:val="0"/>
        <w:spacing w:after="0" w:line="240" w:lineRule="auto"/>
        <w:jc w:val="both"/>
        <w:rPr>
          <w:rFonts w:ascii="Times New Roman" w:hAnsi="Times New Roman"/>
          <w:b/>
          <w:bCs/>
          <w:sz w:val="28"/>
          <w:szCs w:val="28"/>
        </w:rPr>
      </w:pPr>
      <w:hyperlink r:id="rId26" w:history="1">
        <w:r w:rsidR="003B4379" w:rsidRPr="003B4379">
          <w:rPr>
            <w:rFonts w:ascii="Times New Roman" w:hAnsi="Times New Roman"/>
            <w:b/>
            <w:bCs/>
            <w:sz w:val="28"/>
            <w:szCs w:val="28"/>
          </w:rPr>
          <w:t>Информация</w:t>
        </w:r>
      </w:hyperlink>
      <w:r w:rsidR="003B4379" w:rsidRPr="003B4379">
        <w:rPr>
          <w:rFonts w:ascii="Times New Roman" w:hAnsi="Times New Roman"/>
          <w:b/>
          <w:bCs/>
          <w:sz w:val="28"/>
          <w:szCs w:val="28"/>
        </w:rPr>
        <w:t xml:space="preserve"> Минтруда России от 16.06.2014 </w:t>
      </w:r>
      <w:r w:rsidR="003B4379">
        <w:rPr>
          <w:rFonts w:ascii="Times New Roman" w:hAnsi="Times New Roman"/>
          <w:b/>
          <w:bCs/>
          <w:sz w:val="28"/>
          <w:szCs w:val="28"/>
        </w:rPr>
        <w:t>«</w:t>
      </w:r>
      <w:r w:rsidR="003B4379" w:rsidRPr="003B4379">
        <w:rPr>
          <w:rFonts w:ascii="Times New Roman" w:hAnsi="Times New Roman"/>
          <w:b/>
          <w:bCs/>
          <w:sz w:val="28"/>
          <w:szCs w:val="28"/>
        </w:rPr>
        <w:t>О необходимости перерасчета отпускных сумм с учетом изменения среднем</w:t>
      </w:r>
      <w:r w:rsidR="003B4379">
        <w:rPr>
          <w:rFonts w:ascii="Times New Roman" w:hAnsi="Times New Roman"/>
          <w:b/>
          <w:bCs/>
          <w:sz w:val="28"/>
          <w:szCs w:val="28"/>
        </w:rPr>
        <w:t>есячного числа календарных дней»</w:t>
      </w:r>
      <w:r w:rsidR="00E42F02">
        <w:rPr>
          <w:rFonts w:ascii="Times New Roman" w:hAnsi="Times New Roman"/>
          <w:b/>
          <w:bCs/>
          <w:sz w:val="28"/>
          <w:szCs w:val="28"/>
        </w:rPr>
        <w:t>.</w:t>
      </w:r>
    </w:p>
    <w:p w:rsidR="003B4379" w:rsidRPr="00906185" w:rsidRDefault="003B4379" w:rsidP="003B4379">
      <w:pPr>
        <w:autoSpaceDE w:val="0"/>
        <w:autoSpaceDN w:val="0"/>
        <w:adjustRightInd w:val="0"/>
        <w:spacing w:after="0" w:line="240" w:lineRule="auto"/>
        <w:ind w:firstLine="709"/>
        <w:jc w:val="both"/>
        <w:outlineLvl w:val="0"/>
        <w:rPr>
          <w:rFonts w:ascii="Times New Roman" w:hAnsi="Times New Roman"/>
          <w:sz w:val="28"/>
          <w:szCs w:val="28"/>
          <w:lang w:eastAsia="ru-RU"/>
        </w:rPr>
      </w:pPr>
    </w:p>
    <w:p w:rsidR="003B4379" w:rsidRDefault="003B4379" w:rsidP="003B4379">
      <w:pPr>
        <w:pStyle w:val="ConsPlusNormal"/>
        <w:spacing w:line="276" w:lineRule="auto"/>
        <w:ind w:firstLine="709"/>
        <w:jc w:val="both"/>
        <w:rPr>
          <w:rFonts w:ascii="Times New Roman" w:hAnsi="Times New Roman"/>
          <w:sz w:val="28"/>
          <w:szCs w:val="28"/>
        </w:rPr>
      </w:pPr>
      <w:r w:rsidRPr="003B4379">
        <w:rPr>
          <w:rFonts w:ascii="Times New Roman" w:hAnsi="Times New Roman"/>
          <w:sz w:val="28"/>
          <w:szCs w:val="28"/>
        </w:rPr>
        <w:t>Минтруд Ро</w:t>
      </w:r>
      <w:r>
        <w:rPr>
          <w:rFonts w:ascii="Times New Roman" w:hAnsi="Times New Roman"/>
          <w:sz w:val="28"/>
          <w:szCs w:val="28"/>
        </w:rPr>
        <w:t>ссии разъяснил порядок расчета «</w:t>
      </w:r>
      <w:r w:rsidRPr="003B4379">
        <w:rPr>
          <w:rFonts w:ascii="Times New Roman" w:hAnsi="Times New Roman"/>
          <w:sz w:val="28"/>
          <w:szCs w:val="28"/>
        </w:rPr>
        <w:t>отпускных</w:t>
      </w:r>
      <w:r>
        <w:rPr>
          <w:rFonts w:ascii="Times New Roman" w:hAnsi="Times New Roman"/>
          <w:sz w:val="28"/>
          <w:szCs w:val="28"/>
        </w:rPr>
        <w:t>»</w:t>
      </w:r>
      <w:r w:rsidRPr="003B4379">
        <w:rPr>
          <w:rFonts w:ascii="Times New Roman" w:hAnsi="Times New Roman"/>
          <w:sz w:val="28"/>
          <w:szCs w:val="28"/>
        </w:rPr>
        <w:t xml:space="preserve"> с учетом применения нового коэффициента</w:t>
      </w:r>
      <w:r>
        <w:rPr>
          <w:rFonts w:ascii="Times New Roman" w:hAnsi="Times New Roman"/>
          <w:sz w:val="28"/>
          <w:szCs w:val="28"/>
        </w:rPr>
        <w:t>.</w:t>
      </w:r>
    </w:p>
    <w:p w:rsidR="003B4379" w:rsidRPr="00906185" w:rsidRDefault="003B4379" w:rsidP="003B4379">
      <w:pPr>
        <w:pStyle w:val="ConsPlusNormal"/>
        <w:spacing w:line="276" w:lineRule="auto"/>
        <w:ind w:firstLine="709"/>
        <w:jc w:val="both"/>
        <w:rPr>
          <w:rFonts w:ascii="Times New Roman" w:hAnsi="Times New Roman"/>
          <w:sz w:val="28"/>
          <w:szCs w:val="28"/>
        </w:rPr>
      </w:pPr>
      <w:r w:rsidRPr="00906185">
        <w:rPr>
          <w:rFonts w:ascii="Times New Roman" w:hAnsi="Times New Roman"/>
          <w:sz w:val="28"/>
          <w:szCs w:val="28"/>
        </w:rPr>
        <w:lastRenderedPageBreak/>
        <w:t>Согласно поправкам в статью 139 Трудового кодекса Р</w:t>
      </w:r>
      <w:r>
        <w:rPr>
          <w:rFonts w:ascii="Times New Roman" w:hAnsi="Times New Roman"/>
          <w:sz w:val="28"/>
          <w:szCs w:val="28"/>
        </w:rPr>
        <w:t xml:space="preserve">оссийской Федерации </w:t>
      </w:r>
      <w:r w:rsidRPr="00906185">
        <w:rPr>
          <w:rFonts w:ascii="Times New Roman" w:hAnsi="Times New Roman"/>
          <w:sz w:val="28"/>
          <w:szCs w:val="28"/>
        </w:rPr>
        <w:t xml:space="preserve"> со 2 апреля 2014 года средний дневной заработок для оплаты отпусков и выплаты компенсации за неиспользованные отпуска исчисляется путем деления суммы начисленной заработной платы за последние 12 календарных месяцев на 12 и на среднемесячное число календарных дней - 29,3 (ранее на 29,4).</w:t>
      </w:r>
    </w:p>
    <w:p w:rsidR="003B4379" w:rsidRPr="00906185" w:rsidRDefault="003B4379" w:rsidP="003B4379">
      <w:pPr>
        <w:pStyle w:val="ConsPlusNormal"/>
        <w:spacing w:line="276" w:lineRule="auto"/>
        <w:ind w:firstLine="709"/>
        <w:jc w:val="both"/>
        <w:rPr>
          <w:rFonts w:ascii="Times New Roman" w:hAnsi="Times New Roman"/>
          <w:sz w:val="28"/>
          <w:szCs w:val="28"/>
        </w:rPr>
      </w:pPr>
      <w:r w:rsidRPr="00906185">
        <w:rPr>
          <w:rFonts w:ascii="Times New Roman" w:hAnsi="Times New Roman"/>
          <w:sz w:val="28"/>
          <w:szCs w:val="28"/>
        </w:rPr>
        <w:t>Разъясняется, что в случае, когда начало отпуска приходится на 1 апреля 2014 года, то за один день производится расчет отпускных сумм с применением среднемесячного числа календарных дней 29,4, за остальные дни - с применением среднемесячного числа календарных дней 29,3.</w:t>
      </w:r>
    </w:p>
    <w:p w:rsidR="003B4379" w:rsidRPr="00906185" w:rsidRDefault="003B4379" w:rsidP="003B4379">
      <w:pPr>
        <w:pStyle w:val="ConsPlusNormal"/>
        <w:spacing w:line="276" w:lineRule="auto"/>
        <w:ind w:firstLine="709"/>
        <w:jc w:val="both"/>
        <w:rPr>
          <w:rFonts w:ascii="Times New Roman" w:hAnsi="Times New Roman"/>
          <w:sz w:val="28"/>
          <w:szCs w:val="28"/>
        </w:rPr>
      </w:pPr>
      <w:r w:rsidRPr="00906185">
        <w:rPr>
          <w:rFonts w:ascii="Times New Roman" w:hAnsi="Times New Roman"/>
          <w:sz w:val="28"/>
          <w:szCs w:val="28"/>
        </w:rPr>
        <w:t>При этом отпускные суммы работник должен получить не позднее чем 28 марта 2014 года. В этой связи со 2 апреля 2014 года работнику должен быть произведен перерасчет отпускной суммы, выплату которой нужно произвести в последующий срок выплаты заработной платы, установленный в организации.</w:t>
      </w: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BD5987" w:rsidRPr="00BD5987" w:rsidRDefault="00F66D70" w:rsidP="00BD5987">
      <w:pPr>
        <w:numPr>
          <w:ilvl w:val="0"/>
          <w:numId w:val="12"/>
        </w:numPr>
        <w:autoSpaceDE w:val="0"/>
        <w:autoSpaceDN w:val="0"/>
        <w:adjustRightInd w:val="0"/>
        <w:spacing w:after="0" w:line="240" w:lineRule="auto"/>
        <w:jc w:val="both"/>
        <w:rPr>
          <w:rFonts w:ascii="Times New Roman" w:hAnsi="Times New Roman"/>
          <w:b/>
          <w:bCs/>
          <w:sz w:val="28"/>
          <w:szCs w:val="28"/>
        </w:rPr>
      </w:pPr>
      <w:hyperlink r:id="rId27" w:history="1">
        <w:r w:rsidR="00BD5987" w:rsidRPr="00BD5987">
          <w:rPr>
            <w:rFonts w:ascii="Times New Roman" w:hAnsi="Times New Roman"/>
            <w:b/>
            <w:bCs/>
            <w:sz w:val="28"/>
            <w:szCs w:val="28"/>
          </w:rPr>
          <w:t>Указ</w:t>
        </w:r>
      </w:hyperlink>
      <w:r w:rsidR="00BD5987" w:rsidRPr="00BD5987">
        <w:rPr>
          <w:rFonts w:ascii="Times New Roman" w:hAnsi="Times New Roman"/>
          <w:b/>
          <w:bCs/>
          <w:sz w:val="28"/>
          <w:szCs w:val="28"/>
        </w:rPr>
        <w:t xml:space="preserve"> Президента Российской Федерации  от 23.06.2014 № 452 </w:t>
      </w:r>
      <w:r w:rsidR="00BD5987">
        <w:rPr>
          <w:rFonts w:ascii="Times New Roman" w:hAnsi="Times New Roman"/>
          <w:b/>
          <w:bCs/>
          <w:sz w:val="28"/>
          <w:szCs w:val="28"/>
        </w:rPr>
        <w:t>«</w:t>
      </w:r>
      <w:r w:rsidR="00BD5987" w:rsidRPr="00BD5987">
        <w:rPr>
          <w:rFonts w:ascii="Times New Roman" w:hAnsi="Times New Roman"/>
          <w:b/>
          <w:bCs/>
          <w:sz w:val="28"/>
          <w:szCs w:val="28"/>
        </w:rPr>
        <w:t xml:space="preserve">О внесении изменений в Указ Президента Российской Федерации от 4 марта 2013 г. </w:t>
      </w:r>
      <w:r w:rsidR="00BD5987">
        <w:rPr>
          <w:rFonts w:ascii="Times New Roman" w:hAnsi="Times New Roman"/>
          <w:b/>
          <w:bCs/>
          <w:sz w:val="28"/>
          <w:szCs w:val="28"/>
        </w:rPr>
        <w:br/>
      </w:r>
      <w:r w:rsidR="00BD5987" w:rsidRPr="00BD5987">
        <w:rPr>
          <w:rFonts w:ascii="Times New Roman" w:hAnsi="Times New Roman"/>
          <w:b/>
          <w:bCs/>
          <w:sz w:val="28"/>
          <w:szCs w:val="28"/>
        </w:rPr>
        <w:t xml:space="preserve">№ 183 </w:t>
      </w:r>
      <w:r w:rsidR="00BD5987">
        <w:rPr>
          <w:rFonts w:ascii="Times New Roman" w:hAnsi="Times New Roman"/>
          <w:b/>
          <w:bCs/>
          <w:sz w:val="28"/>
          <w:szCs w:val="28"/>
        </w:rPr>
        <w:t>«</w:t>
      </w:r>
      <w:r w:rsidR="00BD5987" w:rsidRPr="00BD5987">
        <w:rPr>
          <w:rFonts w:ascii="Times New Roman" w:hAnsi="Times New Roman"/>
          <w:b/>
          <w:bCs/>
          <w:sz w:val="28"/>
          <w:szCs w:val="28"/>
        </w:rPr>
        <w:t xml:space="preserve">О рассмотрении общественных инициатив, направленных гражданами Российской Федерации с использованием интернет-ресурса </w:t>
      </w:r>
      <w:r w:rsidR="00BD5987">
        <w:rPr>
          <w:rFonts w:ascii="Times New Roman" w:hAnsi="Times New Roman"/>
          <w:b/>
          <w:bCs/>
          <w:sz w:val="28"/>
          <w:szCs w:val="28"/>
        </w:rPr>
        <w:t>«</w:t>
      </w:r>
      <w:r w:rsidR="00BD5987" w:rsidRPr="00BD5987">
        <w:rPr>
          <w:rFonts w:ascii="Times New Roman" w:hAnsi="Times New Roman"/>
          <w:b/>
          <w:bCs/>
          <w:sz w:val="28"/>
          <w:szCs w:val="28"/>
        </w:rPr>
        <w:t>Рос</w:t>
      </w:r>
      <w:r w:rsidR="00BD5987">
        <w:rPr>
          <w:rFonts w:ascii="Times New Roman" w:hAnsi="Times New Roman"/>
          <w:b/>
          <w:bCs/>
          <w:sz w:val="28"/>
          <w:szCs w:val="28"/>
        </w:rPr>
        <w:t>сийская общественная инициатива»</w:t>
      </w:r>
      <w:r w:rsidR="00E42F02">
        <w:rPr>
          <w:rFonts w:ascii="Times New Roman" w:hAnsi="Times New Roman"/>
          <w:b/>
          <w:bCs/>
          <w:sz w:val="28"/>
          <w:szCs w:val="28"/>
        </w:rPr>
        <w:t>.</w:t>
      </w:r>
    </w:p>
    <w:p w:rsidR="00BD5987" w:rsidRPr="00906185" w:rsidRDefault="00BD5987" w:rsidP="00BD5987">
      <w:pPr>
        <w:autoSpaceDE w:val="0"/>
        <w:autoSpaceDN w:val="0"/>
        <w:adjustRightInd w:val="0"/>
        <w:spacing w:after="0" w:line="240" w:lineRule="auto"/>
        <w:ind w:firstLine="709"/>
        <w:jc w:val="both"/>
        <w:outlineLvl w:val="0"/>
        <w:rPr>
          <w:rFonts w:ascii="Times New Roman" w:hAnsi="Times New Roman"/>
          <w:sz w:val="28"/>
          <w:szCs w:val="28"/>
          <w:lang w:eastAsia="ru-RU"/>
        </w:rPr>
      </w:pPr>
    </w:p>
    <w:p w:rsidR="00BD5987" w:rsidRPr="00BD5987" w:rsidRDefault="00BD5987" w:rsidP="00BD598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Определено, что р</w:t>
      </w:r>
      <w:r w:rsidRPr="00BD5987">
        <w:rPr>
          <w:rFonts w:ascii="Times New Roman" w:hAnsi="Times New Roman"/>
          <w:sz w:val="28"/>
          <w:szCs w:val="28"/>
        </w:rPr>
        <w:t>азмещать на сайте roi.ru общественные инициативы и голосовать по ним можно будет только лицам, лично предъявившим документ, удостоверяющий личность, при регистрации в федеральной государственной информационной системе</w:t>
      </w:r>
      <w:r>
        <w:rPr>
          <w:rFonts w:ascii="Times New Roman" w:hAnsi="Times New Roman"/>
          <w:sz w:val="28"/>
          <w:szCs w:val="28"/>
        </w:rPr>
        <w:t>.</w:t>
      </w:r>
    </w:p>
    <w:p w:rsidR="00BD5987" w:rsidRPr="00906185" w:rsidRDefault="00BD5987" w:rsidP="00BD5987">
      <w:pPr>
        <w:pStyle w:val="ConsPlusNormal"/>
        <w:spacing w:line="276" w:lineRule="auto"/>
        <w:ind w:firstLine="709"/>
        <w:jc w:val="both"/>
        <w:rPr>
          <w:rFonts w:ascii="Times New Roman" w:hAnsi="Times New Roman"/>
          <w:sz w:val="28"/>
          <w:szCs w:val="28"/>
        </w:rPr>
      </w:pPr>
      <w:r w:rsidRPr="00906185">
        <w:rPr>
          <w:rFonts w:ascii="Times New Roman" w:hAnsi="Times New Roman"/>
          <w:sz w:val="28"/>
          <w:szCs w:val="28"/>
        </w:rPr>
        <w:t xml:space="preserve">Ответственность за проверку основного документа и удостоверение личности регистрируемого гражданина </w:t>
      </w:r>
      <w:r w:rsidR="00756244" w:rsidRPr="0061482E">
        <w:rPr>
          <w:rFonts w:ascii="Times New Roman" w:hAnsi="Times New Roman"/>
          <w:sz w:val="28"/>
          <w:szCs w:val="28"/>
        </w:rPr>
        <w:t>Р</w:t>
      </w:r>
      <w:r w:rsidR="00756244">
        <w:rPr>
          <w:rFonts w:ascii="Times New Roman" w:hAnsi="Times New Roman"/>
          <w:sz w:val="28"/>
          <w:szCs w:val="28"/>
        </w:rPr>
        <w:t xml:space="preserve">оссийской </w:t>
      </w:r>
      <w:r w:rsidR="00756244" w:rsidRPr="0061482E">
        <w:rPr>
          <w:rFonts w:ascii="Times New Roman" w:hAnsi="Times New Roman"/>
          <w:sz w:val="28"/>
          <w:szCs w:val="28"/>
        </w:rPr>
        <w:t>Ф</w:t>
      </w:r>
      <w:r w:rsidR="00756244">
        <w:rPr>
          <w:rFonts w:ascii="Times New Roman" w:hAnsi="Times New Roman"/>
          <w:sz w:val="28"/>
          <w:szCs w:val="28"/>
        </w:rPr>
        <w:t>едерации</w:t>
      </w:r>
      <w:r w:rsidR="00756244" w:rsidRPr="00906185">
        <w:rPr>
          <w:rFonts w:ascii="Times New Roman" w:hAnsi="Times New Roman"/>
          <w:sz w:val="28"/>
          <w:szCs w:val="28"/>
        </w:rPr>
        <w:t xml:space="preserve"> </w:t>
      </w:r>
      <w:r w:rsidRPr="00906185">
        <w:rPr>
          <w:rFonts w:ascii="Times New Roman" w:hAnsi="Times New Roman"/>
          <w:sz w:val="28"/>
          <w:szCs w:val="28"/>
        </w:rPr>
        <w:t>несут уполномоченные лица органов и организаций</w:t>
      </w:r>
      <w:r>
        <w:rPr>
          <w:rFonts w:ascii="Times New Roman" w:hAnsi="Times New Roman"/>
          <w:sz w:val="28"/>
          <w:szCs w:val="28"/>
        </w:rPr>
        <w:t>, осуществляющие регистрацию в «</w:t>
      </w:r>
      <w:r w:rsidRPr="00906185">
        <w:rPr>
          <w:rFonts w:ascii="Times New Roman" w:hAnsi="Times New Roman"/>
          <w:sz w:val="28"/>
          <w:szCs w:val="28"/>
        </w:rPr>
        <w:t>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r w:rsidRPr="00906185">
        <w:rPr>
          <w:rFonts w:ascii="Times New Roman" w:hAnsi="Times New Roman"/>
          <w:sz w:val="28"/>
          <w:szCs w:val="28"/>
        </w:rPr>
        <w:t>.</w:t>
      </w: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241636" w:rsidRPr="00241636" w:rsidRDefault="00241636" w:rsidP="00241636">
      <w:pPr>
        <w:numPr>
          <w:ilvl w:val="0"/>
          <w:numId w:val="12"/>
        </w:numPr>
        <w:autoSpaceDE w:val="0"/>
        <w:autoSpaceDN w:val="0"/>
        <w:adjustRightInd w:val="0"/>
        <w:spacing w:after="0" w:line="240" w:lineRule="auto"/>
        <w:jc w:val="both"/>
        <w:rPr>
          <w:rFonts w:ascii="Times New Roman" w:hAnsi="Times New Roman"/>
          <w:b/>
          <w:bCs/>
          <w:sz w:val="28"/>
          <w:szCs w:val="28"/>
        </w:rPr>
      </w:pPr>
      <w:r w:rsidRPr="00241636">
        <w:rPr>
          <w:rFonts w:ascii="Times New Roman" w:hAnsi="Times New Roman"/>
          <w:b/>
          <w:bCs/>
          <w:sz w:val="28"/>
          <w:szCs w:val="28"/>
        </w:rPr>
        <w:t xml:space="preserve">Федеральный </w:t>
      </w:r>
      <w:hyperlink r:id="rId28" w:history="1">
        <w:r w:rsidRPr="00241636">
          <w:rPr>
            <w:rFonts w:ascii="Times New Roman" w:hAnsi="Times New Roman"/>
            <w:b/>
            <w:bCs/>
            <w:sz w:val="28"/>
            <w:szCs w:val="28"/>
          </w:rPr>
          <w:t>закон</w:t>
        </w:r>
      </w:hyperlink>
      <w:r w:rsidRPr="00241636">
        <w:rPr>
          <w:rFonts w:ascii="Times New Roman" w:hAnsi="Times New Roman"/>
          <w:b/>
          <w:bCs/>
          <w:sz w:val="28"/>
          <w:szCs w:val="28"/>
        </w:rPr>
        <w:t xml:space="preserve"> от 28.06.2014 № 189-ФЗ </w:t>
      </w:r>
      <w:r>
        <w:rPr>
          <w:rFonts w:ascii="Times New Roman" w:hAnsi="Times New Roman"/>
          <w:b/>
          <w:bCs/>
          <w:sz w:val="28"/>
          <w:szCs w:val="28"/>
        </w:rPr>
        <w:t>«</w:t>
      </w:r>
      <w:r w:rsidRPr="00241636">
        <w:rPr>
          <w:rFonts w:ascii="Times New Roman" w:hAnsi="Times New Roman"/>
          <w:b/>
          <w:bCs/>
          <w:sz w:val="28"/>
          <w:szCs w:val="28"/>
        </w:rPr>
        <w:t xml:space="preserve">О внесении изменений в Федеральный закон </w:t>
      </w:r>
      <w:r>
        <w:rPr>
          <w:rFonts w:ascii="Times New Roman" w:hAnsi="Times New Roman"/>
          <w:b/>
          <w:bCs/>
          <w:sz w:val="28"/>
          <w:szCs w:val="28"/>
        </w:rPr>
        <w:t>«</w:t>
      </w:r>
      <w:r w:rsidRPr="00241636">
        <w:rPr>
          <w:rFonts w:ascii="Times New Roman" w:hAnsi="Times New Roman"/>
          <w:b/>
          <w:bCs/>
          <w:sz w:val="28"/>
          <w:szCs w:val="28"/>
        </w:rPr>
        <w:t>О кредитных историях</w:t>
      </w:r>
      <w:r>
        <w:rPr>
          <w:rFonts w:ascii="Times New Roman" w:hAnsi="Times New Roman"/>
          <w:b/>
          <w:bCs/>
          <w:sz w:val="28"/>
          <w:szCs w:val="28"/>
        </w:rPr>
        <w:t>»</w:t>
      </w:r>
      <w:r w:rsidRPr="00241636">
        <w:rPr>
          <w:rFonts w:ascii="Times New Roman" w:hAnsi="Times New Roman"/>
          <w:b/>
          <w:bCs/>
          <w:sz w:val="28"/>
          <w:szCs w:val="28"/>
        </w:rPr>
        <w:t xml:space="preserve"> и отдельные законодате</w:t>
      </w:r>
      <w:r>
        <w:rPr>
          <w:rFonts w:ascii="Times New Roman" w:hAnsi="Times New Roman"/>
          <w:b/>
          <w:bCs/>
          <w:sz w:val="28"/>
          <w:szCs w:val="28"/>
        </w:rPr>
        <w:t>льные акты Российской Федерации»</w:t>
      </w:r>
      <w:r w:rsidR="00E42F02">
        <w:rPr>
          <w:rFonts w:ascii="Times New Roman" w:hAnsi="Times New Roman"/>
          <w:b/>
          <w:bCs/>
          <w:sz w:val="28"/>
          <w:szCs w:val="28"/>
        </w:rPr>
        <w:t>.</w:t>
      </w:r>
    </w:p>
    <w:p w:rsidR="00241636" w:rsidRPr="00241636" w:rsidRDefault="00241636" w:rsidP="00241636">
      <w:pPr>
        <w:pStyle w:val="ConsPlusNormal"/>
        <w:spacing w:line="276" w:lineRule="auto"/>
        <w:ind w:firstLine="709"/>
        <w:jc w:val="both"/>
        <w:rPr>
          <w:rFonts w:ascii="Times New Roman" w:hAnsi="Times New Roman"/>
          <w:sz w:val="28"/>
          <w:szCs w:val="28"/>
        </w:rPr>
      </w:pP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К субъектам кредитной истории помимо заемщиков по договору отнесены лица, являющиеся поручителями, а также принципалами, в отношении которых была выдана банковская гарантия или имеется вступившее в силу и неисполненное решение суда о взыскании с должника денежных сумм в связи с задолженностью по внесению платы за жилье, коммунальные услуги, услуги связи, либо в связи с неисполнением алиментных обязательств.</w:t>
      </w: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lastRenderedPageBreak/>
        <w:t>С учетом этого уточнены положения, касающиеся источников и порядка представления сведений для формирования кредитных историй.</w:t>
      </w:r>
    </w:p>
    <w:p w:rsidR="00241636" w:rsidRPr="00241636" w:rsidRDefault="00241636" w:rsidP="00241636">
      <w:pPr>
        <w:pStyle w:val="ConsPlusNormal"/>
        <w:spacing w:line="276" w:lineRule="auto"/>
        <w:ind w:firstLine="709"/>
        <w:jc w:val="both"/>
        <w:rPr>
          <w:rFonts w:ascii="Times New Roman" w:hAnsi="Times New Roman"/>
          <w:sz w:val="28"/>
          <w:szCs w:val="28"/>
        </w:rPr>
      </w:pPr>
      <w:r w:rsidRPr="00241636">
        <w:rPr>
          <w:rFonts w:ascii="Times New Roman" w:hAnsi="Times New Roman"/>
          <w:sz w:val="28"/>
          <w:szCs w:val="28"/>
        </w:rPr>
        <w:t>Вводится административная ответственность источников формирования кредитных историй за неисполнение обязанности по подтверждению и представлению в бюро исправленных сведений, а также за неисполнение (несвоевременное исполнение) обязанности по представлению информации об исполнении должником решения суда.</w:t>
      </w:r>
    </w:p>
    <w:p w:rsidR="00241636" w:rsidRDefault="00241636"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93554" w:rsidRPr="00E93554" w:rsidRDefault="00F66D70" w:rsidP="00E93554">
      <w:pPr>
        <w:numPr>
          <w:ilvl w:val="0"/>
          <w:numId w:val="12"/>
        </w:numPr>
        <w:autoSpaceDE w:val="0"/>
        <w:autoSpaceDN w:val="0"/>
        <w:adjustRightInd w:val="0"/>
        <w:spacing w:after="0" w:line="240" w:lineRule="auto"/>
        <w:jc w:val="both"/>
        <w:rPr>
          <w:rFonts w:ascii="Times New Roman" w:hAnsi="Times New Roman"/>
          <w:b/>
          <w:bCs/>
          <w:sz w:val="28"/>
          <w:szCs w:val="28"/>
        </w:rPr>
      </w:pPr>
      <w:hyperlink r:id="rId29" w:history="1">
        <w:r w:rsidR="00E93554" w:rsidRPr="00E93554">
          <w:rPr>
            <w:rFonts w:ascii="Times New Roman" w:hAnsi="Times New Roman"/>
            <w:b/>
            <w:bCs/>
            <w:sz w:val="28"/>
            <w:szCs w:val="28"/>
          </w:rPr>
          <w:t>Письмо</w:t>
        </w:r>
      </w:hyperlink>
      <w:r w:rsidR="00E93554" w:rsidRPr="00E93554">
        <w:rPr>
          <w:rFonts w:ascii="Times New Roman" w:hAnsi="Times New Roman"/>
          <w:b/>
          <w:bCs/>
          <w:sz w:val="28"/>
          <w:szCs w:val="28"/>
        </w:rPr>
        <w:t xml:space="preserve"> ФСТ России от 06.06.2014 № ЕП-6257/14 </w:t>
      </w:r>
      <w:r w:rsidR="00E93554">
        <w:rPr>
          <w:rFonts w:ascii="Times New Roman" w:hAnsi="Times New Roman"/>
          <w:b/>
          <w:bCs/>
          <w:sz w:val="28"/>
          <w:szCs w:val="28"/>
        </w:rPr>
        <w:t>«</w:t>
      </w:r>
      <w:r w:rsidR="00E93554" w:rsidRPr="00E93554">
        <w:rPr>
          <w:rFonts w:ascii="Times New Roman" w:hAnsi="Times New Roman"/>
          <w:b/>
          <w:bCs/>
          <w:sz w:val="28"/>
          <w:szCs w:val="28"/>
        </w:rPr>
        <w:t>О плате за технологическое прис</w:t>
      </w:r>
      <w:r w:rsidR="00E93554">
        <w:rPr>
          <w:rFonts w:ascii="Times New Roman" w:hAnsi="Times New Roman"/>
          <w:b/>
          <w:bCs/>
          <w:sz w:val="28"/>
          <w:szCs w:val="28"/>
        </w:rPr>
        <w:t>оединение к электрическим сетям»</w:t>
      </w:r>
      <w:r w:rsidR="00E42F02">
        <w:rPr>
          <w:rFonts w:ascii="Times New Roman" w:hAnsi="Times New Roman"/>
          <w:b/>
          <w:bCs/>
          <w:sz w:val="28"/>
          <w:szCs w:val="28"/>
        </w:rPr>
        <w:t>.</w:t>
      </w:r>
    </w:p>
    <w:p w:rsidR="00E93554" w:rsidRPr="0061482E" w:rsidRDefault="00E93554" w:rsidP="00E93554">
      <w:pPr>
        <w:pStyle w:val="ConsPlusNormal"/>
        <w:spacing w:line="276" w:lineRule="auto"/>
        <w:ind w:firstLine="709"/>
        <w:jc w:val="both"/>
        <w:rPr>
          <w:rFonts w:ascii="Times New Roman" w:hAnsi="Times New Roman"/>
          <w:sz w:val="28"/>
          <w:szCs w:val="28"/>
        </w:rPr>
      </w:pPr>
    </w:p>
    <w:p w:rsidR="00E93554" w:rsidRPr="0061482E" w:rsidRDefault="00E93554" w:rsidP="00E93554">
      <w:pPr>
        <w:pStyle w:val="ConsPlusNormal"/>
        <w:spacing w:line="276" w:lineRule="auto"/>
        <w:ind w:firstLine="709"/>
        <w:jc w:val="both"/>
        <w:rPr>
          <w:rFonts w:ascii="Times New Roman" w:hAnsi="Times New Roman"/>
          <w:sz w:val="28"/>
          <w:szCs w:val="28"/>
        </w:rPr>
      </w:pPr>
      <w:r w:rsidRPr="0061482E">
        <w:rPr>
          <w:rFonts w:ascii="Times New Roman" w:hAnsi="Times New Roman"/>
          <w:sz w:val="28"/>
          <w:szCs w:val="28"/>
        </w:rPr>
        <w:t>ФСТ России разъяснила особенности формирования платы за технологическое присоединение к электрическим сетям</w:t>
      </w:r>
      <w:r>
        <w:rPr>
          <w:rFonts w:ascii="Times New Roman" w:hAnsi="Times New Roman"/>
          <w:sz w:val="28"/>
          <w:szCs w:val="28"/>
        </w:rPr>
        <w:t>.</w:t>
      </w:r>
    </w:p>
    <w:p w:rsidR="00E93554" w:rsidRPr="0061482E" w:rsidRDefault="00E93554" w:rsidP="00E93554">
      <w:pPr>
        <w:pStyle w:val="ConsPlusNormal"/>
        <w:spacing w:line="276" w:lineRule="auto"/>
        <w:ind w:firstLine="709"/>
        <w:jc w:val="both"/>
        <w:rPr>
          <w:rFonts w:ascii="Times New Roman" w:hAnsi="Times New Roman"/>
          <w:sz w:val="28"/>
          <w:szCs w:val="28"/>
        </w:rPr>
      </w:pPr>
      <w:r w:rsidRPr="0061482E">
        <w:rPr>
          <w:rFonts w:ascii="Times New Roman" w:hAnsi="Times New Roman"/>
          <w:sz w:val="28"/>
          <w:szCs w:val="28"/>
        </w:rPr>
        <w:t>В частности, в письме сообщается, что в 2014 году служба выявила случаи включения в состав стандартизированных тарифных ставок, ставок за единицу максимальной мощности и платы по индивидуальным проектам расходов на разработку и выполнение сетевой организацией проектной документации.</w:t>
      </w:r>
    </w:p>
    <w:p w:rsidR="00E93554" w:rsidRPr="0061482E" w:rsidRDefault="00E93554" w:rsidP="00E93554">
      <w:pPr>
        <w:pStyle w:val="ConsPlusNormal"/>
        <w:spacing w:line="276" w:lineRule="auto"/>
        <w:ind w:firstLine="709"/>
        <w:jc w:val="both"/>
        <w:rPr>
          <w:rFonts w:ascii="Times New Roman" w:hAnsi="Times New Roman"/>
          <w:sz w:val="28"/>
          <w:szCs w:val="28"/>
        </w:rPr>
      </w:pPr>
      <w:r w:rsidRPr="0061482E">
        <w:rPr>
          <w:rFonts w:ascii="Times New Roman" w:hAnsi="Times New Roman"/>
          <w:sz w:val="28"/>
          <w:szCs w:val="28"/>
        </w:rPr>
        <w:t>В связи с этим ФСТ России разъясняет следующее.</w:t>
      </w:r>
    </w:p>
    <w:p w:rsidR="00E93554" w:rsidRPr="0061482E" w:rsidRDefault="00E93554" w:rsidP="00E93554">
      <w:pPr>
        <w:pStyle w:val="ConsPlusNormal"/>
        <w:spacing w:line="276" w:lineRule="auto"/>
        <w:ind w:firstLine="709"/>
        <w:jc w:val="both"/>
        <w:rPr>
          <w:rFonts w:ascii="Times New Roman" w:hAnsi="Times New Roman"/>
          <w:sz w:val="28"/>
          <w:szCs w:val="28"/>
        </w:rPr>
      </w:pPr>
      <w:r w:rsidRPr="0061482E">
        <w:rPr>
          <w:rFonts w:ascii="Times New Roman" w:hAnsi="Times New Roman"/>
          <w:sz w:val="28"/>
          <w:szCs w:val="28"/>
        </w:rPr>
        <w:t xml:space="preserve">В соответствии с законодательством в плату за технологическое присоединение включаются расходы </w:t>
      </w:r>
      <w:r w:rsidR="00B72788">
        <w:rPr>
          <w:rFonts w:ascii="Times New Roman" w:hAnsi="Times New Roman"/>
          <w:sz w:val="28"/>
          <w:szCs w:val="28"/>
        </w:rPr>
        <w:t>«</w:t>
      </w:r>
      <w:r w:rsidRPr="0061482E">
        <w:rPr>
          <w:rFonts w:ascii="Times New Roman" w:hAnsi="Times New Roman"/>
          <w:sz w:val="28"/>
          <w:szCs w:val="28"/>
        </w:rPr>
        <w:t>последней мили</w:t>
      </w:r>
      <w:r w:rsidR="00B72788">
        <w:rPr>
          <w:rFonts w:ascii="Times New Roman" w:hAnsi="Times New Roman"/>
          <w:sz w:val="28"/>
          <w:szCs w:val="28"/>
        </w:rPr>
        <w:t>»</w:t>
      </w:r>
      <w:r w:rsidRPr="0061482E">
        <w:rPr>
          <w:rFonts w:ascii="Times New Roman" w:hAnsi="Times New Roman"/>
          <w:sz w:val="28"/>
          <w:szCs w:val="28"/>
        </w:rPr>
        <w:t xml:space="preserve"> и обязательные для сетевой организации расходы по мероприятиям, указанным в п. 16 Методических указаний (за исключением подпунктов </w:t>
      </w:r>
      <w:r w:rsidR="00B72788">
        <w:rPr>
          <w:rFonts w:ascii="Times New Roman" w:hAnsi="Times New Roman"/>
          <w:sz w:val="28"/>
          <w:szCs w:val="28"/>
        </w:rPr>
        <w:t>«</w:t>
      </w:r>
      <w:r w:rsidRPr="0061482E">
        <w:rPr>
          <w:rFonts w:ascii="Times New Roman" w:hAnsi="Times New Roman"/>
          <w:sz w:val="28"/>
          <w:szCs w:val="28"/>
        </w:rPr>
        <w:t>б</w:t>
      </w:r>
      <w:r w:rsidR="00B72788">
        <w:rPr>
          <w:rFonts w:ascii="Times New Roman" w:hAnsi="Times New Roman"/>
          <w:sz w:val="28"/>
          <w:szCs w:val="28"/>
        </w:rPr>
        <w:t>» и «</w:t>
      </w:r>
      <w:r w:rsidRPr="0061482E">
        <w:rPr>
          <w:rFonts w:ascii="Times New Roman" w:hAnsi="Times New Roman"/>
          <w:sz w:val="28"/>
          <w:szCs w:val="28"/>
        </w:rPr>
        <w:t>в</w:t>
      </w:r>
      <w:r w:rsidR="00B72788">
        <w:rPr>
          <w:rFonts w:ascii="Times New Roman" w:hAnsi="Times New Roman"/>
          <w:sz w:val="28"/>
          <w:szCs w:val="28"/>
        </w:rPr>
        <w:t>»</w:t>
      </w:r>
      <w:r w:rsidRPr="0061482E">
        <w:rPr>
          <w:rFonts w:ascii="Times New Roman" w:hAnsi="Times New Roman"/>
          <w:sz w:val="28"/>
          <w:szCs w:val="28"/>
        </w:rPr>
        <w:t xml:space="preserve">), утв. Приказом ФСТ России от 11.09.2012 </w:t>
      </w:r>
      <w:r w:rsidR="00B72788">
        <w:rPr>
          <w:rFonts w:ascii="Times New Roman" w:hAnsi="Times New Roman"/>
          <w:sz w:val="28"/>
          <w:szCs w:val="28"/>
        </w:rPr>
        <w:br/>
        <w:t xml:space="preserve">№ </w:t>
      </w:r>
      <w:r w:rsidRPr="0061482E">
        <w:rPr>
          <w:rFonts w:ascii="Times New Roman" w:hAnsi="Times New Roman"/>
          <w:sz w:val="28"/>
          <w:szCs w:val="28"/>
        </w:rPr>
        <w:t>209-э/1.</w:t>
      </w:r>
    </w:p>
    <w:p w:rsidR="00E93554" w:rsidRPr="0061482E" w:rsidRDefault="00B72788" w:rsidP="00E93554">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Состав расходов «</w:t>
      </w:r>
      <w:r w:rsidR="00E93554" w:rsidRPr="0061482E">
        <w:rPr>
          <w:rFonts w:ascii="Times New Roman" w:hAnsi="Times New Roman"/>
          <w:sz w:val="28"/>
          <w:szCs w:val="28"/>
        </w:rPr>
        <w:t>последней мили</w:t>
      </w:r>
      <w:r>
        <w:rPr>
          <w:rFonts w:ascii="Times New Roman" w:hAnsi="Times New Roman"/>
          <w:sz w:val="28"/>
          <w:szCs w:val="28"/>
        </w:rPr>
        <w:t>»</w:t>
      </w:r>
      <w:r w:rsidR="00E93554" w:rsidRPr="0061482E">
        <w:rPr>
          <w:rFonts w:ascii="Times New Roman" w:hAnsi="Times New Roman"/>
          <w:sz w:val="28"/>
          <w:szCs w:val="28"/>
        </w:rPr>
        <w:t xml:space="preserve">, которые включаются в состав платы за технологическое присоединение, определяется в соответствии с мероприятиями, указанными в Приложении </w:t>
      </w:r>
      <w:r w:rsidR="00405F33">
        <w:rPr>
          <w:rFonts w:ascii="Times New Roman" w:hAnsi="Times New Roman"/>
          <w:sz w:val="28"/>
          <w:szCs w:val="28"/>
        </w:rPr>
        <w:t>№</w:t>
      </w:r>
      <w:r w:rsidR="00E93554" w:rsidRPr="0061482E">
        <w:rPr>
          <w:rFonts w:ascii="Times New Roman" w:hAnsi="Times New Roman"/>
          <w:sz w:val="28"/>
          <w:szCs w:val="28"/>
        </w:rPr>
        <w:t xml:space="preserve"> 1 к Методическим указаниям. При этом расходы, связанные с разработкой проектной документации, в данном приложении отсутствуют.</w:t>
      </w:r>
    </w:p>
    <w:p w:rsidR="00E93554" w:rsidRPr="0061482E" w:rsidRDefault="00E93554" w:rsidP="00E93554">
      <w:pPr>
        <w:pStyle w:val="ConsPlusNormal"/>
        <w:spacing w:line="276" w:lineRule="auto"/>
        <w:ind w:firstLine="709"/>
        <w:jc w:val="both"/>
        <w:rPr>
          <w:rFonts w:ascii="Times New Roman" w:hAnsi="Times New Roman"/>
          <w:sz w:val="28"/>
          <w:szCs w:val="28"/>
        </w:rPr>
      </w:pPr>
      <w:r w:rsidRPr="0061482E">
        <w:rPr>
          <w:rFonts w:ascii="Times New Roman" w:hAnsi="Times New Roman"/>
          <w:sz w:val="28"/>
          <w:szCs w:val="28"/>
        </w:rPr>
        <w:t xml:space="preserve">Таким образом Методическими указаниями не предусмотрено включение расходов на разработку сетевой организацией проектной документации по </w:t>
      </w:r>
      <w:r w:rsidR="00B72788">
        <w:rPr>
          <w:rFonts w:ascii="Times New Roman" w:hAnsi="Times New Roman"/>
          <w:sz w:val="28"/>
          <w:szCs w:val="28"/>
        </w:rPr>
        <w:t>мероприятиям «</w:t>
      </w:r>
      <w:r w:rsidRPr="0061482E">
        <w:rPr>
          <w:rFonts w:ascii="Times New Roman" w:hAnsi="Times New Roman"/>
          <w:sz w:val="28"/>
          <w:szCs w:val="28"/>
        </w:rPr>
        <w:t>последней мили</w:t>
      </w:r>
      <w:r w:rsidR="00B72788">
        <w:rPr>
          <w:rFonts w:ascii="Times New Roman" w:hAnsi="Times New Roman"/>
          <w:sz w:val="28"/>
          <w:szCs w:val="28"/>
        </w:rPr>
        <w:t>»</w:t>
      </w:r>
      <w:r w:rsidRPr="0061482E">
        <w:rPr>
          <w:rFonts w:ascii="Times New Roman" w:hAnsi="Times New Roman"/>
          <w:sz w:val="28"/>
          <w:szCs w:val="28"/>
        </w:rPr>
        <w:t xml:space="preserve"> в стандартизированную тарифную ставку С1 и ставку за единицу максимальной мощности по осуществлению организационных мероприятий.</w:t>
      </w:r>
    </w:p>
    <w:p w:rsidR="00BC0CDE" w:rsidRDefault="00BC0CDE"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E42F02" w:rsidRDefault="00E42F02"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70A5A" w:rsidRDefault="00F70A5A"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F84683" w:rsidRPr="004058E3" w:rsidRDefault="006A373D" w:rsidP="009808F6">
      <w:pPr>
        <w:tabs>
          <w:tab w:val="left" w:pos="3261"/>
          <w:tab w:val="left" w:pos="4111"/>
        </w:tabs>
        <w:spacing w:after="0" w:line="220" w:lineRule="exact"/>
        <w:ind w:right="7655" w:firstLine="284"/>
        <w:jc w:val="both"/>
        <w:rPr>
          <w:rFonts w:ascii="Times New Roman" w:hAnsi="Times New Roman"/>
          <w:color w:val="A6A6A6"/>
          <w:sz w:val="20"/>
          <w:szCs w:val="20"/>
        </w:rPr>
      </w:pPr>
      <w:r w:rsidRPr="004058E3">
        <w:rPr>
          <w:rFonts w:ascii="Times New Roman" w:hAnsi="Times New Roman"/>
          <w:color w:val="A6A6A6"/>
          <w:sz w:val="20"/>
          <w:szCs w:val="20"/>
        </w:rPr>
        <w:t>Предоставленный материал был подготовлен с использо</w:t>
      </w:r>
      <w:r w:rsidR="009808F6" w:rsidRPr="004058E3">
        <w:rPr>
          <w:rFonts w:ascii="Times New Roman" w:hAnsi="Times New Roman"/>
          <w:color w:val="A6A6A6"/>
          <w:sz w:val="20"/>
          <w:szCs w:val="20"/>
        </w:rPr>
        <w:t>-</w:t>
      </w:r>
      <w:r w:rsidRPr="004058E3">
        <w:rPr>
          <w:rFonts w:ascii="Times New Roman" w:hAnsi="Times New Roman"/>
          <w:color w:val="A6A6A6"/>
          <w:sz w:val="20"/>
          <w:szCs w:val="20"/>
        </w:rPr>
        <w:t>ванием информации из электронных нормативно-правовых</w:t>
      </w:r>
      <w:r w:rsidR="00515F6D" w:rsidRPr="004058E3">
        <w:rPr>
          <w:rFonts w:ascii="Times New Roman" w:hAnsi="Times New Roman"/>
          <w:color w:val="A6A6A6"/>
          <w:sz w:val="20"/>
          <w:szCs w:val="20"/>
        </w:rPr>
        <w:t xml:space="preserve"> </w:t>
      </w:r>
      <w:r w:rsidRPr="004058E3">
        <w:rPr>
          <w:rFonts w:ascii="Times New Roman" w:hAnsi="Times New Roman"/>
          <w:color w:val="A6A6A6"/>
          <w:sz w:val="20"/>
          <w:szCs w:val="20"/>
        </w:rPr>
        <w:t>баз</w:t>
      </w:r>
      <w:r w:rsidR="008E2B0E">
        <w:rPr>
          <w:rFonts w:ascii="Times New Roman" w:hAnsi="Times New Roman"/>
          <w:color w:val="A6A6A6"/>
          <w:sz w:val="20"/>
          <w:szCs w:val="20"/>
        </w:rPr>
        <w:t>ы</w:t>
      </w:r>
      <w:r w:rsidRPr="004058E3">
        <w:rPr>
          <w:rFonts w:ascii="Times New Roman" w:hAnsi="Times New Roman"/>
          <w:color w:val="A6A6A6"/>
          <w:sz w:val="20"/>
          <w:szCs w:val="20"/>
        </w:rPr>
        <w:t xml:space="preserve"> «Консультант</w:t>
      </w:r>
      <w:r w:rsidR="009808F6" w:rsidRPr="004058E3">
        <w:rPr>
          <w:rFonts w:ascii="Times New Roman" w:hAnsi="Times New Roman"/>
          <w:color w:val="A6A6A6"/>
          <w:sz w:val="20"/>
          <w:szCs w:val="20"/>
        </w:rPr>
        <w:t>-</w:t>
      </w:r>
      <w:r w:rsidR="008E2B0E">
        <w:rPr>
          <w:rFonts w:ascii="Times New Roman" w:hAnsi="Times New Roman"/>
          <w:color w:val="A6A6A6"/>
          <w:sz w:val="20"/>
          <w:szCs w:val="20"/>
        </w:rPr>
        <w:t>Плюс».</w:t>
      </w:r>
    </w:p>
    <w:sectPr w:rsidR="00F84683" w:rsidRPr="004058E3" w:rsidSect="003547C9">
      <w:headerReference w:type="default" r:id="rId30"/>
      <w:pgSz w:w="11906" w:h="16838"/>
      <w:pgMar w:top="993" w:right="707" w:bottom="709" w:left="993"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760" w:rsidRDefault="00C10760" w:rsidP="006A373D">
      <w:pPr>
        <w:spacing w:after="0" w:line="240" w:lineRule="auto"/>
      </w:pPr>
      <w:r>
        <w:separator/>
      </w:r>
    </w:p>
  </w:endnote>
  <w:endnote w:type="continuationSeparator" w:id="0">
    <w:p w:rsidR="00C10760" w:rsidRDefault="00C10760" w:rsidP="006A3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760" w:rsidRDefault="00C10760" w:rsidP="006A373D">
      <w:pPr>
        <w:spacing w:after="0" w:line="240" w:lineRule="auto"/>
      </w:pPr>
      <w:r>
        <w:separator/>
      </w:r>
    </w:p>
  </w:footnote>
  <w:footnote w:type="continuationSeparator" w:id="0">
    <w:p w:rsidR="00C10760" w:rsidRDefault="00C10760" w:rsidP="006A3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E8" w:rsidRPr="00AE1F75" w:rsidRDefault="00F66D70" w:rsidP="00AE1F75">
    <w:pPr>
      <w:pStyle w:val="a4"/>
      <w:jc w:val="center"/>
      <w:rPr>
        <w:rFonts w:ascii="Times New Roman" w:hAnsi="Times New Roman"/>
      </w:rPr>
    </w:pPr>
    <w:r w:rsidRPr="009808F6">
      <w:rPr>
        <w:rFonts w:ascii="Times New Roman" w:hAnsi="Times New Roman"/>
      </w:rPr>
      <w:fldChar w:fldCharType="begin"/>
    </w:r>
    <w:r w:rsidR="003236E8" w:rsidRPr="009808F6">
      <w:rPr>
        <w:rFonts w:ascii="Times New Roman" w:hAnsi="Times New Roman"/>
      </w:rPr>
      <w:instrText xml:space="preserve"> PAGE   \* MERGEFORMAT </w:instrText>
    </w:r>
    <w:r w:rsidRPr="009808F6">
      <w:rPr>
        <w:rFonts w:ascii="Times New Roman" w:hAnsi="Times New Roman"/>
      </w:rPr>
      <w:fldChar w:fldCharType="separate"/>
    </w:r>
    <w:r w:rsidR="001C328E">
      <w:rPr>
        <w:rFonts w:ascii="Times New Roman" w:hAnsi="Times New Roman"/>
        <w:noProof/>
      </w:rPr>
      <w:t>16</w:t>
    </w:r>
    <w:r w:rsidRPr="009808F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39E"/>
    <w:multiLevelType w:val="hybridMultilevel"/>
    <w:tmpl w:val="FF84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43C22"/>
    <w:multiLevelType w:val="hybridMultilevel"/>
    <w:tmpl w:val="28FEE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DD405D"/>
    <w:multiLevelType w:val="hybridMultilevel"/>
    <w:tmpl w:val="CEB478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D3102E"/>
    <w:multiLevelType w:val="hybridMultilevel"/>
    <w:tmpl w:val="EC783CA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3F1B5A"/>
    <w:multiLevelType w:val="hybridMultilevel"/>
    <w:tmpl w:val="0D0872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F696696"/>
    <w:multiLevelType w:val="hybridMultilevel"/>
    <w:tmpl w:val="A808C9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2296BF8"/>
    <w:multiLevelType w:val="hybridMultilevel"/>
    <w:tmpl w:val="C4AEF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6376A48"/>
    <w:multiLevelType w:val="hybridMultilevel"/>
    <w:tmpl w:val="3E7E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67448D"/>
    <w:multiLevelType w:val="hybridMultilevel"/>
    <w:tmpl w:val="6EC282D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2D177DCD"/>
    <w:multiLevelType w:val="hybridMultilevel"/>
    <w:tmpl w:val="212E60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0DD4E00"/>
    <w:multiLevelType w:val="hybridMultilevel"/>
    <w:tmpl w:val="2AAC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2C12CA"/>
    <w:multiLevelType w:val="hybridMultilevel"/>
    <w:tmpl w:val="F4C03100"/>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7475CD2"/>
    <w:multiLevelType w:val="hybridMultilevel"/>
    <w:tmpl w:val="93F0F9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9885367"/>
    <w:multiLevelType w:val="hybridMultilevel"/>
    <w:tmpl w:val="B9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0070E"/>
    <w:multiLevelType w:val="hybridMultilevel"/>
    <w:tmpl w:val="BD002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16F6920"/>
    <w:multiLevelType w:val="hybridMultilevel"/>
    <w:tmpl w:val="7DCE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5FD0C90"/>
    <w:multiLevelType w:val="hybridMultilevel"/>
    <w:tmpl w:val="C7908AD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6634F5D"/>
    <w:multiLevelType w:val="hybridMultilevel"/>
    <w:tmpl w:val="F4309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CF332CF"/>
    <w:multiLevelType w:val="hybridMultilevel"/>
    <w:tmpl w:val="E9A03BE6"/>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01D0E66"/>
    <w:multiLevelType w:val="hybridMultilevel"/>
    <w:tmpl w:val="250C9DF0"/>
    <w:lvl w:ilvl="0" w:tplc="04190009">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0">
    <w:nsid w:val="6020768B"/>
    <w:multiLevelType w:val="multilevel"/>
    <w:tmpl w:val="E99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5589F"/>
    <w:multiLevelType w:val="hybridMultilevel"/>
    <w:tmpl w:val="DB12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68619E"/>
    <w:multiLevelType w:val="hybridMultilevel"/>
    <w:tmpl w:val="561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A4A4C"/>
    <w:multiLevelType w:val="hybridMultilevel"/>
    <w:tmpl w:val="5A14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38372B"/>
    <w:multiLevelType w:val="hybridMultilevel"/>
    <w:tmpl w:val="BF7E00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00EB5"/>
    <w:multiLevelType w:val="hybridMultilevel"/>
    <w:tmpl w:val="5CBCF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B423FD"/>
    <w:multiLevelType w:val="multilevel"/>
    <w:tmpl w:val="D6AE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B45A30"/>
    <w:multiLevelType w:val="hybridMultilevel"/>
    <w:tmpl w:val="247C1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CBE6B2D"/>
    <w:multiLevelType w:val="hybridMultilevel"/>
    <w:tmpl w:val="D9BCB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C11DB"/>
    <w:multiLevelType w:val="hybridMultilevel"/>
    <w:tmpl w:val="0DEEAE00"/>
    <w:lvl w:ilvl="0" w:tplc="72E8B4D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22"/>
  </w:num>
  <w:num w:numId="5">
    <w:abstractNumId w:val="8"/>
  </w:num>
  <w:num w:numId="6">
    <w:abstractNumId w:val="21"/>
  </w:num>
  <w:num w:numId="7">
    <w:abstractNumId w:val="19"/>
  </w:num>
  <w:num w:numId="8">
    <w:abstractNumId w:val="1"/>
  </w:num>
  <w:num w:numId="9">
    <w:abstractNumId w:val="0"/>
  </w:num>
  <w:num w:numId="10">
    <w:abstractNumId w:val="7"/>
  </w:num>
  <w:num w:numId="11">
    <w:abstractNumId w:val="10"/>
  </w:num>
  <w:num w:numId="12">
    <w:abstractNumId w:val="25"/>
  </w:num>
  <w:num w:numId="13">
    <w:abstractNumId w:val="5"/>
  </w:num>
  <w:num w:numId="14">
    <w:abstractNumId w:val="13"/>
  </w:num>
  <w:num w:numId="15">
    <w:abstractNumId w:val="2"/>
  </w:num>
  <w:num w:numId="16">
    <w:abstractNumId w:val="15"/>
  </w:num>
  <w:num w:numId="17">
    <w:abstractNumId w:val="23"/>
  </w:num>
  <w:num w:numId="18">
    <w:abstractNumId w:val="14"/>
  </w:num>
  <w:num w:numId="19">
    <w:abstractNumId w:val="3"/>
  </w:num>
  <w:num w:numId="20">
    <w:abstractNumId w:val="6"/>
  </w:num>
  <w:num w:numId="21">
    <w:abstractNumId w:val="11"/>
  </w:num>
  <w:num w:numId="22">
    <w:abstractNumId w:val="18"/>
  </w:num>
  <w:num w:numId="23">
    <w:abstractNumId w:val="20"/>
  </w:num>
  <w:num w:numId="24">
    <w:abstractNumId w:val="12"/>
  </w:num>
  <w:num w:numId="25">
    <w:abstractNumId w:val="9"/>
  </w:num>
  <w:num w:numId="26">
    <w:abstractNumId w:val="27"/>
  </w:num>
  <w:num w:numId="27">
    <w:abstractNumId w:val="17"/>
  </w:num>
  <w:num w:numId="28">
    <w:abstractNumId w:val="4"/>
  </w:num>
  <w:num w:numId="29">
    <w:abstractNumId w:val="2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659A"/>
    <w:rsid w:val="00003D02"/>
    <w:rsid w:val="00014770"/>
    <w:rsid w:val="00020D71"/>
    <w:rsid w:val="00023D09"/>
    <w:rsid w:val="00027A30"/>
    <w:rsid w:val="00030095"/>
    <w:rsid w:val="00032DF5"/>
    <w:rsid w:val="000417BC"/>
    <w:rsid w:val="00042BD1"/>
    <w:rsid w:val="00044FE8"/>
    <w:rsid w:val="00050FB2"/>
    <w:rsid w:val="000559A5"/>
    <w:rsid w:val="00060632"/>
    <w:rsid w:val="00061BD1"/>
    <w:rsid w:val="00072CF6"/>
    <w:rsid w:val="00076167"/>
    <w:rsid w:val="0008071F"/>
    <w:rsid w:val="00081639"/>
    <w:rsid w:val="00084D47"/>
    <w:rsid w:val="0008700E"/>
    <w:rsid w:val="000910C1"/>
    <w:rsid w:val="000A0E39"/>
    <w:rsid w:val="000A1401"/>
    <w:rsid w:val="000A299A"/>
    <w:rsid w:val="000A515F"/>
    <w:rsid w:val="000A68DC"/>
    <w:rsid w:val="000B44A1"/>
    <w:rsid w:val="000B4C43"/>
    <w:rsid w:val="000B5C2D"/>
    <w:rsid w:val="000B7D32"/>
    <w:rsid w:val="000C10C3"/>
    <w:rsid w:val="000C12A8"/>
    <w:rsid w:val="000C277F"/>
    <w:rsid w:val="000D097E"/>
    <w:rsid w:val="000D1BC0"/>
    <w:rsid w:val="000D4089"/>
    <w:rsid w:val="000D58DF"/>
    <w:rsid w:val="000E27E0"/>
    <w:rsid w:val="000E38EE"/>
    <w:rsid w:val="00103635"/>
    <w:rsid w:val="001139DB"/>
    <w:rsid w:val="001158B7"/>
    <w:rsid w:val="001217D2"/>
    <w:rsid w:val="001233E5"/>
    <w:rsid w:val="001268D9"/>
    <w:rsid w:val="00131259"/>
    <w:rsid w:val="00151311"/>
    <w:rsid w:val="001539A6"/>
    <w:rsid w:val="0015641F"/>
    <w:rsid w:val="00164869"/>
    <w:rsid w:val="00171CD4"/>
    <w:rsid w:val="00174958"/>
    <w:rsid w:val="00181AB8"/>
    <w:rsid w:val="001825A1"/>
    <w:rsid w:val="00190C51"/>
    <w:rsid w:val="001920A5"/>
    <w:rsid w:val="001A17B1"/>
    <w:rsid w:val="001A2B72"/>
    <w:rsid w:val="001A3B55"/>
    <w:rsid w:val="001A4683"/>
    <w:rsid w:val="001B3B3C"/>
    <w:rsid w:val="001C328E"/>
    <w:rsid w:val="001C5DA7"/>
    <w:rsid w:val="001C761D"/>
    <w:rsid w:val="001D0119"/>
    <w:rsid w:val="001D4AAE"/>
    <w:rsid w:val="001E77A8"/>
    <w:rsid w:val="001F06BB"/>
    <w:rsid w:val="001F4BAE"/>
    <w:rsid w:val="002073AB"/>
    <w:rsid w:val="00222536"/>
    <w:rsid w:val="00222D12"/>
    <w:rsid w:val="00234F9F"/>
    <w:rsid w:val="00235267"/>
    <w:rsid w:val="0023701C"/>
    <w:rsid w:val="00240170"/>
    <w:rsid w:val="00241376"/>
    <w:rsid w:val="00241636"/>
    <w:rsid w:val="002525E7"/>
    <w:rsid w:val="002537C0"/>
    <w:rsid w:val="002545FA"/>
    <w:rsid w:val="00254748"/>
    <w:rsid w:val="002605A4"/>
    <w:rsid w:val="00265AB5"/>
    <w:rsid w:val="00266230"/>
    <w:rsid w:val="00274738"/>
    <w:rsid w:val="0028520D"/>
    <w:rsid w:val="0028678A"/>
    <w:rsid w:val="00296E26"/>
    <w:rsid w:val="002A00B2"/>
    <w:rsid w:val="002A3954"/>
    <w:rsid w:val="002A397A"/>
    <w:rsid w:val="002A3C28"/>
    <w:rsid w:val="002A4DA6"/>
    <w:rsid w:val="002A648E"/>
    <w:rsid w:val="002A7533"/>
    <w:rsid w:val="002A7C62"/>
    <w:rsid w:val="002B0B21"/>
    <w:rsid w:val="002C549A"/>
    <w:rsid w:val="002C605B"/>
    <w:rsid w:val="002E4CD6"/>
    <w:rsid w:val="002F00C2"/>
    <w:rsid w:val="002F160D"/>
    <w:rsid w:val="002F4AA0"/>
    <w:rsid w:val="0030349A"/>
    <w:rsid w:val="00314AA6"/>
    <w:rsid w:val="003224A6"/>
    <w:rsid w:val="00322B01"/>
    <w:rsid w:val="003236E8"/>
    <w:rsid w:val="003249F8"/>
    <w:rsid w:val="00332E05"/>
    <w:rsid w:val="00333DF0"/>
    <w:rsid w:val="00334CFA"/>
    <w:rsid w:val="003368C6"/>
    <w:rsid w:val="0034135A"/>
    <w:rsid w:val="00341747"/>
    <w:rsid w:val="00343795"/>
    <w:rsid w:val="00343990"/>
    <w:rsid w:val="003462FF"/>
    <w:rsid w:val="003537DE"/>
    <w:rsid w:val="003547C9"/>
    <w:rsid w:val="00363604"/>
    <w:rsid w:val="00363E1D"/>
    <w:rsid w:val="00367AD3"/>
    <w:rsid w:val="00387A80"/>
    <w:rsid w:val="00395124"/>
    <w:rsid w:val="00395690"/>
    <w:rsid w:val="003969DC"/>
    <w:rsid w:val="00397AEF"/>
    <w:rsid w:val="003A000E"/>
    <w:rsid w:val="003A0D3A"/>
    <w:rsid w:val="003B4379"/>
    <w:rsid w:val="003C0476"/>
    <w:rsid w:val="003C5E8F"/>
    <w:rsid w:val="003D027E"/>
    <w:rsid w:val="003D16DF"/>
    <w:rsid w:val="003E59F5"/>
    <w:rsid w:val="003E5D10"/>
    <w:rsid w:val="003F4D90"/>
    <w:rsid w:val="004058E3"/>
    <w:rsid w:val="00405F33"/>
    <w:rsid w:val="00407D15"/>
    <w:rsid w:val="00412E3A"/>
    <w:rsid w:val="00414B91"/>
    <w:rsid w:val="004168E3"/>
    <w:rsid w:val="0043272F"/>
    <w:rsid w:val="00437A9C"/>
    <w:rsid w:val="00441BA5"/>
    <w:rsid w:val="00443814"/>
    <w:rsid w:val="00444DB0"/>
    <w:rsid w:val="00453906"/>
    <w:rsid w:val="0045659A"/>
    <w:rsid w:val="00456F07"/>
    <w:rsid w:val="004631D5"/>
    <w:rsid w:val="00467302"/>
    <w:rsid w:val="0047017D"/>
    <w:rsid w:val="004714AE"/>
    <w:rsid w:val="0047475A"/>
    <w:rsid w:val="004749AC"/>
    <w:rsid w:val="004757BA"/>
    <w:rsid w:val="00480384"/>
    <w:rsid w:val="004816DC"/>
    <w:rsid w:val="004857A9"/>
    <w:rsid w:val="0048603C"/>
    <w:rsid w:val="00490887"/>
    <w:rsid w:val="004A3317"/>
    <w:rsid w:val="004A660E"/>
    <w:rsid w:val="004A77B5"/>
    <w:rsid w:val="004C26F2"/>
    <w:rsid w:val="004C5B34"/>
    <w:rsid w:val="004D43B8"/>
    <w:rsid w:val="004D518A"/>
    <w:rsid w:val="004E6F39"/>
    <w:rsid w:val="004F6D59"/>
    <w:rsid w:val="00500CD0"/>
    <w:rsid w:val="00515F6D"/>
    <w:rsid w:val="005214DC"/>
    <w:rsid w:val="00522E70"/>
    <w:rsid w:val="00523A25"/>
    <w:rsid w:val="00533C2A"/>
    <w:rsid w:val="00534099"/>
    <w:rsid w:val="00550D68"/>
    <w:rsid w:val="00551EE9"/>
    <w:rsid w:val="0055263C"/>
    <w:rsid w:val="00554096"/>
    <w:rsid w:val="00555B91"/>
    <w:rsid w:val="00565088"/>
    <w:rsid w:val="00567096"/>
    <w:rsid w:val="00571E51"/>
    <w:rsid w:val="00572ED5"/>
    <w:rsid w:val="00573221"/>
    <w:rsid w:val="005779DA"/>
    <w:rsid w:val="005819F4"/>
    <w:rsid w:val="00584475"/>
    <w:rsid w:val="00585172"/>
    <w:rsid w:val="00591C4E"/>
    <w:rsid w:val="00597F7C"/>
    <w:rsid w:val="005A0607"/>
    <w:rsid w:val="005A48E0"/>
    <w:rsid w:val="005A581E"/>
    <w:rsid w:val="005C0AF4"/>
    <w:rsid w:val="005C10B5"/>
    <w:rsid w:val="005C3E35"/>
    <w:rsid w:val="005C4095"/>
    <w:rsid w:val="005C533B"/>
    <w:rsid w:val="005D7449"/>
    <w:rsid w:val="005D7F60"/>
    <w:rsid w:val="005E3653"/>
    <w:rsid w:val="005E43D4"/>
    <w:rsid w:val="005E7F34"/>
    <w:rsid w:val="005F1C2D"/>
    <w:rsid w:val="00607987"/>
    <w:rsid w:val="0062626B"/>
    <w:rsid w:val="00632614"/>
    <w:rsid w:val="006416A3"/>
    <w:rsid w:val="00651A1A"/>
    <w:rsid w:val="006521FF"/>
    <w:rsid w:val="00654A70"/>
    <w:rsid w:val="006623EB"/>
    <w:rsid w:val="00665236"/>
    <w:rsid w:val="00671C59"/>
    <w:rsid w:val="00672A90"/>
    <w:rsid w:val="0067326A"/>
    <w:rsid w:val="00675DC1"/>
    <w:rsid w:val="0068602C"/>
    <w:rsid w:val="006A373D"/>
    <w:rsid w:val="006A3B29"/>
    <w:rsid w:val="006A4CC4"/>
    <w:rsid w:val="006A67E3"/>
    <w:rsid w:val="006A6D62"/>
    <w:rsid w:val="006A7A49"/>
    <w:rsid w:val="006B34E4"/>
    <w:rsid w:val="006B60F8"/>
    <w:rsid w:val="006C009F"/>
    <w:rsid w:val="006C0684"/>
    <w:rsid w:val="006C3D86"/>
    <w:rsid w:val="006C567F"/>
    <w:rsid w:val="006E19C5"/>
    <w:rsid w:val="006E56B1"/>
    <w:rsid w:val="006E6BE1"/>
    <w:rsid w:val="006F0C62"/>
    <w:rsid w:val="006F5F82"/>
    <w:rsid w:val="006F7869"/>
    <w:rsid w:val="00702720"/>
    <w:rsid w:val="00705998"/>
    <w:rsid w:val="00710CFA"/>
    <w:rsid w:val="00714992"/>
    <w:rsid w:val="0071513E"/>
    <w:rsid w:val="0073496E"/>
    <w:rsid w:val="007419F6"/>
    <w:rsid w:val="00752DC1"/>
    <w:rsid w:val="00756244"/>
    <w:rsid w:val="00772E7C"/>
    <w:rsid w:val="00774E95"/>
    <w:rsid w:val="007758E3"/>
    <w:rsid w:val="0077693D"/>
    <w:rsid w:val="00780511"/>
    <w:rsid w:val="0078189C"/>
    <w:rsid w:val="00792B1A"/>
    <w:rsid w:val="007A0067"/>
    <w:rsid w:val="007A0077"/>
    <w:rsid w:val="007A25F6"/>
    <w:rsid w:val="007B0164"/>
    <w:rsid w:val="007B03F0"/>
    <w:rsid w:val="007B0EBB"/>
    <w:rsid w:val="007B17FD"/>
    <w:rsid w:val="007B39DF"/>
    <w:rsid w:val="007C5A27"/>
    <w:rsid w:val="007D0974"/>
    <w:rsid w:val="008017CC"/>
    <w:rsid w:val="00806771"/>
    <w:rsid w:val="0081296E"/>
    <w:rsid w:val="00814C89"/>
    <w:rsid w:val="00835E46"/>
    <w:rsid w:val="008505E0"/>
    <w:rsid w:val="00862275"/>
    <w:rsid w:val="00862693"/>
    <w:rsid w:val="0088081F"/>
    <w:rsid w:val="00881219"/>
    <w:rsid w:val="008827C4"/>
    <w:rsid w:val="0088519E"/>
    <w:rsid w:val="00885BB4"/>
    <w:rsid w:val="00893719"/>
    <w:rsid w:val="00895D8E"/>
    <w:rsid w:val="008A5805"/>
    <w:rsid w:val="008B224C"/>
    <w:rsid w:val="008B5361"/>
    <w:rsid w:val="008C1290"/>
    <w:rsid w:val="008C2C19"/>
    <w:rsid w:val="008C3520"/>
    <w:rsid w:val="008D123B"/>
    <w:rsid w:val="008D5811"/>
    <w:rsid w:val="008E2B0E"/>
    <w:rsid w:val="008E3898"/>
    <w:rsid w:val="008E3B4B"/>
    <w:rsid w:val="00911879"/>
    <w:rsid w:val="00913270"/>
    <w:rsid w:val="0091332D"/>
    <w:rsid w:val="00922928"/>
    <w:rsid w:val="00924B02"/>
    <w:rsid w:val="00932C7E"/>
    <w:rsid w:val="009408A6"/>
    <w:rsid w:val="00943D04"/>
    <w:rsid w:val="009523D3"/>
    <w:rsid w:val="00952A44"/>
    <w:rsid w:val="00953C44"/>
    <w:rsid w:val="00954745"/>
    <w:rsid w:val="009666D5"/>
    <w:rsid w:val="00971715"/>
    <w:rsid w:val="009764E4"/>
    <w:rsid w:val="00977F1B"/>
    <w:rsid w:val="009808F6"/>
    <w:rsid w:val="009815E0"/>
    <w:rsid w:val="00984714"/>
    <w:rsid w:val="00984F63"/>
    <w:rsid w:val="00992283"/>
    <w:rsid w:val="009965FB"/>
    <w:rsid w:val="00997D2E"/>
    <w:rsid w:val="009A008B"/>
    <w:rsid w:val="009A336D"/>
    <w:rsid w:val="009B44A2"/>
    <w:rsid w:val="009D1B92"/>
    <w:rsid w:val="009E261D"/>
    <w:rsid w:val="009E3504"/>
    <w:rsid w:val="009E5650"/>
    <w:rsid w:val="009F12BE"/>
    <w:rsid w:val="009F34DB"/>
    <w:rsid w:val="00A061D5"/>
    <w:rsid w:val="00A06CE3"/>
    <w:rsid w:val="00A13C9B"/>
    <w:rsid w:val="00A14F9A"/>
    <w:rsid w:val="00A1779B"/>
    <w:rsid w:val="00A20DC8"/>
    <w:rsid w:val="00A21A9C"/>
    <w:rsid w:val="00A25030"/>
    <w:rsid w:val="00A30FE7"/>
    <w:rsid w:val="00A319BE"/>
    <w:rsid w:val="00A336BE"/>
    <w:rsid w:val="00A33897"/>
    <w:rsid w:val="00A40F86"/>
    <w:rsid w:val="00A43C0B"/>
    <w:rsid w:val="00A452B3"/>
    <w:rsid w:val="00A45B8E"/>
    <w:rsid w:val="00A469D3"/>
    <w:rsid w:val="00A474DC"/>
    <w:rsid w:val="00A517FF"/>
    <w:rsid w:val="00A5329F"/>
    <w:rsid w:val="00A64DB8"/>
    <w:rsid w:val="00A72610"/>
    <w:rsid w:val="00A76BEB"/>
    <w:rsid w:val="00A7716C"/>
    <w:rsid w:val="00A84E49"/>
    <w:rsid w:val="00A85185"/>
    <w:rsid w:val="00A91EF7"/>
    <w:rsid w:val="00A92CF9"/>
    <w:rsid w:val="00A9366F"/>
    <w:rsid w:val="00A97664"/>
    <w:rsid w:val="00AA1265"/>
    <w:rsid w:val="00AA565F"/>
    <w:rsid w:val="00AA6473"/>
    <w:rsid w:val="00AA6DBD"/>
    <w:rsid w:val="00AB147F"/>
    <w:rsid w:val="00AB2245"/>
    <w:rsid w:val="00AC2909"/>
    <w:rsid w:val="00AC336D"/>
    <w:rsid w:val="00AC4D9E"/>
    <w:rsid w:val="00AD2742"/>
    <w:rsid w:val="00AD4A00"/>
    <w:rsid w:val="00AE1F75"/>
    <w:rsid w:val="00AE23E8"/>
    <w:rsid w:val="00AE4D4F"/>
    <w:rsid w:val="00AE4E1A"/>
    <w:rsid w:val="00AF4EF0"/>
    <w:rsid w:val="00AF7521"/>
    <w:rsid w:val="00B03AEF"/>
    <w:rsid w:val="00B143B5"/>
    <w:rsid w:val="00B150F9"/>
    <w:rsid w:val="00B15D41"/>
    <w:rsid w:val="00B276B7"/>
    <w:rsid w:val="00B340C8"/>
    <w:rsid w:val="00B404F1"/>
    <w:rsid w:val="00B51242"/>
    <w:rsid w:val="00B56A0B"/>
    <w:rsid w:val="00B56E6D"/>
    <w:rsid w:val="00B62D0D"/>
    <w:rsid w:val="00B66273"/>
    <w:rsid w:val="00B72788"/>
    <w:rsid w:val="00B73DB5"/>
    <w:rsid w:val="00B84CF3"/>
    <w:rsid w:val="00B86194"/>
    <w:rsid w:val="00B9312A"/>
    <w:rsid w:val="00B97FA9"/>
    <w:rsid w:val="00BA06CA"/>
    <w:rsid w:val="00BA2E43"/>
    <w:rsid w:val="00BB08D0"/>
    <w:rsid w:val="00BB1080"/>
    <w:rsid w:val="00BB4D12"/>
    <w:rsid w:val="00BB73D7"/>
    <w:rsid w:val="00BC0CDE"/>
    <w:rsid w:val="00BC4744"/>
    <w:rsid w:val="00BD14EC"/>
    <w:rsid w:val="00BD5987"/>
    <w:rsid w:val="00BE0A68"/>
    <w:rsid w:val="00BE10B9"/>
    <w:rsid w:val="00BE2FC7"/>
    <w:rsid w:val="00BE389C"/>
    <w:rsid w:val="00BF1FF7"/>
    <w:rsid w:val="00C0123A"/>
    <w:rsid w:val="00C0488C"/>
    <w:rsid w:val="00C05DA2"/>
    <w:rsid w:val="00C10760"/>
    <w:rsid w:val="00C12887"/>
    <w:rsid w:val="00C13605"/>
    <w:rsid w:val="00C35F1C"/>
    <w:rsid w:val="00C40F97"/>
    <w:rsid w:val="00C41E5D"/>
    <w:rsid w:val="00C43333"/>
    <w:rsid w:val="00C50083"/>
    <w:rsid w:val="00C50894"/>
    <w:rsid w:val="00C517DE"/>
    <w:rsid w:val="00C5398E"/>
    <w:rsid w:val="00C60E1B"/>
    <w:rsid w:val="00C61298"/>
    <w:rsid w:val="00C61776"/>
    <w:rsid w:val="00C63341"/>
    <w:rsid w:val="00C676E9"/>
    <w:rsid w:val="00C73A5D"/>
    <w:rsid w:val="00C7664A"/>
    <w:rsid w:val="00C925C1"/>
    <w:rsid w:val="00C96927"/>
    <w:rsid w:val="00C96CEC"/>
    <w:rsid w:val="00CA0C46"/>
    <w:rsid w:val="00CA494F"/>
    <w:rsid w:val="00CA7905"/>
    <w:rsid w:val="00CB24DA"/>
    <w:rsid w:val="00CC5A86"/>
    <w:rsid w:val="00CD2348"/>
    <w:rsid w:val="00CD3A75"/>
    <w:rsid w:val="00CE0348"/>
    <w:rsid w:val="00CE213E"/>
    <w:rsid w:val="00CF1A28"/>
    <w:rsid w:val="00CF1B12"/>
    <w:rsid w:val="00CF2238"/>
    <w:rsid w:val="00CF3B4E"/>
    <w:rsid w:val="00D001EE"/>
    <w:rsid w:val="00D02832"/>
    <w:rsid w:val="00D07C9B"/>
    <w:rsid w:val="00D2455F"/>
    <w:rsid w:val="00D27810"/>
    <w:rsid w:val="00D30553"/>
    <w:rsid w:val="00D34047"/>
    <w:rsid w:val="00D41490"/>
    <w:rsid w:val="00D42F20"/>
    <w:rsid w:val="00D514F2"/>
    <w:rsid w:val="00D527E4"/>
    <w:rsid w:val="00D541EB"/>
    <w:rsid w:val="00D545C7"/>
    <w:rsid w:val="00D56CAD"/>
    <w:rsid w:val="00D57A0B"/>
    <w:rsid w:val="00D6071D"/>
    <w:rsid w:val="00D61A23"/>
    <w:rsid w:val="00D70847"/>
    <w:rsid w:val="00D70BF9"/>
    <w:rsid w:val="00D750F4"/>
    <w:rsid w:val="00D85613"/>
    <w:rsid w:val="00D933E9"/>
    <w:rsid w:val="00D9372C"/>
    <w:rsid w:val="00D96BB6"/>
    <w:rsid w:val="00DA5990"/>
    <w:rsid w:val="00DB6F38"/>
    <w:rsid w:val="00DC07D8"/>
    <w:rsid w:val="00DD6CE6"/>
    <w:rsid w:val="00DE2F44"/>
    <w:rsid w:val="00DE32F6"/>
    <w:rsid w:val="00DF5B5A"/>
    <w:rsid w:val="00DF65A6"/>
    <w:rsid w:val="00DF7D38"/>
    <w:rsid w:val="00DF7F61"/>
    <w:rsid w:val="00E01D41"/>
    <w:rsid w:val="00E02EE0"/>
    <w:rsid w:val="00E11E6C"/>
    <w:rsid w:val="00E126ED"/>
    <w:rsid w:val="00E151DA"/>
    <w:rsid w:val="00E32CB8"/>
    <w:rsid w:val="00E33480"/>
    <w:rsid w:val="00E35BF2"/>
    <w:rsid w:val="00E42705"/>
    <w:rsid w:val="00E42F02"/>
    <w:rsid w:val="00E50D9D"/>
    <w:rsid w:val="00E5147E"/>
    <w:rsid w:val="00E5480F"/>
    <w:rsid w:val="00E5484A"/>
    <w:rsid w:val="00E60432"/>
    <w:rsid w:val="00E67F0A"/>
    <w:rsid w:val="00E76461"/>
    <w:rsid w:val="00E76D1D"/>
    <w:rsid w:val="00E808E1"/>
    <w:rsid w:val="00E82BDE"/>
    <w:rsid w:val="00E9161F"/>
    <w:rsid w:val="00E917B6"/>
    <w:rsid w:val="00E93554"/>
    <w:rsid w:val="00E93C6B"/>
    <w:rsid w:val="00EA1411"/>
    <w:rsid w:val="00EA3DA4"/>
    <w:rsid w:val="00EB51B4"/>
    <w:rsid w:val="00EB6EF1"/>
    <w:rsid w:val="00EB71A9"/>
    <w:rsid w:val="00EC2871"/>
    <w:rsid w:val="00EC5E90"/>
    <w:rsid w:val="00ED0C7F"/>
    <w:rsid w:val="00EF643F"/>
    <w:rsid w:val="00EF75C3"/>
    <w:rsid w:val="00F00C0D"/>
    <w:rsid w:val="00F0755D"/>
    <w:rsid w:val="00F127F8"/>
    <w:rsid w:val="00F20DDD"/>
    <w:rsid w:val="00F25743"/>
    <w:rsid w:val="00F300AF"/>
    <w:rsid w:val="00F33810"/>
    <w:rsid w:val="00F44056"/>
    <w:rsid w:val="00F66D70"/>
    <w:rsid w:val="00F67DC6"/>
    <w:rsid w:val="00F709A6"/>
    <w:rsid w:val="00F709F6"/>
    <w:rsid w:val="00F70A5A"/>
    <w:rsid w:val="00F71E50"/>
    <w:rsid w:val="00F75461"/>
    <w:rsid w:val="00F762A0"/>
    <w:rsid w:val="00F800FB"/>
    <w:rsid w:val="00F84683"/>
    <w:rsid w:val="00F852DA"/>
    <w:rsid w:val="00F86D5E"/>
    <w:rsid w:val="00F90401"/>
    <w:rsid w:val="00FA1DCE"/>
    <w:rsid w:val="00FB058E"/>
    <w:rsid w:val="00FB08FD"/>
    <w:rsid w:val="00FD2841"/>
    <w:rsid w:val="00FE06C2"/>
    <w:rsid w:val="00FE2050"/>
    <w:rsid w:val="00FE4E57"/>
    <w:rsid w:val="00FE66BE"/>
    <w:rsid w:val="00FF6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2C812ED41210B58AD40B33AFE65A20DC9EB5608AB553D9AA3A6533886tCT2K" TargetMode="External"/><Relationship Id="rId18" Type="http://schemas.openxmlformats.org/officeDocument/2006/relationships/hyperlink" Target="consultantplus://offline/ref=DF787C8370355CDB03D7D90928779001B14C8737751548862B9E5458ACf1v9N" TargetMode="External"/><Relationship Id="rId26" Type="http://schemas.openxmlformats.org/officeDocument/2006/relationships/hyperlink" Target="consultantplus://offline/ref=33A57473EA9EC6551DBEE6837549E89DA4D4D133E858A95E6BA11D58D2ZDw7N" TargetMode="External"/><Relationship Id="rId3" Type="http://schemas.openxmlformats.org/officeDocument/2006/relationships/styles" Target="styles.xml"/><Relationship Id="rId21" Type="http://schemas.openxmlformats.org/officeDocument/2006/relationships/hyperlink" Target="consultantplus://offline/ref=7921E6B4A0CEF88C4FE75541AB03FEB14162C95D907CB341E16D903A9DdCr9L" TargetMode="External"/><Relationship Id="rId7" Type="http://schemas.openxmlformats.org/officeDocument/2006/relationships/endnotes" Target="endnotes.xml"/><Relationship Id="rId12" Type="http://schemas.openxmlformats.org/officeDocument/2006/relationships/hyperlink" Target="consultantplus://offline/ref=F522CBFE8934710891828D74451BE3B48FF09DC8AB4EB5D57B7D9719090BU6K" TargetMode="External"/><Relationship Id="rId17" Type="http://schemas.openxmlformats.org/officeDocument/2006/relationships/hyperlink" Target="consultantplus://offline/ref=AD82C8B9FBCD8DD2F035A2DF61DF17BE3BB3D316054E5BB64D9A19FA3FQ235N" TargetMode="External"/><Relationship Id="rId25" Type="http://schemas.openxmlformats.org/officeDocument/2006/relationships/hyperlink" Target="consultantplus://offline/ref=CA763ACDD5B799A597D71482C16FC30F1BA2024F377C6FAF16B6496727R6mDN" TargetMode="External"/><Relationship Id="rId2" Type="http://schemas.openxmlformats.org/officeDocument/2006/relationships/numbering" Target="numbering.xml"/><Relationship Id="rId16" Type="http://schemas.openxmlformats.org/officeDocument/2006/relationships/hyperlink" Target="consultantplus://offline/ref=8850A34787D9F19A1FF27ED6CAFBC420B5D512C0B0286B217CC7094A02D959N" TargetMode="External"/><Relationship Id="rId20" Type="http://schemas.openxmlformats.org/officeDocument/2006/relationships/hyperlink" Target="consultantplus://offline/ref=C0C61074F4F16BE419EC2D1C5F9805C4BBB2FE495169A2CC8547CE9073Q1rCL" TargetMode="External"/><Relationship Id="rId29" Type="http://schemas.openxmlformats.org/officeDocument/2006/relationships/hyperlink" Target="consultantplus://offline/ref=92120BC5F8C279F558C1B482135C2213BE2BF3AE032971B6F2C75C09DFy6p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77A5F5FA6BCEC066CB87CEA15DC90ACB859C97EEB1F2F5517727A571c0SBK" TargetMode="External"/><Relationship Id="rId24" Type="http://schemas.openxmlformats.org/officeDocument/2006/relationships/hyperlink" Target="consultantplus://offline/ref=DF5915B1DB338252DE17FB28CABE4F9255D55F96E36D79EC6F64707ABCwEf0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22D041A14309EE190CBE59684C093438AA72C391C9662CC17AE5F073E1BOBN" TargetMode="External"/><Relationship Id="rId23" Type="http://schemas.openxmlformats.org/officeDocument/2006/relationships/hyperlink" Target="consultantplus://offline/ref=98C5AC31DA8E800CECE84BE7E335D18CE031D8EF9763E7DB6F1DEF2E33M2qCN" TargetMode="External"/><Relationship Id="rId28" Type="http://schemas.openxmlformats.org/officeDocument/2006/relationships/hyperlink" Target="consultantplus://offline/ref=F7CBCCF3FD386E7F8F8CD3DBD7AB3EA32821DF59E31709DB751AD98947zER4K" TargetMode="External"/><Relationship Id="rId10" Type="http://schemas.openxmlformats.org/officeDocument/2006/relationships/hyperlink" Target="consultantplus://offline/ref=537DD8322B11DFC67AB518EF8893C0DC8F88A30DAD4C7EFE7E247638D0VEw7K" TargetMode="External"/><Relationship Id="rId19" Type="http://schemas.openxmlformats.org/officeDocument/2006/relationships/hyperlink" Target="consultantplus://offline/ref=30FC62F7FD38DB7F11806F0C030DC64153FA3B2063A7B8B6A284F39D5B293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465EB0898997166797848ADDA0B872CB4B4BB7F4ABA6699CD426154C7JBr6N" TargetMode="External"/><Relationship Id="rId14" Type="http://schemas.openxmlformats.org/officeDocument/2006/relationships/hyperlink" Target="consultantplus://offline/ref=F01D9FDC95FCC363BABAE83CD606CD1994227B2984AB34674E511F3E4EgBPDH" TargetMode="External"/><Relationship Id="rId22" Type="http://schemas.openxmlformats.org/officeDocument/2006/relationships/hyperlink" Target="consultantplus://offline/ref=E003AE0FEE78186F569CA65F3CD0A3EC5CFF88861F7AC2F1CB2023ACC7pArDL" TargetMode="External"/><Relationship Id="rId27" Type="http://schemas.openxmlformats.org/officeDocument/2006/relationships/hyperlink" Target="consultantplus://offline/ref=B255D7D1BFB010B7BD9BBA67C10F454E979B3131B338A1DC6AD9BE15F2RF20N"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D3987-FC86-4E3B-8C16-7EA93AEF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5323</Words>
  <Characters>30346</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35598</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Моченов Владимир Юрьевич</dc:creator>
  <cp:keywords/>
  <dc:description/>
  <cp:lastModifiedBy> </cp:lastModifiedBy>
  <cp:revision>2</cp:revision>
  <cp:lastPrinted>2014-07-10T07:34:00Z</cp:lastPrinted>
  <dcterms:created xsi:type="dcterms:W3CDTF">2014-07-10T08:15:00Z</dcterms:created>
  <dcterms:modified xsi:type="dcterms:W3CDTF">2014-07-10T08:15:00Z</dcterms:modified>
</cp:coreProperties>
</file>