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0CB" w:rsidRPr="00187819" w:rsidRDefault="00E0712C" w:rsidP="0059048C">
      <w:pPr>
        <w:spacing w:after="0"/>
        <w:jc w:val="center"/>
        <w:rPr>
          <w:rFonts w:ascii="Times New Roman" w:hAnsi="Times New Roman" w:cs="Times New Roman"/>
          <w:b/>
          <w:sz w:val="28"/>
          <w:szCs w:val="28"/>
        </w:rPr>
      </w:pPr>
      <w:r w:rsidRPr="00187819">
        <w:rPr>
          <w:rFonts w:ascii="Times New Roman" w:hAnsi="Times New Roman" w:cs="Times New Roman"/>
          <w:b/>
          <w:sz w:val="28"/>
          <w:szCs w:val="28"/>
        </w:rPr>
        <w:t>Федеральная служба по надзору в сфере связи, информационных технологий и массовых коммуникаций (Роскомнадзор)</w:t>
      </w:r>
    </w:p>
    <w:p w:rsidR="00E0712C" w:rsidRDefault="00E0712C" w:rsidP="0059048C">
      <w:pPr>
        <w:spacing w:after="0"/>
        <w:jc w:val="center"/>
        <w:rPr>
          <w:rFonts w:ascii="Times New Roman" w:hAnsi="Times New Roman" w:cs="Times New Roman"/>
          <w:sz w:val="28"/>
          <w:szCs w:val="28"/>
        </w:rPr>
      </w:pPr>
    </w:p>
    <w:p w:rsidR="00E0712C" w:rsidRDefault="00E0712C" w:rsidP="0059048C">
      <w:pPr>
        <w:spacing w:after="0"/>
        <w:jc w:val="center"/>
        <w:rPr>
          <w:rFonts w:ascii="Times New Roman" w:hAnsi="Times New Roman" w:cs="Times New Roman"/>
          <w:sz w:val="28"/>
          <w:szCs w:val="28"/>
        </w:rPr>
      </w:pPr>
      <w:r>
        <w:rPr>
          <w:rFonts w:ascii="Times New Roman" w:hAnsi="Times New Roman" w:cs="Times New Roman"/>
          <w:sz w:val="28"/>
          <w:szCs w:val="28"/>
        </w:rPr>
        <w:t>Отчет о реализации публичн</w:t>
      </w:r>
      <w:r w:rsidR="00C34108">
        <w:rPr>
          <w:rFonts w:ascii="Times New Roman" w:hAnsi="Times New Roman" w:cs="Times New Roman"/>
          <w:sz w:val="28"/>
          <w:szCs w:val="28"/>
        </w:rPr>
        <w:t>ой</w:t>
      </w:r>
      <w:r>
        <w:rPr>
          <w:rFonts w:ascii="Times New Roman" w:hAnsi="Times New Roman" w:cs="Times New Roman"/>
          <w:sz w:val="28"/>
          <w:szCs w:val="28"/>
        </w:rPr>
        <w:t xml:space="preserve"> деклараци</w:t>
      </w:r>
      <w:r w:rsidR="00C34108">
        <w:rPr>
          <w:rFonts w:ascii="Times New Roman" w:hAnsi="Times New Roman" w:cs="Times New Roman"/>
          <w:sz w:val="28"/>
          <w:szCs w:val="28"/>
        </w:rPr>
        <w:t>и</w:t>
      </w:r>
      <w:r>
        <w:rPr>
          <w:rFonts w:ascii="Times New Roman" w:hAnsi="Times New Roman" w:cs="Times New Roman"/>
          <w:sz w:val="28"/>
          <w:szCs w:val="28"/>
        </w:rPr>
        <w:t xml:space="preserve"> целей и задач Роскомнадзора </w:t>
      </w:r>
      <w:r w:rsidR="00C931D2">
        <w:rPr>
          <w:rFonts w:ascii="Times New Roman" w:hAnsi="Times New Roman" w:cs="Times New Roman"/>
          <w:sz w:val="28"/>
          <w:szCs w:val="28"/>
        </w:rPr>
        <w:t>н</w:t>
      </w:r>
      <w:r w:rsidR="00657AC9">
        <w:rPr>
          <w:rFonts w:ascii="Times New Roman" w:hAnsi="Times New Roman" w:cs="Times New Roman"/>
          <w:sz w:val="28"/>
          <w:szCs w:val="28"/>
        </w:rPr>
        <w:t xml:space="preserve">а </w:t>
      </w:r>
      <w:r>
        <w:rPr>
          <w:rFonts w:ascii="Times New Roman" w:hAnsi="Times New Roman" w:cs="Times New Roman"/>
          <w:sz w:val="28"/>
          <w:szCs w:val="28"/>
        </w:rPr>
        <w:t>201</w:t>
      </w:r>
      <w:r w:rsidR="002B25BB" w:rsidRPr="002B25BB">
        <w:rPr>
          <w:rFonts w:ascii="Times New Roman" w:hAnsi="Times New Roman" w:cs="Times New Roman"/>
          <w:sz w:val="28"/>
          <w:szCs w:val="28"/>
        </w:rPr>
        <w:t>7</w:t>
      </w:r>
      <w:r>
        <w:rPr>
          <w:rFonts w:ascii="Times New Roman" w:hAnsi="Times New Roman" w:cs="Times New Roman"/>
          <w:sz w:val="28"/>
          <w:szCs w:val="28"/>
        </w:rPr>
        <w:t xml:space="preserve"> г</w:t>
      </w:r>
      <w:r w:rsidR="00657AC9">
        <w:rPr>
          <w:rFonts w:ascii="Times New Roman" w:hAnsi="Times New Roman" w:cs="Times New Roman"/>
          <w:sz w:val="28"/>
          <w:szCs w:val="28"/>
        </w:rPr>
        <w:t>од</w:t>
      </w:r>
    </w:p>
    <w:p w:rsidR="00E0712C" w:rsidRDefault="00E0712C" w:rsidP="0059048C">
      <w:pPr>
        <w:spacing w:after="0"/>
        <w:jc w:val="center"/>
        <w:rPr>
          <w:rFonts w:ascii="Times New Roman" w:hAnsi="Times New Roman" w:cs="Times New Roman"/>
          <w:sz w:val="28"/>
          <w:szCs w:val="28"/>
        </w:rPr>
      </w:pPr>
    </w:p>
    <w:tbl>
      <w:tblPr>
        <w:tblStyle w:val="a3"/>
        <w:tblW w:w="15168" w:type="dxa"/>
        <w:tblInd w:w="-176" w:type="dxa"/>
        <w:tblLook w:val="04A0"/>
      </w:tblPr>
      <w:tblGrid>
        <w:gridCol w:w="617"/>
        <w:gridCol w:w="2514"/>
        <w:gridCol w:w="12166"/>
      </w:tblGrid>
      <w:tr w:rsidR="00E0712C" w:rsidRPr="00B17A94" w:rsidTr="006C667C">
        <w:tc>
          <w:tcPr>
            <w:tcW w:w="607" w:type="dxa"/>
          </w:tcPr>
          <w:p w:rsidR="00E0712C" w:rsidRPr="00B17A94" w:rsidRDefault="00E0712C" w:rsidP="0059048C">
            <w:pPr>
              <w:spacing w:line="276" w:lineRule="auto"/>
              <w:jc w:val="center"/>
              <w:rPr>
                <w:rFonts w:ascii="Times New Roman" w:hAnsi="Times New Roman" w:cs="Times New Roman"/>
                <w:b/>
                <w:sz w:val="28"/>
                <w:szCs w:val="28"/>
              </w:rPr>
            </w:pPr>
            <w:r w:rsidRPr="00B17A94">
              <w:rPr>
                <w:rFonts w:ascii="Times New Roman" w:hAnsi="Times New Roman" w:cs="Times New Roman"/>
                <w:b/>
                <w:sz w:val="28"/>
                <w:szCs w:val="28"/>
              </w:rPr>
              <w:t>№ п/п</w:t>
            </w:r>
          </w:p>
        </w:tc>
        <w:tc>
          <w:tcPr>
            <w:tcW w:w="2457" w:type="dxa"/>
          </w:tcPr>
          <w:p w:rsidR="00E0712C" w:rsidRPr="00B17A94" w:rsidRDefault="00652E41" w:rsidP="0059048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Описание целей и задач</w:t>
            </w:r>
          </w:p>
        </w:tc>
        <w:tc>
          <w:tcPr>
            <w:tcW w:w="12104" w:type="dxa"/>
          </w:tcPr>
          <w:p w:rsidR="00E0712C" w:rsidRPr="00B17A94" w:rsidRDefault="00E0712C" w:rsidP="0059048C">
            <w:pPr>
              <w:spacing w:line="276" w:lineRule="auto"/>
              <w:jc w:val="center"/>
              <w:rPr>
                <w:rFonts w:ascii="Times New Roman" w:hAnsi="Times New Roman" w:cs="Times New Roman"/>
                <w:b/>
                <w:sz w:val="28"/>
                <w:szCs w:val="28"/>
              </w:rPr>
            </w:pPr>
            <w:r w:rsidRPr="00B17A94">
              <w:rPr>
                <w:rFonts w:ascii="Times New Roman" w:hAnsi="Times New Roman" w:cs="Times New Roman"/>
                <w:b/>
                <w:sz w:val="28"/>
                <w:szCs w:val="28"/>
              </w:rPr>
              <w:t>Результат</w:t>
            </w:r>
            <w:r w:rsidR="00652E41">
              <w:rPr>
                <w:rFonts w:ascii="Times New Roman" w:hAnsi="Times New Roman" w:cs="Times New Roman"/>
                <w:b/>
                <w:sz w:val="28"/>
                <w:szCs w:val="28"/>
              </w:rPr>
              <w:t xml:space="preserve"> реализации</w:t>
            </w:r>
          </w:p>
        </w:tc>
      </w:tr>
      <w:tr w:rsidR="00E0712C" w:rsidRPr="00187819" w:rsidTr="006C667C">
        <w:tc>
          <w:tcPr>
            <w:tcW w:w="607" w:type="dxa"/>
          </w:tcPr>
          <w:p w:rsidR="00E0712C"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457" w:type="dxa"/>
          </w:tcPr>
          <w:p w:rsidR="00E0712C" w:rsidRPr="00BF5020" w:rsidRDefault="00B523AA" w:rsidP="0059048C">
            <w:pPr>
              <w:pStyle w:val="Style2"/>
              <w:spacing w:line="276" w:lineRule="auto"/>
              <w:jc w:val="both"/>
            </w:pPr>
            <w:r w:rsidRPr="00BF5020">
              <w:t>Обеспечение готовности к переходу на риск-ориентированный подход применительно ко всем направлениям деятельности Роскомнадзора.</w:t>
            </w:r>
          </w:p>
        </w:tc>
        <w:tc>
          <w:tcPr>
            <w:tcW w:w="12104" w:type="dxa"/>
          </w:tcPr>
          <w:p w:rsidR="009512A0" w:rsidRPr="004003CD" w:rsidRDefault="009512A0" w:rsidP="0059048C">
            <w:pPr>
              <w:pStyle w:val="Style2"/>
              <w:spacing w:line="276" w:lineRule="auto"/>
              <w:rPr>
                <w:b/>
              </w:rPr>
            </w:pPr>
            <w:r>
              <w:rPr>
                <w:b/>
              </w:rPr>
              <w:t>СВЯЗЬ</w:t>
            </w:r>
          </w:p>
          <w:p w:rsidR="009512A0" w:rsidRDefault="009512A0" w:rsidP="0059048C">
            <w:pPr>
              <w:pStyle w:val="Style2"/>
              <w:spacing w:line="276" w:lineRule="auto"/>
              <w:ind w:firstLine="283"/>
              <w:jc w:val="both"/>
            </w:pPr>
            <w:r w:rsidRPr="00FC1F96">
              <w:t xml:space="preserve">В </w:t>
            </w:r>
            <w:r>
              <w:t xml:space="preserve">соответствии с внесенными постановлением </w:t>
            </w:r>
            <w:r w:rsidRPr="00FC1F96">
              <w:t>Правительства Российской Федерации</w:t>
            </w:r>
            <w:r>
              <w:t xml:space="preserve"> от 17 августа 2016 г. № 806 изменениями в п. 3 </w:t>
            </w:r>
            <w:r w:rsidRPr="00FC1F96">
              <w:t>Положени</w:t>
            </w:r>
            <w:r>
              <w:t>я</w:t>
            </w:r>
            <w:r w:rsidRPr="00FC1F96">
              <w:t xml:space="preserve"> о федеральном государственном надзоре в области связи, утверждённо</w:t>
            </w:r>
            <w:r>
              <w:t>го</w:t>
            </w:r>
            <w:r w:rsidRPr="00FC1F96">
              <w:t xml:space="preserve"> постановлением Правительства Российской Федерации от 5 июня 2013 г. № 476 «О вопросах государственного контроля (надзора) и признании утратившими силу некоторых актов Правительства Российской Федерации»</w:t>
            </w:r>
            <w:r>
              <w:t xml:space="preserve"> (далее – Положение)</w:t>
            </w:r>
            <w:r w:rsidRPr="00FC1F96">
              <w:t xml:space="preserve">, </w:t>
            </w:r>
            <w:r>
              <w:t>федеральный государственный надзор в области связи осуществляется Федеральной службой по надзору в сфере связи, информационных технологий и массовых коммуникаций и ее территориальными органами с применением риск-ориентированного подхода. В Положении установлены правила отнесения деятельности юридических лиц и индивидуальных предпринимателей к определённой категории риска, определённой категории опасности, критерии отнесения деятельности юридических лиц и индивидуальных предпринимателей к определённой категории риска, определённой категории опасности.</w:t>
            </w:r>
          </w:p>
          <w:p w:rsidR="009512A0" w:rsidRDefault="009512A0" w:rsidP="0059048C">
            <w:pPr>
              <w:pStyle w:val="Style2"/>
              <w:spacing w:line="276" w:lineRule="auto"/>
              <w:ind w:firstLine="283"/>
              <w:jc w:val="both"/>
            </w:pPr>
            <w:r>
              <w:t>Переход на риск-ориентированный подход при осуществлении государственного надзора в  области связи осуществлен полностью, начиная с 2017 года.</w:t>
            </w:r>
          </w:p>
          <w:p w:rsidR="009512A0" w:rsidRPr="001C6715" w:rsidRDefault="009512A0" w:rsidP="0059048C">
            <w:pPr>
              <w:pStyle w:val="Style2"/>
              <w:spacing w:line="276" w:lineRule="auto"/>
              <w:ind w:firstLine="283"/>
              <w:jc w:val="both"/>
            </w:pPr>
            <w:r w:rsidRPr="001C6715">
              <w:t>С учетом риск-ориентированного подхода при организации государственного надзора в</w:t>
            </w:r>
            <w:r>
              <w:t> </w:t>
            </w:r>
            <w:r w:rsidRPr="001C6715">
              <w:t>области связи число запланированных на 2017 год плановых проверок составило 378, что</w:t>
            </w:r>
            <w:r>
              <w:t> </w:t>
            </w:r>
            <w:r w:rsidRPr="001C6715">
              <w:t xml:space="preserve">означает снижение количества плановых проверок в 2017 году </w:t>
            </w:r>
            <w:r>
              <w:t>по сравнению</w:t>
            </w:r>
            <w:r w:rsidRPr="001C6715">
              <w:t xml:space="preserve"> </w:t>
            </w:r>
            <w:r>
              <w:t>с</w:t>
            </w:r>
            <w:r w:rsidRPr="001C6715">
              <w:t xml:space="preserve"> 2015 год</w:t>
            </w:r>
            <w:r>
              <w:t>ом</w:t>
            </w:r>
            <w:r w:rsidRPr="001C6715">
              <w:t xml:space="preserve"> (1125</w:t>
            </w:r>
            <w:r>
              <w:t> </w:t>
            </w:r>
            <w:r w:rsidRPr="001C6715">
              <w:t xml:space="preserve">плановых проверок) в 2,97 раза, по </w:t>
            </w:r>
            <w:r>
              <w:t>сравнению</w:t>
            </w:r>
            <w:r w:rsidRPr="001C6715">
              <w:t xml:space="preserve"> </w:t>
            </w:r>
            <w:r>
              <w:t xml:space="preserve">с </w:t>
            </w:r>
            <w:r w:rsidRPr="001C6715">
              <w:t>2016 год</w:t>
            </w:r>
            <w:r>
              <w:t>ом</w:t>
            </w:r>
            <w:r w:rsidRPr="001C6715">
              <w:t xml:space="preserve"> (397 плановых проверок) – в</w:t>
            </w:r>
            <w:r>
              <w:t> </w:t>
            </w:r>
            <w:r w:rsidRPr="001C6715">
              <w:t>1,05 раза.</w:t>
            </w:r>
          </w:p>
          <w:p w:rsidR="009512A0" w:rsidRPr="004003CD" w:rsidRDefault="009512A0" w:rsidP="0059048C">
            <w:pPr>
              <w:pStyle w:val="Style2"/>
              <w:spacing w:line="276" w:lineRule="auto"/>
              <w:ind w:firstLine="283"/>
              <w:jc w:val="both"/>
            </w:pPr>
            <w:r w:rsidRPr="001C6715">
              <w:t>Доли плановых проверок по категориям риска в общем количестве плановых проверок в</w:t>
            </w:r>
            <w:r>
              <w:t> </w:t>
            </w:r>
            <w:r w:rsidRPr="001C6715">
              <w:t xml:space="preserve">области связи в </w:t>
            </w:r>
            <w:r w:rsidRPr="004003CD">
              <w:t>2017 году распределились следующим образом:</w:t>
            </w:r>
          </w:p>
          <w:p w:rsidR="009512A0" w:rsidRPr="004003CD" w:rsidRDefault="009512A0" w:rsidP="0059048C">
            <w:pPr>
              <w:pStyle w:val="Style2"/>
              <w:spacing w:line="276" w:lineRule="auto"/>
              <w:jc w:val="both"/>
            </w:pPr>
            <w:r w:rsidRPr="004003CD">
              <w:t>-</w:t>
            </w:r>
            <w:r>
              <w:t xml:space="preserve"> </w:t>
            </w:r>
            <w:r w:rsidRPr="004003CD">
              <w:t xml:space="preserve">категория </w:t>
            </w:r>
            <w:r w:rsidRPr="0059048C">
              <w:rPr>
                <w:b/>
              </w:rPr>
              <w:t>значительного риска</w:t>
            </w:r>
            <w:r w:rsidRPr="004003CD">
              <w:t xml:space="preserve"> - 10,1</w:t>
            </w:r>
            <w:r>
              <w:t xml:space="preserve"> </w:t>
            </w:r>
            <w:r w:rsidRPr="004003CD">
              <w:t>%;</w:t>
            </w:r>
          </w:p>
          <w:p w:rsidR="009512A0" w:rsidRPr="004003CD" w:rsidRDefault="009512A0" w:rsidP="0059048C">
            <w:pPr>
              <w:pStyle w:val="Style2"/>
              <w:spacing w:line="276" w:lineRule="auto"/>
              <w:jc w:val="both"/>
            </w:pPr>
            <w:r w:rsidRPr="004003CD">
              <w:t>-</w:t>
            </w:r>
            <w:r>
              <w:t xml:space="preserve"> </w:t>
            </w:r>
            <w:r w:rsidRPr="004003CD">
              <w:t xml:space="preserve">категория </w:t>
            </w:r>
            <w:r w:rsidRPr="0059048C">
              <w:rPr>
                <w:b/>
              </w:rPr>
              <w:t>среднего риска</w:t>
            </w:r>
            <w:r w:rsidRPr="004003CD">
              <w:t xml:space="preserve"> - 70,1</w:t>
            </w:r>
            <w:r>
              <w:t xml:space="preserve"> </w:t>
            </w:r>
            <w:r w:rsidRPr="004003CD">
              <w:t>%;</w:t>
            </w:r>
          </w:p>
          <w:p w:rsidR="00E0712C" w:rsidRPr="0059048C" w:rsidRDefault="009512A0" w:rsidP="0059048C">
            <w:pPr>
              <w:spacing w:line="276" w:lineRule="auto"/>
              <w:jc w:val="both"/>
              <w:rPr>
                <w:rFonts w:ascii="Times New Roman" w:hAnsi="Times New Roman" w:cs="Times New Roman"/>
                <w:sz w:val="24"/>
                <w:szCs w:val="24"/>
              </w:rPr>
            </w:pPr>
            <w:r w:rsidRPr="004003CD">
              <w:rPr>
                <w:rFonts w:ascii="Times New Roman" w:hAnsi="Times New Roman" w:cs="Times New Roman"/>
                <w:sz w:val="24"/>
                <w:szCs w:val="24"/>
              </w:rPr>
              <w:t>-</w:t>
            </w:r>
            <w:r>
              <w:rPr>
                <w:rFonts w:ascii="Times New Roman" w:hAnsi="Times New Roman" w:cs="Times New Roman"/>
                <w:sz w:val="24"/>
                <w:szCs w:val="24"/>
              </w:rPr>
              <w:t xml:space="preserve"> </w:t>
            </w:r>
            <w:r w:rsidRPr="004003CD">
              <w:rPr>
                <w:rFonts w:ascii="Times New Roman" w:hAnsi="Times New Roman" w:cs="Times New Roman"/>
                <w:sz w:val="24"/>
                <w:szCs w:val="24"/>
              </w:rPr>
              <w:t xml:space="preserve">категория </w:t>
            </w:r>
            <w:r w:rsidRPr="0059048C">
              <w:rPr>
                <w:rFonts w:ascii="Times New Roman" w:hAnsi="Times New Roman" w:cs="Times New Roman"/>
                <w:b/>
                <w:sz w:val="24"/>
                <w:szCs w:val="24"/>
              </w:rPr>
              <w:t>умеренного риска</w:t>
            </w:r>
            <w:r w:rsidRPr="004003CD">
              <w:rPr>
                <w:rFonts w:ascii="Times New Roman" w:hAnsi="Times New Roman" w:cs="Times New Roman"/>
                <w:sz w:val="24"/>
                <w:szCs w:val="24"/>
              </w:rPr>
              <w:t xml:space="preserve"> - 19,8</w:t>
            </w:r>
            <w:r>
              <w:rPr>
                <w:rFonts w:ascii="Times New Roman" w:hAnsi="Times New Roman" w:cs="Times New Roman"/>
                <w:sz w:val="24"/>
                <w:szCs w:val="24"/>
              </w:rPr>
              <w:t xml:space="preserve"> </w:t>
            </w:r>
            <w:r w:rsidRPr="004003CD">
              <w:rPr>
                <w:rFonts w:ascii="Times New Roman" w:hAnsi="Times New Roman" w:cs="Times New Roman"/>
                <w:sz w:val="24"/>
                <w:szCs w:val="24"/>
              </w:rPr>
              <w:t>%.</w:t>
            </w:r>
          </w:p>
          <w:p w:rsidR="00E97F26" w:rsidRDefault="00E97F26" w:rsidP="0059048C">
            <w:pPr>
              <w:spacing w:line="276" w:lineRule="auto"/>
              <w:jc w:val="both"/>
              <w:rPr>
                <w:rFonts w:ascii="Times New Roman" w:hAnsi="Times New Roman" w:cs="Times New Roman"/>
                <w:sz w:val="24"/>
                <w:szCs w:val="24"/>
              </w:rPr>
            </w:pPr>
          </w:p>
          <w:p w:rsidR="006C667C" w:rsidRPr="006C667C" w:rsidRDefault="006C667C" w:rsidP="0059048C">
            <w:pPr>
              <w:spacing w:line="276" w:lineRule="auto"/>
              <w:jc w:val="both"/>
              <w:rPr>
                <w:rFonts w:ascii="Times New Roman" w:hAnsi="Times New Roman" w:cs="Times New Roman"/>
                <w:sz w:val="24"/>
                <w:szCs w:val="24"/>
              </w:rPr>
            </w:pPr>
          </w:p>
          <w:p w:rsidR="00E97F26" w:rsidRPr="00CC5E4B" w:rsidRDefault="00E97F26" w:rsidP="0059048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МАССОВЫЕ КОММУНИКАЦИИ</w:t>
            </w:r>
          </w:p>
          <w:p w:rsidR="00E97F26" w:rsidRPr="00F43EA5" w:rsidRDefault="00E97F26" w:rsidP="0059048C">
            <w:pPr>
              <w:spacing w:line="276" w:lineRule="auto"/>
              <w:jc w:val="both"/>
              <w:rPr>
                <w:rFonts w:ascii="Times New Roman" w:hAnsi="Times New Roman" w:cs="Times New Roman"/>
                <w:sz w:val="24"/>
                <w:szCs w:val="24"/>
              </w:rPr>
            </w:pPr>
            <w:r w:rsidRPr="00F43EA5">
              <w:rPr>
                <w:rFonts w:ascii="Times New Roman" w:hAnsi="Times New Roman" w:cs="Times New Roman"/>
                <w:sz w:val="24"/>
                <w:szCs w:val="24"/>
              </w:rPr>
              <w:t>В соответствии с Правилами отнесения деятельности юридических лиц и индивидуальных предпринимателей и (или) используемых ими производственных объектов к определенной категории риска или определенному классу (категории) опасности, утверждёнными постановлением Правительства Российской Федерации от 17 августа 2016 г. № 806, контроль и надзор за соблюдением законодательства Российской Федерации в сфере средств массовой информации и массовых коммуникаций, телевизионного вещания и радиовещания не отнесён к видам государственного контроля (надзора), осуществляющегося с применением риск-ориентированного подхода.</w:t>
            </w:r>
          </w:p>
          <w:p w:rsidR="00E97F26" w:rsidRDefault="00E97F26" w:rsidP="0059048C">
            <w:pPr>
              <w:spacing w:line="276" w:lineRule="auto"/>
              <w:jc w:val="both"/>
              <w:rPr>
                <w:rFonts w:ascii="Times New Roman" w:hAnsi="Times New Roman" w:cs="Times New Roman"/>
                <w:sz w:val="24"/>
                <w:szCs w:val="24"/>
              </w:rPr>
            </w:pPr>
            <w:r w:rsidRPr="00F43EA5">
              <w:rPr>
                <w:rFonts w:ascii="Times New Roman" w:hAnsi="Times New Roman" w:cs="Times New Roman"/>
                <w:sz w:val="24"/>
                <w:szCs w:val="24"/>
              </w:rPr>
              <w:t>Тем не менее,</w:t>
            </w:r>
            <w:r>
              <w:rPr>
                <w:rFonts w:ascii="Times New Roman" w:hAnsi="Times New Roman" w:cs="Times New Roman"/>
                <w:sz w:val="24"/>
                <w:szCs w:val="24"/>
              </w:rPr>
              <w:t xml:space="preserve"> </w:t>
            </w:r>
            <w:r w:rsidRPr="00F43EA5">
              <w:rPr>
                <w:rFonts w:ascii="Times New Roman" w:hAnsi="Times New Roman" w:cs="Times New Roman"/>
                <w:sz w:val="24"/>
                <w:szCs w:val="24"/>
              </w:rPr>
              <w:t xml:space="preserve">в связи с перспективой расширения перечня видов государственного контроля (надзора), при которых применяется риск-ориентированный подход, </w:t>
            </w:r>
            <w:r>
              <w:rPr>
                <w:rFonts w:ascii="Times New Roman" w:hAnsi="Times New Roman" w:cs="Times New Roman"/>
                <w:sz w:val="24"/>
                <w:szCs w:val="24"/>
              </w:rPr>
              <w:t xml:space="preserve">в 2017 году проводился анализ деятельности </w:t>
            </w:r>
            <w:r w:rsidRPr="00215CB4">
              <w:rPr>
                <w:rFonts w:ascii="Times New Roman" w:hAnsi="Times New Roman" w:cs="Times New Roman"/>
                <w:sz w:val="24"/>
                <w:szCs w:val="24"/>
              </w:rPr>
              <w:t>территориальны</w:t>
            </w:r>
            <w:r>
              <w:rPr>
                <w:rFonts w:ascii="Times New Roman" w:hAnsi="Times New Roman" w:cs="Times New Roman"/>
                <w:sz w:val="24"/>
                <w:szCs w:val="24"/>
              </w:rPr>
              <w:t>х</w:t>
            </w:r>
            <w:r w:rsidRPr="00215CB4">
              <w:rPr>
                <w:rFonts w:ascii="Times New Roman" w:hAnsi="Times New Roman" w:cs="Times New Roman"/>
                <w:sz w:val="24"/>
                <w:szCs w:val="24"/>
              </w:rPr>
              <w:t xml:space="preserve"> орган</w:t>
            </w:r>
            <w:r>
              <w:rPr>
                <w:rFonts w:ascii="Times New Roman" w:hAnsi="Times New Roman" w:cs="Times New Roman"/>
                <w:sz w:val="24"/>
                <w:szCs w:val="24"/>
              </w:rPr>
              <w:t>ов</w:t>
            </w:r>
            <w:r w:rsidRPr="00215CB4">
              <w:rPr>
                <w:rFonts w:ascii="Times New Roman" w:hAnsi="Times New Roman" w:cs="Times New Roman"/>
                <w:sz w:val="24"/>
                <w:szCs w:val="24"/>
              </w:rPr>
              <w:t xml:space="preserve"> Роскомнадзора</w:t>
            </w:r>
            <w:r>
              <w:rPr>
                <w:rFonts w:ascii="Times New Roman" w:hAnsi="Times New Roman" w:cs="Times New Roman"/>
                <w:sz w:val="24"/>
                <w:szCs w:val="24"/>
              </w:rPr>
              <w:t xml:space="preserve"> за последние 4 года, основанный на показателях по выявленным нарушениям в области массовых коммуникаций. </w:t>
            </w:r>
          </w:p>
          <w:p w:rsidR="00E97F26" w:rsidRPr="00BF6A35" w:rsidRDefault="00E97F26" w:rsidP="0059048C">
            <w:pPr>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Статистика выявленных нарушений в деятельности вещательных организаций и средств массовой информации позволила предварительно сформировать 3 (три) категории риска причинения вреда с учётом возможной степени тяжести причинённого вреда:</w:t>
            </w:r>
          </w:p>
          <w:p w:rsidR="00E97F26" w:rsidRPr="00BF6A35" w:rsidRDefault="00E97F26" w:rsidP="0059048C">
            <w:pPr>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xml:space="preserve">- к категории </w:t>
            </w:r>
            <w:r w:rsidRPr="00BF6A35">
              <w:rPr>
                <w:rFonts w:ascii="Times New Roman" w:hAnsi="Times New Roman" w:cs="Times New Roman"/>
                <w:b/>
                <w:sz w:val="24"/>
                <w:szCs w:val="24"/>
              </w:rPr>
              <w:t>значительного риска</w:t>
            </w:r>
            <w:r w:rsidRPr="00BF6A35">
              <w:rPr>
                <w:rFonts w:ascii="Times New Roman" w:hAnsi="Times New Roman" w:cs="Times New Roman"/>
                <w:sz w:val="24"/>
                <w:szCs w:val="24"/>
              </w:rPr>
              <w:t xml:space="preserve"> можно отнести нарушения, связанные со злоупотреблением свободой массовой информации, совершение которых в том числе может нанести ущерб безопасности государства, причинить вред жизни, здоровью и (или) физическому, психическому, духовному, нравственному развитию граждан, в том числе несовершеннолетних.</w:t>
            </w:r>
          </w:p>
          <w:p w:rsidR="00E97F26" w:rsidRPr="00BF6A35" w:rsidRDefault="00E97F26" w:rsidP="0059048C">
            <w:pPr>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В 2017 году в ходе государственного контроля (надзора) за соблюдением законодательства Российской Федерации в сфере средств массовой информации и массовых коммуникаций, телевизионного вещания и радиовещания территориальными органами Роскомнадзором выявлено</w:t>
            </w:r>
            <w:r w:rsidR="006C667C">
              <w:rPr>
                <w:rFonts w:ascii="Times New Roman" w:hAnsi="Times New Roman" w:cs="Times New Roman"/>
                <w:sz w:val="24"/>
                <w:szCs w:val="24"/>
              </w:rPr>
              <w:t xml:space="preserve"> </w:t>
            </w:r>
            <w:r w:rsidRPr="00BF6A35">
              <w:rPr>
                <w:rFonts w:ascii="Times New Roman" w:hAnsi="Times New Roman" w:cs="Times New Roman"/>
                <w:sz w:val="24"/>
                <w:szCs w:val="24"/>
              </w:rPr>
              <w:t>700 нарушений с признаками злоупотребления свободой массовой информации, что составляет</w:t>
            </w:r>
            <w:r w:rsidR="006C667C">
              <w:rPr>
                <w:rFonts w:ascii="Times New Roman" w:hAnsi="Times New Roman" w:cs="Times New Roman"/>
                <w:sz w:val="24"/>
                <w:szCs w:val="24"/>
              </w:rPr>
              <w:t xml:space="preserve"> </w:t>
            </w:r>
            <w:r w:rsidRPr="00BF6A35">
              <w:rPr>
                <w:rFonts w:ascii="Times New Roman" w:hAnsi="Times New Roman" w:cs="Times New Roman"/>
                <w:sz w:val="24"/>
                <w:szCs w:val="24"/>
              </w:rPr>
              <w:t>5,5 % от общего числа выявленных нарушений в указанных сферах. По всем подтвердившимся нарушениям предприняты соответствующие административные меры воздействия: в отношении должностных и юридических лиц составлено 723 протокола об административных правонарушениях, вынесено 54 предупреждения.</w:t>
            </w:r>
          </w:p>
          <w:p w:rsidR="00E97F26" w:rsidRPr="00BF6A35" w:rsidRDefault="00E97F26" w:rsidP="0059048C">
            <w:pPr>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xml:space="preserve">Также к этой категории можно отнести осуществление деятельности без разрешительных документов в сфере СМИ и телерадиовещания (выявлено 204 нарушения, что составляет 1,6 % от общего числа нарушений в указанных сферах), а также с грубыми нарушениями лицензионных требований в сфере телерадиовещания (выявлено 1226 нарушений, что составляет 46,2 % от общего числа нарушений в сфере телерадиовещания); </w:t>
            </w:r>
          </w:p>
          <w:p w:rsidR="00E97F26" w:rsidRPr="00BF6A35" w:rsidRDefault="00E97F26" w:rsidP="0059048C">
            <w:pPr>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lastRenderedPageBreak/>
              <w:t xml:space="preserve">- к категории </w:t>
            </w:r>
            <w:r w:rsidRPr="00BF6A35">
              <w:rPr>
                <w:rFonts w:ascii="Times New Roman" w:hAnsi="Times New Roman" w:cs="Times New Roman"/>
                <w:b/>
                <w:sz w:val="24"/>
                <w:szCs w:val="24"/>
              </w:rPr>
              <w:t>среднего риска</w:t>
            </w:r>
            <w:r w:rsidRPr="00BF6A35">
              <w:rPr>
                <w:rFonts w:ascii="Times New Roman" w:hAnsi="Times New Roman" w:cs="Times New Roman"/>
                <w:sz w:val="24"/>
                <w:szCs w:val="24"/>
              </w:rPr>
              <w:t xml:space="preserve"> можно отнести осуществление предпринимательской деятельности с нарушением лицензионных требований в сфере телерадиовещания, не отнесённых к грубым нарушениям (выявлено 142 нарушения, что составляет 5,4 % от общего числа нарушений в сфере телерадиовещания); осуществление деятельности в сфере СМИ с нарушением обязательных требований, за исключением отнесенных к категории умеренного риска (выявлено 3612 нарушений, что составляет 35,7 % от общего числа нарушений в сфере СМИ);</w:t>
            </w:r>
          </w:p>
          <w:p w:rsidR="00416687" w:rsidRDefault="00E97F26" w:rsidP="0059048C">
            <w:pPr>
              <w:spacing w:line="276" w:lineRule="auto"/>
              <w:jc w:val="both"/>
              <w:rPr>
                <w:rFonts w:ascii="Times New Roman" w:hAnsi="Times New Roman" w:cs="Times New Roman"/>
                <w:b/>
                <w:sz w:val="24"/>
                <w:szCs w:val="24"/>
              </w:rPr>
            </w:pPr>
            <w:r w:rsidRPr="00BF6A35">
              <w:rPr>
                <w:rFonts w:ascii="Times New Roman" w:hAnsi="Times New Roman" w:cs="Times New Roman"/>
                <w:sz w:val="24"/>
                <w:szCs w:val="24"/>
              </w:rPr>
              <w:t xml:space="preserve"> - к категории </w:t>
            </w:r>
            <w:r w:rsidRPr="00BF6A35">
              <w:rPr>
                <w:rFonts w:ascii="Times New Roman" w:hAnsi="Times New Roman" w:cs="Times New Roman"/>
                <w:b/>
                <w:sz w:val="24"/>
                <w:szCs w:val="24"/>
              </w:rPr>
              <w:t>умеренного риска</w:t>
            </w:r>
            <w:r w:rsidRPr="00BF6A35">
              <w:rPr>
                <w:rFonts w:ascii="Times New Roman" w:hAnsi="Times New Roman" w:cs="Times New Roman"/>
                <w:sz w:val="24"/>
                <w:szCs w:val="24"/>
              </w:rPr>
              <w:t xml:space="preserve"> можно отнести нарушения, за которые установлена административная ответственность ст. 13.22 и ст. 13.23 Кодекса Российской Федерации об административных правонарушениях (далее - КоАП РФ). В 2017 году выявлено 4353 нарушения, ответственность за которые предусмотрена вышеуказанными статьями КоАП РФ, что составляет 34,1 % от общего числа нарушений в области массовых коммуникаций.</w:t>
            </w:r>
          </w:p>
          <w:p w:rsidR="009D518C" w:rsidRPr="006A15C9" w:rsidRDefault="009D518C" w:rsidP="0059048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ЗАЩИТА ПЕРСОНАЛЬНЫХ ДАННЫХ</w:t>
            </w:r>
          </w:p>
          <w:p w:rsidR="009D518C" w:rsidRPr="00B6430B" w:rsidRDefault="009D518C" w:rsidP="0059048C">
            <w:pPr>
              <w:spacing w:line="276" w:lineRule="auto"/>
              <w:jc w:val="both"/>
              <w:rPr>
                <w:rFonts w:ascii="Times New Roman" w:hAnsi="Times New Roman" w:cs="Times New Roman"/>
                <w:sz w:val="24"/>
                <w:szCs w:val="24"/>
              </w:rPr>
            </w:pPr>
            <w:r w:rsidRPr="00B6430B">
              <w:rPr>
                <w:rFonts w:ascii="Times New Roman" w:hAnsi="Times New Roman" w:cs="Times New Roman"/>
                <w:sz w:val="24"/>
                <w:szCs w:val="24"/>
              </w:rPr>
              <w:t>При осуществлении государственного контроля (надзора) в области персональных данных Уполномоченный орган по защите прав субъектов персональных данных использует комплексный подход, направленный на снижение количества плановых контрольно-надзорных мероприятий за счёт повышения эффективности планирования контрольно-надзорной деятельности посредством выделения отдельных категорий операторов и применения унифицированного порядка проведения проверок, в виде систематической актуализации типовых программ проверок. Несмотря на уменьшение количественных показателей планового контроля</w:t>
            </w:r>
            <w:r w:rsidR="00416687">
              <w:rPr>
                <w:rFonts w:ascii="Times New Roman" w:hAnsi="Times New Roman" w:cs="Times New Roman"/>
                <w:sz w:val="24"/>
                <w:szCs w:val="24"/>
              </w:rPr>
              <w:t>,</w:t>
            </w:r>
            <w:r w:rsidRPr="00B6430B">
              <w:rPr>
                <w:rFonts w:ascii="Times New Roman" w:hAnsi="Times New Roman" w:cs="Times New Roman"/>
                <w:sz w:val="24"/>
                <w:szCs w:val="24"/>
              </w:rPr>
              <w:t xml:space="preserve"> выросла качественная составляющая контрольных мероприятий, так, результативность проверок выросла до 71%, на 15% увеличилось количество выявленных нарушений.</w:t>
            </w:r>
          </w:p>
          <w:p w:rsidR="009D518C" w:rsidRPr="00B6430B" w:rsidRDefault="009D518C" w:rsidP="0059048C">
            <w:pPr>
              <w:pStyle w:val="ad"/>
              <w:spacing w:line="276" w:lineRule="auto"/>
              <w:jc w:val="both"/>
              <w:rPr>
                <w:rFonts w:ascii="Times New Roman" w:hAnsi="Times New Roman" w:cs="Times New Roman"/>
                <w:sz w:val="24"/>
                <w:szCs w:val="24"/>
              </w:rPr>
            </w:pPr>
            <w:r w:rsidRPr="00B6430B">
              <w:rPr>
                <w:rFonts w:ascii="Times New Roman" w:hAnsi="Times New Roman" w:cs="Times New Roman"/>
                <w:sz w:val="24"/>
                <w:szCs w:val="24"/>
              </w:rPr>
              <w:t>В целях повышения эффективности деятельности по наполняемости реестра операторов, осуществляющих обработку персональных данных (далее – Реестр), на основании результатов анализа деятельности операторов</w:t>
            </w:r>
            <w:r w:rsidRPr="00B6430B">
              <w:rPr>
                <w:rFonts w:ascii="Times New Roman" w:hAnsi="Times New Roman" w:cs="Times New Roman"/>
                <w:sz w:val="28"/>
                <w:szCs w:val="28"/>
              </w:rPr>
              <w:t xml:space="preserve">, </w:t>
            </w:r>
            <w:r w:rsidRPr="00B6430B">
              <w:rPr>
                <w:rFonts w:ascii="Times New Roman" w:hAnsi="Times New Roman" w:cs="Times New Roman"/>
                <w:sz w:val="24"/>
                <w:szCs w:val="24"/>
              </w:rPr>
              <w:t>осуществляющих обработку персональных данных (далее – Операторы), были определены в качестве приоритетных Операторы на территории для каждого территориального управления Роскомнадзора. В указанный круг попали Операторы, осуществляющие сбор персональных данных, в том числе в сети «Интернет», с использованием баз данных, находящихся за пределами Российской Федерации. Всего в адрес приоритетных категорий Операторов было направлено 47592 письма, по результатам направления которых в адрес Роскомнадзора поступило более 40% уведомлений от направленного количества писем.</w:t>
            </w:r>
          </w:p>
          <w:p w:rsidR="009D518C" w:rsidRPr="009D518C" w:rsidRDefault="009D518C" w:rsidP="0059048C">
            <w:pPr>
              <w:spacing w:line="276" w:lineRule="auto"/>
              <w:jc w:val="both"/>
              <w:rPr>
                <w:rFonts w:ascii="Times New Roman" w:hAnsi="Times New Roman" w:cs="Times New Roman"/>
                <w:sz w:val="24"/>
                <w:szCs w:val="24"/>
              </w:rPr>
            </w:pPr>
            <w:r w:rsidRPr="00B6430B">
              <w:rPr>
                <w:rFonts w:ascii="Times New Roman" w:hAnsi="Times New Roman" w:cs="Times New Roman"/>
                <w:sz w:val="24"/>
                <w:szCs w:val="24"/>
              </w:rPr>
              <w:t>Помимо этого, в адрес иностранных представительств, зарегистрированных на территории РФ, было направлено 1824 письма (по направленным письмам поступило около 10% уведомлений).</w:t>
            </w:r>
          </w:p>
        </w:tc>
      </w:tr>
      <w:tr w:rsidR="00DE0AF7" w:rsidRPr="00187819" w:rsidTr="006C667C">
        <w:tc>
          <w:tcPr>
            <w:tcW w:w="607" w:type="dxa"/>
          </w:tcPr>
          <w:p w:rsidR="00DE0AF7"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2457" w:type="dxa"/>
          </w:tcPr>
          <w:p w:rsidR="00005C72" w:rsidRPr="00BF5020" w:rsidRDefault="00B523AA" w:rsidP="0059048C">
            <w:pPr>
              <w:spacing w:line="276" w:lineRule="auto"/>
              <w:jc w:val="both"/>
              <w:rPr>
                <w:rFonts w:ascii="Times New Roman" w:hAnsi="Times New Roman" w:cs="Times New Roman"/>
                <w:sz w:val="24"/>
                <w:szCs w:val="24"/>
              </w:rPr>
            </w:pPr>
            <w:r w:rsidRPr="00BF5020">
              <w:rPr>
                <w:rFonts w:ascii="Times New Roman" w:hAnsi="Times New Roman" w:cs="Times New Roman"/>
                <w:sz w:val="24"/>
                <w:szCs w:val="24"/>
              </w:rPr>
              <w:t xml:space="preserve">Формирование новой </w:t>
            </w:r>
            <w:r w:rsidRPr="00BF5020">
              <w:rPr>
                <w:rFonts w:ascii="Times New Roman" w:hAnsi="Times New Roman" w:cs="Times New Roman"/>
                <w:sz w:val="24"/>
                <w:szCs w:val="24"/>
              </w:rPr>
              <w:lastRenderedPageBreak/>
              <w:t>системы оценки эффективности контроля и надзора.</w:t>
            </w:r>
          </w:p>
        </w:tc>
        <w:tc>
          <w:tcPr>
            <w:tcW w:w="12104" w:type="dxa"/>
          </w:tcPr>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lastRenderedPageBreak/>
              <w:t xml:space="preserve">Эффективность контрольно-надзорной деятельности выражается в степени достижения общественно значимых </w:t>
            </w:r>
            <w:r w:rsidRPr="00BF6A35">
              <w:rPr>
                <w:rFonts w:ascii="Times New Roman" w:hAnsi="Times New Roman" w:cs="Times New Roman"/>
                <w:sz w:val="24"/>
                <w:szCs w:val="24"/>
              </w:rPr>
              <w:lastRenderedPageBreak/>
              <w:t>результатов государственного контроля (надзора) при минимизации причинения вреда охраняемым законом ценностям в соответствующей сфере деятельности.</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Учитывая отраслевые особенности контрольно-надзорной деятельности в сфере средств массовой информации и массовых коммуникаций, телевизионного вещания и радиовещания, Роскомнадзором был разработан перечень следующих показателей, необходимых для оценки эффективности и результативности контрольно-надзорной деятельности в указанных сферах:</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доля выявленных нарушений с «формальным составом»;</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доля проверенных субъектов контроля, допустивших повторные нарушения.</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В 2017 году велась активная работа по снижению доли нарушений с «формальным составом» до уровня 30% от общего числа выявленных нарушений в области массовых коммуникаций на конец года. Итогом проведенной в данном направлении работы в 2017 году стал показатель доли выявленных нарушений с «формальным составом»: 34,1 % от всех выявленных в отчетный период нарушений в деятельности вещательных организаций и СМИ. В 2016 году доля выявленных нарушений с «формальным составом» составила 46,7 %.</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Таким образом, с учетом увеличения по сравнению с 2016 годом количества проведенных мероприятий государственного контроля (надзора) в сфере средств массовой информации и массовых коммуникаций, телевизионного вещания и радиовещания на 6,3 % показатель доли нарушений с «формальным составом» снизился на 12,6 % и максимально приблизился к запланированному уровню в 30%.</w:t>
            </w:r>
          </w:p>
          <w:p w:rsidR="00005C72" w:rsidRPr="004D65B3" w:rsidRDefault="00E97F26" w:rsidP="0059048C">
            <w:pPr>
              <w:autoSpaceDE w:val="0"/>
              <w:autoSpaceDN w:val="0"/>
              <w:adjustRightInd w:val="0"/>
              <w:spacing w:line="276" w:lineRule="auto"/>
              <w:ind w:firstLine="8"/>
              <w:jc w:val="both"/>
              <w:rPr>
                <w:rFonts w:ascii="Times New Roman" w:hAnsi="Times New Roman" w:cs="Times New Roman"/>
                <w:sz w:val="24"/>
                <w:szCs w:val="24"/>
              </w:rPr>
            </w:pPr>
            <w:r w:rsidRPr="00BF6A35">
              <w:rPr>
                <w:rFonts w:ascii="Times New Roman" w:hAnsi="Times New Roman" w:cs="Times New Roman"/>
                <w:sz w:val="24"/>
                <w:szCs w:val="24"/>
              </w:rPr>
              <w:t>Снижение в 2017 году количества нарушений с «формальным составом» связано с проводимой Роскомнадзором и его территориальными органами широкомасштабной разъяснительной работой среди представителей региональных СМИ и вещателей, направленной на профилактику и предупреждение совершения представителями регионального медиасообщества нарушений требований законодательства Российской Федерации в области массовых коммуникаций.</w:t>
            </w:r>
          </w:p>
        </w:tc>
      </w:tr>
      <w:tr w:rsidR="00B523AA" w:rsidRPr="00187819" w:rsidTr="006C667C">
        <w:tc>
          <w:tcPr>
            <w:tcW w:w="607" w:type="dxa"/>
          </w:tcPr>
          <w:p w:rsidR="00B523AA"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2457" w:type="dxa"/>
          </w:tcPr>
          <w:p w:rsidR="00B523AA" w:rsidRPr="00BF5020" w:rsidRDefault="00BF5020" w:rsidP="0059048C">
            <w:pPr>
              <w:pStyle w:val="Style2"/>
              <w:spacing w:line="276" w:lineRule="auto"/>
              <w:jc w:val="both"/>
            </w:pPr>
            <w:r w:rsidRPr="00BF5020">
              <w:t>Внедрение системы комплексной эффективной профилактики нарушений.</w:t>
            </w:r>
          </w:p>
        </w:tc>
        <w:tc>
          <w:tcPr>
            <w:tcW w:w="12104" w:type="dxa"/>
          </w:tcPr>
          <w:p w:rsidR="009512A0" w:rsidRPr="004003CD" w:rsidRDefault="009512A0" w:rsidP="0059048C">
            <w:pPr>
              <w:pStyle w:val="Style2"/>
              <w:spacing w:line="276" w:lineRule="auto"/>
              <w:rPr>
                <w:b/>
              </w:rPr>
            </w:pPr>
            <w:r>
              <w:rPr>
                <w:b/>
              </w:rPr>
              <w:t>СВЯЗЬ</w:t>
            </w:r>
          </w:p>
          <w:p w:rsidR="009512A0" w:rsidRDefault="009512A0" w:rsidP="0059048C">
            <w:pPr>
              <w:pStyle w:val="Style2"/>
              <w:spacing w:line="276" w:lineRule="auto"/>
              <w:jc w:val="both"/>
            </w:pPr>
            <w:r>
              <w:t xml:space="preserve">Приказом </w:t>
            </w:r>
            <w:r w:rsidRPr="00BF5020">
              <w:t>Роскомнадзора от 10.02.2017</w:t>
            </w:r>
            <w:r>
              <w:t xml:space="preserve"> № 18 утверждена </w:t>
            </w:r>
            <w:r w:rsidRPr="00BF5020">
              <w:t>Программ</w:t>
            </w:r>
            <w:r>
              <w:t>а</w:t>
            </w:r>
            <w:r w:rsidRPr="00BF5020">
              <w:t xml:space="preserve"> профилактики нарушений обязательных требований на 2017 год</w:t>
            </w:r>
            <w:r>
              <w:t xml:space="preserve"> (далее – Программа).</w:t>
            </w:r>
          </w:p>
          <w:p w:rsidR="009512A0" w:rsidRPr="005D2D40" w:rsidRDefault="009512A0" w:rsidP="0059048C">
            <w:pPr>
              <w:pStyle w:val="Style2"/>
              <w:spacing w:line="276" w:lineRule="auto"/>
              <w:jc w:val="both"/>
            </w:pPr>
            <w:r w:rsidRPr="00F754A6">
              <w:t xml:space="preserve">В целях контроля за исполнением Программы, а также для подготовки Доклада об итогах профилактической работы за 2017 год в </w:t>
            </w:r>
            <w:r>
              <w:t xml:space="preserve">ежеквартальных </w:t>
            </w:r>
            <w:r w:rsidRPr="00F754A6">
              <w:t xml:space="preserve">отчетах </w:t>
            </w:r>
            <w:r>
              <w:t xml:space="preserve">размещались </w:t>
            </w:r>
            <w:r w:rsidRPr="00F754A6">
              <w:t>сведени</w:t>
            </w:r>
            <w:r>
              <w:t>я</w:t>
            </w:r>
            <w:r w:rsidRPr="00F754A6">
              <w:t xml:space="preserve"> об итогах выполнения мероприятий Программы </w:t>
            </w:r>
            <w:r>
              <w:t>в</w:t>
            </w:r>
            <w:r w:rsidRPr="00F754A6">
              <w:t xml:space="preserve"> 2017 год</w:t>
            </w:r>
            <w:r>
              <w:t xml:space="preserve">у, в том числе сведения </w:t>
            </w:r>
            <w:r w:rsidRPr="00F754A6">
              <w:t xml:space="preserve">об анализе профилактической деятельности территориальных органов </w:t>
            </w:r>
            <w:r>
              <w:t>в сфере государственного</w:t>
            </w:r>
            <w:r w:rsidRPr="00F754A6">
              <w:t xml:space="preserve"> контроля (надзора).</w:t>
            </w:r>
          </w:p>
          <w:p w:rsidR="009512A0" w:rsidRDefault="009512A0" w:rsidP="0059048C">
            <w:pPr>
              <w:pStyle w:val="Style2"/>
              <w:spacing w:line="276" w:lineRule="auto"/>
              <w:jc w:val="both"/>
            </w:pPr>
            <w:r>
              <w:t>Достигнуты следующие плановые ц</w:t>
            </w:r>
            <w:r w:rsidRPr="005B36DD">
              <w:t xml:space="preserve">елевые показатели качества и результативности </w:t>
            </w:r>
            <w:r>
              <w:t>Программы в</w:t>
            </w:r>
            <w:r w:rsidRPr="00F754A6">
              <w:t xml:space="preserve"> 2017 год</w:t>
            </w:r>
            <w:r>
              <w:t xml:space="preserve">у в сфере </w:t>
            </w:r>
            <w:r>
              <w:lastRenderedPageBreak/>
              <w:t xml:space="preserve">связи: </w:t>
            </w:r>
          </w:p>
          <w:p w:rsidR="009512A0" w:rsidRDefault="009512A0" w:rsidP="0059048C">
            <w:pPr>
              <w:pStyle w:val="Style2"/>
              <w:spacing w:line="276" w:lineRule="auto"/>
              <w:jc w:val="both"/>
            </w:pPr>
            <w:r>
              <w:t>- доля объектов надзора, охваченных профилактическими адресными мероприятиями, от общего количества объектов надзора составила не менее 5 %;</w:t>
            </w:r>
          </w:p>
          <w:p w:rsidR="009512A0" w:rsidRDefault="009512A0" w:rsidP="0059048C">
            <w:pPr>
              <w:pStyle w:val="Style2"/>
              <w:spacing w:line="276" w:lineRule="auto"/>
              <w:jc w:val="both"/>
            </w:pPr>
            <w:r>
              <w:t>- доля объектов надзора, охваченных профилактическими мероприятиями для определенного круга лиц, от общего количества объектов надзора составила не менее 10 %.</w:t>
            </w:r>
          </w:p>
          <w:p w:rsidR="00E97F26" w:rsidRPr="0059048C" w:rsidRDefault="009512A0" w:rsidP="0059048C">
            <w:pPr>
              <w:spacing w:line="276" w:lineRule="auto"/>
              <w:jc w:val="both"/>
            </w:pPr>
            <w:r w:rsidRPr="00E97F26">
              <w:rPr>
                <w:rFonts w:ascii="Times New Roman" w:hAnsi="Times New Roman" w:cs="Times New Roman"/>
                <w:sz w:val="24"/>
                <w:szCs w:val="24"/>
              </w:rPr>
              <w:t>Мероприятия плана-графика профилактических мероприятий Роскомнадзора на 2017 год  выполнены в полн</w:t>
            </w:r>
            <w:r>
              <w:t xml:space="preserve">ом </w:t>
            </w:r>
            <w:r w:rsidRPr="00E97F26">
              <w:rPr>
                <w:rFonts w:ascii="Times New Roman" w:hAnsi="Times New Roman" w:cs="Times New Roman"/>
                <w:sz w:val="24"/>
                <w:szCs w:val="24"/>
              </w:rPr>
              <w:t>объеме.</w:t>
            </w:r>
            <w:r>
              <w:t xml:space="preserve"> </w:t>
            </w:r>
          </w:p>
          <w:p w:rsidR="00E97F26" w:rsidRPr="00BF6A35" w:rsidRDefault="00E97F26" w:rsidP="0059048C">
            <w:pPr>
              <w:spacing w:line="276" w:lineRule="auto"/>
              <w:jc w:val="center"/>
              <w:rPr>
                <w:rFonts w:ascii="Times New Roman" w:hAnsi="Times New Roman" w:cs="Times New Roman"/>
                <w:b/>
                <w:sz w:val="24"/>
                <w:szCs w:val="24"/>
              </w:rPr>
            </w:pPr>
            <w:r w:rsidRPr="00BF6A35">
              <w:rPr>
                <w:rFonts w:ascii="Times New Roman" w:hAnsi="Times New Roman" w:cs="Times New Roman"/>
                <w:b/>
                <w:sz w:val="24"/>
                <w:szCs w:val="24"/>
              </w:rPr>
              <w:t>МАССОВЫЕ КОММУНИКАЦИИ</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xml:space="preserve">Учитывая высокую частоту выявляемости нарушений в сфере массовых коммуникаций, в 2015 году было принято решение о проведении широкомасштабной разъяснительной работы среди представителей региональных СМИ и вещателей. С данной целью был организован ряд семинаров в режиме видеоконференцсвязи по территориальному принципу. В ходе данных семинаров обсуждены наиболее часто встречающиеся нарушения законодательства и даны разъяснения на все поступившие от редакций и вещателей вопросы. </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xml:space="preserve">Профилактическая работа, начатая в 2015 году, в 2017 году была продолжена путем планирования комплекса семинаров и встреч с представителями регионального медиасообщества на уровне территориальных органов Роскомнадзора. </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xml:space="preserve">Во исполнение приказа Роскомнадзора от 10.02.2017 № 18 «Об утверждении Программы профилактики нарушений обязательных требований на 2017 год» территориальными органами Роскомнадзором в области массовых коммуникаций проведены: </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семинары с представителями регионального медиасообщества;</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выездные встречи, в том числе внеплановые, которые проводятся территориальными органами Роскомнадзора с теми вещателями и представителями СМИ, которые ранее направляли ходатайство о невозможности принять участие в плановом семинаре;</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рабочие встречи (совещания с представителями медиасообщества и местными органами власти по вопросам в области массовых коммуникаций, конференции с масс-медиа с использованием современных ИТ-технологий,</w:t>
            </w:r>
            <w:r w:rsidR="00603B90">
              <w:rPr>
                <w:rFonts w:ascii="Times New Roman" w:hAnsi="Times New Roman" w:cs="Times New Roman"/>
                <w:sz w:val="24"/>
                <w:szCs w:val="24"/>
              </w:rPr>
              <w:t xml:space="preserve"> </w:t>
            </w:r>
            <w:r w:rsidRPr="00BF6A35">
              <w:rPr>
                <w:rFonts w:ascii="Times New Roman" w:hAnsi="Times New Roman" w:cs="Times New Roman"/>
                <w:sz w:val="24"/>
                <w:szCs w:val="24"/>
              </w:rPr>
              <w:t xml:space="preserve"> Координационные Советы, организованные территориальными органами Роскомнадзора с участием представителей вещательных организаций и СМИ).</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xml:space="preserve">Кроме того, территориальными органами </w:t>
            </w:r>
            <w:r w:rsidR="00324CF6">
              <w:rPr>
                <w:rFonts w:ascii="Times New Roman" w:hAnsi="Times New Roman" w:cs="Times New Roman"/>
                <w:sz w:val="24"/>
                <w:szCs w:val="24"/>
              </w:rPr>
              <w:t xml:space="preserve">Роскомнадзора </w:t>
            </w:r>
            <w:r w:rsidRPr="00BF6A35">
              <w:rPr>
                <w:rFonts w:ascii="Times New Roman" w:hAnsi="Times New Roman" w:cs="Times New Roman"/>
                <w:sz w:val="24"/>
                <w:szCs w:val="24"/>
              </w:rPr>
              <w:t xml:space="preserve">систематически проводятся личные беседы и консультации, в том числе и в телефонном режиме, с представителями медиасообщества, а также направляются в адреса учредителей и редакций СМИ рекомендации по применению законодательства Российской Федерации в </w:t>
            </w:r>
            <w:r w:rsidRPr="00BF6A35">
              <w:rPr>
                <w:rFonts w:ascii="Times New Roman" w:hAnsi="Times New Roman" w:cs="Times New Roman"/>
                <w:sz w:val="24"/>
                <w:szCs w:val="24"/>
              </w:rPr>
              <w:lastRenderedPageBreak/>
              <w:t>области массовых коммуникаций, что позволяет проводить адресную профилактическую работу. В 2017 году Роскомнадзором было принято более 28 тыс. адресных профилактических мер.</w:t>
            </w:r>
          </w:p>
          <w:p w:rsidR="00E97F26" w:rsidRPr="00BF6A35" w:rsidRDefault="00E97F26" w:rsidP="0059048C">
            <w:pPr>
              <w:autoSpaceDE w:val="0"/>
              <w:autoSpaceDN w:val="0"/>
              <w:adjustRightInd w:val="0"/>
              <w:spacing w:line="276" w:lineRule="auto"/>
              <w:jc w:val="both"/>
              <w:rPr>
                <w:rFonts w:ascii="Times New Roman" w:hAnsi="Times New Roman" w:cs="Times New Roman"/>
                <w:sz w:val="24"/>
                <w:szCs w:val="24"/>
              </w:rPr>
            </w:pPr>
            <w:r w:rsidRPr="00BF6A35">
              <w:rPr>
                <w:rFonts w:ascii="Times New Roman" w:hAnsi="Times New Roman" w:cs="Times New Roman"/>
                <w:sz w:val="24"/>
                <w:szCs w:val="24"/>
              </w:rPr>
              <w:t xml:space="preserve">Стоит отметить, что указанные рекомендации по применению законодательства Российской Федерации в области массовых коммуникаций также размещены на официальном сайте Роскомнадзора в разделе «Массовые коммуникации». </w:t>
            </w:r>
          </w:p>
          <w:p w:rsidR="00EA6A25" w:rsidRPr="006A15C9" w:rsidRDefault="00EA6A25" w:rsidP="0059048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ЗАЩИТА ПЕРСОНАЛЬНЫХ ДАННЫХ</w:t>
            </w:r>
          </w:p>
          <w:p w:rsidR="00EA6A25" w:rsidRDefault="00EA6A25" w:rsidP="0059048C">
            <w:pPr>
              <w:spacing w:line="276" w:lineRule="auto"/>
              <w:jc w:val="both"/>
              <w:rPr>
                <w:rFonts w:ascii="Times New Roman" w:hAnsi="Times New Roman"/>
                <w:sz w:val="24"/>
                <w:szCs w:val="24"/>
              </w:rPr>
            </w:pPr>
            <w:r w:rsidRPr="00B6430B">
              <w:rPr>
                <w:rFonts w:ascii="Times New Roman" w:hAnsi="Times New Roman"/>
                <w:sz w:val="24"/>
                <w:szCs w:val="24"/>
              </w:rPr>
              <w:t xml:space="preserve">Систематическая профилактика нарушений включает в себя использование интернет-ресурсов, направленных на целевую аудиторию. </w:t>
            </w:r>
          </w:p>
          <w:p w:rsidR="00416687" w:rsidRPr="00B6430B" w:rsidRDefault="00416687" w:rsidP="0059048C">
            <w:pPr>
              <w:spacing w:line="276" w:lineRule="auto"/>
              <w:jc w:val="both"/>
              <w:rPr>
                <w:rFonts w:ascii="Times New Roman" w:hAnsi="Times New Roman"/>
                <w:sz w:val="24"/>
                <w:szCs w:val="24"/>
              </w:rPr>
            </w:pPr>
            <w:r>
              <w:rPr>
                <w:rFonts w:ascii="Times New Roman" w:hAnsi="Times New Roman"/>
                <w:sz w:val="24"/>
                <w:szCs w:val="24"/>
              </w:rPr>
              <w:t>1. Официальный сайт Роскомнадзора.</w:t>
            </w:r>
          </w:p>
          <w:p w:rsidR="00EA6A25" w:rsidRPr="00B6430B" w:rsidRDefault="00EA6A25" w:rsidP="0059048C">
            <w:pPr>
              <w:spacing w:line="276" w:lineRule="auto"/>
              <w:jc w:val="both"/>
              <w:rPr>
                <w:rFonts w:ascii="Times New Roman" w:hAnsi="Times New Roman"/>
                <w:sz w:val="24"/>
                <w:szCs w:val="24"/>
              </w:rPr>
            </w:pPr>
            <w:r w:rsidRPr="00B6430B">
              <w:rPr>
                <w:rFonts w:ascii="Times New Roman" w:hAnsi="Times New Roman"/>
                <w:sz w:val="24"/>
                <w:szCs w:val="24"/>
              </w:rPr>
              <w:t xml:space="preserve">На страницах </w:t>
            </w:r>
            <w:r w:rsidR="00416687">
              <w:rPr>
                <w:rFonts w:ascii="Times New Roman" w:hAnsi="Times New Roman"/>
                <w:sz w:val="24"/>
                <w:szCs w:val="24"/>
              </w:rPr>
              <w:t>о</w:t>
            </w:r>
            <w:r w:rsidRPr="00416687">
              <w:rPr>
                <w:rFonts w:ascii="Times New Roman" w:hAnsi="Times New Roman"/>
                <w:sz w:val="24"/>
                <w:szCs w:val="24"/>
              </w:rPr>
              <w:t>фициального сайта Роскомнадзора</w:t>
            </w:r>
            <w:r w:rsidRPr="00B6430B">
              <w:rPr>
                <w:rFonts w:ascii="Times New Roman" w:hAnsi="Times New Roman"/>
                <w:sz w:val="24"/>
                <w:szCs w:val="24"/>
              </w:rPr>
              <w:t xml:space="preserve"> ежегодно публикуются отчеты Уполномоченного органа по защите прав субъектов персональных данных, в которых предусмотрен раздел описывающий итоги проведения контрольно – надзорной деятельности, включая типовые нарушения, выявленные в ходе осуществления государственного контроля (надзора) за соответствием обработки персональных данных требованиям законодательства Российской Федерации в области защиты прав субъектов персональных данных. </w:t>
            </w:r>
          </w:p>
          <w:p w:rsidR="00EA6A25" w:rsidRDefault="00EA6A25" w:rsidP="0059048C">
            <w:pPr>
              <w:spacing w:line="276" w:lineRule="auto"/>
              <w:jc w:val="both"/>
              <w:rPr>
                <w:rFonts w:ascii="Times New Roman" w:hAnsi="Times New Roman"/>
                <w:sz w:val="24"/>
                <w:szCs w:val="24"/>
              </w:rPr>
            </w:pPr>
            <w:r w:rsidRPr="00B6430B">
              <w:rPr>
                <w:rFonts w:ascii="Times New Roman" w:hAnsi="Times New Roman"/>
                <w:sz w:val="24"/>
                <w:szCs w:val="24"/>
              </w:rPr>
              <w:t xml:space="preserve">Также на </w:t>
            </w:r>
            <w:r w:rsidR="00416687">
              <w:rPr>
                <w:rFonts w:ascii="Times New Roman" w:hAnsi="Times New Roman"/>
                <w:sz w:val="24"/>
                <w:szCs w:val="24"/>
              </w:rPr>
              <w:t>о</w:t>
            </w:r>
            <w:r w:rsidRPr="00B6430B">
              <w:rPr>
                <w:rFonts w:ascii="Times New Roman" w:hAnsi="Times New Roman"/>
                <w:sz w:val="24"/>
                <w:szCs w:val="24"/>
              </w:rPr>
              <w:t xml:space="preserve">фициальном сайте Роскомнадзора размещен и поддерживается в актуальном состоянии перечень нормативных правовых актов, содержащих обязательные требования в области персональных данных, перечень нормативных правовых актов, непосредственно регулирующих проведение проверок и общие требования, предъявляемые к обработке персональных данных. </w:t>
            </w:r>
          </w:p>
          <w:p w:rsidR="00416687" w:rsidRPr="00B6430B" w:rsidRDefault="00416687" w:rsidP="0059048C">
            <w:pPr>
              <w:spacing w:line="276" w:lineRule="auto"/>
              <w:jc w:val="both"/>
              <w:rPr>
                <w:rFonts w:ascii="Times New Roman" w:hAnsi="Times New Roman"/>
                <w:sz w:val="24"/>
                <w:szCs w:val="24"/>
              </w:rPr>
            </w:pPr>
            <w:r>
              <w:rPr>
                <w:rFonts w:ascii="Times New Roman" w:hAnsi="Times New Roman"/>
                <w:sz w:val="24"/>
                <w:szCs w:val="24"/>
              </w:rPr>
              <w:t xml:space="preserve">2. </w:t>
            </w:r>
            <w:r w:rsidRPr="00416687">
              <w:rPr>
                <w:rFonts w:ascii="Times New Roman" w:hAnsi="Times New Roman"/>
                <w:sz w:val="24"/>
                <w:szCs w:val="24"/>
              </w:rPr>
              <w:t>Портал персональны</w:t>
            </w:r>
            <w:r w:rsidR="005D5CCC">
              <w:rPr>
                <w:rFonts w:ascii="Times New Roman" w:hAnsi="Times New Roman"/>
                <w:sz w:val="24"/>
                <w:szCs w:val="24"/>
              </w:rPr>
              <w:t xml:space="preserve">х </w:t>
            </w:r>
            <w:r w:rsidRPr="00416687">
              <w:rPr>
                <w:rFonts w:ascii="Times New Roman" w:hAnsi="Times New Roman"/>
                <w:sz w:val="24"/>
                <w:szCs w:val="24"/>
              </w:rPr>
              <w:t>данны</w:t>
            </w:r>
            <w:r w:rsidR="005D5CCC">
              <w:rPr>
                <w:rFonts w:ascii="Times New Roman" w:hAnsi="Times New Roman"/>
                <w:sz w:val="24"/>
                <w:szCs w:val="24"/>
              </w:rPr>
              <w:t>х</w:t>
            </w:r>
            <w:r>
              <w:rPr>
                <w:rFonts w:ascii="Times New Roman" w:hAnsi="Times New Roman"/>
                <w:sz w:val="24"/>
                <w:szCs w:val="24"/>
              </w:rPr>
              <w:t>.</w:t>
            </w:r>
          </w:p>
          <w:p w:rsidR="00EA6A25" w:rsidRDefault="00EA6A25" w:rsidP="0059048C">
            <w:pPr>
              <w:spacing w:line="276" w:lineRule="auto"/>
              <w:jc w:val="both"/>
              <w:rPr>
                <w:rFonts w:ascii="Times New Roman" w:hAnsi="Times New Roman"/>
                <w:sz w:val="24"/>
                <w:szCs w:val="24"/>
              </w:rPr>
            </w:pPr>
            <w:r w:rsidRPr="00416687">
              <w:rPr>
                <w:rFonts w:ascii="Times New Roman" w:hAnsi="Times New Roman"/>
                <w:sz w:val="24"/>
                <w:szCs w:val="24"/>
              </w:rPr>
              <w:t>Портал персональных данных</w:t>
            </w:r>
            <w:r w:rsidRPr="00B6430B">
              <w:rPr>
                <w:rFonts w:ascii="Times New Roman" w:hAnsi="Times New Roman"/>
                <w:sz w:val="24"/>
                <w:szCs w:val="24"/>
              </w:rPr>
              <w:t xml:space="preserve"> содержит правовую информацию, содержащую обязательные требования, которые являются предметом государственного контроля (надзора) за соответствием обработки персональных данных, и аналитическую информационную базу «Электронная библиотека по защите прав субъектов персональных данных», сведения о функциях, полномочиях и деятельности Уполномоченного органа по защите прав субъектов персональных данных. </w:t>
            </w:r>
          </w:p>
          <w:p w:rsidR="00416687" w:rsidRPr="00B6430B" w:rsidRDefault="00416687" w:rsidP="0059048C">
            <w:pPr>
              <w:spacing w:line="276" w:lineRule="auto"/>
              <w:jc w:val="both"/>
              <w:rPr>
                <w:rFonts w:ascii="Times New Roman" w:hAnsi="Times New Roman"/>
                <w:sz w:val="24"/>
                <w:szCs w:val="24"/>
              </w:rPr>
            </w:pPr>
            <w:r>
              <w:rPr>
                <w:rFonts w:ascii="Times New Roman" w:hAnsi="Times New Roman"/>
                <w:i/>
                <w:sz w:val="24"/>
                <w:szCs w:val="24"/>
              </w:rPr>
              <w:t xml:space="preserve">3. </w:t>
            </w:r>
            <w:r w:rsidRPr="005D5CCC">
              <w:rPr>
                <w:rFonts w:ascii="Times New Roman" w:hAnsi="Times New Roman"/>
                <w:sz w:val="24"/>
                <w:szCs w:val="24"/>
              </w:rPr>
              <w:t>Портал «</w:t>
            </w:r>
            <w:r w:rsidR="005D5CCC">
              <w:rPr>
                <w:rFonts w:ascii="Times New Roman" w:hAnsi="Times New Roman"/>
                <w:sz w:val="24"/>
                <w:szCs w:val="24"/>
              </w:rPr>
              <w:t>п</w:t>
            </w:r>
            <w:r w:rsidRPr="005D5CCC">
              <w:rPr>
                <w:rFonts w:ascii="Times New Roman" w:hAnsi="Times New Roman"/>
                <w:sz w:val="24"/>
                <w:szCs w:val="24"/>
              </w:rPr>
              <w:t>ерсональныеданные.дети».</w:t>
            </w:r>
          </w:p>
          <w:p w:rsidR="00EA6A25" w:rsidRPr="00B6430B" w:rsidRDefault="00EA6A25" w:rsidP="0059048C">
            <w:pPr>
              <w:spacing w:line="276" w:lineRule="auto"/>
              <w:jc w:val="both"/>
              <w:rPr>
                <w:rFonts w:ascii="Times New Roman" w:hAnsi="Times New Roman"/>
                <w:sz w:val="24"/>
                <w:szCs w:val="24"/>
              </w:rPr>
            </w:pPr>
            <w:r w:rsidRPr="00416687">
              <w:rPr>
                <w:rFonts w:ascii="Times New Roman" w:hAnsi="Times New Roman"/>
                <w:color w:val="000000"/>
                <w:sz w:val="24"/>
                <w:szCs w:val="24"/>
                <w:shd w:val="clear" w:color="auto" w:fill="FFFFFF"/>
              </w:rPr>
              <w:t>На информационно-развлекательном образовательном</w:t>
            </w:r>
            <w:r w:rsidRPr="00416687">
              <w:rPr>
                <w:rFonts w:ascii="Times New Roman" w:hAnsi="Times New Roman"/>
                <w:sz w:val="24"/>
                <w:szCs w:val="24"/>
              </w:rPr>
              <w:t xml:space="preserve"> портале «</w:t>
            </w:r>
            <w:r w:rsidR="005D5CCC">
              <w:rPr>
                <w:rFonts w:ascii="Times New Roman" w:hAnsi="Times New Roman"/>
                <w:sz w:val="24"/>
                <w:szCs w:val="24"/>
              </w:rPr>
              <w:t>п</w:t>
            </w:r>
            <w:r w:rsidRPr="00416687">
              <w:rPr>
                <w:rFonts w:ascii="Times New Roman" w:hAnsi="Times New Roman"/>
                <w:sz w:val="24"/>
                <w:szCs w:val="24"/>
              </w:rPr>
              <w:t>ерсональныеданные.</w:t>
            </w:r>
            <w:r w:rsidR="00416687">
              <w:rPr>
                <w:rFonts w:ascii="Times New Roman" w:hAnsi="Times New Roman"/>
                <w:sz w:val="24"/>
                <w:szCs w:val="24"/>
              </w:rPr>
              <w:t>д</w:t>
            </w:r>
            <w:r w:rsidRPr="00416687">
              <w:rPr>
                <w:rFonts w:ascii="Times New Roman" w:hAnsi="Times New Roman"/>
                <w:sz w:val="24"/>
                <w:szCs w:val="24"/>
              </w:rPr>
              <w:t>ети»</w:t>
            </w:r>
            <w:r w:rsidRPr="00B6430B">
              <w:rPr>
                <w:rFonts w:ascii="Times New Roman" w:hAnsi="Times New Roman"/>
                <w:sz w:val="24"/>
                <w:szCs w:val="24"/>
              </w:rPr>
              <w:t xml:space="preserve"> в доступной форме размещена информация о защите персональных данных. Цель портала - объяснить в игровой форме детям разных возрастных категорий, как безопасно использовать личные данные в сети Интернет. На портале можно ознакомиться с полезной информацией, поиграть, поделиться результатами игры с друзьями или обсудить с ними прочитанную информацию, ознакомиться с информацией о проводимых мероприятиях для детей в области </w:t>
            </w:r>
            <w:r w:rsidRPr="00B6430B">
              <w:rPr>
                <w:rFonts w:ascii="Times New Roman" w:hAnsi="Times New Roman"/>
                <w:sz w:val="24"/>
                <w:szCs w:val="24"/>
              </w:rPr>
              <w:lastRenderedPageBreak/>
              <w:t>персональных данных, например, флэшмобы, конкурсы и пр.</w:t>
            </w:r>
          </w:p>
          <w:p w:rsidR="00EA6A25" w:rsidRPr="00B6430B" w:rsidRDefault="00EA6A25" w:rsidP="0059048C">
            <w:pPr>
              <w:pStyle w:val="Style2"/>
              <w:spacing w:line="276" w:lineRule="auto"/>
              <w:jc w:val="both"/>
            </w:pPr>
            <w:r w:rsidRPr="00B6430B">
              <w:t>За 2017 год функционал портала был значительно расширен: созданы разделы «Советы детям», «Конкурсы», «Пресс-центр».</w:t>
            </w:r>
          </w:p>
          <w:p w:rsidR="00EA6A25" w:rsidRPr="00B6430B" w:rsidRDefault="00EA6A25" w:rsidP="0059048C">
            <w:pPr>
              <w:spacing w:line="276" w:lineRule="auto"/>
              <w:jc w:val="both"/>
              <w:rPr>
                <w:rFonts w:ascii="Times New Roman" w:hAnsi="Times New Roman"/>
                <w:sz w:val="24"/>
                <w:szCs w:val="24"/>
              </w:rPr>
            </w:pPr>
            <w:r w:rsidRPr="00B6430B">
              <w:rPr>
                <w:rFonts w:ascii="Times New Roman" w:hAnsi="Times New Roman"/>
                <w:sz w:val="24"/>
                <w:szCs w:val="24"/>
              </w:rPr>
              <w:t>В целях профилактики нарушений в области персональных данных Роскомнадзор обеспечивает трансляцию тематических роликов социальной рекламы посредством средств наружной рекламы (светодиодные экраны), включения в предпоказный пул перед демонстрацией художественных фильмов в сетях кинотеатров, на интернет-сайтах, специализирующихся на предоставление услуг по предоставлению доступа к легальному кинематографическому контенту, на федеральных и региональных каналах.</w:t>
            </w:r>
          </w:p>
          <w:p w:rsidR="00EA6A25" w:rsidRPr="00B6430B" w:rsidRDefault="00EA6A25" w:rsidP="0059048C">
            <w:pPr>
              <w:spacing w:line="276" w:lineRule="auto"/>
              <w:jc w:val="both"/>
              <w:rPr>
                <w:rFonts w:ascii="Times New Roman" w:hAnsi="Times New Roman"/>
                <w:sz w:val="24"/>
                <w:szCs w:val="24"/>
              </w:rPr>
            </w:pPr>
            <w:r w:rsidRPr="00B6430B">
              <w:rPr>
                <w:rFonts w:ascii="Times New Roman" w:hAnsi="Times New Roman"/>
                <w:sz w:val="24"/>
                <w:szCs w:val="24"/>
              </w:rPr>
              <w:t>В рамках профилактической работы, направленной на пресечение возникновения противоправной среды, Роскомнадзором и его территориальными органами на систематической основе проводятся семинары и тематические мероприятия, в которых принимают участие федеральные органы исполнительной власти, профессиональные объединения операторов (ассоциации, союзы, палаты и т.п.), компании, осуществляющие деятельность в области персональных данных, а также граждане-субъекты персональных данных.</w:t>
            </w:r>
          </w:p>
          <w:p w:rsidR="00EA6A25" w:rsidRPr="00B6430B" w:rsidRDefault="00EA6A25" w:rsidP="0059048C">
            <w:pPr>
              <w:spacing w:line="276" w:lineRule="auto"/>
              <w:jc w:val="both"/>
              <w:rPr>
                <w:rFonts w:ascii="Times New Roman" w:hAnsi="Times New Roman"/>
                <w:sz w:val="24"/>
                <w:szCs w:val="24"/>
              </w:rPr>
            </w:pPr>
            <w:r w:rsidRPr="00B6430B">
              <w:rPr>
                <w:rFonts w:ascii="Times New Roman" w:hAnsi="Times New Roman"/>
                <w:sz w:val="24"/>
                <w:szCs w:val="24"/>
              </w:rPr>
              <w:t>Кроме того, для несовершеннолетних проводятся факультативные учебные занятия по информационной грамотности в общеобразовательных и высших профессиональных учебных заведениях (обучающие курсы, ролевые игры, тренинги, исследование в формате фокус-групп, видеоуроки).</w:t>
            </w:r>
          </w:p>
          <w:p w:rsidR="00EA6A25" w:rsidRPr="00B6430B" w:rsidRDefault="00EA6A25" w:rsidP="0059048C">
            <w:pPr>
              <w:spacing w:line="276" w:lineRule="auto"/>
              <w:jc w:val="both"/>
              <w:rPr>
                <w:rFonts w:ascii="Times New Roman" w:hAnsi="Times New Roman"/>
                <w:sz w:val="24"/>
                <w:szCs w:val="24"/>
              </w:rPr>
            </w:pPr>
            <w:r w:rsidRPr="00B6430B">
              <w:rPr>
                <w:rFonts w:ascii="Times New Roman" w:hAnsi="Times New Roman"/>
                <w:sz w:val="24"/>
                <w:szCs w:val="24"/>
              </w:rPr>
              <w:t xml:space="preserve">В рамках мониторинга сети «Интернет» и по результатам проведения мероприятий по </w:t>
            </w:r>
            <w:r w:rsidRPr="00B6430B">
              <w:rPr>
                <w:rFonts w:ascii="Times New Roman" w:hAnsi="Times New Roman" w:cs="Times New Roman"/>
                <w:sz w:val="24"/>
                <w:szCs w:val="24"/>
              </w:rPr>
              <w:t xml:space="preserve">государственному контролю (надзору) в области персональных данных </w:t>
            </w:r>
            <w:r w:rsidRPr="00B6430B">
              <w:rPr>
                <w:rFonts w:ascii="Times New Roman" w:hAnsi="Times New Roman"/>
                <w:sz w:val="24"/>
                <w:szCs w:val="24"/>
              </w:rPr>
              <w:t>Уполномоченным органом осуществляется анализ типовых нарушений и выработка рекомендаций по отраслям деятельности, которые доводятся до сведения целевых категорий операторов, в том числе в ходе проводимых семинаров и совещаний. Также Роскомнадзором и его территориальными органами ведется разработка и распространение тематических брошюр, буклетов о необходимости защиты персональных данных и о негативных последствиях их противоправного использования.</w:t>
            </w:r>
          </w:p>
          <w:p w:rsidR="00EA6A25" w:rsidRPr="00B6430B" w:rsidRDefault="00EA6A25" w:rsidP="0059048C">
            <w:pPr>
              <w:autoSpaceDE w:val="0"/>
              <w:autoSpaceDN w:val="0"/>
              <w:adjustRightInd w:val="0"/>
              <w:spacing w:line="276" w:lineRule="auto"/>
              <w:ind w:firstLine="8"/>
              <w:jc w:val="both"/>
              <w:rPr>
                <w:rFonts w:ascii="Times New Roman" w:hAnsi="Times New Roman"/>
                <w:sz w:val="24"/>
                <w:szCs w:val="24"/>
              </w:rPr>
            </w:pPr>
            <w:r w:rsidRPr="00B6430B">
              <w:rPr>
                <w:rFonts w:ascii="Times New Roman" w:hAnsi="Times New Roman"/>
                <w:sz w:val="24"/>
                <w:szCs w:val="24"/>
              </w:rPr>
              <w:t>Консультативным советом при уполномоченном органе по защите прав субъектов персональных данных разработаны и опубликованы в Электронной библиотеке методические рекомендаций по разработке отраслевого кодекса поведения в области защиты прав субъектов персональных данных в целях повышения уровня правовой грамотности операторского сообщества.</w:t>
            </w:r>
          </w:p>
          <w:p w:rsidR="00B523AA" w:rsidRPr="004D65B3" w:rsidRDefault="00EA6A25" w:rsidP="0059048C">
            <w:pPr>
              <w:pStyle w:val="Style2"/>
              <w:spacing w:line="276" w:lineRule="auto"/>
              <w:ind w:firstLine="53"/>
              <w:jc w:val="both"/>
            </w:pPr>
            <w:r w:rsidRPr="00B6430B">
              <w:t>В период с 30 октября по 8 ноября 2017 г. проведена «Неделя персональных данных», в ходе которой обеспечивалось ежедневное наполнение сайта Роскомнадзора информационными сообщениями в сфере персональных данных по вопросам, наиболее часто встречающимся в обращениях граждан.</w:t>
            </w:r>
          </w:p>
        </w:tc>
      </w:tr>
      <w:tr w:rsidR="00BF5020" w:rsidRPr="00187819" w:rsidTr="006C667C">
        <w:tc>
          <w:tcPr>
            <w:tcW w:w="607" w:type="dxa"/>
          </w:tcPr>
          <w:p w:rsidR="00BF5020"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4</w:t>
            </w:r>
          </w:p>
        </w:tc>
        <w:tc>
          <w:tcPr>
            <w:tcW w:w="2457" w:type="dxa"/>
          </w:tcPr>
          <w:p w:rsidR="00BF5020" w:rsidRPr="00BF5020" w:rsidRDefault="00BF5020" w:rsidP="0059048C">
            <w:pPr>
              <w:pStyle w:val="Style2"/>
              <w:spacing w:line="276" w:lineRule="auto"/>
              <w:jc w:val="both"/>
            </w:pPr>
            <w:r w:rsidRPr="00BF5020">
              <w:t xml:space="preserve">Исключение </w:t>
            </w:r>
            <w:r w:rsidRPr="00BF5020">
              <w:lastRenderedPageBreak/>
              <w:t>устаревших, дублирующих и избыточных обязательных требований.</w:t>
            </w:r>
          </w:p>
        </w:tc>
        <w:tc>
          <w:tcPr>
            <w:tcW w:w="12104" w:type="dxa"/>
            <w:shd w:val="clear" w:color="auto" w:fill="FFFFFF" w:themeFill="background1"/>
          </w:tcPr>
          <w:p w:rsidR="00EA6A25" w:rsidRPr="00416687" w:rsidRDefault="00EA6A25" w:rsidP="0059048C">
            <w:pPr>
              <w:spacing w:line="276" w:lineRule="auto"/>
              <w:ind w:firstLine="6"/>
              <w:jc w:val="both"/>
              <w:rPr>
                <w:rFonts w:ascii="Times New Roman" w:hAnsi="Times New Roman" w:cs="Times New Roman"/>
                <w:sz w:val="24"/>
                <w:szCs w:val="24"/>
              </w:rPr>
            </w:pPr>
            <w:r w:rsidRPr="00416687">
              <w:rPr>
                <w:rFonts w:ascii="Times New Roman" w:hAnsi="Times New Roman" w:cs="Times New Roman"/>
                <w:sz w:val="24"/>
                <w:szCs w:val="24"/>
              </w:rPr>
              <w:lastRenderedPageBreak/>
              <w:t xml:space="preserve">Приказом Минкомсвязи от 20.07.2017 № 373 «О признании утратившим силу приказов Минкомсвязи от 21.12.2011 </w:t>
            </w:r>
            <w:r w:rsidRPr="00416687">
              <w:rPr>
                <w:rFonts w:ascii="Times New Roman" w:hAnsi="Times New Roman" w:cs="Times New Roman"/>
                <w:sz w:val="24"/>
                <w:szCs w:val="24"/>
              </w:rPr>
              <w:lastRenderedPageBreak/>
              <w:t>№ 346, от 28.08.2015 № 315 и п. 9 приказа от 24.11.2014 № 40» отменен Административный регламент Роскомнадзора по предоставлению государственной услуги «Ведение реестра операторов, осуществляющих обработку персональных данных».</w:t>
            </w:r>
          </w:p>
          <w:p w:rsidR="00BF5020" w:rsidRPr="005D5CCC" w:rsidRDefault="00EA6A25" w:rsidP="0059048C">
            <w:pPr>
              <w:spacing w:line="276" w:lineRule="auto"/>
              <w:ind w:firstLine="6"/>
              <w:jc w:val="both"/>
              <w:rPr>
                <w:rFonts w:ascii="Times New Roman" w:hAnsi="Times New Roman" w:cs="Times New Roman"/>
                <w:sz w:val="24"/>
                <w:szCs w:val="24"/>
              </w:rPr>
            </w:pPr>
            <w:r w:rsidRPr="00416687">
              <w:rPr>
                <w:rFonts w:ascii="Times New Roman" w:hAnsi="Times New Roman" w:cs="Times New Roman"/>
                <w:sz w:val="24"/>
                <w:szCs w:val="24"/>
              </w:rPr>
              <w:t xml:space="preserve">В вопросах ведения Реестра Роскомнадзор и </w:t>
            </w:r>
            <w:r w:rsidR="006C667C">
              <w:rPr>
                <w:rFonts w:ascii="Times New Roman" w:hAnsi="Times New Roman" w:cs="Times New Roman"/>
                <w:sz w:val="24"/>
                <w:szCs w:val="24"/>
              </w:rPr>
              <w:t>территориальные органы</w:t>
            </w:r>
            <w:r w:rsidRPr="00416687">
              <w:rPr>
                <w:rFonts w:ascii="Times New Roman" w:hAnsi="Times New Roman" w:cs="Times New Roman"/>
                <w:sz w:val="24"/>
                <w:szCs w:val="24"/>
              </w:rPr>
              <w:t xml:space="preserve"> Роскомнадзора руководствуются приказом Роскомнадзора от 30.05.2017 «Об утверждении методических рекомендаций по уведомлению уполномоченного органа о начале обработки персональных данных и о внесении изменений в ранее представленные сведения».</w:t>
            </w:r>
          </w:p>
          <w:p w:rsidR="00D47CBF" w:rsidRPr="000E60D8" w:rsidRDefault="00D47CBF" w:rsidP="0059048C">
            <w:pPr>
              <w:spacing w:line="276" w:lineRule="auto"/>
              <w:jc w:val="both"/>
              <w:rPr>
                <w:rFonts w:ascii="Times New Roman" w:hAnsi="Times New Roman" w:cs="Times New Roman"/>
                <w:sz w:val="24"/>
                <w:szCs w:val="24"/>
              </w:rPr>
            </w:pPr>
            <w:r w:rsidRPr="000E60D8">
              <w:rPr>
                <w:rFonts w:ascii="Times New Roman" w:hAnsi="Times New Roman" w:cs="Times New Roman"/>
                <w:sz w:val="24"/>
                <w:szCs w:val="24"/>
              </w:rPr>
              <w:t xml:space="preserve">Приказом Роскомнадзора от 18.10.2016 № 272 «О перечне правовых актов, содержащих обязательные требования» утверждены </w:t>
            </w:r>
            <w:r w:rsidR="00603B90">
              <w:rPr>
                <w:rFonts w:ascii="Times New Roman" w:hAnsi="Times New Roman" w:cs="Times New Roman"/>
                <w:sz w:val="24"/>
                <w:szCs w:val="24"/>
              </w:rPr>
              <w:t>п</w:t>
            </w:r>
            <w:r w:rsidRPr="000E60D8">
              <w:rPr>
                <w:rFonts w:ascii="Times New Roman" w:hAnsi="Times New Roman" w:cs="Times New Roman"/>
                <w:sz w:val="24"/>
                <w:szCs w:val="24"/>
              </w:rPr>
              <w:t xml:space="preserve">еречень правовых актов, содержащих обязательные требования и </w:t>
            </w:r>
            <w:r w:rsidR="00603B90">
              <w:rPr>
                <w:rFonts w:ascii="Times New Roman" w:hAnsi="Times New Roman" w:cs="Times New Roman"/>
                <w:sz w:val="24"/>
                <w:szCs w:val="24"/>
              </w:rPr>
              <w:t>п</w:t>
            </w:r>
            <w:r w:rsidRPr="000E60D8">
              <w:rPr>
                <w:rFonts w:ascii="Times New Roman" w:hAnsi="Times New Roman" w:cs="Times New Roman"/>
                <w:sz w:val="24"/>
                <w:szCs w:val="24"/>
              </w:rPr>
              <w:t>орядок ведения перечня правовых актов, содержащих обязательные требования.</w:t>
            </w:r>
          </w:p>
          <w:p w:rsidR="00E97F26" w:rsidRPr="00E97F26" w:rsidRDefault="00D47CBF" w:rsidP="0059048C">
            <w:pPr>
              <w:spacing w:line="276" w:lineRule="auto"/>
              <w:jc w:val="both"/>
              <w:rPr>
                <w:rFonts w:ascii="Times New Roman" w:hAnsi="Times New Roman" w:cs="Times New Roman"/>
                <w:sz w:val="24"/>
                <w:szCs w:val="24"/>
              </w:rPr>
            </w:pPr>
            <w:r w:rsidRPr="000E60D8">
              <w:rPr>
                <w:rFonts w:ascii="Times New Roman" w:hAnsi="Times New Roman" w:cs="Times New Roman"/>
                <w:sz w:val="24"/>
                <w:szCs w:val="24"/>
              </w:rPr>
              <w:t>Приказом Роскомнадзора от 13.12.2017 № 247 утверждены перечни правовых актов, содержащих обязательные требования, соблюдение которых оценивается при осуществлении государственного контроля и надзора, в соответствии с перечнем видов государственного контроля и надзора.</w:t>
            </w:r>
          </w:p>
        </w:tc>
      </w:tr>
      <w:tr w:rsidR="00DE0AF7" w:rsidRPr="00187819" w:rsidTr="006C667C">
        <w:tc>
          <w:tcPr>
            <w:tcW w:w="607" w:type="dxa"/>
          </w:tcPr>
          <w:p w:rsidR="00DE0AF7"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5</w:t>
            </w:r>
          </w:p>
        </w:tc>
        <w:tc>
          <w:tcPr>
            <w:tcW w:w="2457" w:type="dxa"/>
          </w:tcPr>
          <w:p w:rsidR="00DE0AF7" w:rsidRPr="00BF5020" w:rsidRDefault="00BF5020" w:rsidP="0059048C">
            <w:pPr>
              <w:pStyle w:val="Style2"/>
              <w:spacing w:line="276" w:lineRule="auto"/>
              <w:jc w:val="both"/>
            </w:pPr>
            <w:r w:rsidRPr="00BF5020">
              <w:t>Создание и внедрение комплексной модели информационного обеспечения и систем автоматизации контрольно-надзорной деятельности.</w:t>
            </w:r>
          </w:p>
        </w:tc>
        <w:tc>
          <w:tcPr>
            <w:tcW w:w="12104" w:type="dxa"/>
          </w:tcPr>
          <w:p w:rsidR="002127DC" w:rsidRDefault="002127DC" w:rsidP="0059048C">
            <w:pPr>
              <w:spacing w:line="276" w:lineRule="auto"/>
              <w:ind w:firstLine="8"/>
              <w:jc w:val="both"/>
              <w:rPr>
                <w:rFonts w:ascii="Times New Roman" w:hAnsi="Times New Roman"/>
                <w:sz w:val="24"/>
                <w:szCs w:val="24"/>
              </w:rPr>
            </w:pPr>
            <w:r>
              <w:rPr>
                <w:rFonts w:ascii="Times New Roman" w:hAnsi="Times New Roman"/>
                <w:sz w:val="24"/>
                <w:szCs w:val="24"/>
              </w:rPr>
              <w:t xml:space="preserve">В рамках Единой информационной системы Роскомнадзора создана </w:t>
            </w:r>
            <w:r w:rsidR="002007E8">
              <w:rPr>
                <w:rFonts w:ascii="Times New Roman" w:hAnsi="Times New Roman"/>
                <w:sz w:val="24"/>
                <w:szCs w:val="24"/>
              </w:rPr>
              <w:t>подсистема</w:t>
            </w:r>
            <w:r>
              <w:rPr>
                <w:rFonts w:ascii="Times New Roman" w:hAnsi="Times New Roman"/>
                <w:sz w:val="24"/>
                <w:szCs w:val="24"/>
              </w:rPr>
              <w:t xml:space="preserve"> «Надзор и контроль», автоматизирующая формирование документов и действий сотрудников, необходимых в контрольно-надзорной деятельности по всем направлениям контрольно-надзорной деятельности Роскомнадзора.</w:t>
            </w:r>
          </w:p>
          <w:p w:rsidR="002127DC" w:rsidRDefault="002127DC" w:rsidP="0059048C">
            <w:pPr>
              <w:spacing w:line="276" w:lineRule="auto"/>
              <w:jc w:val="both"/>
              <w:rPr>
                <w:rFonts w:ascii="Times New Roman" w:hAnsi="Times New Roman"/>
                <w:sz w:val="24"/>
                <w:szCs w:val="24"/>
              </w:rPr>
            </w:pPr>
            <w:r>
              <w:rPr>
                <w:rFonts w:ascii="Times New Roman" w:hAnsi="Times New Roman"/>
                <w:sz w:val="24"/>
                <w:szCs w:val="24"/>
              </w:rPr>
              <w:t xml:space="preserve">В 2017 году Роскомнадзором совместно с Россвязью проводились мероприятия по реализации межведомственного электронного взаимодействия по получению в рамках СМЭВ при осуществлении контрольно-надзорных функций Роскомнадзора сведений о ресурсах нумерации и информации о направлении оператором связи сведений о базе расчета обязательных отчислений (неналоговых платежей) в резерв универсального обслуживания в установленные законодательством сроки. </w:t>
            </w:r>
          </w:p>
          <w:p w:rsidR="002127DC" w:rsidRDefault="002127DC" w:rsidP="0059048C">
            <w:pPr>
              <w:spacing w:line="276" w:lineRule="auto"/>
              <w:jc w:val="both"/>
              <w:rPr>
                <w:rFonts w:ascii="Times New Roman" w:hAnsi="Times New Roman"/>
                <w:sz w:val="24"/>
                <w:szCs w:val="24"/>
              </w:rPr>
            </w:pPr>
            <w:r>
              <w:rPr>
                <w:rFonts w:ascii="Times New Roman" w:hAnsi="Times New Roman"/>
                <w:sz w:val="24"/>
                <w:szCs w:val="24"/>
              </w:rPr>
              <w:t>В соответствии с Федеральным законом от 26 декабря 2006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постановлением Правительства Российской Федерации от 18 апреля 2016 г. № 323 в 2017 году Роскомнадзором завершены работа по реализации в информационной системе Роскомнадзора функционала направления запросов в СМЭВ на получение сведений из единого реестра субъектов малого и среднего предпринимательства  и ЕГРЮЛ и ЕГРИП (ФНС России) в рамках контрольно-надзорных мероприятий.</w:t>
            </w:r>
          </w:p>
          <w:p w:rsidR="002127DC" w:rsidRDefault="002127DC" w:rsidP="0059048C">
            <w:pPr>
              <w:spacing w:line="276" w:lineRule="auto"/>
              <w:ind w:firstLine="8"/>
              <w:jc w:val="both"/>
              <w:rPr>
                <w:rFonts w:ascii="Times New Roman" w:hAnsi="Times New Roman"/>
                <w:sz w:val="24"/>
                <w:szCs w:val="24"/>
              </w:rPr>
            </w:pPr>
            <w:r>
              <w:rPr>
                <w:rFonts w:ascii="Times New Roman" w:hAnsi="Times New Roman"/>
                <w:sz w:val="24"/>
                <w:szCs w:val="24"/>
              </w:rPr>
              <w:t>В 2017 году Роскомнадзором было направлено в Федеральную налоговую службу 70419 электронных запроса на получение сведений из единого реестра субъектов малого и среднего предпринимательства и 125544 электронных запроса на получение сведений из ЕГРЮЛ и ЕГРИП.</w:t>
            </w:r>
          </w:p>
          <w:p w:rsidR="002127DC" w:rsidRDefault="002127DC" w:rsidP="0059048C">
            <w:pPr>
              <w:spacing w:line="276" w:lineRule="auto"/>
              <w:ind w:firstLine="8"/>
              <w:jc w:val="both"/>
              <w:rPr>
                <w:rFonts w:ascii="Times New Roman" w:hAnsi="Times New Roman"/>
                <w:sz w:val="24"/>
                <w:szCs w:val="24"/>
              </w:rPr>
            </w:pPr>
            <w:r>
              <w:rPr>
                <w:rFonts w:ascii="Times New Roman" w:hAnsi="Times New Roman"/>
                <w:sz w:val="24"/>
                <w:szCs w:val="24"/>
              </w:rPr>
              <w:t xml:space="preserve">В рамках контрольно-надзорной деятельности при взаимодействии с «Государственной информационной системой </w:t>
            </w:r>
            <w:r>
              <w:rPr>
                <w:rFonts w:ascii="Times New Roman" w:hAnsi="Times New Roman"/>
                <w:sz w:val="24"/>
                <w:szCs w:val="24"/>
              </w:rPr>
              <w:lastRenderedPageBreak/>
              <w:t>о государственных и муниципальных платежах» (ГИС ГМП) Федерального казначейства в 2017 году Роскомнадзором направлено в ГИС ГМП Федерального казначейства 89723 начисления.</w:t>
            </w:r>
          </w:p>
          <w:p w:rsidR="002127DC" w:rsidRDefault="002127DC" w:rsidP="0059048C">
            <w:pPr>
              <w:spacing w:line="276" w:lineRule="auto"/>
              <w:jc w:val="both"/>
              <w:rPr>
                <w:rFonts w:ascii="Times New Roman" w:hAnsi="Times New Roman"/>
                <w:sz w:val="24"/>
                <w:szCs w:val="24"/>
              </w:rPr>
            </w:pPr>
            <w:r>
              <w:rPr>
                <w:rFonts w:ascii="Times New Roman" w:hAnsi="Times New Roman"/>
                <w:sz w:val="24"/>
                <w:szCs w:val="24"/>
              </w:rPr>
              <w:t>Автоматизацией процессов контрольно-надзорных мероприятий и административных производств, а также стандартизации, унификации и единых подходов к подготовке документов формируемых в электронном виде в 2017 году удалось достичь снижения доли возвратов документов, оформленных не надлежащим образом.</w:t>
            </w:r>
          </w:p>
          <w:p w:rsidR="00D1751C" w:rsidRPr="0059048C" w:rsidRDefault="002127DC" w:rsidP="0059048C">
            <w:pPr>
              <w:spacing w:line="276" w:lineRule="auto"/>
              <w:ind w:firstLine="8"/>
              <w:jc w:val="both"/>
              <w:rPr>
                <w:rFonts w:ascii="Times New Roman" w:hAnsi="Times New Roman"/>
                <w:sz w:val="24"/>
                <w:szCs w:val="24"/>
              </w:rPr>
            </w:pPr>
            <w:r>
              <w:rPr>
                <w:rFonts w:ascii="Times New Roman" w:hAnsi="Times New Roman"/>
                <w:sz w:val="24"/>
                <w:szCs w:val="24"/>
              </w:rPr>
              <w:t>В 2017 году сотрудниками Роскомнадзора было завершено 26 436 мероприятий надзора и контроля, создано 97 145 протоколов об административных правонарушениях, создано 7 763 мероприятия мониторинга СМИ, а также сформировано и утверждено 386 130 документов.</w:t>
            </w:r>
          </w:p>
          <w:p w:rsidR="00E97F26" w:rsidRDefault="00E97F26" w:rsidP="0059048C">
            <w:pPr>
              <w:spacing w:line="276" w:lineRule="auto"/>
              <w:jc w:val="both"/>
              <w:rPr>
                <w:rFonts w:ascii="Times New Roman" w:hAnsi="Times New Roman" w:cs="Times New Roman"/>
                <w:sz w:val="24"/>
                <w:szCs w:val="24"/>
              </w:rPr>
            </w:pPr>
            <w:proofErr w:type="gramStart"/>
            <w:r>
              <w:rPr>
                <w:rFonts w:ascii="Times New Roman" w:hAnsi="Times New Roman" w:cs="Times New Roman"/>
                <w:sz w:val="24"/>
                <w:szCs w:val="24"/>
              </w:rPr>
              <w:t xml:space="preserve">В 2015 – 2016 годах </w:t>
            </w:r>
            <w:r w:rsidRPr="00A563A7">
              <w:rPr>
                <w:rFonts w:ascii="Times New Roman" w:hAnsi="Times New Roman" w:cs="Times New Roman"/>
                <w:sz w:val="24"/>
                <w:szCs w:val="24"/>
              </w:rPr>
              <w:t>на базе ФГУП «ГРЧЦ» (ранее ФГУП «РЧЦ ЦФО») были</w:t>
            </w:r>
            <w:r>
              <w:rPr>
                <w:rFonts w:ascii="Times New Roman" w:hAnsi="Times New Roman" w:cs="Times New Roman"/>
                <w:sz w:val="24"/>
                <w:szCs w:val="24"/>
              </w:rPr>
              <w:t xml:space="preserve"> созданы Автоматизированная система мониторинга средств массовых коммуникаций (АС МСМК) и Автоматизированная система мониторинга телерадиовещания Российской Федерации (АСМТРВ), которые позволяют полностью автоматизировать процесс поиска нарушений в сетевых изданиях, электронных периодических изданиях и информационных агентствах, распространяемых в сети «Интернет», а также обеспечить получение в режиме реального времени сигнала телеканалов</w:t>
            </w:r>
            <w:proofErr w:type="gramEnd"/>
            <w:r>
              <w:rPr>
                <w:rFonts w:ascii="Times New Roman" w:hAnsi="Times New Roman" w:cs="Times New Roman"/>
                <w:sz w:val="24"/>
                <w:szCs w:val="24"/>
              </w:rPr>
              <w:t xml:space="preserve"> или радиоканалов, распространяемых посредством наземного эфирного вещания. </w:t>
            </w:r>
          </w:p>
          <w:p w:rsidR="00E97F26" w:rsidRPr="009E2E10" w:rsidRDefault="00E97F26" w:rsidP="0059048C">
            <w:pPr>
              <w:spacing w:line="276" w:lineRule="auto"/>
              <w:jc w:val="both"/>
              <w:rPr>
                <w:rFonts w:ascii="Times New Roman" w:hAnsi="Times New Roman" w:cs="Times New Roman"/>
                <w:sz w:val="24"/>
                <w:szCs w:val="24"/>
              </w:rPr>
            </w:pPr>
            <w:r w:rsidRPr="009E2E10">
              <w:rPr>
                <w:rFonts w:ascii="Times New Roman" w:hAnsi="Times New Roman" w:cs="Times New Roman"/>
                <w:sz w:val="24"/>
                <w:szCs w:val="24"/>
              </w:rPr>
              <w:t xml:space="preserve">В 2017 году продолжен процесс наращивания аппаратно-программных средств системы (доукомплектование блоками приема и анализа сигналов). Закреплены и внедрены в систему </w:t>
            </w:r>
            <w:r>
              <w:rPr>
                <w:rFonts w:ascii="Times New Roman" w:hAnsi="Times New Roman" w:cs="Times New Roman"/>
                <w:sz w:val="24"/>
                <w:szCs w:val="24"/>
              </w:rPr>
              <w:br/>
            </w:r>
            <w:r w:rsidR="00CD6F59" w:rsidRPr="00CD6F59">
              <w:rPr>
                <w:rFonts w:ascii="Times New Roman" w:hAnsi="Times New Roman" w:cs="Times New Roman"/>
                <w:sz w:val="24"/>
                <w:szCs w:val="24"/>
                <w:shd w:val="clear" w:color="auto" w:fill="FFFFFF" w:themeFill="background1"/>
              </w:rPr>
              <w:t>88</w:t>
            </w:r>
            <w:r w:rsidRPr="00CD6F59">
              <w:rPr>
                <w:rFonts w:ascii="Times New Roman" w:hAnsi="Times New Roman" w:cs="Times New Roman"/>
                <w:sz w:val="24"/>
                <w:szCs w:val="24"/>
                <w:shd w:val="clear" w:color="auto" w:fill="FFFFFF" w:themeFill="background1"/>
              </w:rPr>
              <w:t xml:space="preserve"> </w:t>
            </w:r>
            <w:r w:rsidR="00257D02" w:rsidRPr="00CD6F59">
              <w:rPr>
                <w:rFonts w:ascii="Times New Roman" w:hAnsi="Times New Roman" w:cs="Times New Roman"/>
                <w:sz w:val="24"/>
                <w:szCs w:val="24"/>
                <w:shd w:val="clear" w:color="auto" w:fill="FFFFFF" w:themeFill="background1"/>
              </w:rPr>
              <w:t>блок</w:t>
            </w:r>
            <w:r w:rsidR="00CD6F59" w:rsidRPr="00CD6F59">
              <w:rPr>
                <w:rFonts w:ascii="Times New Roman" w:hAnsi="Times New Roman" w:cs="Times New Roman"/>
                <w:sz w:val="24"/>
                <w:szCs w:val="24"/>
                <w:shd w:val="clear" w:color="auto" w:fill="FFFFFF" w:themeFill="background1"/>
              </w:rPr>
              <w:t>ов</w:t>
            </w:r>
            <w:r w:rsidR="00257D02" w:rsidRPr="00CD6F59">
              <w:rPr>
                <w:rFonts w:ascii="Times New Roman" w:hAnsi="Times New Roman" w:cs="Times New Roman"/>
                <w:sz w:val="24"/>
                <w:szCs w:val="24"/>
                <w:shd w:val="clear" w:color="auto" w:fill="FFFFFF" w:themeFill="background1"/>
              </w:rPr>
              <w:t xml:space="preserve"> приема и анализа сигналов</w:t>
            </w:r>
            <w:r w:rsidR="00CD6F59" w:rsidRPr="00CD6F59">
              <w:rPr>
                <w:rFonts w:ascii="Times New Roman" w:hAnsi="Times New Roman" w:cs="Times New Roman"/>
                <w:sz w:val="24"/>
                <w:szCs w:val="24"/>
                <w:shd w:val="clear" w:color="auto" w:fill="FFFFFF" w:themeFill="background1"/>
              </w:rPr>
              <w:t>.</w:t>
            </w:r>
          </w:p>
          <w:p w:rsidR="00E97F26" w:rsidRPr="00E97F26" w:rsidRDefault="00E97F26" w:rsidP="0059048C">
            <w:pPr>
              <w:spacing w:line="276" w:lineRule="auto"/>
              <w:jc w:val="both"/>
              <w:rPr>
                <w:rFonts w:ascii="Times New Roman" w:hAnsi="Times New Roman" w:cs="Times New Roman"/>
                <w:sz w:val="24"/>
                <w:szCs w:val="24"/>
              </w:rPr>
            </w:pPr>
            <w:r w:rsidRPr="009E2E10">
              <w:rPr>
                <w:rFonts w:ascii="Times New Roman" w:hAnsi="Times New Roman" w:cs="Times New Roman"/>
                <w:sz w:val="24"/>
                <w:szCs w:val="24"/>
              </w:rPr>
              <w:t>В перспективе (2018 год) планируется сопряжение</w:t>
            </w:r>
            <w:r>
              <w:rPr>
                <w:rFonts w:ascii="Times New Roman" w:hAnsi="Times New Roman" w:cs="Times New Roman"/>
                <w:sz w:val="24"/>
                <w:szCs w:val="24"/>
              </w:rPr>
              <w:t xml:space="preserve"> трех систем: АС МСМК, АСМТРВ и Единой информационной системы Роскомнадзора, что позволит сотрудникам территориальных органов Роскомнадзора работать в режиме «одного окна».</w:t>
            </w:r>
            <w:r w:rsidRPr="00CC5E4B">
              <w:rPr>
                <w:rFonts w:ascii="Times New Roman" w:hAnsi="Times New Roman" w:cs="Times New Roman"/>
                <w:b/>
                <w:sz w:val="24"/>
                <w:szCs w:val="24"/>
              </w:rPr>
              <w:t xml:space="preserve"> </w:t>
            </w:r>
          </w:p>
        </w:tc>
      </w:tr>
      <w:tr w:rsidR="00E0712C" w:rsidRPr="00187819" w:rsidTr="006C667C">
        <w:tc>
          <w:tcPr>
            <w:tcW w:w="607" w:type="dxa"/>
          </w:tcPr>
          <w:p w:rsidR="00E0712C"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2457" w:type="dxa"/>
          </w:tcPr>
          <w:p w:rsidR="00407253" w:rsidRPr="00BF5020" w:rsidRDefault="00BF5020" w:rsidP="0059048C">
            <w:pPr>
              <w:spacing w:line="276" w:lineRule="auto"/>
              <w:jc w:val="both"/>
              <w:rPr>
                <w:rFonts w:ascii="Times New Roman" w:hAnsi="Times New Roman" w:cs="Times New Roman"/>
                <w:b/>
                <w:sz w:val="24"/>
                <w:szCs w:val="24"/>
              </w:rPr>
            </w:pPr>
            <w:r w:rsidRPr="00BF5020">
              <w:rPr>
                <w:rFonts w:ascii="Times New Roman" w:hAnsi="Times New Roman" w:cs="Times New Roman"/>
                <w:sz w:val="24"/>
                <w:szCs w:val="24"/>
              </w:rPr>
              <w:t xml:space="preserve">Противодействие распространению в сети «Интернет», в том числе через мобильные приложения,  экстремистского и террористического контента, включая материалы </w:t>
            </w:r>
            <w:r w:rsidRPr="00BF5020">
              <w:rPr>
                <w:rFonts w:ascii="Times New Roman" w:hAnsi="Times New Roman" w:cs="Times New Roman"/>
                <w:sz w:val="24"/>
                <w:szCs w:val="24"/>
              </w:rPr>
              <w:lastRenderedPageBreak/>
              <w:t>международных террористических организаций, а также суицидального контента и материалов, направленных на вовлечение несовершеннолетних в экстремистскую и террористическую деятельность.</w:t>
            </w:r>
          </w:p>
        </w:tc>
        <w:tc>
          <w:tcPr>
            <w:tcW w:w="12104" w:type="dxa"/>
          </w:tcPr>
          <w:p w:rsidR="009512A0" w:rsidRPr="00656D78" w:rsidRDefault="009512A0" w:rsidP="0059048C">
            <w:pPr>
              <w:pStyle w:val="Style2"/>
              <w:spacing w:line="276" w:lineRule="auto"/>
              <w:jc w:val="both"/>
            </w:pPr>
            <w:r w:rsidRPr="00656D78">
              <w:lastRenderedPageBreak/>
              <w:t>В 2017 год</w:t>
            </w:r>
            <w:r>
              <w:t>у</w:t>
            </w:r>
            <w:r w:rsidRPr="00656D78">
              <w:t xml:space="preserve"> продолжалась работа с использованием АС «Ревизор», направленная на</w:t>
            </w:r>
            <w:r>
              <w:t> </w:t>
            </w:r>
            <w:r w:rsidRPr="00656D78">
              <w:t>реализацию полномочий Роскомнадзора по организации и осуществлению государственного контроля и надзора за соблюдением операторами связи требований законодательства Российской Федерации в области связи в части ограничения доступа к сайтам в сети «Интернет», содержащим информацию, распространение которой в Российской Федерации запрещено.</w:t>
            </w:r>
          </w:p>
          <w:p w:rsidR="009512A0" w:rsidRPr="00694769" w:rsidRDefault="009512A0" w:rsidP="0059048C">
            <w:pPr>
              <w:pStyle w:val="Style2"/>
              <w:spacing w:line="276" w:lineRule="auto"/>
              <w:jc w:val="both"/>
            </w:pPr>
            <w:r w:rsidRPr="00656D78">
              <w:t>В настоящее время в Информационной системе взаимодействия Роскомнадзора с операторами связи авторизованы 3</w:t>
            </w:r>
            <w:r>
              <w:t>683</w:t>
            </w:r>
            <w:r w:rsidRPr="00656D78">
              <w:t xml:space="preserve"> оператор</w:t>
            </w:r>
            <w:r>
              <w:t>а</w:t>
            </w:r>
            <w:r w:rsidRPr="00656D78">
              <w:t xml:space="preserve"> связи, оказывающих услуги по предоставлению доступа к</w:t>
            </w:r>
            <w:r>
              <w:t> </w:t>
            </w:r>
            <w:r w:rsidRPr="00656D78">
              <w:t>сети «Интернет» в Российской Федерации, при этом АС «Ревизор» контролируется 3</w:t>
            </w:r>
            <w:r>
              <w:t>674</w:t>
            </w:r>
            <w:r w:rsidRPr="00656D78">
              <w:t xml:space="preserve"> (99</w:t>
            </w:r>
            <w:r>
              <w:t>,7 </w:t>
            </w:r>
            <w:r w:rsidRPr="00656D78">
              <w:t>%) оператор</w:t>
            </w:r>
            <w:r>
              <w:t>а</w:t>
            </w:r>
            <w:r w:rsidRPr="00656D78">
              <w:t xml:space="preserve"> связи, оказывающих услуги доступа к сети «Интернет».</w:t>
            </w:r>
          </w:p>
          <w:p w:rsidR="009512A0" w:rsidRDefault="009512A0" w:rsidP="0059048C">
            <w:pPr>
              <w:pStyle w:val="Style2"/>
              <w:spacing w:line="276" w:lineRule="auto"/>
              <w:jc w:val="both"/>
            </w:pPr>
            <w:r w:rsidRPr="00656D78">
              <w:t xml:space="preserve">По фактам выявленных нарушений возбуждено </w:t>
            </w:r>
            <w:r>
              <w:t>3481</w:t>
            </w:r>
            <w:r w:rsidRPr="00656D78">
              <w:t xml:space="preserve"> дел</w:t>
            </w:r>
            <w:r>
              <w:t>о</w:t>
            </w:r>
            <w:r w:rsidRPr="00656D78">
              <w:t xml:space="preserve"> об административных правонарушениях</w:t>
            </w:r>
            <w:r>
              <w:t>.</w:t>
            </w:r>
          </w:p>
          <w:p w:rsidR="009512A0" w:rsidRPr="00656D78" w:rsidRDefault="009512A0" w:rsidP="0059048C">
            <w:pPr>
              <w:pStyle w:val="Style2"/>
              <w:spacing w:line="276" w:lineRule="auto"/>
              <w:jc w:val="both"/>
            </w:pPr>
            <w:r w:rsidRPr="00656D78">
              <w:lastRenderedPageBreak/>
              <w:t xml:space="preserve">По делам об административных правонарушениях судами принято </w:t>
            </w:r>
            <w:r>
              <w:t>2537</w:t>
            </w:r>
            <w:r w:rsidRPr="00656D78">
              <w:t xml:space="preserve"> решений об</w:t>
            </w:r>
            <w:r>
              <w:t> </w:t>
            </w:r>
            <w:r w:rsidRPr="00656D78">
              <w:t>удовлетворении исковых требований Роскомнадзора.</w:t>
            </w:r>
          </w:p>
          <w:p w:rsidR="009512A0" w:rsidRPr="005C2D90" w:rsidRDefault="009512A0" w:rsidP="0059048C">
            <w:pPr>
              <w:pStyle w:val="Style2"/>
              <w:spacing w:line="276" w:lineRule="auto"/>
              <w:jc w:val="both"/>
            </w:pPr>
            <w:r w:rsidRPr="00656D78">
              <w:t xml:space="preserve">В целом результаты организованного контроля свидетельствуют об исполнении операторами связи, оказывающими услуги доступа к сети «Интернет», требований федерального законодательства по ограничению доступа к сайтам в </w:t>
            </w:r>
            <w:r>
              <w:t xml:space="preserve">сети </w:t>
            </w:r>
            <w:r w:rsidRPr="00656D78">
              <w:t>«Интернет», содержащим информацию, распространение которой в Российской Федерации запрещено.</w:t>
            </w:r>
          </w:p>
          <w:p w:rsidR="009512A0" w:rsidRPr="008B6332" w:rsidRDefault="009512A0" w:rsidP="0059048C">
            <w:pPr>
              <w:pStyle w:val="Style2"/>
              <w:spacing w:line="276" w:lineRule="auto"/>
              <w:jc w:val="both"/>
            </w:pPr>
            <w:r>
              <w:t xml:space="preserve">На январь </w:t>
            </w:r>
            <w:r w:rsidRPr="008B6332">
              <w:t>201</w:t>
            </w:r>
            <w:r>
              <w:t>7</w:t>
            </w:r>
            <w:r w:rsidRPr="008B6332">
              <w:t xml:space="preserve"> года </w:t>
            </w:r>
            <w:r>
              <w:t>имелось</w:t>
            </w:r>
            <w:r w:rsidRPr="008B6332">
              <w:t xml:space="preserve"> </w:t>
            </w:r>
            <w:r>
              <w:t>более тысячи</w:t>
            </w:r>
            <w:r w:rsidRPr="008B6332">
              <w:t xml:space="preserve"> </w:t>
            </w:r>
            <w:r>
              <w:t>операторов связи</w:t>
            </w:r>
            <w:r w:rsidRPr="008B6332">
              <w:t>, которые не обеспечивали ограничение доступа к бо</w:t>
            </w:r>
            <w:r>
              <w:t>лее чем 1 % запрещенных ресурсов. На конец 2017 года</w:t>
            </w:r>
            <w:r w:rsidRPr="008B6332">
              <w:t xml:space="preserve"> </w:t>
            </w:r>
            <w:r>
              <w:t>таких операторов связи осталось</w:t>
            </w:r>
            <w:r w:rsidRPr="008B6332">
              <w:t xml:space="preserve"> </w:t>
            </w:r>
            <w:r>
              <w:t>60</w:t>
            </w:r>
            <w:r w:rsidRPr="008B6332">
              <w:t>.</w:t>
            </w:r>
          </w:p>
          <w:p w:rsidR="009512A0" w:rsidRPr="002D4CEC" w:rsidRDefault="009512A0" w:rsidP="0059048C">
            <w:pPr>
              <w:pStyle w:val="Style2"/>
              <w:spacing w:line="276" w:lineRule="auto"/>
              <w:jc w:val="both"/>
            </w:pPr>
            <w:r w:rsidRPr="002D4CEC">
              <w:t>В целях реализации положений части 5 статьи 46 Федерального закона от 07.07.2003 №</w:t>
            </w:r>
            <w:r>
              <w:t> </w:t>
            </w:r>
            <w:r w:rsidRPr="002D4CEC">
              <w:t xml:space="preserve">126-ФЗ «О связи» приказом Роскомнадзора от 17.07.2014 № 103 </w:t>
            </w:r>
            <w:r>
              <w:t xml:space="preserve">был </w:t>
            </w:r>
            <w:r w:rsidRPr="002D4CEC">
              <w:t>утвержден Порядок предоставления операторам связи технических средств контроля за соблюдением оператором связи требований, установленных статьями 15.1–15.4 Федерального закона от 27.07.2006 № 149-ФЗ «Об</w:t>
            </w:r>
            <w:r>
              <w:t> </w:t>
            </w:r>
            <w:r w:rsidRPr="002D4CEC">
              <w:t>информации, информационных технологиях и о защите информации» (АС «Ревизор»).</w:t>
            </w:r>
          </w:p>
          <w:p w:rsidR="009512A0" w:rsidRDefault="009512A0" w:rsidP="0059048C">
            <w:pPr>
              <w:pStyle w:val="Style2"/>
              <w:spacing w:line="276" w:lineRule="auto"/>
              <w:jc w:val="both"/>
            </w:pPr>
            <w:r w:rsidRPr="002D4CEC">
              <w:t xml:space="preserve">Роскомнадзором организована работа по замене у операторов связи программных средств контроля на программно-аппаратные средства контроля. </w:t>
            </w:r>
            <w:r w:rsidR="00A66256" w:rsidRPr="002D4CEC">
              <w:t xml:space="preserve">На конец </w:t>
            </w:r>
            <w:r w:rsidR="00A66256">
              <w:t>2017 года</w:t>
            </w:r>
            <w:r w:rsidR="00A66256" w:rsidRPr="002D4CEC">
              <w:t xml:space="preserve"> работа выполнена на</w:t>
            </w:r>
            <w:r w:rsidR="00A66256">
              <w:t xml:space="preserve"> 100 </w:t>
            </w:r>
            <w:r w:rsidR="00A66256" w:rsidRPr="002D4CEC">
              <w:t>%</w:t>
            </w:r>
            <w:r w:rsidR="00A66256">
              <w:t>.</w:t>
            </w:r>
          </w:p>
          <w:p w:rsidR="004D65B3" w:rsidRDefault="009512A0" w:rsidP="0059048C">
            <w:pPr>
              <w:pStyle w:val="Style2"/>
              <w:spacing w:line="276" w:lineRule="auto"/>
              <w:jc w:val="both"/>
            </w:pPr>
            <w:r w:rsidRPr="000B428F">
              <w:t>Кроме того, Роскомнадзором активно ведется профилактическая работа с поднадзорными лицами</w:t>
            </w:r>
            <w:r>
              <w:t>:</w:t>
            </w:r>
            <w:r w:rsidRPr="000B428F">
              <w:t xml:space="preserve"> проводятся онлай</w:t>
            </w:r>
            <w:proofErr w:type="gramStart"/>
            <w:r w:rsidRPr="000B428F">
              <w:t>н-</w:t>
            </w:r>
            <w:proofErr w:type="gramEnd"/>
            <w:r w:rsidRPr="000B428F">
              <w:t xml:space="preserve"> и видео- конференции, направленны</w:t>
            </w:r>
            <w:r>
              <w:t>е</w:t>
            </w:r>
            <w:r w:rsidRPr="000B428F">
              <w:t xml:space="preserve"> на доведение до операторов связи рекомендаций, способствующих повышению качества их работы по ограничению доступа к</w:t>
            </w:r>
            <w:r>
              <w:t> </w:t>
            </w:r>
            <w:r w:rsidRPr="000B428F">
              <w:t>запрещенным ресурсам</w:t>
            </w:r>
            <w:r>
              <w:t xml:space="preserve"> в сети «Интернет»</w:t>
            </w:r>
            <w:r w:rsidRPr="000B428F">
              <w:t>.</w:t>
            </w:r>
          </w:p>
          <w:p w:rsidR="0059048C" w:rsidRPr="0059048C" w:rsidRDefault="0059048C" w:rsidP="0059048C">
            <w:pPr>
              <w:tabs>
                <w:tab w:val="left" w:pos="993"/>
              </w:tabs>
              <w:spacing w:line="276" w:lineRule="auto"/>
              <w:contextualSpacing/>
              <w:jc w:val="both"/>
              <w:rPr>
                <w:rFonts w:ascii="Times New Roman" w:hAnsi="Times New Roman" w:cs="Times New Roman"/>
                <w:sz w:val="24"/>
                <w:szCs w:val="24"/>
              </w:rPr>
            </w:pPr>
            <w:r w:rsidRPr="0059048C">
              <w:rPr>
                <w:rFonts w:ascii="Times New Roman" w:hAnsi="Times New Roman" w:cs="Times New Roman"/>
                <w:sz w:val="24"/>
                <w:szCs w:val="24"/>
              </w:rPr>
              <w:t>В рамках реализации статьи 15.1 Федерального закона от 27 июля 2006 г. № 149-ФЗ «Об информации, информационных технологиях и о защите информации» (далее – Федеральный закон № 149-ФЗ) обработано 36858</w:t>
            </w:r>
            <w:r w:rsidRPr="0059048C">
              <w:rPr>
                <w:rFonts w:ascii="Times New Roman" w:hAnsi="Times New Roman" w:cs="Times New Roman"/>
                <w:b/>
                <w:sz w:val="24"/>
                <w:szCs w:val="24"/>
              </w:rPr>
              <w:t xml:space="preserve"> </w:t>
            </w:r>
            <w:r w:rsidRPr="0059048C">
              <w:rPr>
                <w:rFonts w:ascii="Times New Roman" w:hAnsi="Times New Roman" w:cs="Times New Roman"/>
                <w:sz w:val="24"/>
                <w:szCs w:val="24"/>
              </w:rPr>
              <w:t>заявок по линии «призывы к самоубийству», поступивших посредством электронной формы, размещенной на официальном сайте Роскомнадзора (</w:t>
            </w:r>
            <w:hyperlink r:id="rId8" w:history="1">
              <w:r w:rsidRPr="0059048C">
                <w:rPr>
                  <w:rStyle w:val="ae"/>
                  <w:rFonts w:ascii="Times New Roman" w:hAnsi="Times New Roman" w:cs="Times New Roman"/>
                  <w:color w:val="auto"/>
                  <w:sz w:val="24"/>
                  <w:szCs w:val="24"/>
                </w:rPr>
                <w:t>http://eais.rkn.gov.ru/feedback/</w:t>
              </w:r>
            </w:hyperlink>
            <w:r w:rsidRPr="0059048C">
              <w:rPr>
                <w:rFonts w:ascii="Times New Roman" w:hAnsi="Times New Roman" w:cs="Times New Roman"/>
                <w:sz w:val="24"/>
                <w:szCs w:val="24"/>
              </w:rPr>
              <w:t>).</w:t>
            </w:r>
          </w:p>
          <w:p w:rsidR="0059048C" w:rsidRPr="0059048C" w:rsidRDefault="0059048C" w:rsidP="0059048C">
            <w:pPr>
              <w:spacing w:line="276" w:lineRule="auto"/>
              <w:contextualSpacing/>
              <w:jc w:val="both"/>
              <w:rPr>
                <w:rFonts w:ascii="Times New Roman" w:hAnsi="Times New Roman" w:cs="Times New Roman"/>
                <w:sz w:val="24"/>
                <w:szCs w:val="24"/>
              </w:rPr>
            </w:pPr>
            <w:r w:rsidRPr="0059048C">
              <w:rPr>
                <w:rFonts w:ascii="Times New Roman" w:hAnsi="Times New Roman" w:cs="Times New Roman"/>
                <w:sz w:val="24"/>
                <w:szCs w:val="24"/>
              </w:rPr>
              <w:t xml:space="preserve">Кроме того, в отчетном периоде </w:t>
            </w:r>
            <w:r w:rsidRPr="0059048C">
              <w:rPr>
                <w:rFonts w:ascii="Times New Roman" w:hAnsi="Times New Roman" w:cs="Times New Roman"/>
                <w:bCs/>
                <w:sz w:val="24"/>
                <w:szCs w:val="24"/>
              </w:rPr>
              <w:t xml:space="preserve">было обработано </w:t>
            </w:r>
            <w:r w:rsidRPr="0059048C">
              <w:rPr>
                <w:rFonts w:ascii="Times New Roman" w:hAnsi="Times New Roman" w:cs="Times New Roman"/>
                <w:sz w:val="24"/>
                <w:szCs w:val="24"/>
              </w:rPr>
              <w:t>2721</w:t>
            </w:r>
            <w:r w:rsidRPr="0059048C">
              <w:rPr>
                <w:rFonts w:ascii="Times New Roman" w:hAnsi="Times New Roman" w:cs="Times New Roman"/>
                <w:b/>
                <w:color w:val="000000" w:themeColor="text1"/>
                <w:sz w:val="24"/>
                <w:szCs w:val="24"/>
              </w:rPr>
              <w:t xml:space="preserve"> </w:t>
            </w:r>
            <w:r w:rsidRPr="0059048C">
              <w:rPr>
                <w:rFonts w:ascii="Times New Roman" w:hAnsi="Times New Roman" w:cs="Times New Roman"/>
                <w:color w:val="000000" w:themeColor="text1"/>
                <w:sz w:val="24"/>
                <w:szCs w:val="24"/>
              </w:rPr>
              <w:t xml:space="preserve">судебное </w:t>
            </w:r>
            <w:r w:rsidRPr="0059048C">
              <w:rPr>
                <w:rFonts w:ascii="Times New Roman" w:hAnsi="Times New Roman" w:cs="Times New Roman"/>
                <w:sz w:val="24"/>
                <w:szCs w:val="24"/>
              </w:rPr>
              <w:t>решение о признании информации экстремистской.</w:t>
            </w:r>
          </w:p>
          <w:p w:rsidR="0059048C" w:rsidRPr="0059048C" w:rsidRDefault="0059048C" w:rsidP="0059048C">
            <w:pPr>
              <w:tabs>
                <w:tab w:val="left" w:pos="993"/>
              </w:tabs>
              <w:spacing w:line="276" w:lineRule="auto"/>
              <w:contextualSpacing/>
              <w:jc w:val="both"/>
              <w:rPr>
                <w:rFonts w:ascii="Times New Roman" w:hAnsi="Times New Roman" w:cs="Times New Roman"/>
                <w:sz w:val="24"/>
                <w:szCs w:val="24"/>
              </w:rPr>
            </w:pPr>
            <w:proofErr w:type="gramStart"/>
            <w:r w:rsidRPr="0059048C">
              <w:rPr>
                <w:rFonts w:ascii="Times New Roman" w:hAnsi="Times New Roman" w:cs="Times New Roman"/>
                <w:sz w:val="24"/>
                <w:szCs w:val="24"/>
              </w:rPr>
              <w:t>В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в связи с наличием запрещенной информации внесено по линии «призывы к самоубийству» – 23486</w:t>
            </w:r>
            <w:r w:rsidRPr="0059048C">
              <w:rPr>
                <w:rFonts w:ascii="Times New Roman" w:hAnsi="Times New Roman" w:cs="Times New Roman"/>
                <w:b/>
                <w:bCs/>
                <w:sz w:val="24"/>
                <w:szCs w:val="24"/>
              </w:rPr>
              <w:t xml:space="preserve"> </w:t>
            </w:r>
            <w:r w:rsidRPr="0059048C">
              <w:rPr>
                <w:rFonts w:ascii="Times New Roman" w:hAnsi="Times New Roman" w:cs="Times New Roman"/>
                <w:sz w:val="24"/>
                <w:szCs w:val="24"/>
              </w:rPr>
              <w:t>сайтов и/или указателей страниц сайтов в сети «Интернет», а также</w:t>
            </w:r>
            <w:r w:rsidRPr="0059048C">
              <w:rPr>
                <w:rFonts w:ascii="Times New Roman" w:hAnsi="Times New Roman" w:cs="Times New Roman"/>
                <w:b/>
                <w:sz w:val="24"/>
                <w:szCs w:val="24"/>
              </w:rPr>
              <w:t xml:space="preserve"> 9979 </w:t>
            </w:r>
            <w:r w:rsidRPr="0059048C">
              <w:rPr>
                <w:rFonts w:ascii="Times New Roman" w:hAnsi="Times New Roman" w:cs="Times New Roman"/>
                <w:sz w:val="24"/>
                <w:szCs w:val="24"/>
              </w:rPr>
              <w:t>ссылок на интернет-сайты с экстремистскими материалами (в</w:t>
            </w:r>
            <w:proofErr w:type="gramEnd"/>
            <w:r w:rsidRPr="0059048C">
              <w:rPr>
                <w:rFonts w:ascii="Times New Roman" w:hAnsi="Times New Roman" w:cs="Times New Roman"/>
                <w:sz w:val="24"/>
                <w:szCs w:val="24"/>
              </w:rPr>
              <w:t xml:space="preserve"> том числе сайты  «веб-зеркала»).</w:t>
            </w:r>
          </w:p>
          <w:p w:rsidR="0059048C" w:rsidRPr="0059048C" w:rsidRDefault="0059048C" w:rsidP="0059048C">
            <w:pPr>
              <w:tabs>
                <w:tab w:val="left" w:pos="993"/>
              </w:tabs>
              <w:spacing w:line="276" w:lineRule="auto"/>
              <w:contextualSpacing/>
              <w:jc w:val="both"/>
              <w:rPr>
                <w:rFonts w:ascii="Times New Roman" w:hAnsi="Times New Roman" w:cs="Times New Roman"/>
                <w:sz w:val="24"/>
                <w:szCs w:val="24"/>
              </w:rPr>
            </w:pPr>
            <w:r w:rsidRPr="0059048C">
              <w:rPr>
                <w:rFonts w:ascii="Times New Roman" w:hAnsi="Times New Roman" w:cs="Times New Roman"/>
                <w:sz w:val="24"/>
                <w:szCs w:val="24"/>
              </w:rPr>
              <w:t xml:space="preserve">Кроме того, Роскомнадзором совместно с Mail.ru Group организовано взаимодействие по оперативному выявлению и ограничению доступа к суицидальному контенту, распространяемому в социальных сетях «ВКонтакте», </w:t>
            </w:r>
            <w:r w:rsidRPr="0059048C">
              <w:rPr>
                <w:rFonts w:ascii="Times New Roman" w:hAnsi="Times New Roman" w:cs="Times New Roman"/>
                <w:sz w:val="24"/>
                <w:szCs w:val="24"/>
              </w:rPr>
              <w:lastRenderedPageBreak/>
              <w:t>«МойМир» и «Одноклассники».</w:t>
            </w:r>
          </w:p>
          <w:p w:rsidR="0059048C" w:rsidRPr="0059048C" w:rsidRDefault="0059048C" w:rsidP="0059048C">
            <w:pPr>
              <w:tabs>
                <w:tab w:val="left" w:pos="993"/>
              </w:tabs>
              <w:spacing w:line="276" w:lineRule="auto"/>
              <w:contextualSpacing/>
              <w:jc w:val="both"/>
              <w:rPr>
                <w:rFonts w:ascii="Times New Roman" w:hAnsi="Times New Roman" w:cs="Times New Roman"/>
                <w:sz w:val="24"/>
                <w:szCs w:val="24"/>
              </w:rPr>
            </w:pPr>
            <w:proofErr w:type="gramStart"/>
            <w:r w:rsidRPr="0059048C">
              <w:rPr>
                <w:rFonts w:ascii="Times New Roman" w:hAnsi="Times New Roman" w:cs="Times New Roman"/>
                <w:sz w:val="24"/>
                <w:szCs w:val="24"/>
              </w:rPr>
              <w:t>На текущий момент в таком порядке ограничен доступ к суицидальному контенту, содержавшемуся на более 60 тыс. страниц социальных сетей «ВКонтакте», «МойМир» и «Одноклассники».</w:t>
            </w:r>
            <w:proofErr w:type="gramEnd"/>
          </w:p>
          <w:p w:rsidR="0059048C" w:rsidRPr="0059048C" w:rsidRDefault="0059048C" w:rsidP="0059048C">
            <w:pPr>
              <w:tabs>
                <w:tab w:val="left" w:pos="993"/>
              </w:tabs>
              <w:spacing w:line="276" w:lineRule="auto"/>
              <w:contextualSpacing/>
              <w:jc w:val="both"/>
              <w:rPr>
                <w:rFonts w:ascii="Times New Roman" w:hAnsi="Times New Roman" w:cs="Times New Roman"/>
                <w:sz w:val="24"/>
                <w:szCs w:val="24"/>
              </w:rPr>
            </w:pPr>
            <w:r w:rsidRPr="0059048C">
              <w:rPr>
                <w:rFonts w:ascii="Times New Roman" w:hAnsi="Times New Roman" w:cs="Times New Roman"/>
                <w:sz w:val="24"/>
                <w:szCs w:val="24"/>
              </w:rPr>
              <w:t>В рамках реализации статьи 15.3 Федерального закона № 149-ФЗ отработана блокировка или удаление информации, содержащей призывы к осуществлению экстремистской деятельности с 61567</w:t>
            </w:r>
            <w:r w:rsidRPr="0059048C">
              <w:rPr>
                <w:rFonts w:ascii="Times New Roman" w:hAnsi="Times New Roman" w:cs="Times New Roman"/>
                <w:b/>
                <w:sz w:val="24"/>
                <w:szCs w:val="24"/>
              </w:rPr>
              <w:t xml:space="preserve"> </w:t>
            </w:r>
            <w:r w:rsidRPr="0059048C">
              <w:rPr>
                <w:rFonts w:ascii="Times New Roman" w:hAnsi="Times New Roman" w:cs="Times New Roman"/>
                <w:sz w:val="24"/>
                <w:szCs w:val="24"/>
              </w:rPr>
              <w:t>сайтов и/или указателей страниц сайтов сети «Интернет». Из них, 60798 Роскомнадзором было выявлено самостоятельно в рамках реализации требований Генеральной прокуратуры Российской Федерации по поиску и блокировке «веб-зеркал».</w:t>
            </w:r>
          </w:p>
          <w:p w:rsidR="0059048C" w:rsidRPr="0059048C" w:rsidRDefault="0059048C" w:rsidP="0059048C">
            <w:pPr>
              <w:tabs>
                <w:tab w:val="left" w:pos="993"/>
              </w:tabs>
              <w:spacing w:line="276" w:lineRule="auto"/>
              <w:contextualSpacing/>
              <w:jc w:val="both"/>
              <w:rPr>
                <w:rFonts w:ascii="Times New Roman" w:hAnsi="Times New Roman" w:cs="Times New Roman"/>
                <w:sz w:val="24"/>
                <w:szCs w:val="24"/>
              </w:rPr>
            </w:pPr>
            <w:r w:rsidRPr="0059048C">
              <w:rPr>
                <w:rFonts w:ascii="Times New Roman" w:hAnsi="Times New Roman" w:cs="Times New Roman"/>
                <w:sz w:val="24"/>
                <w:szCs w:val="24"/>
              </w:rPr>
              <w:t>При этом по требованиям Генеральной прокуратуры Российской Федерации, находящимся на особом контроле, выявлено и отработана блокировка или удаление запрещенной информации:</w:t>
            </w:r>
          </w:p>
          <w:p w:rsidR="0059048C" w:rsidRPr="0059048C" w:rsidRDefault="0059048C" w:rsidP="0059048C">
            <w:pPr>
              <w:spacing w:line="276" w:lineRule="auto"/>
              <w:jc w:val="both"/>
              <w:rPr>
                <w:rFonts w:ascii="Times New Roman" w:hAnsi="Times New Roman" w:cs="Times New Roman"/>
                <w:sz w:val="24"/>
                <w:szCs w:val="24"/>
              </w:rPr>
            </w:pPr>
            <w:r>
              <w:rPr>
                <w:rFonts w:ascii="Times New Roman" w:hAnsi="Times New Roman" w:cs="Times New Roman"/>
                <w:sz w:val="24"/>
                <w:szCs w:val="24"/>
              </w:rPr>
              <w:t>–</w:t>
            </w:r>
            <w:r w:rsidRPr="0059048C">
              <w:rPr>
                <w:rFonts w:ascii="Times New Roman" w:hAnsi="Times New Roman" w:cs="Times New Roman"/>
                <w:sz w:val="24"/>
                <w:szCs w:val="24"/>
              </w:rPr>
              <w:t xml:space="preserve"> с более 52,9 тыс. интернет-ресурсов, содержащих текстовые и видеоматериалы, связанные с деятельностью террористических организаций «Исламское государство», «Джабхат ан-Нусра» и «Хизб ут-Тахрир аль-Ислами;</w:t>
            </w:r>
          </w:p>
          <w:p w:rsidR="0059048C" w:rsidRPr="001B713F" w:rsidRDefault="0059048C" w:rsidP="0059048C">
            <w:pPr>
              <w:pStyle w:val="Style2"/>
              <w:spacing w:line="276" w:lineRule="auto"/>
              <w:jc w:val="both"/>
            </w:pPr>
            <w:proofErr w:type="gramStart"/>
            <w:r>
              <w:t xml:space="preserve">– </w:t>
            </w:r>
            <w:r w:rsidRPr="0059048C">
              <w:t>с более 2,6 тыс. интернет-ресурсов, которые используются с целью информационно-пропагандистского сопровождения деятельности украинских националистических организаций, признанных экстремистскими решением Верховного Суда Российской Федерации от 17 ноября 2014 г.: «Правый сектор», «Украинская национальная ассамблея – Украинская народная самооборона» (УНА-УНСО), «Тризуб им. Степана Бандеры», «Братство», а также деятельности батальона «Азов».</w:t>
            </w:r>
            <w:proofErr w:type="gramEnd"/>
          </w:p>
        </w:tc>
      </w:tr>
      <w:tr w:rsidR="00BE27EC" w:rsidRPr="00187819" w:rsidTr="006C667C">
        <w:tc>
          <w:tcPr>
            <w:tcW w:w="607" w:type="dxa"/>
          </w:tcPr>
          <w:p w:rsidR="00BE27EC"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7</w:t>
            </w:r>
          </w:p>
        </w:tc>
        <w:tc>
          <w:tcPr>
            <w:tcW w:w="2457" w:type="dxa"/>
          </w:tcPr>
          <w:p w:rsidR="00BE27EC" w:rsidRPr="00BF5020" w:rsidRDefault="00BF5020" w:rsidP="0059048C">
            <w:pPr>
              <w:pStyle w:val="Style2"/>
              <w:spacing w:line="276" w:lineRule="auto"/>
              <w:jc w:val="both"/>
            </w:pPr>
            <w:r w:rsidRPr="00BF5020">
              <w:t xml:space="preserve">Реализация комплекса мероприятий в сфере защиты прав субъектов персональных данных, предусмотренных Стратегий институционального развития и информационно-публичной деятельности в </w:t>
            </w:r>
            <w:r w:rsidRPr="00BF5020">
              <w:lastRenderedPageBreak/>
              <w:t>области защиты прав субъектов персональных данных на период до 2020 года.</w:t>
            </w:r>
          </w:p>
        </w:tc>
        <w:tc>
          <w:tcPr>
            <w:tcW w:w="12104" w:type="dxa"/>
          </w:tcPr>
          <w:p w:rsidR="00EA6A25" w:rsidRPr="00B6430B" w:rsidRDefault="00EA6A25" w:rsidP="0059048C">
            <w:pPr>
              <w:pStyle w:val="Style2"/>
              <w:spacing w:line="276" w:lineRule="auto"/>
              <w:jc w:val="both"/>
              <w:rPr>
                <w:color w:val="000000"/>
                <w:shd w:val="clear" w:color="auto" w:fill="FFFFFF"/>
              </w:rPr>
            </w:pPr>
            <w:r w:rsidRPr="00B6430B">
              <w:rPr>
                <w:color w:val="000000"/>
                <w:shd w:val="clear" w:color="auto" w:fill="FFFFFF"/>
              </w:rPr>
              <w:lastRenderedPageBreak/>
              <w:t xml:space="preserve">В рамках реализации </w:t>
            </w:r>
            <w:r w:rsidRPr="00B6430B">
              <w:t>Стратегии институционального развития и информационно-публичной деятельности в области защиты прав субъектов персональных данных на период до 2020 года Роскомнадзором проведены следующие мероприятия:</w:t>
            </w:r>
          </w:p>
          <w:p w:rsidR="00EA6A25" w:rsidRPr="00B6430B" w:rsidRDefault="00EA6A25" w:rsidP="0059048C">
            <w:pPr>
              <w:pStyle w:val="Style2"/>
              <w:spacing w:line="276" w:lineRule="auto"/>
              <w:jc w:val="both"/>
              <w:rPr>
                <w:color w:val="000000"/>
                <w:shd w:val="clear" w:color="auto" w:fill="FFFFFF"/>
              </w:rPr>
            </w:pPr>
            <w:r w:rsidRPr="00B6430B">
              <w:rPr>
                <w:color w:val="000000"/>
                <w:shd w:val="clear" w:color="auto" w:fill="FFFFFF"/>
              </w:rPr>
              <w:t xml:space="preserve">- 31 января 2017 года в Роскомнадзоре прошел День открытых дверей, приуроченный к Международному дню защиты персональных данных. </w:t>
            </w:r>
          </w:p>
          <w:p w:rsidR="00EA6A25" w:rsidRPr="00B6430B" w:rsidRDefault="00EA6A25" w:rsidP="0059048C">
            <w:pPr>
              <w:pStyle w:val="Style2"/>
              <w:spacing w:line="276" w:lineRule="auto"/>
              <w:jc w:val="both"/>
              <w:rPr>
                <w:color w:val="000000"/>
                <w:shd w:val="clear" w:color="auto" w:fill="FFFFFF"/>
              </w:rPr>
            </w:pPr>
            <w:r w:rsidRPr="00B6430B">
              <w:t xml:space="preserve">- </w:t>
            </w:r>
            <w:r w:rsidRPr="00B6430B">
              <w:rPr>
                <w:color w:val="000000"/>
                <w:shd w:val="clear" w:color="auto" w:fill="FFFFFF"/>
              </w:rPr>
              <w:t>27 июля 2017 года в Роскомнадзоре состоялся День открытых дверей, приуроченный ко дню принятия Федерального закона от 27.07.2006 № 152-ФЗ «О персональных данных».</w:t>
            </w:r>
          </w:p>
          <w:p w:rsidR="00EA6A25" w:rsidRPr="00B6430B" w:rsidRDefault="00EA6A25" w:rsidP="0059048C">
            <w:pPr>
              <w:pStyle w:val="Style2"/>
              <w:spacing w:line="276" w:lineRule="auto"/>
              <w:jc w:val="both"/>
            </w:pPr>
            <w:r w:rsidRPr="00B6430B">
              <w:rPr>
                <w:color w:val="000000"/>
                <w:shd w:val="clear" w:color="auto" w:fill="FFFFFF"/>
              </w:rPr>
              <w:t>В</w:t>
            </w:r>
            <w:r w:rsidRPr="00B6430B">
              <w:t xml:space="preserve"> ходе проведенных мероприятий его участники ознакомились с деятельностью российского Уполномоченного органа по защите прав субъектов персональных данных, получили разъяснения по требованиям законодательства Российской Федерации в области персональных данных и его правоприменительной практики.</w:t>
            </w:r>
          </w:p>
          <w:p w:rsidR="00EA6A25" w:rsidRPr="00B6430B" w:rsidRDefault="00EA6A25" w:rsidP="0059048C">
            <w:pPr>
              <w:pStyle w:val="Style2"/>
              <w:spacing w:line="276" w:lineRule="auto"/>
              <w:jc w:val="both"/>
              <w:rPr>
                <w:color w:val="000000"/>
                <w:shd w:val="clear" w:color="auto" w:fill="FFFFFF"/>
              </w:rPr>
            </w:pPr>
            <w:r w:rsidRPr="00B6430B">
              <w:t xml:space="preserve">В первой половине года при поддержке Правительства г. Москвы работы победителей конкурса «Защити свои персональные данные» были размещены </w:t>
            </w:r>
            <w:r w:rsidRPr="00B6430B">
              <w:rPr>
                <w:color w:val="000000"/>
                <w:shd w:val="clear" w:color="auto" w:fill="FFFFFF"/>
              </w:rPr>
              <w:t>на афишных стендах г. Москвы и в вагонах московского метрополитена.</w:t>
            </w:r>
          </w:p>
          <w:p w:rsidR="00EA6A25" w:rsidRPr="00B6430B" w:rsidRDefault="00EA6A25" w:rsidP="0059048C">
            <w:pPr>
              <w:pStyle w:val="Style2"/>
              <w:spacing w:line="276" w:lineRule="auto"/>
              <w:jc w:val="both"/>
            </w:pPr>
            <w:r w:rsidRPr="00B6430B">
              <w:rPr>
                <w:color w:val="000000"/>
                <w:shd w:val="clear" w:color="auto" w:fill="FFFFFF"/>
              </w:rPr>
              <w:t xml:space="preserve">В течение года Роскомнадзор активно сотрудничал с Российским Союзом Молодежи и Российским движением </w:t>
            </w:r>
            <w:r w:rsidRPr="00B6430B">
              <w:rPr>
                <w:color w:val="000000"/>
                <w:shd w:val="clear" w:color="auto" w:fill="FFFFFF"/>
              </w:rPr>
              <w:lastRenderedPageBreak/>
              <w:t>школьников.</w:t>
            </w:r>
            <w:r w:rsidRPr="00B6430B">
              <w:t xml:space="preserve"> </w:t>
            </w:r>
            <w:r w:rsidRPr="00B6430B">
              <w:rPr>
                <w:color w:val="000000"/>
              </w:rPr>
              <w:t xml:space="preserve">Так, принято участие во II Всероссийском </w:t>
            </w:r>
            <w:r w:rsidRPr="00B6430B">
              <w:t>форуме органов студенческого самоуправления профессиональных образовательных организаций, соорганизатором которого выступила Общероссийская общественная организация «Российский Союз Молодежи».</w:t>
            </w:r>
          </w:p>
          <w:p w:rsidR="00EA6A25" w:rsidRPr="00B6430B" w:rsidRDefault="00EA6A25" w:rsidP="0059048C">
            <w:pPr>
              <w:pStyle w:val="Style2"/>
              <w:spacing w:line="276" w:lineRule="auto"/>
              <w:jc w:val="both"/>
            </w:pPr>
            <w:r w:rsidRPr="00B6430B">
              <w:t>В мероприятии приняли участие лидеры органов студенческого самоуправления и педагогические работники профессиональных образовательных организаций более чем из 30 регионов Российской Федерации. В ходе проведения встречи представитель Роскомнадзора рассказал о необходимости бережного отношения к своим персональным данным, уделив особое внимание вопросам размещения личных данных в интернете.</w:t>
            </w:r>
          </w:p>
          <w:p w:rsidR="00EA6A25" w:rsidRPr="00B6430B" w:rsidRDefault="00EA6A25" w:rsidP="0059048C">
            <w:pPr>
              <w:pStyle w:val="Style2"/>
              <w:spacing w:line="276" w:lineRule="auto"/>
              <w:jc w:val="both"/>
            </w:pPr>
            <w:r w:rsidRPr="00B6430B">
              <w:t>Роскомнадзором совместно с Российским движением школьников проводятся мероприятия, направленные на формирование культуры поведения у молодого поколения при обращении с персональными данными. Старт мероприятий состоялся 1 июня и был приурочен к Международному дню защиты детей.</w:t>
            </w:r>
          </w:p>
          <w:p w:rsidR="00EA6A25" w:rsidRPr="00B6430B" w:rsidRDefault="00EA6A25" w:rsidP="0059048C">
            <w:pPr>
              <w:pStyle w:val="Style2"/>
              <w:spacing w:line="276" w:lineRule="auto"/>
              <w:jc w:val="both"/>
            </w:pPr>
            <w:r w:rsidRPr="00B6430B">
              <w:t>В этот день в более чем половине регионов страны в лагерях дневного пребывания специалисты Роскомнадзора провели специализированные уроки, в ходе которых в доступной форме рассказали о том, что такое персональные данные, почему их необходимо защищать и разглашения каких сведений о себе в Интернете стоит остерегаться в целях безопасности.</w:t>
            </w:r>
          </w:p>
          <w:p w:rsidR="00EA6A25" w:rsidRPr="00B6430B" w:rsidRDefault="00EA6A25" w:rsidP="0059048C">
            <w:pPr>
              <w:pStyle w:val="Style2"/>
              <w:spacing w:line="276" w:lineRule="auto"/>
              <w:jc w:val="both"/>
            </w:pPr>
            <w:r w:rsidRPr="00B6430B">
              <w:t>Роскомнадзором и Российским движением школьников были проведены более 90 занятий по информационной безопасности в детских оздоровительных лагерях.</w:t>
            </w:r>
          </w:p>
          <w:p w:rsidR="00EA6A25" w:rsidRPr="00B6430B" w:rsidRDefault="00836E1B" w:rsidP="0059048C">
            <w:pPr>
              <w:pStyle w:val="Style2"/>
              <w:spacing w:line="276" w:lineRule="auto"/>
              <w:jc w:val="both"/>
            </w:pPr>
            <w:r>
              <w:t>С</w:t>
            </w:r>
            <w:r w:rsidR="00EA6A25" w:rsidRPr="00B6430B">
              <w:t xml:space="preserve"> целью расширения сотрудничества с молодежными общественными организациями и объединениями, высшими учебными заведениями Роскомнадзором создана Молодежная палата Консультативного совета при уполномоченном органе по защите прав субъектов персональных данных.</w:t>
            </w:r>
          </w:p>
          <w:p w:rsidR="00EA6A25" w:rsidRPr="00B6430B" w:rsidRDefault="00EA6A25" w:rsidP="0059048C">
            <w:pPr>
              <w:pStyle w:val="Style2"/>
              <w:spacing w:line="276" w:lineRule="auto"/>
              <w:jc w:val="both"/>
            </w:pPr>
            <w:r w:rsidRPr="00B6430B">
              <w:t>Роскомнадзором совместно с Молодежной палатой Консультативного совета при уполномоченном органе по защите прав субъектов персональных данных были подготовлены рекомендации по составлению документа, определяющего политику оператора в отношении обработки персональных данных, размещенные на официальном сайте Роскомнадзора. Рекомендации состоят из трех разделов. В первом сформулированы цели разработки рекомендаций, во втором определены основные используемые в рекомендациях понятия. Третий раздел закрепляет рекомендуемые структурные компоненты политики оператора.</w:t>
            </w:r>
          </w:p>
          <w:p w:rsidR="00EA6A25" w:rsidRPr="00B6430B" w:rsidRDefault="00EA6A25" w:rsidP="0059048C">
            <w:pPr>
              <w:pStyle w:val="Style2"/>
              <w:spacing w:line="276" w:lineRule="auto"/>
              <w:jc w:val="both"/>
            </w:pPr>
            <w:r w:rsidRPr="00B6430B">
              <w:t xml:space="preserve">Также, Молодежной палатой, при участии Роскомнадзора, были проведены дебаты по тематике защиты персональных данных между студентами </w:t>
            </w:r>
            <w:r w:rsidRPr="00B6430B">
              <w:rPr>
                <w:szCs w:val="28"/>
              </w:rPr>
              <w:t>Российского государственного университета нефти и газа (НИУ) им. И.М. Губкина и Московского государственного университета на площадке Университета нефти и газа</w:t>
            </w:r>
            <w:r w:rsidRPr="00B6430B">
              <w:t xml:space="preserve"> на площадке.</w:t>
            </w:r>
          </w:p>
          <w:p w:rsidR="00EA6A25" w:rsidRPr="00B6430B" w:rsidRDefault="00836E1B" w:rsidP="0059048C">
            <w:pPr>
              <w:pStyle w:val="Style2"/>
              <w:spacing w:line="276" w:lineRule="auto"/>
              <w:ind w:left="-23" w:firstLine="23"/>
              <w:jc w:val="both"/>
            </w:pPr>
            <w:r>
              <w:t>П</w:t>
            </w:r>
            <w:r w:rsidR="00EA6A25" w:rsidRPr="00B6430B">
              <w:t xml:space="preserve">омимо информационно-разъяснительной работы со школьниками, представители Роскомнадзора проводят на своих площадках обучающие мероприятия для операторов, осуществляющих обработку персональных данных. В </w:t>
            </w:r>
            <w:r w:rsidR="00EA6A25" w:rsidRPr="00B6430B">
              <w:lastRenderedPageBreak/>
              <w:t>рамках подобных занятий специалисты ведомства разъясняют процедуру подачи в Роскомнадзор уведомлений об обработке персональных данных, в том числе о местонахождении баз персональных данных.</w:t>
            </w:r>
          </w:p>
          <w:p w:rsidR="00EA6A25" w:rsidRPr="00B6430B" w:rsidRDefault="00EA6A25" w:rsidP="0059048C">
            <w:pPr>
              <w:pStyle w:val="Style2"/>
              <w:spacing w:line="276" w:lineRule="auto"/>
              <w:ind w:left="-23" w:firstLine="23"/>
              <w:jc w:val="both"/>
            </w:pPr>
            <w:r w:rsidRPr="00B6430B">
              <w:rPr>
                <w:color w:val="000000"/>
              </w:rPr>
              <w:t xml:space="preserve">Роскомнадзором и его территориальными органами </w:t>
            </w:r>
            <w:r w:rsidRPr="00B6430B">
              <w:t xml:space="preserve">в общеобразовательных учреждениях Российской Федерации проведено более 300 </w:t>
            </w:r>
            <w:r w:rsidRPr="00B6430B">
              <w:rPr>
                <w:color w:val="000000"/>
              </w:rPr>
              <w:t>занятий по информационной безопасности в сфере персональных данных для школьников и студентов ВУЗов. В их числе 27 уроков в летних оздоровительных лагерях, 46 – в детских лагерях дневного пребывания (при школах), 40 семинаров для студентов ВУЗов, 189</w:t>
            </w:r>
            <w:r w:rsidRPr="00B6430B">
              <w:t xml:space="preserve"> «открытых» уроков, направленных на безопасное использование личных данных, а также организовано 16 тематических конкурсов среди учащихся общеобразовательных учреждений на лучший сценарий социального ролика и содержание плаката.</w:t>
            </w:r>
          </w:p>
          <w:p w:rsidR="00EA6A25" w:rsidRPr="00B6430B" w:rsidRDefault="00EA6A25" w:rsidP="0059048C">
            <w:pPr>
              <w:spacing w:line="276" w:lineRule="auto"/>
              <w:ind w:firstLine="8"/>
              <w:jc w:val="both"/>
              <w:rPr>
                <w:rFonts w:ascii="Times New Roman" w:hAnsi="Times New Roman" w:cs="Times New Roman"/>
                <w:sz w:val="24"/>
                <w:szCs w:val="24"/>
              </w:rPr>
            </w:pPr>
            <w:r w:rsidRPr="00B6430B">
              <w:rPr>
                <w:rFonts w:ascii="Times New Roman" w:hAnsi="Times New Roman" w:cs="Times New Roman"/>
                <w:sz w:val="24"/>
                <w:szCs w:val="24"/>
              </w:rPr>
              <w:t>В целях освещения вопросов, связанных с актуальностью защиты прав субъектов персональных данных, проведено 40 обучающих семинаров и рабочих совещаний с преподавательским составом ВУЗов общеобразовательных учреждений.</w:t>
            </w:r>
          </w:p>
          <w:p w:rsidR="00EA6A25" w:rsidRPr="00B6430B" w:rsidRDefault="00EA6A25" w:rsidP="0059048C">
            <w:pPr>
              <w:pStyle w:val="ad"/>
              <w:spacing w:line="276" w:lineRule="auto"/>
              <w:jc w:val="both"/>
              <w:rPr>
                <w:rFonts w:ascii="Times New Roman" w:hAnsi="Times New Roman" w:cs="Times New Roman"/>
                <w:sz w:val="24"/>
                <w:szCs w:val="24"/>
              </w:rPr>
            </w:pPr>
            <w:r w:rsidRPr="00B6430B">
              <w:rPr>
                <w:rFonts w:ascii="Times New Roman" w:hAnsi="Times New Roman" w:cs="Times New Roman"/>
                <w:sz w:val="24"/>
                <w:szCs w:val="24"/>
              </w:rPr>
              <w:t xml:space="preserve">В ходе информационно-разъяснительной работы с Операторами, территориальными управлениями Роскомнадзора проводились обучающие мероприятия для Операторов. В рамках подобных занятий специалисты ведомства разъясняли процедуру подачи в Роскомнадзор уведомлений об обработке персональных данных, в том числе о местонахождении баз персональных данных, внесение изменений в ранее представленные сведения, порядок исключения Оператора из Реестра и предоставления выписки из Реестра. </w:t>
            </w:r>
          </w:p>
          <w:p w:rsidR="00EA6A25" w:rsidRPr="00B6430B" w:rsidRDefault="00EA6A25" w:rsidP="0059048C">
            <w:pPr>
              <w:pStyle w:val="ad"/>
              <w:spacing w:line="276" w:lineRule="auto"/>
              <w:jc w:val="both"/>
              <w:rPr>
                <w:rFonts w:ascii="Times New Roman" w:hAnsi="Times New Roman" w:cs="Times New Roman"/>
                <w:sz w:val="24"/>
                <w:szCs w:val="24"/>
              </w:rPr>
            </w:pPr>
            <w:r w:rsidRPr="00B6430B">
              <w:rPr>
                <w:rFonts w:ascii="Times New Roman" w:hAnsi="Times New Roman" w:cs="Times New Roman"/>
                <w:sz w:val="24"/>
                <w:szCs w:val="24"/>
              </w:rPr>
              <w:t>На официальном сайте Роскомнадзора размещен и поддерживается в актуальном состоянии перечень нормативных правовых актов, непосредственно регулирующих ведение Реестра.</w:t>
            </w:r>
          </w:p>
          <w:p w:rsidR="00BE27EC" w:rsidRPr="00187819" w:rsidRDefault="00EA6A25" w:rsidP="0059048C">
            <w:pPr>
              <w:spacing w:line="276" w:lineRule="auto"/>
              <w:ind w:firstLine="8"/>
              <w:jc w:val="both"/>
              <w:rPr>
                <w:rFonts w:ascii="Times New Roman" w:hAnsi="Times New Roman" w:cs="Times New Roman"/>
                <w:sz w:val="24"/>
                <w:szCs w:val="24"/>
              </w:rPr>
            </w:pPr>
            <w:r w:rsidRPr="00B6430B">
              <w:rPr>
                <w:rFonts w:ascii="Times New Roman" w:hAnsi="Times New Roman" w:cs="Times New Roman"/>
                <w:sz w:val="24"/>
                <w:szCs w:val="24"/>
              </w:rPr>
              <w:t>На Портале персональных данных размещены электронные формы документов (уведомления об обработке персональных данных, информационное письмо о внесении изменений, заявление  об исключении  Оператора из Реестра, заявление о предоставлении выписки из Реестра), упрощающих процесс подачи документов в Роскомнадзор по ведению Реестра.</w:t>
            </w:r>
          </w:p>
        </w:tc>
      </w:tr>
      <w:tr w:rsidR="00510AEA" w:rsidRPr="00187819" w:rsidTr="006C667C">
        <w:tc>
          <w:tcPr>
            <w:tcW w:w="607" w:type="dxa"/>
          </w:tcPr>
          <w:p w:rsidR="00510AEA"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2457" w:type="dxa"/>
          </w:tcPr>
          <w:p w:rsidR="00510AEA" w:rsidRPr="003B2268" w:rsidRDefault="00BF5020" w:rsidP="0059048C">
            <w:pPr>
              <w:spacing w:line="276" w:lineRule="auto"/>
              <w:jc w:val="both"/>
              <w:rPr>
                <w:rFonts w:ascii="Times New Roman" w:hAnsi="Times New Roman" w:cs="Times New Roman"/>
                <w:sz w:val="24"/>
                <w:szCs w:val="24"/>
              </w:rPr>
            </w:pPr>
            <w:r w:rsidRPr="00BF5020">
              <w:rPr>
                <w:rFonts w:ascii="Times New Roman" w:hAnsi="Times New Roman" w:cs="Times New Roman"/>
                <w:sz w:val="24"/>
                <w:szCs w:val="24"/>
              </w:rPr>
              <w:t xml:space="preserve">Реализация мероприятий Программы профилактики нарушений обязательных требований на 2017 год, утвержденной </w:t>
            </w:r>
            <w:r w:rsidRPr="00BF5020">
              <w:rPr>
                <w:rFonts w:ascii="Times New Roman" w:hAnsi="Times New Roman" w:cs="Times New Roman"/>
                <w:sz w:val="24"/>
                <w:szCs w:val="24"/>
              </w:rPr>
              <w:lastRenderedPageBreak/>
              <w:t xml:space="preserve">приказом Роскомнадзора от 10.02.2017 </w:t>
            </w:r>
            <w:r>
              <w:rPr>
                <w:rFonts w:ascii="Times New Roman" w:hAnsi="Times New Roman" w:cs="Times New Roman"/>
                <w:sz w:val="24"/>
                <w:szCs w:val="24"/>
              </w:rPr>
              <w:t xml:space="preserve">     </w:t>
            </w:r>
            <w:r w:rsidRPr="00BF5020">
              <w:rPr>
                <w:rFonts w:ascii="Times New Roman" w:hAnsi="Times New Roman" w:cs="Times New Roman"/>
                <w:sz w:val="24"/>
                <w:szCs w:val="24"/>
              </w:rPr>
              <w:t>№ 18.</w:t>
            </w:r>
          </w:p>
          <w:p w:rsidR="009512A0" w:rsidRPr="009512A0" w:rsidRDefault="009512A0" w:rsidP="0059048C">
            <w:pPr>
              <w:spacing w:line="276" w:lineRule="auto"/>
              <w:jc w:val="both"/>
              <w:rPr>
                <w:rFonts w:ascii="Times New Roman" w:hAnsi="Times New Roman" w:cs="Times New Roman"/>
                <w:sz w:val="24"/>
                <w:szCs w:val="24"/>
              </w:rPr>
            </w:pPr>
          </w:p>
        </w:tc>
        <w:tc>
          <w:tcPr>
            <w:tcW w:w="12104" w:type="dxa"/>
          </w:tcPr>
          <w:p w:rsidR="00CA310D" w:rsidRPr="00B242B4" w:rsidRDefault="00CA310D" w:rsidP="0059048C">
            <w:pPr>
              <w:spacing w:line="276" w:lineRule="auto"/>
              <w:jc w:val="both"/>
              <w:rPr>
                <w:rFonts w:ascii="Times New Roman" w:hAnsi="Times New Roman" w:cs="Times New Roman"/>
                <w:sz w:val="24"/>
                <w:szCs w:val="24"/>
              </w:rPr>
            </w:pPr>
            <w:r w:rsidRPr="00B242B4">
              <w:rPr>
                <w:rFonts w:ascii="Times New Roman" w:hAnsi="Times New Roman" w:cs="Times New Roman"/>
                <w:sz w:val="24"/>
                <w:szCs w:val="24"/>
              </w:rPr>
              <w:lastRenderedPageBreak/>
              <w:t xml:space="preserve">Территориальными органами и центральным аппаратом Роскомнадзора ведется учёт и анализ профилактической работы, проводимой по направлениям деятельности, в том числе анализ выполнения планов-графиков профилактической работы, разработанных территориальными органами в соответствии с Программой профилактики нарушений обязательных требований на 2017 год, утвержденной приказом Роскомнадзора от 10.02.2017 № 18, и Методическими рекомендациями по подготовке и проведению профилактических мероприятий, направленных на предупреждение нарушения обязательных требований (утверждены Протоколом заседания подкомиссии по совершенствованию контрольно-надзорных и разрешительных функций федеральных органов исполнительной власти при Правительственной комиссии по проведению административной реформы от </w:t>
            </w:r>
            <w:r w:rsidRPr="00B242B4">
              <w:rPr>
                <w:rFonts w:ascii="Times New Roman" w:hAnsi="Times New Roman" w:cs="Times New Roman"/>
                <w:sz w:val="24"/>
                <w:szCs w:val="24"/>
              </w:rPr>
              <w:lastRenderedPageBreak/>
              <w:t xml:space="preserve">20.01.2017 № 1). </w:t>
            </w:r>
          </w:p>
          <w:p w:rsidR="00CA310D" w:rsidRPr="00B242B4" w:rsidRDefault="00CA310D" w:rsidP="0059048C">
            <w:pPr>
              <w:spacing w:line="276" w:lineRule="auto"/>
              <w:jc w:val="both"/>
              <w:rPr>
                <w:rFonts w:ascii="Times New Roman" w:hAnsi="Times New Roman" w:cs="Times New Roman"/>
                <w:sz w:val="24"/>
                <w:szCs w:val="24"/>
              </w:rPr>
            </w:pPr>
            <w:r w:rsidRPr="00B242B4">
              <w:rPr>
                <w:rFonts w:ascii="Times New Roman" w:hAnsi="Times New Roman" w:cs="Times New Roman"/>
                <w:sz w:val="24"/>
                <w:szCs w:val="24"/>
              </w:rPr>
              <w:t>Анализ проводился по каждой сфере деятельности отдельно.</w:t>
            </w:r>
          </w:p>
          <w:p w:rsidR="00CA310D" w:rsidRPr="00B242B4" w:rsidRDefault="00CA310D" w:rsidP="0059048C">
            <w:pPr>
              <w:spacing w:line="276" w:lineRule="auto"/>
              <w:jc w:val="both"/>
              <w:rPr>
                <w:rFonts w:ascii="Times New Roman" w:hAnsi="Times New Roman" w:cs="Times New Roman"/>
                <w:sz w:val="24"/>
                <w:szCs w:val="24"/>
              </w:rPr>
            </w:pPr>
            <w:bookmarkStart w:id="0" w:name="_GoBack"/>
            <w:bookmarkEnd w:id="0"/>
            <w:r w:rsidRPr="00B242B4">
              <w:rPr>
                <w:rFonts w:ascii="Times New Roman" w:hAnsi="Times New Roman" w:cs="Times New Roman"/>
                <w:sz w:val="24"/>
                <w:szCs w:val="24"/>
              </w:rPr>
              <w:t>Для всех сфер деятельности были использованы одни и те же индикативные показатели, характеризующие количественные параметры проведенных мероприятий (далее – количественные показатели):</w:t>
            </w:r>
          </w:p>
          <w:p w:rsidR="00CA310D" w:rsidRPr="00B242B4" w:rsidRDefault="00CA310D" w:rsidP="0059048C">
            <w:pPr>
              <w:spacing w:line="276" w:lineRule="auto"/>
              <w:jc w:val="both"/>
              <w:rPr>
                <w:rFonts w:ascii="Times New Roman" w:hAnsi="Times New Roman" w:cs="Times New Roman"/>
                <w:sz w:val="24"/>
                <w:szCs w:val="24"/>
              </w:rPr>
            </w:pPr>
            <w:r w:rsidRPr="00A0032E">
              <w:rPr>
                <w:rFonts w:ascii="Times New Roman" w:hAnsi="Times New Roman" w:cs="Times New Roman"/>
                <w:sz w:val="24"/>
                <w:szCs w:val="24"/>
              </w:rPr>
              <w:t xml:space="preserve">- </w:t>
            </w:r>
            <w:r w:rsidRPr="00B242B4">
              <w:rPr>
                <w:rFonts w:ascii="Times New Roman" w:hAnsi="Times New Roman" w:cs="Times New Roman"/>
                <w:sz w:val="24"/>
                <w:szCs w:val="24"/>
              </w:rPr>
              <w:t>количество профилактических мероприятий для определенного круга лиц (семинары, совещания и тому подобное);</w:t>
            </w:r>
          </w:p>
          <w:p w:rsidR="00CA310D" w:rsidRPr="00B242B4" w:rsidRDefault="00CA310D" w:rsidP="0059048C">
            <w:pPr>
              <w:spacing w:line="276" w:lineRule="auto"/>
              <w:jc w:val="both"/>
              <w:rPr>
                <w:rFonts w:ascii="Times New Roman" w:hAnsi="Times New Roman" w:cs="Times New Roman"/>
                <w:sz w:val="24"/>
                <w:szCs w:val="24"/>
              </w:rPr>
            </w:pPr>
            <w:r w:rsidRPr="00A0032E">
              <w:rPr>
                <w:rFonts w:ascii="Times New Roman" w:hAnsi="Times New Roman" w:cs="Times New Roman"/>
                <w:sz w:val="24"/>
                <w:szCs w:val="24"/>
              </w:rPr>
              <w:t xml:space="preserve">- </w:t>
            </w:r>
            <w:r w:rsidRPr="00B242B4">
              <w:rPr>
                <w:rFonts w:ascii="Times New Roman" w:hAnsi="Times New Roman" w:cs="Times New Roman"/>
                <w:sz w:val="24"/>
                <w:szCs w:val="24"/>
              </w:rPr>
              <w:t>количество адресных профилактических мероприятий (направленные отдельным гражданам или организациям напоминания, разъяснения - письма, в том числе электронные; индивидуальные встречи, беседы);</w:t>
            </w:r>
          </w:p>
          <w:p w:rsidR="00CA310D" w:rsidRPr="00B242B4" w:rsidRDefault="00CA310D" w:rsidP="0059048C">
            <w:pPr>
              <w:spacing w:line="276" w:lineRule="auto"/>
              <w:jc w:val="both"/>
              <w:rPr>
                <w:rFonts w:ascii="Times New Roman" w:hAnsi="Times New Roman" w:cs="Times New Roman"/>
                <w:sz w:val="24"/>
                <w:szCs w:val="24"/>
              </w:rPr>
            </w:pPr>
            <w:r w:rsidRPr="00A0032E">
              <w:rPr>
                <w:rFonts w:ascii="Times New Roman" w:hAnsi="Times New Roman" w:cs="Times New Roman"/>
                <w:sz w:val="24"/>
                <w:szCs w:val="24"/>
              </w:rPr>
              <w:t xml:space="preserve">- </w:t>
            </w:r>
            <w:r w:rsidRPr="00B242B4">
              <w:rPr>
                <w:rFonts w:ascii="Times New Roman" w:hAnsi="Times New Roman" w:cs="Times New Roman"/>
                <w:sz w:val="24"/>
                <w:szCs w:val="24"/>
              </w:rPr>
              <w:t>количество профилактических мероприятий для неопределенного круга лиц (размещение разъяснений и поясняющей информации на сайте, беседы, интервью и статьи в прессе, в том числе в интернете);</w:t>
            </w:r>
          </w:p>
          <w:p w:rsidR="00CA310D" w:rsidRPr="00B242B4" w:rsidRDefault="00CA310D" w:rsidP="0059048C">
            <w:pPr>
              <w:spacing w:line="276" w:lineRule="auto"/>
              <w:ind w:hanging="23"/>
              <w:jc w:val="both"/>
              <w:rPr>
                <w:rFonts w:ascii="Times New Roman" w:hAnsi="Times New Roman" w:cs="Times New Roman"/>
                <w:sz w:val="24"/>
                <w:szCs w:val="24"/>
              </w:rPr>
            </w:pPr>
            <w:r w:rsidRPr="00A0032E">
              <w:rPr>
                <w:rFonts w:ascii="Times New Roman" w:hAnsi="Times New Roman" w:cs="Times New Roman"/>
                <w:sz w:val="24"/>
                <w:szCs w:val="24"/>
              </w:rPr>
              <w:t xml:space="preserve">- </w:t>
            </w:r>
            <w:r w:rsidRPr="00B242B4">
              <w:rPr>
                <w:rFonts w:ascii="Times New Roman" w:hAnsi="Times New Roman" w:cs="Times New Roman"/>
                <w:sz w:val="24"/>
                <w:szCs w:val="24"/>
              </w:rPr>
              <w:t>количество сотрудников, принявших участие в профилактических мероприятиях (каждый сотрудник учитывается один раз, несмотря на количество его участий в различных мероприятиях).</w:t>
            </w:r>
          </w:p>
          <w:p w:rsidR="00CA310D" w:rsidRDefault="00CA310D" w:rsidP="0059048C">
            <w:pPr>
              <w:spacing w:line="276" w:lineRule="auto"/>
              <w:jc w:val="both"/>
              <w:rPr>
                <w:rFonts w:ascii="Times New Roman" w:hAnsi="Times New Roman" w:cs="Times New Roman"/>
                <w:sz w:val="24"/>
                <w:szCs w:val="24"/>
              </w:rPr>
            </w:pPr>
            <w:r w:rsidRPr="00B242B4">
              <w:rPr>
                <w:rFonts w:ascii="Times New Roman" w:hAnsi="Times New Roman" w:cs="Times New Roman"/>
                <w:sz w:val="24"/>
                <w:szCs w:val="24"/>
              </w:rPr>
              <w:t>Сводные значения основных количественных показателей по всем территориальным органам за 2017 год</w:t>
            </w:r>
          </w:p>
          <w:tbl>
            <w:tblPr>
              <w:tblW w:w="5000" w:type="pct"/>
              <w:shd w:val="clear" w:color="000000" w:fill="FFFFFF" w:themeFill="background1"/>
              <w:tblLook w:val="04A0"/>
            </w:tblPr>
            <w:tblGrid>
              <w:gridCol w:w="5024"/>
              <w:gridCol w:w="1686"/>
              <w:gridCol w:w="1672"/>
              <w:gridCol w:w="1675"/>
              <w:gridCol w:w="1883"/>
            </w:tblGrid>
            <w:tr w:rsidR="00CA310D" w:rsidRPr="00B242B4" w:rsidTr="006C667C">
              <w:trPr>
                <w:trHeight w:val="288"/>
                <w:tblHeader/>
              </w:trPr>
              <w:tc>
                <w:tcPr>
                  <w:tcW w:w="2104" w:type="pct"/>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A310D" w:rsidRPr="00B242B4" w:rsidRDefault="00CA310D" w:rsidP="0059048C">
                  <w:pPr>
                    <w:jc w:val="center"/>
                    <w:rPr>
                      <w:rFonts w:ascii="Times New Roman" w:hAnsi="Times New Roman" w:cs="Times New Roman"/>
                      <w:b/>
                      <w:bCs/>
                      <w:color w:val="000000"/>
                      <w:sz w:val="24"/>
                      <w:szCs w:val="24"/>
                    </w:rPr>
                  </w:pPr>
                  <w:r w:rsidRPr="00B242B4">
                    <w:rPr>
                      <w:rFonts w:ascii="Times New Roman" w:hAnsi="Times New Roman" w:cs="Times New Roman"/>
                      <w:b/>
                      <w:bCs/>
                      <w:color w:val="000000"/>
                      <w:sz w:val="24"/>
                      <w:szCs w:val="24"/>
                    </w:rPr>
                    <w:t>Наименование количественного показателя</w:t>
                  </w:r>
                </w:p>
              </w:tc>
              <w:tc>
                <w:tcPr>
                  <w:tcW w:w="2108" w:type="pct"/>
                  <w:gridSpan w:val="3"/>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B242B4" w:rsidRDefault="00CA310D" w:rsidP="0059048C">
                  <w:pPr>
                    <w:jc w:val="center"/>
                    <w:rPr>
                      <w:rFonts w:ascii="Times New Roman" w:hAnsi="Times New Roman" w:cs="Times New Roman"/>
                      <w:b/>
                      <w:bCs/>
                      <w:color w:val="000000"/>
                      <w:sz w:val="24"/>
                      <w:szCs w:val="24"/>
                    </w:rPr>
                  </w:pPr>
                  <w:r w:rsidRPr="00B242B4">
                    <w:rPr>
                      <w:rFonts w:ascii="Times New Roman" w:hAnsi="Times New Roman" w:cs="Times New Roman"/>
                      <w:b/>
                      <w:bCs/>
                      <w:color w:val="000000"/>
                      <w:sz w:val="24"/>
                      <w:szCs w:val="24"/>
                    </w:rPr>
                    <w:t>Значение показателя</w:t>
                  </w:r>
                </w:p>
              </w:tc>
              <w:tc>
                <w:tcPr>
                  <w:tcW w:w="789" w:type="pct"/>
                  <w:vMerge w:val="restar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A310D" w:rsidRPr="00B242B4" w:rsidRDefault="00CA310D" w:rsidP="0059048C">
                  <w:pPr>
                    <w:jc w:val="center"/>
                    <w:rPr>
                      <w:rFonts w:ascii="Times New Roman" w:hAnsi="Times New Roman" w:cs="Times New Roman"/>
                      <w:b/>
                      <w:bCs/>
                      <w:color w:val="000000"/>
                      <w:sz w:val="24"/>
                      <w:szCs w:val="24"/>
                    </w:rPr>
                  </w:pPr>
                  <w:r w:rsidRPr="00B242B4">
                    <w:rPr>
                      <w:rFonts w:ascii="Times New Roman" w:hAnsi="Times New Roman" w:cs="Times New Roman"/>
                      <w:b/>
                      <w:bCs/>
                      <w:color w:val="000000"/>
                      <w:sz w:val="24"/>
                      <w:szCs w:val="24"/>
                    </w:rPr>
                    <w:t>итог</w:t>
                  </w:r>
                </w:p>
              </w:tc>
            </w:tr>
            <w:tr w:rsidR="00CA310D" w:rsidRPr="00B242B4" w:rsidTr="006C667C">
              <w:trPr>
                <w:trHeight w:val="288"/>
                <w:tblHeader/>
              </w:trPr>
              <w:tc>
                <w:tcPr>
                  <w:tcW w:w="2104" w:type="pct"/>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CA310D" w:rsidRPr="00B242B4" w:rsidRDefault="00CA310D" w:rsidP="0059048C">
                  <w:pPr>
                    <w:rPr>
                      <w:rFonts w:ascii="Times New Roman" w:hAnsi="Times New Roman" w:cs="Times New Roman"/>
                      <w:b/>
                      <w:bCs/>
                      <w:color w:val="000000"/>
                      <w:sz w:val="24"/>
                      <w:szCs w:val="24"/>
                    </w:rPr>
                  </w:pPr>
                </w:p>
              </w:tc>
              <w:tc>
                <w:tcPr>
                  <w:tcW w:w="706"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B242B4" w:rsidRDefault="00CA310D" w:rsidP="0059048C">
                  <w:pPr>
                    <w:jc w:val="center"/>
                    <w:rPr>
                      <w:rFonts w:ascii="Times New Roman" w:hAnsi="Times New Roman" w:cs="Times New Roman"/>
                      <w:b/>
                      <w:bCs/>
                      <w:color w:val="000000"/>
                      <w:sz w:val="24"/>
                      <w:szCs w:val="24"/>
                    </w:rPr>
                  </w:pPr>
                  <w:r w:rsidRPr="00B242B4">
                    <w:rPr>
                      <w:rFonts w:ascii="Times New Roman" w:hAnsi="Times New Roman" w:cs="Times New Roman"/>
                      <w:b/>
                      <w:bCs/>
                      <w:color w:val="000000"/>
                      <w:sz w:val="24"/>
                      <w:szCs w:val="24"/>
                    </w:rPr>
                    <w:t>в сфере связи</w:t>
                  </w:r>
                </w:p>
              </w:tc>
              <w:tc>
                <w:tcPr>
                  <w:tcW w:w="70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B242B4" w:rsidRDefault="00CA310D" w:rsidP="0059048C">
                  <w:pPr>
                    <w:jc w:val="center"/>
                    <w:rPr>
                      <w:rFonts w:ascii="Times New Roman" w:hAnsi="Times New Roman" w:cs="Times New Roman"/>
                      <w:b/>
                      <w:bCs/>
                      <w:color w:val="000000"/>
                      <w:sz w:val="24"/>
                      <w:szCs w:val="24"/>
                    </w:rPr>
                  </w:pPr>
                  <w:r w:rsidRPr="00B242B4">
                    <w:rPr>
                      <w:rFonts w:ascii="Times New Roman" w:hAnsi="Times New Roman" w:cs="Times New Roman"/>
                      <w:b/>
                      <w:bCs/>
                      <w:color w:val="000000"/>
                      <w:sz w:val="24"/>
                      <w:szCs w:val="24"/>
                    </w:rPr>
                    <w:t>в сфере СМИ</w:t>
                  </w:r>
                </w:p>
              </w:tc>
              <w:tc>
                <w:tcPr>
                  <w:tcW w:w="70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B242B4" w:rsidRDefault="00CA310D" w:rsidP="0059048C">
                  <w:pPr>
                    <w:jc w:val="center"/>
                    <w:rPr>
                      <w:rFonts w:ascii="Times New Roman" w:hAnsi="Times New Roman" w:cs="Times New Roman"/>
                      <w:b/>
                      <w:bCs/>
                      <w:color w:val="000000"/>
                      <w:sz w:val="24"/>
                      <w:szCs w:val="24"/>
                    </w:rPr>
                  </w:pPr>
                  <w:r w:rsidRPr="00B242B4">
                    <w:rPr>
                      <w:rFonts w:ascii="Times New Roman" w:hAnsi="Times New Roman" w:cs="Times New Roman"/>
                      <w:b/>
                      <w:bCs/>
                      <w:color w:val="000000"/>
                      <w:sz w:val="24"/>
                      <w:szCs w:val="24"/>
                    </w:rPr>
                    <w:t>в области ПД</w:t>
                  </w:r>
                </w:p>
              </w:tc>
              <w:tc>
                <w:tcPr>
                  <w:tcW w:w="789" w:type="pct"/>
                  <w:vMerge/>
                  <w:tcBorders>
                    <w:top w:val="single" w:sz="4" w:space="0" w:color="auto"/>
                    <w:left w:val="single" w:sz="4" w:space="0" w:color="auto"/>
                    <w:bottom w:val="single" w:sz="4" w:space="0" w:color="auto"/>
                    <w:right w:val="single" w:sz="4" w:space="0" w:color="auto"/>
                  </w:tcBorders>
                  <w:shd w:val="clear" w:color="000000" w:fill="FFFFFF" w:themeFill="background1"/>
                  <w:vAlign w:val="center"/>
                  <w:hideMark/>
                </w:tcPr>
                <w:p w:rsidR="00CA310D" w:rsidRPr="00B242B4" w:rsidRDefault="00CA310D" w:rsidP="0059048C">
                  <w:pPr>
                    <w:rPr>
                      <w:rFonts w:ascii="Times New Roman" w:hAnsi="Times New Roman" w:cs="Times New Roman"/>
                      <w:b/>
                      <w:bCs/>
                      <w:color w:val="000000"/>
                      <w:sz w:val="24"/>
                      <w:szCs w:val="24"/>
                    </w:rPr>
                  </w:pPr>
                </w:p>
              </w:tc>
            </w:tr>
            <w:tr w:rsidR="00CA310D" w:rsidRPr="00B242B4" w:rsidTr="006C667C">
              <w:trPr>
                <w:trHeight w:val="1005"/>
              </w:trPr>
              <w:tc>
                <w:tcPr>
                  <w:tcW w:w="2104" w:type="pct"/>
                  <w:tcBorders>
                    <w:top w:val="single" w:sz="4" w:space="0" w:color="auto"/>
                    <w:left w:val="single" w:sz="4" w:space="0" w:color="auto"/>
                    <w:bottom w:val="single" w:sz="4" w:space="0" w:color="auto"/>
                    <w:right w:val="nil"/>
                  </w:tcBorders>
                  <w:shd w:val="clear" w:color="000000" w:fill="FFFFFF" w:themeFill="background1"/>
                  <w:vAlign w:val="center"/>
                  <w:hideMark/>
                </w:tcPr>
                <w:p w:rsidR="00CA310D" w:rsidRPr="00AF4DC2" w:rsidRDefault="00CA310D" w:rsidP="0059048C">
                  <w:pPr>
                    <w:rPr>
                      <w:rFonts w:ascii="Times New Roman" w:hAnsi="Times New Roman" w:cs="Times New Roman"/>
                      <w:color w:val="000000"/>
                      <w:sz w:val="24"/>
                      <w:szCs w:val="24"/>
                    </w:rPr>
                  </w:pPr>
                  <w:r w:rsidRPr="00AF4DC2">
                    <w:rPr>
                      <w:rFonts w:ascii="Times New Roman" w:hAnsi="Times New Roman" w:cs="Times New Roman"/>
                      <w:color w:val="000000"/>
                      <w:sz w:val="24"/>
                      <w:szCs w:val="24"/>
                    </w:rPr>
                    <w:t>Количество профилактических мероприятий для определенного круга лиц (семинары, совещания и тому подобное)</w:t>
                  </w:r>
                </w:p>
              </w:tc>
              <w:tc>
                <w:tcPr>
                  <w:tcW w:w="706"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1351</w:t>
                  </w:r>
                </w:p>
              </w:tc>
              <w:tc>
                <w:tcPr>
                  <w:tcW w:w="70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1319</w:t>
                  </w:r>
                </w:p>
              </w:tc>
              <w:tc>
                <w:tcPr>
                  <w:tcW w:w="70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2388</w:t>
                  </w:r>
                </w:p>
              </w:tc>
              <w:tc>
                <w:tcPr>
                  <w:tcW w:w="78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5058</w:t>
                  </w:r>
                </w:p>
              </w:tc>
            </w:tr>
            <w:tr w:rsidR="00CA310D" w:rsidRPr="00B242B4" w:rsidTr="006C667C">
              <w:trPr>
                <w:trHeight w:val="1380"/>
              </w:trPr>
              <w:tc>
                <w:tcPr>
                  <w:tcW w:w="2104" w:type="pct"/>
                  <w:tcBorders>
                    <w:top w:val="single" w:sz="4" w:space="0" w:color="auto"/>
                    <w:left w:val="single" w:sz="4" w:space="0" w:color="auto"/>
                    <w:bottom w:val="single" w:sz="4" w:space="0" w:color="auto"/>
                    <w:right w:val="nil"/>
                  </w:tcBorders>
                  <w:shd w:val="clear" w:color="000000" w:fill="FFFFFF" w:themeFill="background1"/>
                  <w:vAlign w:val="center"/>
                  <w:hideMark/>
                </w:tcPr>
                <w:p w:rsidR="00CA310D" w:rsidRPr="00AF4DC2" w:rsidRDefault="00CA310D" w:rsidP="0059048C">
                  <w:pPr>
                    <w:rPr>
                      <w:rFonts w:ascii="Times New Roman" w:hAnsi="Times New Roman" w:cs="Times New Roman"/>
                      <w:color w:val="000000"/>
                      <w:sz w:val="24"/>
                      <w:szCs w:val="24"/>
                    </w:rPr>
                  </w:pPr>
                  <w:r w:rsidRPr="00AF4DC2">
                    <w:rPr>
                      <w:rFonts w:ascii="Times New Roman" w:hAnsi="Times New Roman" w:cs="Times New Roman"/>
                      <w:color w:val="000000"/>
                      <w:sz w:val="24"/>
                      <w:szCs w:val="24"/>
                    </w:rPr>
                    <w:t>Количество адресных профилактических мероприятий (направленные отдельным гражданам или организациям напоминания, разъяснения - письма, в том числе электронные; индивидуальные встречи, беседы)</w:t>
                  </w:r>
                </w:p>
              </w:tc>
              <w:tc>
                <w:tcPr>
                  <w:tcW w:w="706"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65786</w:t>
                  </w:r>
                </w:p>
              </w:tc>
              <w:tc>
                <w:tcPr>
                  <w:tcW w:w="70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28941</w:t>
                  </w:r>
                </w:p>
              </w:tc>
              <w:tc>
                <w:tcPr>
                  <w:tcW w:w="70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209667</w:t>
                  </w:r>
                </w:p>
              </w:tc>
              <w:tc>
                <w:tcPr>
                  <w:tcW w:w="78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304394</w:t>
                  </w:r>
                </w:p>
              </w:tc>
            </w:tr>
            <w:tr w:rsidR="00CA310D" w:rsidRPr="00B242B4" w:rsidTr="006C667C">
              <w:trPr>
                <w:trHeight w:val="1104"/>
              </w:trPr>
              <w:tc>
                <w:tcPr>
                  <w:tcW w:w="2104" w:type="pct"/>
                  <w:tcBorders>
                    <w:top w:val="single" w:sz="4" w:space="0" w:color="auto"/>
                    <w:left w:val="single" w:sz="4" w:space="0" w:color="auto"/>
                    <w:bottom w:val="single" w:sz="4" w:space="0" w:color="auto"/>
                    <w:right w:val="nil"/>
                  </w:tcBorders>
                  <w:shd w:val="clear" w:color="000000" w:fill="FFFFFF" w:themeFill="background1"/>
                  <w:vAlign w:val="center"/>
                  <w:hideMark/>
                </w:tcPr>
                <w:p w:rsidR="00CA310D" w:rsidRPr="00AF4DC2" w:rsidRDefault="00CA310D" w:rsidP="0059048C">
                  <w:pPr>
                    <w:rPr>
                      <w:rFonts w:ascii="Times New Roman" w:hAnsi="Times New Roman" w:cs="Times New Roman"/>
                      <w:color w:val="000000"/>
                      <w:sz w:val="24"/>
                      <w:szCs w:val="24"/>
                    </w:rPr>
                  </w:pPr>
                  <w:r w:rsidRPr="00AF4DC2">
                    <w:rPr>
                      <w:rFonts w:ascii="Times New Roman" w:hAnsi="Times New Roman" w:cs="Times New Roman"/>
                      <w:color w:val="000000"/>
                      <w:sz w:val="24"/>
                      <w:szCs w:val="24"/>
                    </w:rPr>
                    <w:t xml:space="preserve">Количество профилактических мероприятий для неопределенного круга лиц (размещение разъяснений и поясняющей информации на сайте, беседы, интервью и статьи в прессе, в </w:t>
                  </w:r>
                  <w:r w:rsidRPr="00AF4DC2">
                    <w:rPr>
                      <w:rFonts w:ascii="Times New Roman" w:hAnsi="Times New Roman" w:cs="Times New Roman"/>
                      <w:color w:val="000000"/>
                      <w:sz w:val="24"/>
                      <w:szCs w:val="24"/>
                    </w:rPr>
                    <w:lastRenderedPageBreak/>
                    <w:t>том числе в интернете)</w:t>
                  </w:r>
                </w:p>
              </w:tc>
              <w:tc>
                <w:tcPr>
                  <w:tcW w:w="706"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lastRenderedPageBreak/>
                    <w:t>8367</w:t>
                  </w:r>
                </w:p>
              </w:tc>
              <w:tc>
                <w:tcPr>
                  <w:tcW w:w="70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2150</w:t>
                  </w:r>
                </w:p>
              </w:tc>
              <w:tc>
                <w:tcPr>
                  <w:tcW w:w="70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20592</w:t>
                  </w:r>
                </w:p>
              </w:tc>
              <w:tc>
                <w:tcPr>
                  <w:tcW w:w="78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31109</w:t>
                  </w:r>
                </w:p>
              </w:tc>
            </w:tr>
            <w:tr w:rsidR="00CA310D" w:rsidRPr="00B242B4" w:rsidTr="006C667C">
              <w:trPr>
                <w:trHeight w:val="1104"/>
              </w:trPr>
              <w:tc>
                <w:tcPr>
                  <w:tcW w:w="2104" w:type="pct"/>
                  <w:tcBorders>
                    <w:top w:val="single" w:sz="4" w:space="0" w:color="auto"/>
                    <w:left w:val="single" w:sz="4" w:space="0" w:color="auto"/>
                    <w:bottom w:val="single" w:sz="4" w:space="0" w:color="auto"/>
                    <w:right w:val="nil"/>
                  </w:tcBorders>
                  <w:shd w:val="clear" w:color="000000" w:fill="FFFFFF" w:themeFill="background1"/>
                  <w:vAlign w:val="center"/>
                  <w:hideMark/>
                </w:tcPr>
                <w:p w:rsidR="00CA310D" w:rsidRPr="00AF4DC2" w:rsidRDefault="00CA310D" w:rsidP="0059048C">
                  <w:pPr>
                    <w:rPr>
                      <w:rFonts w:ascii="Times New Roman" w:hAnsi="Times New Roman" w:cs="Times New Roman"/>
                      <w:color w:val="000000"/>
                      <w:sz w:val="24"/>
                      <w:szCs w:val="24"/>
                    </w:rPr>
                  </w:pPr>
                  <w:r w:rsidRPr="00AF4DC2">
                    <w:rPr>
                      <w:rFonts w:ascii="Times New Roman" w:hAnsi="Times New Roman" w:cs="Times New Roman"/>
                      <w:color w:val="000000"/>
                      <w:sz w:val="24"/>
                      <w:szCs w:val="24"/>
                    </w:rPr>
                    <w:lastRenderedPageBreak/>
                    <w:t>Количество сотрудников, принявших участие в профилактических мероприятиях (каждый сотрудник учитывается один раз, несмотря на количество его участий в различных мероприятиях)</w:t>
                  </w:r>
                </w:p>
              </w:tc>
              <w:tc>
                <w:tcPr>
                  <w:tcW w:w="706"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597</w:t>
                  </w:r>
                </w:p>
              </w:tc>
              <w:tc>
                <w:tcPr>
                  <w:tcW w:w="70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334</w:t>
                  </w:r>
                </w:p>
              </w:tc>
              <w:tc>
                <w:tcPr>
                  <w:tcW w:w="70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312</w:t>
                  </w:r>
                </w:p>
              </w:tc>
              <w:tc>
                <w:tcPr>
                  <w:tcW w:w="78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Не суммируется</w:t>
                  </w:r>
                </w:p>
              </w:tc>
            </w:tr>
            <w:tr w:rsidR="00CA310D" w:rsidRPr="00B242B4" w:rsidTr="006C667C">
              <w:trPr>
                <w:trHeight w:val="1104"/>
              </w:trPr>
              <w:tc>
                <w:tcPr>
                  <w:tcW w:w="2104" w:type="pct"/>
                  <w:tcBorders>
                    <w:top w:val="single" w:sz="4" w:space="0" w:color="auto"/>
                    <w:left w:val="single" w:sz="4" w:space="0" w:color="auto"/>
                    <w:bottom w:val="single" w:sz="4" w:space="0" w:color="auto"/>
                    <w:right w:val="nil"/>
                  </w:tcBorders>
                  <w:shd w:val="clear" w:color="000000" w:fill="FFFFFF" w:themeFill="background1"/>
                  <w:vAlign w:val="center"/>
                  <w:hideMark/>
                </w:tcPr>
                <w:p w:rsidR="00CA310D" w:rsidRPr="00AF4DC2" w:rsidRDefault="00CA310D" w:rsidP="0059048C">
                  <w:pPr>
                    <w:rPr>
                      <w:rFonts w:ascii="Times New Roman" w:hAnsi="Times New Roman" w:cs="Times New Roman"/>
                      <w:color w:val="000000"/>
                      <w:sz w:val="24"/>
                      <w:szCs w:val="24"/>
                    </w:rPr>
                  </w:pPr>
                  <w:r w:rsidRPr="00AF4DC2">
                    <w:rPr>
                      <w:rFonts w:ascii="Times New Roman" w:hAnsi="Times New Roman" w:cs="Times New Roman"/>
                      <w:color w:val="000000"/>
                      <w:sz w:val="24"/>
                      <w:szCs w:val="24"/>
                    </w:rPr>
                    <w:t>Количество профилактических мероприятий всех видов на одного сотрудника, принимавшего участие в профилактических мероприятиях (среднее по России)</w:t>
                  </w:r>
                </w:p>
              </w:tc>
              <w:tc>
                <w:tcPr>
                  <w:tcW w:w="706" w:type="pct"/>
                  <w:tcBorders>
                    <w:top w:val="single" w:sz="4" w:space="0" w:color="auto"/>
                    <w:left w:val="single" w:sz="4" w:space="0" w:color="auto"/>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123,1</w:t>
                  </w:r>
                </w:p>
              </w:tc>
              <w:tc>
                <w:tcPr>
                  <w:tcW w:w="700"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100,4</w:t>
                  </w:r>
                </w:p>
              </w:tc>
              <w:tc>
                <w:tcPr>
                  <w:tcW w:w="701"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736,5</w:t>
                  </w:r>
                </w:p>
              </w:tc>
              <w:tc>
                <w:tcPr>
                  <w:tcW w:w="789" w:type="pct"/>
                  <w:tcBorders>
                    <w:top w:val="single" w:sz="4" w:space="0" w:color="auto"/>
                    <w:left w:val="nil"/>
                    <w:bottom w:val="single" w:sz="4" w:space="0" w:color="auto"/>
                    <w:right w:val="single" w:sz="4" w:space="0" w:color="auto"/>
                  </w:tcBorders>
                  <w:shd w:val="clear" w:color="000000" w:fill="FFFFFF" w:themeFill="background1"/>
                  <w:noWrap/>
                  <w:vAlign w:val="center"/>
                  <w:hideMark/>
                </w:tcPr>
                <w:p w:rsidR="00CA310D" w:rsidRPr="00AF4DC2" w:rsidRDefault="00CA310D" w:rsidP="0059048C">
                  <w:pPr>
                    <w:jc w:val="center"/>
                    <w:rPr>
                      <w:rFonts w:ascii="Times New Roman" w:hAnsi="Times New Roman" w:cs="Times New Roman"/>
                      <w:color w:val="000000"/>
                      <w:sz w:val="24"/>
                      <w:szCs w:val="24"/>
                    </w:rPr>
                  </w:pPr>
                  <w:r w:rsidRPr="00AF4DC2">
                    <w:rPr>
                      <w:rFonts w:ascii="Times New Roman" w:hAnsi="Times New Roman" w:cs="Times New Roman"/>
                      <w:color w:val="000000"/>
                      <w:sz w:val="24"/>
                      <w:szCs w:val="24"/>
                    </w:rPr>
                    <w:t>320</w:t>
                  </w:r>
                </w:p>
              </w:tc>
            </w:tr>
          </w:tbl>
          <w:p w:rsidR="00CA310D" w:rsidRDefault="00CA310D" w:rsidP="0059048C">
            <w:pPr>
              <w:spacing w:line="276" w:lineRule="auto"/>
              <w:ind w:firstLine="709"/>
              <w:jc w:val="both"/>
              <w:rPr>
                <w:rFonts w:ascii="Times New Roman" w:hAnsi="Times New Roman" w:cs="Times New Roman"/>
                <w:sz w:val="24"/>
                <w:szCs w:val="24"/>
              </w:rPr>
            </w:pPr>
          </w:p>
          <w:p w:rsidR="00CA310D" w:rsidRPr="00AF4DC2" w:rsidRDefault="00CA310D" w:rsidP="0059048C">
            <w:pPr>
              <w:spacing w:line="276" w:lineRule="auto"/>
              <w:jc w:val="both"/>
              <w:rPr>
                <w:rFonts w:ascii="Times New Roman" w:hAnsi="Times New Roman" w:cs="Times New Roman"/>
                <w:sz w:val="24"/>
                <w:szCs w:val="24"/>
              </w:rPr>
            </w:pPr>
            <w:r w:rsidRPr="00AF4DC2">
              <w:rPr>
                <w:rFonts w:ascii="Times New Roman" w:hAnsi="Times New Roman" w:cs="Times New Roman"/>
                <w:sz w:val="24"/>
                <w:szCs w:val="24"/>
              </w:rPr>
              <w:t xml:space="preserve">На основе перечисленных данных, а также сведений о количестве действующих на территории ТО объектов надзора в соответствующих сферах деятельности, были рассчитаны достигнутые показатели. </w:t>
            </w:r>
            <w:r>
              <w:rPr>
                <w:rFonts w:ascii="Times New Roman" w:hAnsi="Times New Roman" w:cs="Times New Roman"/>
                <w:sz w:val="24"/>
                <w:szCs w:val="24"/>
              </w:rPr>
              <w:t>Значения</w:t>
            </w:r>
            <w:r w:rsidRPr="00AF4DC2">
              <w:rPr>
                <w:rFonts w:ascii="Times New Roman" w:hAnsi="Times New Roman" w:cs="Times New Roman"/>
                <w:sz w:val="24"/>
                <w:szCs w:val="24"/>
              </w:rPr>
              <w:t xml:space="preserve"> достигнутых сводных прогнозных показателей на 2017 год показаны в таблице.</w:t>
            </w:r>
          </w:p>
          <w:p w:rsidR="00CA310D" w:rsidRPr="00AF4DC2" w:rsidRDefault="00CA310D" w:rsidP="0059048C">
            <w:pPr>
              <w:spacing w:line="276" w:lineRule="auto"/>
              <w:ind w:firstLine="709"/>
              <w:jc w:val="both"/>
              <w:rPr>
                <w:rFonts w:ascii="Times New Roman" w:hAnsi="Times New Roman" w:cs="Times New Roman"/>
                <w:sz w:val="24"/>
                <w:szCs w:val="24"/>
              </w:rPr>
            </w:pPr>
          </w:p>
          <w:tbl>
            <w:tblPr>
              <w:tblW w:w="49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tblPr>
            <w:tblGrid>
              <w:gridCol w:w="761"/>
              <w:gridCol w:w="6200"/>
              <w:gridCol w:w="2492"/>
              <w:gridCol w:w="2480"/>
            </w:tblGrid>
            <w:tr w:rsidR="00CA310D" w:rsidRPr="00625378" w:rsidTr="00FB028D">
              <w:trPr>
                <w:trHeight w:val="60"/>
              </w:trPr>
              <w:tc>
                <w:tcPr>
                  <w:tcW w:w="319" w:type="pct"/>
                  <w:tcBorders>
                    <w:top w:val="single" w:sz="4" w:space="0" w:color="auto"/>
                    <w:left w:val="single" w:sz="4" w:space="0" w:color="auto"/>
                    <w:bottom w:val="single" w:sz="4" w:space="0" w:color="auto"/>
                    <w:right w:val="single" w:sz="4" w:space="0" w:color="auto"/>
                  </w:tcBorders>
                  <w:vAlign w:val="center"/>
                  <w:hideMark/>
                </w:tcPr>
                <w:p w:rsidR="00CA310D" w:rsidRPr="00625378" w:rsidRDefault="00CA310D" w:rsidP="0059048C">
                  <w:pPr>
                    <w:pStyle w:val="ConsPlusNormal"/>
                    <w:spacing w:line="276" w:lineRule="auto"/>
                    <w:jc w:val="center"/>
                    <w:rPr>
                      <w:rFonts w:ascii="Times New Roman" w:hAnsi="Times New Roman" w:cs="Times New Roman"/>
                      <w:b/>
                      <w:sz w:val="24"/>
                      <w:szCs w:val="24"/>
                      <w:lang w:eastAsia="en-US"/>
                    </w:rPr>
                  </w:pPr>
                  <w:r w:rsidRPr="00625378">
                    <w:rPr>
                      <w:rFonts w:ascii="Times New Roman" w:hAnsi="Times New Roman" w:cs="Times New Roman"/>
                      <w:b/>
                      <w:sz w:val="24"/>
                      <w:szCs w:val="24"/>
                      <w:lang w:eastAsia="en-US"/>
                    </w:rPr>
                    <w:t>№ п/п</w:t>
                  </w:r>
                </w:p>
              </w:tc>
              <w:tc>
                <w:tcPr>
                  <w:tcW w:w="2598" w:type="pct"/>
                  <w:tcBorders>
                    <w:top w:val="single" w:sz="4" w:space="0" w:color="auto"/>
                    <w:left w:val="single" w:sz="4" w:space="0" w:color="auto"/>
                    <w:bottom w:val="single" w:sz="4" w:space="0" w:color="auto"/>
                    <w:right w:val="single" w:sz="4" w:space="0" w:color="auto"/>
                  </w:tcBorders>
                  <w:vAlign w:val="center"/>
                  <w:hideMark/>
                </w:tcPr>
                <w:p w:rsidR="00CA310D" w:rsidRPr="00625378" w:rsidRDefault="00CA310D" w:rsidP="0059048C">
                  <w:pPr>
                    <w:pStyle w:val="ConsPlusNormal"/>
                    <w:spacing w:line="276" w:lineRule="auto"/>
                    <w:jc w:val="center"/>
                    <w:rPr>
                      <w:rFonts w:ascii="Times New Roman" w:hAnsi="Times New Roman" w:cs="Times New Roman"/>
                      <w:b/>
                      <w:sz w:val="24"/>
                      <w:szCs w:val="24"/>
                      <w:lang w:eastAsia="en-US"/>
                    </w:rPr>
                  </w:pPr>
                  <w:r w:rsidRPr="00625378">
                    <w:rPr>
                      <w:rFonts w:ascii="Times New Roman" w:hAnsi="Times New Roman" w:cs="Times New Roman"/>
                      <w:b/>
                      <w:sz w:val="24"/>
                      <w:szCs w:val="24"/>
                      <w:lang w:eastAsia="en-US"/>
                    </w:rPr>
                    <w:t>Наименование показателя (индикатора)</w:t>
                  </w:r>
                </w:p>
              </w:tc>
              <w:tc>
                <w:tcPr>
                  <w:tcW w:w="1044" w:type="pct"/>
                  <w:tcBorders>
                    <w:top w:val="single" w:sz="4" w:space="0" w:color="auto"/>
                    <w:left w:val="single" w:sz="4" w:space="0" w:color="auto"/>
                    <w:bottom w:val="single" w:sz="4" w:space="0" w:color="auto"/>
                    <w:right w:val="single" w:sz="4" w:space="0" w:color="auto"/>
                  </w:tcBorders>
                  <w:vAlign w:val="center"/>
                  <w:hideMark/>
                </w:tcPr>
                <w:p w:rsidR="00CA310D" w:rsidRPr="00625378" w:rsidRDefault="00CA310D" w:rsidP="0059048C">
                  <w:pPr>
                    <w:pStyle w:val="ConsPlusNormal"/>
                    <w:spacing w:line="276" w:lineRule="auto"/>
                    <w:jc w:val="center"/>
                    <w:rPr>
                      <w:rFonts w:ascii="Times New Roman" w:hAnsi="Times New Roman" w:cs="Times New Roman"/>
                      <w:b/>
                      <w:sz w:val="24"/>
                      <w:szCs w:val="24"/>
                      <w:lang w:eastAsia="en-US"/>
                    </w:rPr>
                  </w:pPr>
                  <w:r w:rsidRPr="00625378">
                    <w:rPr>
                      <w:rFonts w:ascii="Times New Roman" w:hAnsi="Times New Roman" w:cs="Times New Roman"/>
                      <w:b/>
                      <w:sz w:val="24"/>
                      <w:szCs w:val="24"/>
                      <w:lang w:eastAsia="en-US"/>
                    </w:rPr>
                    <w:t>Единица измерения</w:t>
                  </w:r>
                </w:p>
              </w:tc>
              <w:tc>
                <w:tcPr>
                  <w:tcW w:w="1039" w:type="pct"/>
                  <w:tcBorders>
                    <w:top w:val="single" w:sz="4" w:space="0" w:color="auto"/>
                    <w:left w:val="single" w:sz="4" w:space="0" w:color="auto"/>
                    <w:bottom w:val="single" w:sz="4" w:space="0" w:color="auto"/>
                    <w:right w:val="single" w:sz="4" w:space="0" w:color="auto"/>
                  </w:tcBorders>
                  <w:vAlign w:val="center"/>
                  <w:hideMark/>
                </w:tcPr>
                <w:p w:rsidR="00CA310D" w:rsidRPr="00625378" w:rsidRDefault="00CA310D" w:rsidP="0059048C">
                  <w:pPr>
                    <w:pStyle w:val="ConsPlusNormal"/>
                    <w:spacing w:line="276" w:lineRule="auto"/>
                    <w:jc w:val="center"/>
                    <w:rPr>
                      <w:rFonts w:ascii="Times New Roman" w:hAnsi="Times New Roman" w:cs="Times New Roman"/>
                      <w:b/>
                      <w:sz w:val="24"/>
                      <w:szCs w:val="24"/>
                      <w:lang w:eastAsia="en-US"/>
                    </w:rPr>
                  </w:pPr>
                  <w:r w:rsidRPr="00625378">
                    <w:rPr>
                      <w:rFonts w:ascii="Times New Roman" w:hAnsi="Times New Roman" w:cs="Times New Roman"/>
                      <w:b/>
                      <w:sz w:val="24"/>
                      <w:szCs w:val="24"/>
                      <w:lang w:eastAsia="en-US"/>
                    </w:rPr>
                    <w:t>Значения показателей</w:t>
                  </w:r>
                  <w:r>
                    <w:rPr>
                      <w:rFonts w:ascii="Times New Roman" w:hAnsi="Times New Roman" w:cs="Times New Roman"/>
                      <w:b/>
                      <w:sz w:val="24"/>
                      <w:szCs w:val="24"/>
                      <w:lang w:eastAsia="en-US"/>
                    </w:rPr>
                    <w:t xml:space="preserve"> в 2017 году</w:t>
                  </w:r>
                </w:p>
              </w:tc>
            </w:tr>
            <w:tr w:rsidR="00CA310D" w:rsidRPr="00625378" w:rsidTr="00FB028D">
              <w:trPr>
                <w:trHeight w:val="67"/>
              </w:trPr>
              <w:tc>
                <w:tcPr>
                  <w:tcW w:w="319"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sidRPr="00625378">
                    <w:rPr>
                      <w:rFonts w:ascii="Times New Roman" w:hAnsi="Times New Roman" w:cs="Times New Roman"/>
                      <w:sz w:val="24"/>
                      <w:szCs w:val="24"/>
                      <w:lang w:eastAsia="en-US"/>
                    </w:rPr>
                    <w:t>1</w:t>
                  </w:r>
                </w:p>
              </w:tc>
              <w:tc>
                <w:tcPr>
                  <w:tcW w:w="2598"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sidRPr="00625378">
                    <w:rPr>
                      <w:rFonts w:ascii="Times New Roman" w:hAnsi="Times New Roman" w:cs="Times New Roman"/>
                      <w:sz w:val="24"/>
                      <w:szCs w:val="24"/>
                    </w:rPr>
                    <w:t>Доля объектов надзора, охваченных профилактическими адресными мероприятиями, от общего количества объектов надзора всего</w:t>
                  </w:r>
                </w:p>
              </w:tc>
              <w:tc>
                <w:tcPr>
                  <w:tcW w:w="1044"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sidRPr="00625378">
                    <w:rPr>
                      <w:rFonts w:ascii="Times New Roman" w:hAnsi="Times New Roman" w:cs="Times New Roman"/>
                      <w:sz w:val="24"/>
                      <w:szCs w:val="24"/>
                      <w:lang w:eastAsia="en-US"/>
                    </w:rPr>
                    <w:t>%</w:t>
                  </w:r>
                </w:p>
              </w:tc>
              <w:tc>
                <w:tcPr>
                  <w:tcW w:w="1039"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45,1 %</w:t>
                  </w:r>
                </w:p>
              </w:tc>
            </w:tr>
            <w:tr w:rsidR="00CA310D" w:rsidRPr="00625378" w:rsidTr="00FB028D">
              <w:trPr>
                <w:trHeight w:val="67"/>
              </w:trPr>
              <w:tc>
                <w:tcPr>
                  <w:tcW w:w="319"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sidRPr="00625378">
                    <w:rPr>
                      <w:rFonts w:ascii="Times New Roman" w:hAnsi="Times New Roman" w:cs="Times New Roman"/>
                      <w:sz w:val="24"/>
                      <w:szCs w:val="24"/>
                      <w:lang w:eastAsia="en-US"/>
                    </w:rPr>
                    <w:t>2</w:t>
                  </w:r>
                </w:p>
              </w:tc>
              <w:tc>
                <w:tcPr>
                  <w:tcW w:w="2598"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sidRPr="00625378">
                    <w:rPr>
                      <w:rFonts w:ascii="Times New Roman" w:hAnsi="Times New Roman" w:cs="Times New Roman"/>
                      <w:sz w:val="24"/>
                      <w:szCs w:val="24"/>
                    </w:rPr>
                    <w:t>Доля объектов надзора, охваченных профилактическими мероприятиями для определенного круга лиц от общего количества объектов надзора, всего</w:t>
                  </w:r>
                </w:p>
              </w:tc>
              <w:tc>
                <w:tcPr>
                  <w:tcW w:w="1044"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sidRPr="00625378">
                    <w:rPr>
                      <w:rFonts w:ascii="Times New Roman" w:hAnsi="Times New Roman" w:cs="Times New Roman"/>
                      <w:sz w:val="24"/>
                      <w:szCs w:val="24"/>
                      <w:lang w:eastAsia="en-US"/>
                    </w:rPr>
                    <w:t>%</w:t>
                  </w:r>
                </w:p>
              </w:tc>
              <w:tc>
                <w:tcPr>
                  <w:tcW w:w="1039" w:type="pct"/>
                  <w:tcBorders>
                    <w:top w:val="single" w:sz="4" w:space="0" w:color="auto"/>
                    <w:left w:val="single" w:sz="4" w:space="0" w:color="auto"/>
                    <w:bottom w:val="single" w:sz="4" w:space="0" w:color="auto"/>
                    <w:right w:val="single" w:sz="4" w:space="0" w:color="auto"/>
                  </w:tcBorders>
                  <w:vAlign w:val="center"/>
                </w:tcPr>
                <w:p w:rsidR="00CA310D" w:rsidRPr="00625378" w:rsidRDefault="00CA310D" w:rsidP="0059048C">
                  <w:pPr>
                    <w:pStyle w:val="ConsPlusNorma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31 %</w:t>
                  </w:r>
                </w:p>
              </w:tc>
            </w:tr>
          </w:tbl>
          <w:p w:rsidR="00CA310D" w:rsidRPr="00AF4DC2" w:rsidRDefault="00CA310D" w:rsidP="0059048C">
            <w:pPr>
              <w:spacing w:line="276" w:lineRule="auto"/>
              <w:ind w:firstLine="709"/>
              <w:jc w:val="both"/>
              <w:rPr>
                <w:rFonts w:ascii="Times New Roman" w:hAnsi="Times New Roman" w:cs="Times New Roman"/>
                <w:sz w:val="24"/>
                <w:szCs w:val="24"/>
              </w:rPr>
            </w:pPr>
          </w:p>
          <w:p w:rsidR="00CA310D" w:rsidRPr="00AF4DC2" w:rsidRDefault="00CA310D" w:rsidP="0059048C">
            <w:pPr>
              <w:spacing w:line="276" w:lineRule="auto"/>
              <w:jc w:val="both"/>
              <w:rPr>
                <w:rFonts w:ascii="Times New Roman" w:hAnsi="Times New Roman" w:cs="Times New Roman"/>
                <w:sz w:val="24"/>
                <w:szCs w:val="24"/>
              </w:rPr>
            </w:pPr>
            <w:r w:rsidRPr="00AF4DC2">
              <w:rPr>
                <w:rFonts w:ascii="Times New Roman" w:hAnsi="Times New Roman" w:cs="Times New Roman"/>
                <w:sz w:val="24"/>
                <w:szCs w:val="24"/>
              </w:rPr>
              <w:lastRenderedPageBreak/>
              <w:t>Показатели рассчитывались как среднее от показателей в каждой сфере деятельности, при этом для каждой сферы деятельности учитывались объекты надзора в соответствии с направлением деятельности.</w:t>
            </w:r>
          </w:p>
          <w:p w:rsidR="00510AEA" w:rsidRPr="00DD49E5" w:rsidRDefault="00CA310D" w:rsidP="0059048C">
            <w:pPr>
              <w:spacing w:line="276" w:lineRule="auto"/>
              <w:jc w:val="both"/>
              <w:rPr>
                <w:rFonts w:ascii="Times New Roman" w:hAnsi="Times New Roman" w:cs="Times New Roman"/>
                <w:sz w:val="24"/>
                <w:szCs w:val="24"/>
              </w:rPr>
            </w:pPr>
            <w:r>
              <w:rPr>
                <w:rFonts w:ascii="Times New Roman" w:hAnsi="Times New Roman" w:cs="Times New Roman"/>
                <w:sz w:val="24"/>
                <w:szCs w:val="24"/>
              </w:rPr>
              <w:t>У</w:t>
            </w:r>
            <w:r w:rsidRPr="00AF4DC2">
              <w:rPr>
                <w:rFonts w:ascii="Times New Roman" w:hAnsi="Times New Roman" w:cs="Times New Roman"/>
                <w:sz w:val="24"/>
                <w:szCs w:val="24"/>
              </w:rPr>
              <w:t>читывались следующие объекты надзора: в сфере связи – количество объектов надзора, осуществляющих деятельность на подконтрольной ТО территории, в сфере СМИ – количество редакций СМИ и вещательных организаций, в сфере персональных данных – количество юридических лиц, зарегистрированных в ЕГРЮЛ.</w:t>
            </w:r>
          </w:p>
        </w:tc>
      </w:tr>
      <w:tr w:rsidR="00CB32C5" w:rsidRPr="00187819" w:rsidTr="006C667C">
        <w:tc>
          <w:tcPr>
            <w:tcW w:w="607" w:type="dxa"/>
          </w:tcPr>
          <w:p w:rsidR="00CB32C5"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9</w:t>
            </w:r>
          </w:p>
        </w:tc>
        <w:tc>
          <w:tcPr>
            <w:tcW w:w="2457" w:type="dxa"/>
          </w:tcPr>
          <w:p w:rsidR="00CB32C5" w:rsidRPr="00BF5020" w:rsidRDefault="00BF5020" w:rsidP="0059048C">
            <w:pPr>
              <w:pStyle w:val="Style2"/>
              <w:spacing w:line="276" w:lineRule="auto"/>
              <w:jc w:val="both"/>
            </w:pPr>
            <w:r w:rsidRPr="00BF5020">
              <w:t>Внедрение эффективных механизмов кадровой политики в деятельности контрольно-надзорных органов.</w:t>
            </w:r>
          </w:p>
        </w:tc>
        <w:tc>
          <w:tcPr>
            <w:tcW w:w="12104" w:type="dxa"/>
          </w:tcPr>
          <w:p w:rsidR="00E859FC" w:rsidRPr="00C00C74" w:rsidRDefault="00E859FC" w:rsidP="0059048C">
            <w:pPr>
              <w:spacing w:line="276" w:lineRule="auto"/>
              <w:jc w:val="both"/>
              <w:rPr>
                <w:rFonts w:ascii="Times New Roman" w:hAnsi="Times New Roman" w:cs="Times New Roman"/>
                <w:sz w:val="24"/>
                <w:szCs w:val="24"/>
              </w:rPr>
            </w:pPr>
            <w:r w:rsidRPr="00C00C74">
              <w:rPr>
                <w:rFonts w:ascii="Times New Roman" w:hAnsi="Times New Roman" w:cs="Times New Roman"/>
                <w:sz w:val="24"/>
                <w:szCs w:val="24"/>
              </w:rPr>
              <w:t>В рамках внедрения эффективных механизмов кадровой политики в деятельности контрольно-надзорных органов Роскомнадзором:</w:t>
            </w:r>
          </w:p>
          <w:p w:rsidR="00E859FC" w:rsidRPr="00C00C74" w:rsidRDefault="00E859FC" w:rsidP="0059048C">
            <w:pPr>
              <w:spacing w:line="276" w:lineRule="auto"/>
              <w:jc w:val="both"/>
              <w:rPr>
                <w:rFonts w:ascii="Times New Roman" w:hAnsi="Times New Roman" w:cs="Times New Roman"/>
                <w:sz w:val="24"/>
                <w:szCs w:val="24"/>
              </w:rPr>
            </w:pPr>
            <w:r w:rsidRPr="00C00C74">
              <w:rPr>
                <w:rFonts w:ascii="Times New Roman" w:hAnsi="Times New Roman" w:cs="Times New Roman"/>
                <w:sz w:val="24"/>
                <w:szCs w:val="24"/>
              </w:rPr>
              <w:t>- организована работа по ежемесячному представлению информации в единую информационно-коммуникационную систему гражданской службы (ЕИСУКС);</w:t>
            </w:r>
          </w:p>
          <w:p w:rsidR="00E859FC" w:rsidRPr="00C00C74" w:rsidRDefault="00E859FC" w:rsidP="0059048C">
            <w:pPr>
              <w:spacing w:line="276" w:lineRule="auto"/>
              <w:jc w:val="both"/>
              <w:rPr>
                <w:rFonts w:ascii="Times New Roman" w:hAnsi="Times New Roman" w:cs="Times New Roman"/>
                <w:sz w:val="24"/>
                <w:szCs w:val="24"/>
              </w:rPr>
            </w:pPr>
            <w:r w:rsidRPr="00C00C74">
              <w:rPr>
                <w:rFonts w:ascii="Times New Roman" w:hAnsi="Times New Roman" w:cs="Times New Roman"/>
                <w:sz w:val="24"/>
                <w:szCs w:val="24"/>
              </w:rPr>
              <w:t xml:space="preserve">- проведен мониторинг и установлены квалификационные требования к специальностям (направлениям подготовки), знаниям и умениям, определяемым в соответствии с категориями и группами должностей гражданской службы, а также с областью и видом профессиональной служебной деятельности </w:t>
            </w:r>
            <w:r>
              <w:rPr>
                <w:rFonts w:ascii="Times New Roman" w:hAnsi="Times New Roman" w:cs="Times New Roman"/>
                <w:sz w:val="24"/>
                <w:szCs w:val="24"/>
              </w:rPr>
              <w:t>государственных</w:t>
            </w:r>
            <w:r w:rsidRPr="00C00C74">
              <w:rPr>
                <w:rFonts w:ascii="Times New Roman" w:hAnsi="Times New Roman" w:cs="Times New Roman"/>
                <w:sz w:val="24"/>
                <w:szCs w:val="24"/>
              </w:rPr>
              <w:t xml:space="preserve"> служащих;</w:t>
            </w:r>
          </w:p>
          <w:p w:rsidR="00E859FC" w:rsidRPr="00C00C74" w:rsidRDefault="00E859FC" w:rsidP="0059048C">
            <w:pPr>
              <w:spacing w:line="276" w:lineRule="auto"/>
              <w:jc w:val="both"/>
              <w:rPr>
                <w:rFonts w:ascii="Times New Roman" w:hAnsi="Times New Roman" w:cs="Times New Roman"/>
                <w:sz w:val="24"/>
                <w:szCs w:val="24"/>
              </w:rPr>
            </w:pPr>
            <w:r w:rsidRPr="00C00C74">
              <w:rPr>
                <w:rFonts w:ascii="Times New Roman" w:hAnsi="Times New Roman" w:cs="Times New Roman"/>
                <w:sz w:val="24"/>
                <w:szCs w:val="24"/>
              </w:rPr>
              <w:t>- в территориальных органах Роскомнадзора внедрено наставничество в отношении гражданских служащих вновь назначенных на должности государственной гражданской службы;</w:t>
            </w:r>
          </w:p>
          <w:p w:rsidR="00E859FC" w:rsidRDefault="00E859FC" w:rsidP="0059048C">
            <w:pPr>
              <w:spacing w:line="276" w:lineRule="auto"/>
              <w:jc w:val="both"/>
              <w:rPr>
                <w:rFonts w:ascii="Times New Roman" w:hAnsi="Times New Roman" w:cs="Times New Roman"/>
                <w:sz w:val="24"/>
                <w:szCs w:val="24"/>
              </w:rPr>
            </w:pPr>
            <w:r w:rsidRPr="00C00C74">
              <w:rPr>
                <w:rFonts w:ascii="Times New Roman" w:hAnsi="Times New Roman" w:cs="Times New Roman"/>
                <w:sz w:val="24"/>
                <w:szCs w:val="24"/>
              </w:rPr>
              <w:t xml:space="preserve">- </w:t>
            </w:r>
            <w:r>
              <w:rPr>
                <w:rFonts w:ascii="Times New Roman" w:hAnsi="Times New Roman" w:cs="Times New Roman"/>
                <w:sz w:val="24"/>
                <w:szCs w:val="24"/>
              </w:rPr>
              <w:t>организовано</w:t>
            </w:r>
            <w:r w:rsidRPr="00C00C74">
              <w:rPr>
                <w:rFonts w:ascii="Times New Roman" w:hAnsi="Times New Roman" w:cs="Times New Roman"/>
                <w:sz w:val="24"/>
                <w:szCs w:val="24"/>
              </w:rPr>
              <w:t xml:space="preserve"> повышение квалификации гражданских служащих на 2017 год с учетом новых подходов  системы профессионального развития</w:t>
            </w:r>
            <w:r>
              <w:rPr>
                <w:rFonts w:ascii="Times New Roman" w:hAnsi="Times New Roman" w:cs="Times New Roman"/>
                <w:sz w:val="24"/>
                <w:szCs w:val="24"/>
              </w:rPr>
              <w:t>;</w:t>
            </w:r>
          </w:p>
          <w:p w:rsidR="00E859FC" w:rsidRDefault="00E859FC" w:rsidP="0059048C">
            <w:pPr>
              <w:spacing w:line="276" w:lineRule="auto"/>
              <w:jc w:val="both"/>
              <w:rPr>
                <w:rFonts w:ascii="Times New Roman" w:hAnsi="Times New Roman" w:cs="Times New Roman"/>
                <w:sz w:val="24"/>
                <w:szCs w:val="24"/>
              </w:rPr>
            </w:pPr>
            <w:r>
              <w:rPr>
                <w:rFonts w:ascii="Times New Roman" w:hAnsi="Times New Roman" w:cs="Times New Roman"/>
                <w:sz w:val="24"/>
                <w:szCs w:val="24"/>
              </w:rPr>
              <w:t>- п</w:t>
            </w:r>
            <w:r w:rsidRPr="00DF0853">
              <w:rPr>
                <w:rFonts w:ascii="Times New Roman" w:hAnsi="Times New Roman" w:cs="Times New Roman"/>
                <w:sz w:val="24"/>
                <w:szCs w:val="24"/>
              </w:rPr>
              <w:t>роведена работа по совершенствованию АИС «1С: Зарплата и кадры» в рамках проекта информатизации деятельности кадровой службы Роскомнадзора</w:t>
            </w:r>
            <w:r>
              <w:rPr>
                <w:rFonts w:ascii="Times New Roman" w:hAnsi="Times New Roman" w:cs="Times New Roman"/>
                <w:sz w:val="24"/>
                <w:szCs w:val="24"/>
              </w:rPr>
              <w:t>;</w:t>
            </w:r>
          </w:p>
          <w:p w:rsidR="00CB32C5" w:rsidRPr="005E1517" w:rsidRDefault="00E859FC" w:rsidP="0059048C">
            <w:pPr>
              <w:spacing w:line="276" w:lineRule="auto"/>
              <w:jc w:val="both"/>
              <w:rPr>
                <w:rFonts w:ascii="Times New Roman" w:hAnsi="Times New Roman" w:cs="Times New Roman"/>
                <w:sz w:val="24"/>
                <w:szCs w:val="24"/>
              </w:rPr>
            </w:pPr>
            <w:r>
              <w:rPr>
                <w:rFonts w:ascii="Times New Roman" w:hAnsi="Times New Roman" w:cs="Times New Roman"/>
                <w:sz w:val="24"/>
                <w:szCs w:val="24"/>
              </w:rPr>
              <w:t>- п</w:t>
            </w:r>
            <w:r w:rsidRPr="006324B4">
              <w:rPr>
                <w:rFonts w:ascii="Times New Roman" w:hAnsi="Times New Roman" w:cs="Times New Roman"/>
                <w:sz w:val="24"/>
                <w:szCs w:val="24"/>
              </w:rPr>
              <w:t>роведен</w:t>
            </w:r>
            <w:r>
              <w:rPr>
                <w:rFonts w:ascii="Times New Roman" w:hAnsi="Times New Roman" w:cs="Times New Roman"/>
                <w:sz w:val="24"/>
                <w:szCs w:val="24"/>
              </w:rPr>
              <w:t>ы</w:t>
            </w:r>
            <w:r w:rsidRPr="006324B4">
              <w:rPr>
                <w:rFonts w:ascii="Times New Roman" w:hAnsi="Times New Roman" w:cs="Times New Roman"/>
                <w:sz w:val="24"/>
                <w:szCs w:val="24"/>
              </w:rPr>
              <w:t xml:space="preserve"> конкурс</w:t>
            </w:r>
            <w:r>
              <w:rPr>
                <w:rFonts w:ascii="Times New Roman" w:hAnsi="Times New Roman" w:cs="Times New Roman"/>
                <w:sz w:val="24"/>
                <w:szCs w:val="24"/>
              </w:rPr>
              <w:t>ы</w:t>
            </w:r>
            <w:r w:rsidRPr="006324B4">
              <w:rPr>
                <w:rFonts w:ascii="Times New Roman" w:hAnsi="Times New Roman" w:cs="Times New Roman"/>
                <w:sz w:val="24"/>
                <w:szCs w:val="24"/>
              </w:rPr>
              <w:t xml:space="preserve"> на замещение вакантных должностей государственной гражданской службы и включение в кадровый резерв  в центральном аппарате </w:t>
            </w:r>
            <w:r>
              <w:rPr>
                <w:rFonts w:ascii="Times New Roman" w:hAnsi="Times New Roman" w:cs="Times New Roman"/>
                <w:sz w:val="24"/>
                <w:szCs w:val="24"/>
              </w:rPr>
              <w:t xml:space="preserve">и территориальных органах </w:t>
            </w:r>
            <w:r w:rsidRPr="006324B4">
              <w:rPr>
                <w:rFonts w:ascii="Times New Roman" w:hAnsi="Times New Roman" w:cs="Times New Roman"/>
                <w:sz w:val="24"/>
                <w:szCs w:val="24"/>
              </w:rPr>
              <w:t>Роскомнадзора.</w:t>
            </w:r>
          </w:p>
        </w:tc>
      </w:tr>
      <w:tr w:rsidR="00CB32C5" w:rsidRPr="00187819" w:rsidTr="006C667C">
        <w:tc>
          <w:tcPr>
            <w:tcW w:w="607" w:type="dxa"/>
          </w:tcPr>
          <w:p w:rsidR="00CB32C5"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2457" w:type="dxa"/>
          </w:tcPr>
          <w:p w:rsidR="00CB32C5" w:rsidRPr="00BF5020" w:rsidRDefault="00BF5020" w:rsidP="0059048C">
            <w:pPr>
              <w:spacing w:line="276" w:lineRule="auto"/>
              <w:jc w:val="both"/>
              <w:rPr>
                <w:rFonts w:ascii="Times New Roman" w:hAnsi="Times New Roman" w:cs="Times New Roman"/>
                <w:sz w:val="24"/>
                <w:szCs w:val="24"/>
              </w:rPr>
            </w:pPr>
            <w:r w:rsidRPr="00BF5020">
              <w:rPr>
                <w:rFonts w:ascii="Times New Roman" w:hAnsi="Times New Roman" w:cs="Times New Roman"/>
                <w:sz w:val="24"/>
                <w:szCs w:val="24"/>
              </w:rPr>
              <w:t>Внедрение системы предупреждения, мониторинга и профилактики коррупционных проявлений в контрольно-надзорной деятельности.</w:t>
            </w:r>
          </w:p>
        </w:tc>
        <w:tc>
          <w:tcPr>
            <w:tcW w:w="12104" w:type="dxa"/>
          </w:tcPr>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t>В рамках внедрения системы предупреждения, мониторинга и профилактики коррупционных проявлений в контрольно-надзорной деятельности Роскомнадзором:</w:t>
            </w:r>
          </w:p>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t>- размещены сведения о доходах, расходах, об имуществе и обязательствах имущественного характера руководителей и заместителей руководителей территориальных органов, государственных гражданских служащих центрального аппарата, работников ФГУП Роскомнадзора, супруга(и) и несовершеннолетних детей на сайте Роскомнадзора;</w:t>
            </w:r>
          </w:p>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t xml:space="preserve">- проведен анализ представлений прокуратуры  выявленных нарушений законодательства о противодействии коррупции в территориальных органах Роскомнадзора,  намечен комплекс мер направленный на профилактику и предупреждение коррупционных правонарушений;   </w:t>
            </w:r>
          </w:p>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lastRenderedPageBreak/>
              <w:t xml:space="preserve">- проводится анализ сведений о доходах, расходах, об имуществе и обязательствах имущественного характера, представленных руководителями, заместителями руководителей  территориальных органов и </w:t>
            </w:r>
            <w:r>
              <w:rPr>
                <w:rFonts w:ascii="Times New Roman" w:hAnsi="Times New Roman" w:cs="Times New Roman"/>
                <w:sz w:val="24"/>
                <w:szCs w:val="24"/>
              </w:rPr>
              <w:t>государственных</w:t>
            </w:r>
            <w:r w:rsidRPr="00A40575">
              <w:rPr>
                <w:rFonts w:ascii="Times New Roman" w:hAnsi="Times New Roman" w:cs="Times New Roman"/>
                <w:sz w:val="24"/>
                <w:szCs w:val="24"/>
              </w:rPr>
              <w:t xml:space="preserve"> служащих центрального аппарата</w:t>
            </w:r>
            <w:r>
              <w:rPr>
                <w:rFonts w:ascii="Times New Roman" w:hAnsi="Times New Roman" w:cs="Times New Roman"/>
                <w:sz w:val="24"/>
                <w:szCs w:val="24"/>
              </w:rPr>
              <w:t>, работников подведомственных предприятий</w:t>
            </w:r>
            <w:r w:rsidRPr="00A40575">
              <w:rPr>
                <w:rFonts w:ascii="Times New Roman" w:hAnsi="Times New Roman" w:cs="Times New Roman"/>
                <w:sz w:val="24"/>
                <w:szCs w:val="24"/>
              </w:rPr>
              <w:t xml:space="preserve"> Роскомнадзора за 2016 год; </w:t>
            </w:r>
          </w:p>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t>- регулярно проводятся заседания Комиссии Роскомнадзора по соблюдению требований к служебному поведению государственных служащих и урегулированию конфликта интересов;</w:t>
            </w:r>
          </w:p>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2667DF">
              <w:rPr>
                <w:rFonts w:ascii="Times New Roman" w:hAnsi="Times New Roman" w:cs="Times New Roman"/>
                <w:sz w:val="24"/>
                <w:szCs w:val="24"/>
              </w:rPr>
              <w:t>проведено обучающее мероприятие в режиме ВКС для специалистов кадровых служб территориальных органов Роскомнадзора по теме: «Организация кадровой работы в федеральных органах государственной власти. Актуальные вопросы прохождения государственной службы»</w:t>
            </w:r>
            <w:r>
              <w:rPr>
                <w:rFonts w:ascii="Times New Roman" w:hAnsi="Times New Roman" w:cs="Times New Roman"/>
                <w:sz w:val="24"/>
                <w:szCs w:val="24"/>
              </w:rPr>
              <w:t xml:space="preserve">;     </w:t>
            </w:r>
            <w:r w:rsidRPr="007637F4">
              <w:rPr>
                <w:rFonts w:ascii="Times New Roman" w:hAnsi="Times New Roman" w:cs="Times New Roman"/>
                <w:sz w:val="24"/>
                <w:szCs w:val="24"/>
              </w:rPr>
              <w:t>- проведено инструктивное занятие с государственными гражданскими служащими центрального аппарата Роскомнадзора, принятыми в 2017 году, по вопросам противодействия коррупции и служебному поведению;</w:t>
            </w:r>
          </w:p>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t>-  уточнен перечень должностей федеральной государственной гражданской службы в Роскомнадзоре</w:t>
            </w:r>
            <w:r w:rsidR="0066105A">
              <w:rPr>
                <w:rFonts w:ascii="Times New Roman" w:hAnsi="Times New Roman" w:cs="Times New Roman"/>
                <w:sz w:val="24"/>
                <w:szCs w:val="24"/>
              </w:rPr>
              <w:t>,</w:t>
            </w:r>
            <w:r w:rsidRPr="00A40575">
              <w:rPr>
                <w:rFonts w:ascii="Times New Roman" w:hAnsi="Times New Roman" w:cs="Times New Roman"/>
                <w:sz w:val="24"/>
                <w:szCs w:val="24"/>
              </w:rPr>
              <w:t xml:space="preserve"> при замещении которых федеральные государственные гражданские служащие</w:t>
            </w:r>
            <w:r>
              <w:rPr>
                <w:rFonts w:ascii="Times New Roman" w:hAnsi="Times New Roman" w:cs="Times New Roman"/>
                <w:sz w:val="24"/>
                <w:szCs w:val="24"/>
              </w:rPr>
              <w:t>, работники подведомственных предприятий</w:t>
            </w:r>
            <w:r w:rsidRPr="00A40575">
              <w:rPr>
                <w:rFonts w:ascii="Times New Roman" w:hAnsi="Times New Roman" w:cs="Times New Roman"/>
                <w:sz w:val="24"/>
                <w:szCs w:val="24"/>
              </w:rPr>
              <w:t xml:space="preserve"> Роскомнадзора</w:t>
            </w:r>
            <w:r>
              <w:rPr>
                <w:rFonts w:ascii="Times New Roman" w:hAnsi="Times New Roman" w:cs="Times New Roman"/>
                <w:sz w:val="24"/>
                <w:szCs w:val="24"/>
              </w:rPr>
              <w:t xml:space="preserve"> </w:t>
            </w:r>
            <w:r w:rsidRPr="00A40575">
              <w:rPr>
                <w:rFonts w:ascii="Times New Roman" w:hAnsi="Times New Roman" w:cs="Times New Roman"/>
                <w:sz w:val="24"/>
                <w:szCs w:val="24"/>
              </w:rPr>
              <w:t>обязаны представлять сведения о своих доходах, расходах, об имуществе и обязательствах имущественного характера супруга (и) и несовершеннолетних детей;</w:t>
            </w:r>
          </w:p>
          <w:p w:rsidR="00E859FC"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t xml:space="preserve">-  приказом Роскомнадзора </w:t>
            </w:r>
            <w:r w:rsidR="003B2268">
              <w:rPr>
                <w:rFonts w:ascii="Times New Roman" w:hAnsi="Times New Roman" w:cs="Times New Roman"/>
                <w:sz w:val="24"/>
                <w:szCs w:val="24"/>
              </w:rPr>
              <w:t xml:space="preserve">от 04.04.2017 № 49 </w:t>
            </w:r>
            <w:r w:rsidRPr="00A40575">
              <w:rPr>
                <w:rFonts w:ascii="Times New Roman" w:hAnsi="Times New Roman" w:cs="Times New Roman"/>
                <w:sz w:val="24"/>
                <w:szCs w:val="24"/>
              </w:rPr>
              <w:t xml:space="preserve">утвержден Порядок принятия решения об осуществлении контроля за расходами федерального государственного гражданского служащего </w:t>
            </w:r>
            <w:r>
              <w:rPr>
                <w:rFonts w:ascii="Times New Roman" w:hAnsi="Times New Roman" w:cs="Times New Roman"/>
                <w:sz w:val="24"/>
                <w:szCs w:val="24"/>
              </w:rPr>
              <w:t>Ф</w:t>
            </w:r>
            <w:r w:rsidRPr="00A40575">
              <w:rPr>
                <w:rFonts w:ascii="Times New Roman" w:hAnsi="Times New Roman" w:cs="Times New Roman"/>
                <w:sz w:val="24"/>
                <w:szCs w:val="24"/>
              </w:rPr>
              <w:t xml:space="preserve">едеральной службы по надзору в сфере связи, информационных технологий и массовых коммуникаций и ее территориальных органов или работника, замещающего должность на основании трудового договора в организации, созданной для выполнения задач, поставленных перед </w:t>
            </w:r>
            <w:r>
              <w:rPr>
                <w:rFonts w:ascii="Times New Roman" w:hAnsi="Times New Roman" w:cs="Times New Roman"/>
                <w:sz w:val="24"/>
                <w:szCs w:val="24"/>
              </w:rPr>
              <w:t>Ф</w:t>
            </w:r>
            <w:r w:rsidRPr="00A40575">
              <w:rPr>
                <w:rFonts w:ascii="Times New Roman" w:hAnsi="Times New Roman" w:cs="Times New Roman"/>
                <w:sz w:val="24"/>
                <w:szCs w:val="24"/>
              </w:rPr>
              <w:t>едеральной службой по надзору в сфере связи, информационных технологий и массовых коммуникаций, а также за расходами его супруги (супруга) и несовершеннолетних детей;</w:t>
            </w:r>
          </w:p>
          <w:p w:rsidR="00E859FC" w:rsidRPr="00A40575"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Pr>
                <w:rFonts w:ascii="Times New Roman" w:hAnsi="Times New Roman" w:cs="Times New Roman"/>
                <w:sz w:val="24"/>
                <w:szCs w:val="24"/>
              </w:rPr>
              <w:t>- и</w:t>
            </w:r>
            <w:r w:rsidRPr="007637F4">
              <w:rPr>
                <w:rFonts w:ascii="Times New Roman" w:hAnsi="Times New Roman" w:cs="Times New Roman"/>
                <w:sz w:val="24"/>
                <w:szCs w:val="24"/>
              </w:rPr>
              <w:t>здан приказ</w:t>
            </w:r>
            <w:r w:rsidR="003B2268">
              <w:rPr>
                <w:rFonts w:ascii="Times New Roman" w:hAnsi="Times New Roman" w:cs="Times New Roman"/>
                <w:sz w:val="24"/>
                <w:szCs w:val="24"/>
              </w:rPr>
              <w:t xml:space="preserve"> Роскомнадзора от 18.10.2017 №211</w:t>
            </w:r>
            <w:r w:rsidRPr="007637F4">
              <w:rPr>
                <w:rFonts w:ascii="Times New Roman" w:hAnsi="Times New Roman" w:cs="Times New Roman"/>
                <w:sz w:val="24"/>
                <w:szCs w:val="24"/>
              </w:rPr>
              <w:t xml:space="preserve"> «О наделении руководителей территориальных органов Роскомнадзора полномочиями по направлению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при осуществлении проверок в целях противодействия коррупции</w:t>
            </w:r>
            <w:r>
              <w:rPr>
                <w:rFonts w:ascii="Times New Roman" w:hAnsi="Times New Roman" w:cs="Times New Roman"/>
                <w:sz w:val="24"/>
                <w:szCs w:val="24"/>
              </w:rPr>
              <w:t>;</w:t>
            </w:r>
          </w:p>
          <w:p w:rsidR="00CB32C5" w:rsidRPr="005E1517" w:rsidRDefault="00E859FC" w:rsidP="0059048C">
            <w:pPr>
              <w:pStyle w:val="a7"/>
              <w:tabs>
                <w:tab w:val="left" w:pos="7938"/>
                <w:tab w:val="left" w:pos="9180"/>
              </w:tabs>
              <w:spacing w:after="0" w:line="276" w:lineRule="auto"/>
              <w:ind w:left="0"/>
              <w:jc w:val="both"/>
              <w:rPr>
                <w:rFonts w:ascii="Times New Roman" w:hAnsi="Times New Roman" w:cs="Times New Roman"/>
                <w:sz w:val="24"/>
                <w:szCs w:val="24"/>
              </w:rPr>
            </w:pPr>
            <w:r w:rsidRPr="00A40575">
              <w:rPr>
                <w:rFonts w:ascii="Times New Roman" w:hAnsi="Times New Roman" w:cs="Times New Roman"/>
                <w:sz w:val="24"/>
                <w:szCs w:val="24"/>
              </w:rPr>
              <w:t>- раздел «</w:t>
            </w:r>
            <w:r w:rsidR="00A750FA">
              <w:rPr>
                <w:rFonts w:ascii="Times New Roman" w:hAnsi="Times New Roman" w:cs="Times New Roman"/>
                <w:sz w:val="24"/>
                <w:szCs w:val="24"/>
              </w:rPr>
              <w:t>П</w:t>
            </w:r>
            <w:r w:rsidRPr="00A40575">
              <w:rPr>
                <w:rFonts w:ascii="Times New Roman" w:hAnsi="Times New Roman" w:cs="Times New Roman"/>
                <w:sz w:val="24"/>
                <w:szCs w:val="24"/>
              </w:rPr>
              <w:t xml:space="preserve">ротиводействие коррупции» </w:t>
            </w:r>
            <w:r w:rsidR="00A750FA">
              <w:rPr>
                <w:rFonts w:ascii="Times New Roman" w:hAnsi="Times New Roman" w:cs="Times New Roman"/>
                <w:sz w:val="24"/>
                <w:szCs w:val="24"/>
              </w:rPr>
              <w:t xml:space="preserve">официального </w:t>
            </w:r>
            <w:r w:rsidRPr="00A40575">
              <w:rPr>
                <w:rFonts w:ascii="Times New Roman" w:hAnsi="Times New Roman" w:cs="Times New Roman"/>
                <w:sz w:val="24"/>
                <w:szCs w:val="24"/>
              </w:rPr>
              <w:t xml:space="preserve">сайта Роскомнадзора и территориальных органов Роскомнадзора приведены в соответствие требованиям приказа Минтруда России от 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w:t>
            </w:r>
            <w:r w:rsidRPr="00A40575">
              <w:rPr>
                <w:rFonts w:ascii="Times New Roman" w:hAnsi="Times New Roman" w:cs="Times New Roman"/>
                <w:sz w:val="24"/>
                <w:szCs w:val="24"/>
              </w:rPr>
              <w:lastRenderedPageBreak/>
              <w:t>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w:t>
            </w:r>
          </w:p>
        </w:tc>
      </w:tr>
      <w:tr w:rsidR="005E1517" w:rsidRPr="00187819" w:rsidTr="006C667C">
        <w:tc>
          <w:tcPr>
            <w:tcW w:w="607" w:type="dxa"/>
          </w:tcPr>
          <w:p w:rsidR="005E1517"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11</w:t>
            </w:r>
          </w:p>
        </w:tc>
        <w:tc>
          <w:tcPr>
            <w:tcW w:w="2457" w:type="dxa"/>
          </w:tcPr>
          <w:p w:rsidR="00BF5020" w:rsidRPr="005D5CCC" w:rsidRDefault="00BF5020" w:rsidP="0059048C">
            <w:pPr>
              <w:pStyle w:val="Style2"/>
              <w:spacing w:line="276" w:lineRule="auto"/>
              <w:jc w:val="both"/>
            </w:pPr>
            <w:r w:rsidRPr="00BF5020">
              <w:t xml:space="preserve">Реализация мероприятий, направленных на совершенствование контрольно-надзорной деятельности в условиях перехода на риск-ориентированный подход планирования и проведения мероприятий, включая: </w:t>
            </w:r>
          </w:p>
          <w:p w:rsidR="00BF5020" w:rsidRPr="00BF5020" w:rsidRDefault="00BF5020" w:rsidP="0059048C">
            <w:pPr>
              <w:pStyle w:val="Style2"/>
              <w:spacing w:line="276" w:lineRule="auto"/>
              <w:jc w:val="both"/>
            </w:pPr>
            <w:r w:rsidRPr="00BF5020">
              <w:t>- приведение ведомственных актов и методических документов в соответствие с действующим законодательством;</w:t>
            </w: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Pr="0059048C" w:rsidRDefault="00E97F26" w:rsidP="0059048C">
            <w:pPr>
              <w:pStyle w:val="Style2"/>
              <w:spacing w:line="276" w:lineRule="auto"/>
              <w:jc w:val="both"/>
            </w:pPr>
          </w:p>
          <w:p w:rsidR="00E97F26" w:rsidRDefault="00E97F26" w:rsidP="0059048C">
            <w:pPr>
              <w:pStyle w:val="Style2"/>
              <w:spacing w:line="276" w:lineRule="auto"/>
              <w:jc w:val="both"/>
            </w:pPr>
          </w:p>
          <w:p w:rsidR="006C667C" w:rsidRPr="006C667C" w:rsidRDefault="006C667C" w:rsidP="0059048C">
            <w:pPr>
              <w:pStyle w:val="Style2"/>
              <w:spacing w:line="276" w:lineRule="auto"/>
              <w:jc w:val="both"/>
            </w:pPr>
          </w:p>
          <w:p w:rsidR="00324CF6" w:rsidRDefault="00324CF6" w:rsidP="0059048C">
            <w:pPr>
              <w:pStyle w:val="Style2"/>
              <w:spacing w:line="276" w:lineRule="auto"/>
              <w:jc w:val="both"/>
            </w:pPr>
          </w:p>
          <w:p w:rsidR="00BF5020" w:rsidRPr="00BF5020" w:rsidRDefault="00BF5020" w:rsidP="0059048C">
            <w:pPr>
              <w:pStyle w:val="Style2"/>
              <w:spacing w:line="276" w:lineRule="auto"/>
              <w:jc w:val="both"/>
            </w:pPr>
            <w:r w:rsidRPr="00BF5020">
              <w:t>- обеспечение ведения, общественного обсуждения и поддержания в актуальном состоянии перечней обязательных требований, подлежащих проверке, в сфере деятельности Роскомнадзора;</w:t>
            </w:r>
          </w:p>
          <w:p w:rsidR="00BF5020" w:rsidRPr="00BF5020" w:rsidRDefault="00BF5020" w:rsidP="0059048C">
            <w:pPr>
              <w:pStyle w:val="Style2"/>
              <w:spacing w:line="276" w:lineRule="auto"/>
              <w:jc w:val="both"/>
            </w:pPr>
            <w:r w:rsidRPr="00BF5020">
              <w:t xml:space="preserve">- формирование и </w:t>
            </w:r>
            <w:r w:rsidRPr="00BF5020">
              <w:lastRenderedPageBreak/>
              <w:t xml:space="preserve">размещение в открытом доступе проверочных листов, используемых при проведении проверок;   </w:t>
            </w:r>
          </w:p>
          <w:p w:rsidR="003C0E69" w:rsidRDefault="003C0E69" w:rsidP="0059048C">
            <w:pPr>
              <w:pStyle w:val="Style2"/>
              <w:spacing w:line="276" w:lineRule="auto"/>
              <w:jc w:val="both"/>
            </w:pPr>
          </w:p>
          <w:p w:rsidR="0059048C" w:rsidRDefault="0059048C" w:rsidP="0059048C">
            <w:pPr>
              <w:pStyle w:val="Style2"/>
              <w:spacing w:line="276" w:lineRule="auto"/>
              <w:jc w:val="both"/>
            </w:pPr>
          </w:p>
          <w:p w:rsidR="005E1517" w:rsidRPr="00BF5020" w:rsidRDefault="00BF5020" w:rsidP="0059048C">
            <w:pPr>
              <w:pStyle w:val="Style2"/>
              <w:spacing w:line="276" w:lineRule="auto"/>
              <w:jc w:val="both"/>
            </w:pPr>
            <w:r w:rsidRPr="00BF5020">
              <w:t>- проведение анализа и обобщение результатов правоприменительной практики.</w:t>
            </w:r>
          </w:p>
        </w:tc>
        <w:tc>
          <w:tcPr>
            <w:tcW w:w="12104" w:type="dxa"/>
            <w:shd w:val="clear" w:color="auto" w:fill="FFFFFF" w:themeFill="background1"/>
          </w:tcPr>
          <w:p w:rsidR="001049F9" w:rsidRPr="001049F9" w:rsidRDefault="001049F9" w:rsidP="0059048C">
            <w:pPr>
              <w:autoSpaceDE w:val="0"/>
              <w:autoSpaceDN w:val="0"/>
              <w:adjustRightInd w:val="0"/>
              <w:spacing w:line="276" w:lineRule="auto"/>
              <w:jc w:val="both"/>
              <w:rPr>
                <w:rFonts w:ascii="Times New Roman" w:hAnsi="Times New Roman" w:cs="Times New Roman"/>
                <w:sz w:val="24"/>
                <w:szCs w:val="24"/>
              </w:rPr>
            </w:pPr>
            <w:r w:rsidRPr="001049F9">
              <w:rPr>
                <w:rFonts w:ascii="Times New Roman" w:hAnsi="Times New Roman" w:cs="Times New Roman"/>
                <w:sz w:val="24"/>
                <w:szCs w:val="24"/>
              </w:rPr>
              <w:lastRenderedPageBreak/>
              <w:t>В целях реализации норм Федерального закона от 03.07.2016 № 277-ФЗ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Федеральный закон «О стратегическом планировании в Российской Федерации» Заместителем Председателя Правительства Российской Федерации – Руководителем Аппарата Правительства Российской Федерации утверждён план-график проектов актов Президента Российской Федерации, Правительства Российской Федерации и федеральных органов исполнительной власти от 28.12.2016 № 100046п-П36 (далее – План).</w:t>
            </w:r>
          </w:p>
          <w:p w:rsidR="001049F9" w:rsidRPr="001049F9" w:rsidRDefault="001049F9" w:rsidP="0059048C">
            <w:pPr>
              <w:autoSpaceDE w:val="0"/>
              <w:autoSpaceDN w:val="0"/>
              <w:adjustRightInd w:val="0"/>
              <w:spacing w:line="276" w:lineRule="auto"/>
              <w:jc w:val="both"/>
              <w:rPr>
                <w:rFonts w:ascii="Times New Roman" w:hAnsi="Times New Roman" w:cs="Times New Roman"/>
                <w:sz w:val="24"/>
                <w:szCs w:val="24"/>
              </w:rPr>
            </w:pPr>
            <w:r w:rsidRPr="001049F9">
              <w:rPr>
                <w:rFonts w:ascii="Times New Roman" w:hAnsi="Times New Roman" w:cs="Times New Roman"/>
                <w:sz w:val="24"/>
                <w:szCs w:val="24"/>
              </w:rPr>
              <w:t>Планом предусмотрена разработка и реализация ведомственных нормативных</w:t>
            </w:r>
            <w:r w:rsidR="002F26DB" w:rsidRPr="002F26DB">
              <w:rPr>
                <w:rFonts w:ascii="Times New Roman" w:hAnsi="Times New Roman" w:cs="Times New Roman"/>
                <w:sz w:val="24"/>
                <w:szCs w:val="24"/>
              </w:rPr>
              <w:t xml:space="preserve"> </w:t>
            </w:r>
            <w:r w:rsidRPr="001049F9">
              <w:rPr>
                <w:rFonts w:ascii="Times New Roman" w:hAnsi="Times New Roman" w:cs="Times New Roman"/>
                <w:sz w:val="24"/>
                <w:szCs w:val="24"/>
              </w:rPr>
              <w:t>правовых актов, необходимых для перехода к риск-ориентированному подходу при осуществлении государственного контроля (надзора), а именно:</w:t>
            </w:r>
          </w:p>
          <w:p w:rsidR="001049F9" w:rsidRPr="002F26DB" w:rsidRDefault="002F26DB" w:rsidP="0059048C">
            <w:pPr>
              <w:tabs>
                <w:tab w:val="left" w:pos="1134"/>
              </w:tabs>
              <w:autoSpaceDE w:val="0"/>
              <w:autoSpaceDN w:val="0"/>
              <w:adjustRightInd w:val="0"/>
              <w:spacing w:line="276" w:lineRule="auto"/>
              <w:jc w:val="both"/>
              <w:rPr>
                <w:rFonts w:ascii="Times New Roman" w:hAnsi="Times New Roman" w:cs="Times New Roman"/>
                <w:sz w:val="24"/>
                <w:szCs w:val="24"/>
              </w:rPr>
            </w:pPr>
            <w:r w:rsidRPr="002F26DB">
              <w:rPr>
                <w:rFonts w:ascii="Times New Roman" w:hAnsi="Times New Roman" w:cs="Times New Roman"/>
                <w:sz w:val="24"/>
                <w:szCs w:val="24"/>
              </w:rPr>
              <w:t xml:space="preserve">- </w:t>
            </w:r>
            <w:r>
              <w:rPr>
                <w:rFonts w:ascii="Times New Roman" w:hAnsi="Times New Roman" w:cs="Times New Roman"/>
                <w:sz w:val="24"/>
                <w:szCs w:val="24"/>
              </w:rPr>
              <w:t>п</w:t>
            </w:r>
            <w:r w:rsidR="001049F9" w:rsidRPr="002F26DB">
              <w:rPr>
                <w:rFonts w:ascii="Times New Roman" w:hAnsi="Times New Roman" w:cs="Times New Roman"/>
                <w:sz w:val="24"/>
                <w:szCs w:val="24"/>
              </w:rPr>
              <w:t>риказ Минкомсвязи России об утверждении индикаторов риска нарушения обязател</w:t>
            </w:r>
            <w:r w:rsidR="00FA678F">
              <w:rPr>
                <w:rFonts w:ascii="Times New Roman" w:hAnsi="Times New Roman" w:cs="Times New Roman"/>
                <w:sz w:val="24"/>
                <w:szCs w:val="24"/>
              </w:rPr>
              <w:t>ьных требований (пункт 3 Плана);</w:t>
            </w:r>
          </w:p>
          <w:p w:rsidR="002F26DB" w:rsidRPr="002F26DB" w:rsidRDefault="002F26DB" w:rsidP="0059048C">
            <w:pPr>
              <w:pStyle w:val="a6"/>
              <w:tabs>
                <w:tab w:val="left" w:pos="1134"/>
              </w:tabs>
              <w:autoSpaceDE w:val="0"/>
              <w:autoSpaceDN w:val="0"/>
              <w:adjustRightInd w:val="0"/>
              <w:spacing w:line="276" w:lineRule="auto"/>
              <w:ind w:left="0"/>
              <w:jc w:val="both"/>
              <w:rPr>
                <w:rFonts w:eastAsiaTheme="minorHAnsi"/>
                <w:lang w:eastAsia="en-US"/>
              </w:rPr>
            </w:pPr>
            <w:r>
              <w:t>- в</w:t>
            </w:r>
            <w:r w:rsidR="001049F9" w:rsidRPr="001049F9">
              <w:t xml:space="preserve"> соответствии с пунктами 2 и 16 Плана предложения о внесении изменений в </w:t>
            </w:r>
            <w:r w:rsidR="001049F9" w:rsidRPr="001049F9">
              <w:rPr>
                <w:rFonts w:eastAsiaTheme="minorHAnsi"/>
                <w:lang w:eastAsia="en-US"/>
              </w:rPr>
              <w:t>Положение о федеральном государственном надзоре в области связи, утверждённое постановлением Правительства Российской Федерации от 05.06.2013 № 476, направл</w:t>
            </w:r>
            <w:r w:rsidR="00227D5D">
              <w:rPr>
                <w:rFonts w:eastAsiaTheme="minorHAnsi"/>
                <w:lang w:eastAsia="en-US"/>
              </w:rPr>
              <w:t>ены</w:t>
            </w:r>
            <w:r w:rsidR="001049F9" w:rsidRPr="001049F9">
              <w:rPr>
                <w:rFonts w:eastAsiaTheme="minorHAnsi"/>
                <w:lang w:eastAsia="en-US"/>
              </w:rPr>
              <w:t xml:space="preserve"> в Минкомсвязь России письмом Роскомнадзора от 07.02.2017 </w:t>
            </w:r>
            <w:r w:rsidR="00227D5D">
              <w:rPr>
                <w:rFonts w:eastAsiaTheme="minorHAnsi"/>
                <w:lang w:eastAsia="en-US"/>
              </w:rPr>
              <w:t xml:space="preserve">  </w:t>
            </w:r>
            <w:r w:rsidR="00CD6F59">
              <w:rPr>
                <w:rFonts w:eastAsiaTheme="minorHAnsi"/>
                <w:lang w:eastAsia="en-US"/>
              </w:rPr>
              <w:t xml:space="preserve">   </w:t>
            </w:r>
            <w:r w:rsidR="001049F9" w:rsidRPr="001049F9">
              <w:rPr>
                <w:rFonts w:eastAsiaTheme="minorHAnsi"/>
                <w:lang w:eastAsia="en-US"/>
              </w:rPr>
              <w:t xml:space="preserve">№ </w:t>
            </w:r>
            <w:r w:rsidR="00227D5D">
              <w:t>10ИО-</w:t>
            </w:r>
            <w:r w:rsidR="00227D5D" w:rsidRPr="00380B57">
              <w:t>11728.</w:t>
            </w:r>
          </w:p>
          <w:p w:rsidR="001049F9" w:rsidRPr="001049F9" w:rsidRDefault="00227D5D" w:rsidP="0059048C">
            <w:pPr>
              <w:pStyle w:val="a6"/>
              <w:tabs>
                <w:tab w:val="left" w:pos="1134"/>
              </w:tabs>
              <w:autoSpaceDE w:val="0"/>
              <w:autoSpaceDN w:val="0"/>
              <w:adjustRightInd w:val="0"/>
              <w:spacing w:line="276" w:lineRule="auto"/>
              <w:ind w:left="0"/>
              <w:jc w:val="both"/>
              <w:rPr>
                <w:rFonts w:eastAsiaTheme="minorHAnsi"/>
                <w:lang w:eastAsia="en-US"/>
              </w:rPr>
            </w:pPr>
            <w:r>
              <w:rPr>
                <w:rFonts w:eastAsiaTheme="minorHAnsi"/>
                <w:lang w:eastAsia="en-US"/>
              </w:rPr>
              <w:t>- п</w:t>
            </w:r>
            <w:r w:rsidR="001049F9" w:rsidRPr="001049F9">
              <w:rPr>
                <w:rFonts w:eastAsiaTheme="minorHAnsi"/>
                <w:lang w:eastAsia="en-US"/>
              </w:rPr>
              <w:t>риказ Минкомсвязи России об установлении порядка оформления, содержания заданий на проведение мероприятий по контролю без взаимодействия с юридическими лицами, индивидуальными предпринимателями и результатов таких мероприятий (пункт 3 Плана</w:t>
            </w:r>
            <w:r w:rsidR="001049F9" w:rsidRPr="00FA678F">
              <w:rPr>
                <w:rFonts w:eastAsiaTheme="minorHAnsi"/>
                <w:shd w:val="clear" w:color="auto" w:fill="FFFFFF" w:themeFill="background1"/>
                <w:lang w:eastAsia="en-US"/>
              </w:rPr>
              <w:t>).</w:t>
            </w:r>
          </w:p>
          <w:p w:rsidR="002F26DB" w:rsidRPr="005D5CCC" w:rsidRDefault="001049F9" w:rsidP="0059048C">
            <w:pPr>
              <w:pStyle w:val="a6"/>
              <w:tabs>
                <w:tab w:val="left" w:pos="1134"/>
              </w:tabs>
              <w:autoSpaceDE w:val="0"/>
              <w:autoSpaceDN w:val="0"/>
              <w:adjustRightInd w:val="0"/>
              <w:spacing w:line="276" w:lineRule="auto"/>
              <w:ind w:left="0"/>
              <w:jc w:val="both"/>
              <w:rPr>
                <w:rFonts w:eastAsiaTheme="minorHAnsi"/>
                <w:lang w:eastAsia="en-US"/>
              </w:rPr>
            </w:pPr>
            <w:r w:rsidRPr="001049F9">
              <w:rPr>
                <w:rFonts w:eastAsiaTheme="minorHAnsi"/>
                <w:lang w:eastAsia="en-US"/>
              </w:rPr>
              <w:t>Проект приказа Минкомсвязи России «</w:t>
            </w:r>
            <w:r w:rsidRPr="001049F9">
              <w:t>Об утверждении порядка оформления заданий на проведение мероприятий по контролю без взаимодействия с проверяемыми лицами и результатов таких мероприятий</w:t>
            </w:r>
            <w:r w:rsidRPr="001049F9">
              <w:rPr>
                <w:rFonts w:eastAsiaTheme="minorHAnsi"/>
                <w:lang w:eastAsia="en-US"/>
              </w:rPr>
              <w:t>» был направлен письмом Роскомнадзора от 17.02.2017 № 10ПА-13762; согласован в окончательной редакции письмом от 29.12.2017 № 10ПА-123239.</w:t>
            </w:r>
          </w:p>
          <w:p w:rsidR="00E97F26" w:rsidRPr="00E97F26" w:rsidRDefault="00E97F26" w:rsidP="0059048C">
            <w:pPr>
              <w:spacing w:line="276" w:lineRule="auto"/>
              <w:ind w:left="6" w:hanging="6"/>
              <w:jc w:val="both"/>
              <w:rPr>
                <w:rFonts w:ascii="Times New Roman" w:eastAsiaTheme="minorEastAsia" w:hAnsi="Times New Roman" w:cs="Times New Roman"/>
                <w:sz w:val="24"/>
                <w:szCs w:val="24"/>
                <w:lang w:eastAsia="ru-RU"/>
              </w:rPr>
            </w:pPr>
            <w:r w:rsidRPr="001F0949">
              <w:rPr>
                <w:rFonts w:ascii="Times New Roman" w:eastAsiaTheme="minorEastAsia" w:hAnsi="Times New Roman" w:cs="Times New Roman"/>
                <w:sz w:val="24"/>
                <w:szCs w:val="24"/>
                <w:lang w:eastAsia="ru-RU"/>
              </w:rPr>
              <w:t xml:space="preserve">В </w:t>
            </w:r>
            <w:r>
              <w:rPr>
                <w:rFonts w:ascii="Times New Roman" w:eastAsiaTheme="minorEastAsia" w:hAnsi="Times New Roman" w:cs="Times New Roman"/>
                <w:sz w:val="24"/>
                <w:szCs w:val="24"/>
                <w:lang w:eastAsia="ru-RU"/>
              </w:rPr>
              <w:t>2017 году</w:t>
            </w:r>
            <w:r w:rsidR="00CD6F59">
              <w:rPr>
                <w:rFonts w:ascii="Times New Roman" w:eastAsiaTheme="minorEastAsia" w:hAnsi="Times New Roman" w:cs="Times New Roman"/>
                <w:sz w:val="24"/>
                <w:szCs w:val="24"/>
                <w:lang w:eastAsia="ru-RU"/>
              </w:rPr>
              <w:t xml:space="preserve"> Роскомнадзором в области массовых коммуникаций разработаны:</w:t>
            </w:r>
          </w:p>
          <w:p w:rsidR="00E97F26" w:rsidRPr="001F0949" w:rsidRDefault="00E97F26" w:rsidP="0059048C">
            <w:pPr>
              <w:spacing w:line="276" w:lineRule="auto"/>
              <w:ind w:left="8" w:hanging="6"/>
              <w:jc w:val="both"/>
              <w:rPr>
                <w:rFonts w:ascii="Times New Roman" w:eastAsia="Times New Roman" w:hAnsi="Times New Roman" w:cs="Times New Roman"/>
                <w:sz w:val="24"/>
                <w:szCs w:val="24"/>
                <w:lang w:eastAsia="ru-RU"/>
              </w:rPr>
            </w:pPr>
            <w:r w:rsidRPr="001F0949">
              <w:rPr>
                <w:rFonts w:ascii="Times New Roman" w:eastAsiaTheme="minorEastAsia" w:hAnsi="Times New Roman" w:cs="Times New Roman"/>
                <w:sz w:val="24"/>
                <w:szCs w:val="24"/>
                <w:lang w:eastAsia="ru-RU"/>
              </w:rPr>
              <w:t xml:space="preserve">- </w:t>
            </w:r>
            <w:r w:rsidRPr="001F0949">
              <w:rPr>
                <w:rFonts w:ascii="Times New Roman" w:eastAsia="Times New Roman" w:hAnsi="Times New Roman" w:cs="Times New Roman"/>
                <w:sz w:val="24"/>
                <w:szCs w:val="24"/>
                <w:lang w:eastAsia="ru-RU"/>
              </w:rPr>
              <w:t>методические рекомендации по заполнению формы сообщения от граждан, юридических лиц, индивидуальных предпринимателей, органов государственной власти, органов местного самоуправления о наличии на страницах сайтов в сети «Интернет» противоправной информации</w:t>
            </w:r>
            <w:r>
              <w:rPr>
                <w:rFonts w:ascii="Times New Roman" w:eastAsia="Times New Roman" w:hAnsi="Times New Roman" w:cs="Times New Roman"/>
                <w:sz w:val="24"/>
                <w:szCs w:val="24"/>
                <w:lang w:eastAsia="ru-RU"/>
              </w:rPr>
              <w:t>;</w:t>
            </w:r>
            <w:r w:rsidRPr="001F0949">
              <w:rPr>
                <w:rFonts w:ascii="Times New Roman" w:eastAsia="Times New Roman" w:hAnsi="Times New Roman" w:cs="Times New Roman"/>
                <w:sz w:val="24"/>
                <w:szCs w:val="24"/>
                <w:lang w:eastAsia="ru-RU"/>
              </w:rPr>
              <w:t xml:space="preserve"> </w:t>
            </w:r>
          </w:p>
          <w:p w:rsidR="00E97F26" w:rsidRPr="00BF6A35" w:rsidRDefault="00E97F26" w:rsidP="0059048C">
            <w:pPr>
              <w:spacing w:line="276" w:lineRule="auto"/>
              <w:ind w:hanging="6"/>
              <w:jc w:val="both"/>
              <w:rPr>
                <w:rFonts w:ascii="Times New Roman" w:eastAsia="Times New Roman" w:hAnsi="Times New Roman" w:cs="Times New Roman"/>
                <w:sz w:val="24"/>
                <w:szCs w:val="24"/>
                <w:lang w:eastAsia="ru-RU"/>
              </w:rPr>
            </w:pPr>
            <w:r w:rsidRPr="001F0949">
              <w:rPr>
                <w:rFonts w:ascii="Times New Roman" w:eastAsia="Times New Roman" w:hAnsi="Times New Roman" w:cs="Times New Roman"/>
                <w:sz w:val="24"/>
                <w:szCs w:val="24"/>
                <w:lang w:eastAsia="ru-RU"/>
              </w:rPr>
              <w:t xml:space="preserve">- методические рекомендации по поиску и анализу материалов с признаками нарушений </w:t>
            </w:r>
            <w:r w:rsidRPr="00BF6A35">
              <w:rPr>
                <w:rFonts w:ascii="Times New Roman" w:eastAsia="Times New Roman" w:hAnsi="Times New Roman" w:cs="Times New Roman"/>
                <w:sz w:val="24"/>
                <w:szCs w:val="24"/>
                <w:lang w:eastAsia="ru-RU"/>
              </w:rPr>
              <w:t xml:space="preserve">требований Федерального закона от 12.06.2002 № 67-ФЗ «Об основных гарантиях избирательных прав и права на участие в референдуме </w:t>
            </w:r>
            <w:r w:rsidRPr="00BF6A35">
              <w:rPr>
                <w:rFonts w:ascii="Times New Roman" w:eastAsia="Times New Roman" w:hAnsi="Times New Roman" w:cs="Times New Roman"/>
                <w:sz w:val="24"/>
                <w:szCs w:val="24"/>
                <w:lang w:eastAsia="ru-RU"/>
              </w:rPr>
              <w:lastRenderedPageBreak/>
              <w:t>граждан Российской Федерации», согласованные с Центральной избирательной комиссией Российской Федерации;</w:t>
            </w:r>
          </w:p>
          <w:p w:rsidR="00E97F26" w:rsidRPr="00BF6A35" w:rsidRDefault="00E97F26" w:rsidP="0059048C">
            <w:pPr>
              <w:spacing w:line="276" w:lineRule="auto"/>
              <w:ind w:hanging="6"/>
              <w:jc w:val="both"/>
              <w:rPr>
                <w:rFonts w:ascii="Times New Roman" w:eastAsia="Times New Roman" w:hAnsi="Times New Roman" w:cs="Times New Roman"/>
                <w:sz w:val="24"/>
                <w:szCs w:val="24"/>
                <w:lang w:eastAsia="ru-RU"/>
              </w:rPr>
            </w:pPr>
            <w:r w:rsidRPr="00BF6A35">
              <w:rPr>
                <w:rFonts w:ascii="Times New Roman" w:eastAsia="Times New Roman" w:hAnsi="Times New Roman" w:cs="Times New Roman"/>
                <w:sz w:val="24"/>
                <w:szCs w:val="24"/>
                <w:lang w:eastAsia="ru-RU"/>
              </w:rPr>
              <w:t>- методические рекомендации по поиску и анализу нарушений законодательства Российской Федерации в сфере массовых коммуникаций;</w:t>
            </w:r>
          </w:p>
          <w:p w:rsidR="00E97F26" w:rsidRPr="00BF6A35" w:rsidRDefault="00E97F26" w:rsidP="0059048C">
            <w:pPr>
              <w:spacing w:line="276" w:lineRule="auto"/>
              <w:ind w:hanging="6"/>
              <w:jc w:val="both"/>
              <w:rPr>
                <w:rFonts w:ascii="Times New Roman" w:eastAsia="Times New Roman" w:hAnsi="Times New Roman" w:cs="Times New Roman"/>
                <w:sz w:val="24"/>
                <w:szCs w:val="24"/>
                <w:lang w:eastAsia="ru-RU"/>
              </w:rPr>
            </w:pPr>
            <w:r w:rsidRPr="00BF6A35">
              <w:rPr>
                <w:rFonts w:ascii="Times New Roman" w:eastAsia="Times New Roman" w:hAnsi="Times New Roman" w:cs="Times New Roman"/>
                <w:sz w:val="24"/>
                <w:szCs w:val="24"/>
                <w:lang w:eastAsia="ru-RU"/>
              </w:rPr>
              <w:t xml:space="preserve">- методические рекомендации по исполнению Федеральной службой по надзору в сфере связи, информационных технологий и массовых коммуникаций государственной функции по осуществлению государственного контроля и надзора за соблюдением законодательства Российской Федерации </w:t>
            </w:r>
            <w:r w:rsidRPr="00BF6A35">
              <w:rPr>
                <w:rFonts w:ascii="Times New Roman" w:eastAsia="Times New Roman" w:hAnsi="Times New Roman" w:cs="Times New Roman"/>
                <w:sz w:val="24"/>
                <w:szCs w:val="24"/>
                <w:lang w:eastAsia="ru-RU"/>
              </w:rPr>
              <w:br/>
              <w:t>о средствах массовой информации;</w:t>
            </w:r>
          </w:p>
          <w:p w:rsidR="00E97F26" w:rsidRPr="00BF6A35" w:rsidRDefault="00E97F26" w:rsidP="0059048C">
            <w:pPr>
              <w:spacing w:line="276" w:lineRule="auto"/>
              <w:ind w:hanging="6"/>
              <w:jc w:val="both"/>
              <w:rPr>
                <w:rFonts w:ascii="Times New Roman" w:eastAsia="Times New Roman" w:hAnsi="Times New Roman" w:cs="Times New Roman"/>
                <w:sz w:val="24"/>
                <w:szCs w:val="24"/>
                <w:lang w:eastAsia="ru-RU"/>
              </w:rPr>
            </w:pPr>
            <w:r w:rsidRPr="00BF6A35">
              <w:rPr>
                <w:rFonts w:ascii="Times New Roman" w:eastAsia="Times New Roman" w:hAnsi="Times New Roman" w:cs="Times New Roman"/>
                <w:sz w:val="24"/>
                <w:szCs w:val="24"/>
                <w:lang w:eastAsia="ru-RU"/>
              </w:rPr>
              <w:t>- методика анализа записей эфира теле- и радиоканалов на предмет соблюдения программной концепции (направленности) вещания;</w:t>
            </w:r>
          </w:p>
          <w:p w:rsidR="00E97F26" w:rsidRPr="001F0949" w:rsidRDefault="00E97F26" w:rsidP="0059048C">
            <w:pPr>
              <w:spacing w:line="276" w:lineRule="auto"/>
              <w:ind w:hanging="6"/>
              <w:jc w:val="both"/>
              <w:rPr>
                <w:rFonts w:ascii="Times New Roman" w:eastAsia="Times New Roman" w:hAnsi="Times New Roman" w:cs="Times New Roman"/>
                <w:sz w:val="24"/>
                <w:szCs w:val="24"/>
                <w:lang w:eastAsia="ru-RU"/>
              </w:rPr>
            </w:pPr>
            <w:r w:rsidRPr="00BF6A35">
              <w:rPr>
                <w:rFonts w:ascii="Times New Roman" w:eastAsia="Times New Roman" w:hAnsi="Times New Roman" w:cs="Times New Roman"/>
                <w:sz w:val="24"/>
                <w:szCs w:val="24"/>
                <w:lang w:eastAsia="ru-RU"/>
              </w:rPr>
              <w:t>- методические рекомендации по поиску и анализу материалов с признаками нарушений требований Федерального закона от 10.01.2003 № 19-ФЗ «О выборах Президента Российской Федерации».</w:t>
            </w:r>
          </w:p>
          <w:p w:rsidR="00E97F26" w:rsidRPr="001F0949" w:rsidRDefault="00E97F26" w:rsidP="0059048C">
            <w:pPr>
              <w:spacing w:line="276" w:lineRule="auto"/>
              <w:ind w:left="8" w:hanging="6"/>
              <w:contextualSpacing/>
              <w:jc w:val="both"/>
              <w:rPr>
                <w:rFonts w:ascii="Times New Roman" w:eastAsia="Times New Roman" w:hAnsi="Times New Roman" w:cs="Times New Roman"/>
                <w:sz w:val="24"/>
                <w:szCs w:val="24"/>
                <w:lang w:eastAsia="ru-RU"/>
              </w:rPr>
            </w:pPr>
            <w:r w:rsidRPr="001F0949">
              <w:rPr>
                <w:rFonts w:ascii="Times New Roman" w:eastAsia="Times New Roman" w:hAnsi="Times New Roman" w:cs="Times New Roman"/>
                <w:sz w:val="24"/>
                <w:szCs w:val="24"/>
                <w:lang w:eastAsia="ru-RU"/>
              </w:rPr>
              <w:t>Кроме того, приказом Роскомнадзора от 13.06.2017 №104 были внесены изменения в Регламент взаимодействия территориальных органов Роскомнадзора с представителями радиочастотной службы.</w:t>
            </w:r>
          </w:p>
          <w:p w:rsidR="003C0E69" w:rsidRPr="003C0E69" w:rsidRDefault="003C0E69" w:rsidP="0059048C">
            <w:pPr>
              <w:spacing w:line="276" w:lineRule="auto"/>
              <w:ind w:left="8"/>
              <w:jc w:val="both"/>
              <w:rPr>
                <w:rFonts w:ascii="Times New Roman" w:hAnsi="Times New Roman" w:cs="Times New Roman"/>
                <w:sz w:val="24"/>
                <w:szCs w:val="24"/>
              </w:rPr>
            </w:pPr>
            <w:r w:rsidRPr="003C0E69">
              <w:rPr>
                <w:rFonts w:ascii="Times New Roman" w:hAnsi="Times New Roman" w:cs="Times New Roman"/>
                <w:sz w:val="24"/>
                <w:szCs w:val="24"/>
              </w:rPr>
              <w:t>Приказом Роскомнадзора от 18.10.2016 № 272 «О перечне правовых актов, содержащих обязательные требования» утверждены Перечень правовых актов, содержащих обязательные требования и Порядок ведения перечня правовых актов, содержащих обязательные требования.</w:t>
            </w:r>
          </w:p>
          <w:p w:rsidR="003C0E69" w:rsidRDefault="003C0E69" w:rsidP="0059048C">
            <w:pPr>
              <w:spacing w:line="276" w:lineRule="auto"/>
              <w:ind w:left="8"/>
              <w:jc w:val="both"/>
              <w:rPr>
                <w:rFonts w:ascii="Times New Roman" w:hAnsi="Times New Roman" w:cs="Times New Roman"/>
                <w:sz w:val="24"/>
                <w:szCs w:val="24"/>
              </w:rPr>
            </w:pPr>
            <w:r w:rsidRPr="000E60D8">
              <w:rPr>
                <w:rFonts w:ascii="Times New Roman" w:hAnsi="Times New Roman" w:cs="Times New Roman"/>
                <w:sz w:val="24"/>
                <w:szCs w:val="24"/>
              </w:rPr>
              <w:t>Приказом Роскомнадзора от 13.12.2017 № 247 утверждены перечни правовых актов, содержащих обязательные требования, соблюдение которых оценивается при осуществлении государственного контроля и надзора, в соответствии с перечнем видов гос</w:t>
            </w:r>
            <w:r w:rsidR="007971C7">
              <w:rPr>
                <w:rFonts w:ascii="Times New Roman" w:hAnsi="Times New Roman" w:cs="Times New Roman"/>
                <w:sz w:val="24"/>
                <w:szCs w:val="24"/>
              </w:rPr>
              <w:t>ударственного контроля и надзора.</w:t>
            </w:r>
          </w:p>
          <w:p w:rsidR="003C0E69" w:rsidRDefault="003C0E69" w:rsidP="0059048C">
            <w:pPr>
              <w:pStyle w:val="a6"/>
              <w:tabs>
                <w:tab w:val="left" w:pos="1134"/>
              </w:tabs>
              <w:autoSpaceDE w:val="0"/>
              <w:autoSpaceDN w:val="0"/>
              <w:adjustRightInd w:val="0"/>
              <w:spacing w:line="276" w:lineRule="auto"/>
              <w:ind w:left="0"/>
              <w:jc w:val="both"/>
              <w:rPr>
                <w:rFonts w:eastAsiaTheme="minorHAnsi"/>
                <w:lang w:eastAsia="en-US"/>
              </w:rPr>
            </w:pPr>
          </w:p>
          <w:p w:rsidR="003C0E69" w:rsidRDefault="003C0E69" w:rsidP="0059048C">
            <w:pPr>
              <w:pStyle w:val="a6"/>
              <w:tabs>
                <w:tab w:val="left" w:pos="1134"/>
              </w:tabs>
              <w:autoSpaceDE w:val="0"/>
              <w:autoSpaceDN w:val="0"/>
              <w:adjustRightInd w:val="0"/>
              <w:spacing w:line="276" w:lineRule="auto"/>
              <w:ind w:left="0"/>
              <w:jc w:val="both"/>
              <w:rPr>
                <w:rFonts w:eastAsiaTheme="minorHAnsi"/>
                <w:lang w:eastAsia="en-US"/>
              </w:rPr>
            </w:pPr>
          </w:p>
          <w:p w:rsidR="003C0E69" w:rsidRDefault="003C0E69" w:rsidP="0059048C">
            <w:pPr>
              <w:pStyle w:val="a6"/>
              <w:tabs>
                <w:tab w:val="left" w:pos="1134"/>
              </w:tabs>
              <w:autoSpaceDE w:val="0"/>
              <w:autoSpaceDN w:val="0"/>
              <w:adjustRightInd w:val="0"/>
              <w:spacing w:line="276" w:lineRule="auto"/>
              <w:ind w:left="0"/>
              <w:jc w:val="both"/>
              <w:rPr>
                <w:rFonts w:eastAsiaTheme="minorHAnsi"/>
                <w:lang w:eastAsia="en-US"/>
              </w:rPr>
            </w:pPr>
          </w:p>
          <w:p w:rsidR="003C0E69" w:rsidRDefault="003C0E69" w:rsidP="0059048C">
            <w:pPr>
              <w:pStyle w:val="a6"/>
              <w:tabs>
                <w:tab w:val="left" w:pos="1134"/>
              </w:tabs>
              <w:autoSpaceDE w:val="0"/>
              <w:autoSpaceDN w:val="0"/>
              <w:adjustRightInd w:val="0"/>
              <w:spacing w:line="276" w:lineRule="auto"/>
              <w:ind w:left="0"/>
              <w:jc w:val="both"/>
              <w:rPr>
                <w:rFonts w:eastAsiaTheme="minorHAnsi"/>
                <w:lang w:eastAsia="en-US"/>
              </w:rPr>
            </w:pPr>
          </w:p>
          <w:p w:rsidR="003C0E69" w:rsidRDefault="003C0E69" w:rsidP="0059048C">
            <w:pPr>
              <w:pStyle w:val="a6"/>
              <w:tabs>
                <w:tab w:val="left" w:pos="1134"/>
              </w:tabs>
              <w:autoSpaceDE w:val="0"/>
              <w:autoSpaceDN w:val="0"/>
              <w:adjustRightInd w:val="0"/>
              <w:spacing w:line="276" w:lineRule="auto"/>
              <w:ind w:left="0"/>
              <w:jc w:val="both"/>
              <w:rPr>
                <w:rFonts w:eastAsiaTheme="minorHAnsi"/>
                <w:lang w:eastAsia="en-US"/>
              </w:rPr>
            </w:pPr>
          </w:p>
          <w:p w:rsidR="003C0E69" w:rsidRDefault="003C0E69" w:rsidP="0059048C">
            <w:pPr>
              <w:pStyle w:val="a6"/>
              <w:tabs>
                <w:tab w:val="left" w:pos="1134"/>
              </w:tabs>
              <w:autoSpaceDE w:val="0"/>
              <w:autoSpaceDN w:val="0"/>
              <w:adjustRightInd w:val="0"/>
              <w:spacing w:line="276" w:lineRule="auto"/>
              <w:ind w:left="0"/>
              <w:jc w:val="both"/>
              <w:rPr>
                <w:rFonts w:eastAsiaTheme="minorHAnsi"/>
                <w:lang w:eastAsia="en-US"/>
              </w:rPr>
            </w:pPr>
          </w:p>
          <w:p w:rsidR="00E97F26" w:rsidRDefault="00E97F26" w:rsidP="0059048C">
            <w:pPr>
              <w:autoSpaceDE w:val="0"/>
              <w:autoSpaceDN w:val="0"/>
              <w:adjustRightInd w:val="0"/>
              <w:spacing w:line="276" w:lineRule="auto"/>
              <w:jc w:val="both"/>
              <w:rPr>
                <w:rFonts w:ascii="Times New Roman" w:hAnsi="Times New Roman" w:cs="Times New Roman"/>
                <w:sz w:val="24"/>
                <w:szCs w:val="24"/>
              </w:rPr>
            </w:pPr>
          </w:p>
          <w:p w:rsidR="006C667C" w:rsidRDefault="006C667C" w:rsidP="0059048C">
            <w:pPr>
              <w:autoSpaceDE w:val="0"/>
              <w:autoSpaceDN w:val="0"/>
              <w:adjustRightInd w:val="0"/>
              <w:spacing w:line="276" w:lineRule="auto"/>
              <w:jc w:val="both"/>
              <w:rPr>
                <w:rFonts w:ascii="Times New Roman" w:hAnsi="Times New Roman" w:cs="Times New Roman"/>
                <w:sz w:val="24"/>
                <w:szCs w:val="24"/>
              </w:rPr>
            </w:pPr>
          </w:p>
          <w:p w:rsidR="006C667C" w:rsidRDefault="006C667C" w:rsidP="0059048C">
            <w:pPr>
              <w:autoSpaceDE w:val="0"/>
              <w:autoSpaceDN w:val="0"/>
              <w:adjustRightInd w:val="0"/>
              <w:spacing w:line="276" w:lineRule="auto"/>
              <w:jc w:val="both"/>
              <w:rPr>
                <w:rFonts w:ascii="Times New Roman" w:hAnsi="Times New Roman" w:cs="Times New Roman"/>
                <w:sz w:val="24"/>
                <w:szCs w:val="24"/>
              </w:rPr>
            </w:pPr>
          </w:p>
          <w:p w:rsidR="006C667C" w:rsidRPr="006C667C" w:rsidRDefault="006C667C" w:rsidP="0059048C">
            <w:pPr>
              <w:autoSpaceDE w:val="0"/>
              <w:autoSpaceDN w:val="0"/>
              <w:adjustRightInd w:val="0"/>
              <w:spacing w:line="276" w:lineRule="auto"/>
              <w:jc w:val="both"/>
              <w:rPr>
                <w:rFonts w:ascii="Times New Roman" w:hAnsi="Times New Roman" w:cs="Times New Roman"/>
                <w:sz w:val="24"/>
                <w:szCs w:val="24"/>
              </w:rPr>
            </w:pPr>
          </w:p>
          <w:p w:rsidR="003C0E69" w:rsidRPr="001049F9" w:rsidRDefault="003C0E69" w:rsidP="0059048C">
            <w:pPr>
              <w:autoSpaceDE w:val="0"/>
              <w:autoSpaceDN w:val="0"/>
              <w:adjustRightInd w:val="0"/>
              <w:spacing w:line="276" w:lineRule="auto"/>
              <w:jc w:val="both"/>
              <w:rPr>
                <w:rFonts w:ascii="Times New Roman" w:hAnsi="Times New Roman" w:cs="Times New Roman"/>
                <w:sz w:val="24"/>
                <w:szCs w:val="24"/>
              </w:rPr>
            </w:pPr>
            <w:r w:rsidRPr="001049F9">
              <w:rPr>
                <w:rFonts w:ascii="Times New Roman" w:hAnsi="Times New Roman" w:cs="Times New Roman"/>
                <w:sz w:val="24"/>
                <w:szCs w:val="24"/>
              </w:rPr>
              <w:t xml:space="preserve">Принято постановление Правительства Российской Федерации от 04.08.2017 № 930 «О внесении изменений в </w:t>
            </w:r>
            <w:r w:rsidRPr="001049F9">
              <w:rPr>
                <w:rFonts w:ascii="Times New Roman" w:hAnsi="Times New Roman" w:cs="Times New Roman"/>
                <w:sz w:val="24"/>
                <w:szCs w:val="24"/>
              </w:rPr>
              <w:lastRenderedPageBreak/>
              <w:t>некоторые акты Правительства Российской Федерации в части установления обязанности использования проверочных листов (списков контрольных вопросов) при проведении плановых проверок».</w:t>
            </w:r>
          </w:p>
          <w:p w:rsidR="009F43E4" w:rsidRDefault="003C0E69" w:rsidP="0059048C">
            <w:pPr>
              <w:autoSpaceDE w:val="0"/>
              <w:autoSpaceDN w:val="0"/>
              <w:adjustRightInd w:val="0"/>
              <w:spacing w:line="276" w:lineRule="auto"/>
              <w:jc w:val="both"/>
              <w:rPr>
                <w:rFonts w:ascii="Times New Roman" w:hAnsi="Times New Roman" w:cs="Times New Roman"/>
                <w:sz w:val="24"/>
                <w:szCs w:val="24"/>
              </w:rPr>
            </w:pPr>
            <w:r w:rsidRPr="00C47D4C">
              <w:rPr>
                <w:rFonts w:ascii="Times New Roman" w:hAnsi="Times New Roman" w:cs="Times New Roman"/>
                <w:sz w:val="24"/>
                <w:szCs w:val="24"/>
              </w:rPr>
              <w:t>Приказом Роскомнадзора от 24.10.2017 № 215 утверждены формы проверочных листов (списков контрольных вопросов), используемых Федеральной службой по надзору в сфере связи, информационных технологий и массовых коммуникаций и её территориальными органами при проведении плановых проверок при осуществлении федерального государственного надзора в области связи. В настоящее время приказ проходит государственную регистрацию в Минюсте России.</w:t>
            </w:r>
          </w:p>
          <w:p w:rsidR="00E1206A" w:rsidRPr="00E1206A" w:rsidRDefault="00E1206A" w:rsidP="0059048C">
            <w:pPr>
              <w:tabs>
                <w:tab w:val="left" w:pos="0"/>
              </w:tabs>
              <w:spacing w:line="276" w:lineRule="auto"/>
              <w:jc w:val="both"/>
              <w:rPr>
                <w:rFonts w:ascii="Times New Roman" w:hAnsi="Times New Roman" w:cs="Times New Roman"/>
                <w:sz w:val="24"/>
                <w:szCs w:val="24"/>
              </w:rPr>
            </w:pPr>
            <w:r w:rsidRPr="00E1206A">
              <w:rPr>
                <w:rFonts w:ascii="Times New Roman" w:hAnsi="Times New Roman" w:cs="Times New Roman"/>
                <w:sz w:val="24"/>
                <w:szCs w:val="24"/>
              </w:rPr>
              <w:t>Приказом Роскомнадзора от 09.12.2016 № 311 утверждён Порядок обобщения и анализа правоприменительной практики контрольно-надзорной деятельности.</w:t>
            </w:r>
          </w:p>
          <w:p w:rsidR="00E1206A" w:rsidRPr="00E1206A" w:rsidRDefault="00E1206A" w:rsidP="0059048C">
            <w:pPr>
              <w:tabs>
                <w:tab w:val="left" w:pos="0"/>
              </w:tabs>
              <w:spacing w:line="276" w:lineRule="auto"/>
              <w:jc w:val="both"/>
              <w:rPr>
                <w:rFonts w:ascii="Times New Roman" w:hAnsi="Times New Roman" w:cs="Times New Roman"/>
                <w:sz w:val="24"/>
                <w:szCs w:val="24"/>
              </w:rPr>
            </w:pPr>
            <w:r w:rsidRPr="00E1206A">
              <w:rPr>
                <w:rFonts w:ascii="Times New Roman" w:hAnsi="Times New Roman" w:cs="Times New Roman"/>
                <w:sz w:val="24"/>
                <w:szCs w:val="24"/>
              </w:rPr>
              <w:t>Состав рабочей группы по обобщению и анализу правоприменительной практики контрольно-надзорной деятельности утверждён приказом Роскомнадзора от 01.03.2017 № 28.</w:t>
            </w:r>
          </w:p>
          <w:p w:rsidR="00E1206A" w:rsidRPr="00E1206A" w:rsidRDefault="00E1206A" w:rsidP="0059048C">
            <w:pPr>
              <w:tabs>
                <w:tab w:val="left" w:pos="0"/>
              </w:tabs>
              <w:spacing w:line="276" w:lineRule="auto"/>
              <w:jc w:val="both"/>
              <w:rPr>
                <w:rFonts w:ascii="Times New Roman" w:hAnsi="Times New Roman" w:cs="Times New Roman"/>
                <w:sz w:val="24"/>
                <w:szCs w:val="24"/>
              </w:rPr>
            </w:pPr>
            <w:r w:rsidRPr="00E1206A">
              <w:rPr>
                <w:rFonts w:ascii="Times New Roman" w:hAnsi="Times New Roman" w:cs="Times New Roman"/>
                <w:sz w:val="24"/>
                <w:szCs w:val="24"/>
              </w:rPr>
              <w:t>Приказами от 31.10.2017 № 225 и от 22.11.2017 № 236 состав рабочей группы расширен.</w:t>
            </w:r>
          </w:p>
          <w:p w:rsidR="00E1206A" w:rsidRPr="00E1206A" w:rsidRDefault="00E1206A" w:rsidP="0059048C">
            <w:pPr>
              <w:spacing w:line="276" w:lineRule="auto"/>
              <w:ind w:left="8"/>
              <w:jc w:val="both"/>
              <w:rPr>
                <w:rFonts w:ascii="Times New Roman" w:hAnsi="Times New Roman" w:cs="Times New Roman"/>
                <w:sz w:val="24"/>
                <w:szCs w:val="24"/>
              </w:rPr>
            </w:pPr>
            <w:r w:rsidRPr="00E1206A">
              <w:rPr>
                <w:rFonts w:ascii="Times New Roman" w:hAnsi="Times New Roman" w:cs="Times New Roman"/>
                <w:sz w:val="24"/>
                <w:szCs w:val="24"/>
              </w:rPr>
              <w:t>Протоколом заседания рабочей группы от 28.11.2017 № 127-пр утверждён план обзора правоприменительной практики контрольно-надзорной деятельности на 2017 год</w:t>
            </w:r>
          </w:p>
        </w:tc>
      </w:tr>
      <w:tr w:rsidR="00E0712C" w:rsidRPr="00187819" w:rsidTr="006C667C">
        <w:tc>
          <w:tcPr>
            <w:tcW w:w="607" w:type="dxa"/>
          </w:tcPr>
          <w:p w:rsidR="00E0712C"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12</w:t>
            </w:r>
          </w:p>
        </w:tc>
        <w:tc>
          <w:tcPr>
            <w:tcW w:w="2457" w:type="dxa"/>
          </w:tcPr>
          <w:p w:rsidR="00BF5020" w:rsidRDefault="00BF5020" w:rsidP="0059048C">
            <w:pPr>
              <w:pStyle w:val="Style2"/>
              <w:spacing w:line="276" w:lineRule="auto"/>
              <w:jc w:val="both"/>
            </w:pPr>
            <w:r w:rsidRPr="00BF5020">
              <w:t xml:space="preserve">Осуществление организационно-технического и </w:t>
            </w:r>
          </w:p>
          <w:p w:rsidR="00E0712C" w:rsidRPr="00BF5020" w:rsidRDefault="00BF5020" w:rsidP="0059048C">
            <w:pPr>
              <w:pStyle w:val="Style2"/>
              <w:spacing w:line="276" w:lineRule="auto"/>
              <w:jc w:val="both"/>
            </w:pPr>
            <w:r w:rsidRPr="00BF5020">
              <w:t xml:space="preserve">информационного взаимодействия Автоматизированной системы радиоконтроля Российской Федерации (АСРК РФ), находящейся в ведении радиочастотной службы Роскомнадзора, с ведомственными </w:t>
            </w:r>
            <w:r w:rsidRPr="00BF5020">
              <w:lastRenderedPageBreak/>
              <w:t>системами радио- и радиотехнического контроля Министерства обороны Российской Федерации, ФСБ России, ФСО России.</w:t>
            </w:r>
          </w:p>
        </w:tc>
        <w:tc>
          <w:tcPr>
            <w:tcW w:w="12104" w:type="dxa"/>
          </w:tcPr>
          <w:p w:rsidR="009F43E4" w:rsidRPr="00C5577E" w:rsidRDefault="009F43E4" w:rsidP="0059048C">
            <w:pPr>
              <w:pStyle w:val="Style2"/>
              <w:spacing w:line="276" w:lineRule="auto"/>
              <w:jc w:val="both"/>
            </w:pPr>
            <w:r w:rsidRPr="00C5577E">
              <w:lastRenderedPageBreak/>
              <w:t>В целях обеспечения беспомеховой работы РЭС гражданского и военного назначения в</w:t>
            </w:r>
            <w:r>
              <w:t> </w:t>
            </w:r>
            <w:r w:rsidRPr="00C5577E">
              <w:t>соответствии с решениями Рабочей группы по подготовке предложений в Межведомственную комиссию по планированию и координации развития системы РЭБ Российской Федерации ФГУП</w:t>
            </w:r>
            <w:r>
              <w:t> </w:t>
            </w:r>
            <w:r w:rsidRPr="00C5577E">
              <w:t>«Г</w:t>
            </w:r>
            <w:r>
              <w:t>лавный радиочастотный центр</w:t>
            </w:r>
            <w:r w:rsidRPr="00C5577E">
              <w:t>»</w:t>
            </w:r>
            <w:r>
              <w:t xml:space="preserve"> (далее – ГРЧЦ)</w:t>
            </w:r>
            <w:r w:rsidRPr="00C5577E">
              <w:t>, подведомственным Роскомнадзору, совместно с в/ч 77111 организована и действует пилотная зона по организационно-техническому взаимодействию ГЦКТК ЗИ войск РЭБ ВС РФ (Москва) с сегментом Московского региона Автоматизированной системы радиоконтроля за излучениями РЭС и ВЧУ гражданского назначения в Российской Федерации (АСРК-РФ).</w:t>
            </w:r>
          </w:p>
          <w:p w:rsidR="009F43E4" w:rsidRPr="00C5577E" w:rsidRDefault="009F43E4" w:rsidP="0059048C">
            <w:pPr>
              <w:pStyle w:val="Style2"/>
              <w:spacing w:line="276" w:lineRule="auto"/>
              <w:jc w:val="both"/>
            </w:pPr>
            <w:r w:rsidRPr="00C5577E">
              <w:t>Для технического обеспечения функционирования взаимодействия организован защищенный канал связи от пункта управления ГЦКТК ЗИ до единой сети ГРЧЦ, на ПУ ГЦКТК ЗИ развернуто АРМ АСРК-РФ и обеспечен доступ к управлению РКО стационарных пунктов радиоконтроля ГРЧЦ, размещенных на территории Москвы и Московской области. Кроме того, обеспечена дополнительная возможность удаленного управления РКО производства ООО «СТЦ» с</w:t>
            </w:r>
            <w:r>
              <w:t> </w:t>
            </w:r>
            <w:r w:rsidRPr="00C5577E">
              <w:t>использованием АРМ производителя РКО. Работоспособность такой схемы взаимодействия подтверждена проведенными совместными тренировками и использованием в ходе проведения учений Минобороны России.</w:t>
            </w:r>
          </w:p>
          <w:p w:rsidR="009F43E4" w:rsidRPr="00C5577E" w:rsidRDefault="009F43E4" w:rsidP="0059048C">
            <w:pPr>
              <w:pStyle w:val="Style2"/>
              <w:spacing w:line="276" w:lineRule="auto"/>
              <w:jc w:val="both"/>
            </w:pPr>
            <w:r w:rsidRPr="00C5577E">
              <w:t xml:space="preserve">В рамках обеспечения проведения крупных общественно-значимых и спортивных мероприятий и в целях совершенствования взаимодействия заинтересованных сторон (Роскомнадзор, Минобороны России, ФСБ России, </w:t>
            </w:r>
            <w:r w:rsidRPr="00C5577E">
              <w:lastRenderedPageBreak/>
              <w:t>МВД России) в 2017 году были проведены организационно-технические мероприятия, направленные на обеспечение беспомеховой работы РЭС организаторов и участников Кубка конфедераций FIFA 2017 года и Восточного экономического форума. В результате проведенных мероприятий своевременно прекращалась работа РЭС, неразрешенных для использования, и источников помех.</w:t>
            </w:r>
          </w:p>
          <w:p w:rsidR="009F43E4" w:rsidRPr="00C5577E" w:rsidRDefault="009F43E4" w:rsidP="0059048C">
            <w:pPr>
              <w:pStyle w:val="Style2"/>
              <w:spacing w:line="276" w:lineRule="auto"/>
              <w:jc w:val="both"/>
            </w:pPr>
            <w:r w:rsidRPr="00C5577E">
              <w:t>В целях обеспечения беспомеховой работы РЭС гражданского и военного назначения подразделениями радиоконтроля филиалов ГРЧЦ в СЗФО и ЮСКФО и штабами ЗВО и ЮВО Минобороны России были проведены совместные мероприятия радиоконтроля в районах расположения военных аэродромов Тихорецк, Приморско-Ахтарск, Крымск, Морозовск, Сольцы.</w:t>
            </w:r>
          </w:p>
          <w:p w:rsidR="00E0712C" w:rsidRPr="00187819" w:rsidRDefault="009F43E4" w:rsidP="0059048C">
            <w:pPr>
              <w:pStyle w:val="Style2"/>
              <w:spacing w:line="276" w:lineRule="auto"/>
              <w:jc w:val="both"/>
            </w:pPr>
            <w:r w:rsidRPr="00C5577E">
              <w:t>Результатом данных мероприятий явилось полное прекращение помехового воздействия со стороны БС сотовой связи на бортовое оборудование радиотехнической системы ближней навигации самолетов, выполняющих посадку на аэродром Сольцы, а также на оборудование радиолокационной станции обзора воздушного пространства на аэродроме Тихорецк. Обеспечено значительное снижение количества помеховых воздействий средствам радиотехнического обеспечения аэродромов Приморско-Ахтарск, Крымск и Морозовск.</w:t>
            </w:r>
          </w:p>
        </w:tc>
      </w:tr>
      <w:tr w:rsidR="00E0712C" w:rsidRPr="00187819" w:rsidTr="006C667C">
        <w:tc>
          <w:tcPr>
            <w:tcW w:w="607" w:type="dxa"/>
          </w:tcPr>
          <w:p w:rsidR="00E0712C"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13</w:t>
            </w:r>
          </w:p>
        </w:tc>
        <w:tc>
          <w:tcPr>
            <w:tcW w:w="2457" w:type="dxa"/>
          </w:tcPr>
          <w:p w:rsidR="00E0712C" w:rsidRPr="00BF5020" w:rsidRDefault="00BF5020" w:rsidP="0059048C">
            <w:pPr>
              <w:pStyle w:val="Style2"/>
              <w:widowControl/>
              <w:spacing w:line="276" w:lineRule="auto"/>
              <w:jc w:val="both"/>
            </w:pPr>
            <w:r w:rsidRPr="00BF5020">
              <w:t xml:space="preserve">Создание системы контроля  сетей связи общего пользования на основе синергетического эффекта от объединения возможностей существующих информационных систем, автоматизированных сетей контроля (АСРК, АСМТРВ, «Ревизор»), в том числе создания автоматизированной </w:t>
            </w:r>
            <w:r w:rsidRPr="00BF5020">
              <w:lastRenderedPageBreak/>
              <w:t>системы контроля проводных коммуникаций, применение единых технологических решений.</w:t>
            </w:r>
          </w:p>
        </w:tc>
        <w:tc>
          <w:tcPr>
            <w:tcW w:w="12104" w:type="dxa"/>
          </w:tcPr>
          <w:p w:rsidR="009F43E4" w:rsidRPr="009F43E4" w:rsidRDefault="009F43E4" w:rsidP="0059048C">
            <w:pPr>
              <w:pStyle w:val="Style2"/>
              <w:spacing w:line="276" w:lineRule="auto"/>
              <w:jc w:val="both"/>
            </w:pPr>
            <w:r w:rsidRPr="009F43E4">
              <w:lastRenderedPageBreak/>
              <w:t>Разработан и направлен в Минкомсвязь России и Администрацию Президента Российской Федерации проект постановления Правительства «О внесении изменений в некоторые акты Правительства Российской Федерации».</w:t>
            </w:r>
          </w:p>
          <w:p w:rsidR="00E0712C" w:rsidRPr="00187819" w:rsidRDefault="009F43E4" w:rsidP="0059048C">
            <w:pPr>
              <w:spacing w:line="276" w:lineRule="auto"/>
              <w:ind w:firstLine="8"/>
              <w:jc w:val="both"/>
              <w:rPr>
                <w:rFonts w:ascii="Times New Roman" w:hAnsi="Times New Roman" w:cs="Times New Roman"/>
                <w:sz w:val="24"/>
                <w:szCs w:val="24"/>
              </w:rPr>
            </w:pPr>
            <w:r w:rsidRPr="009F43E4">
              <w:rPr>
                <w:rFonts w:ascii="Times New Roman" w:hAnsi="Times New Roman" w:cs="Times New Roman"/>
                <w:sz w:val="24"/>
                <w:szCs w:val="24"/>
              </w:rPr>
              <w:t>Подготовлены финансово-экономическое обоснование создания системы контроля сети связи общего пользования и план-график мероприятий.</w:t>
            </w:r>
          </w:p>
        </w:tc>
      </w:tr>
      <w:tr w:rsidR="00244407" w:rsidRPr="00187819" w:rsidTr="006C667C">
        <w:tc>
          <w:tcPr>
            <w:tcW w:w="607" w:type="dxa"/>
          </w:tcPr>
          <w:p w:rsidR="00244407"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lastRenderedPageBreak/>
              <w:t>14</w:t>
            </w:r>
          </w:p>
        </w:tc>
        <w:tc>
          <w:tcPr>
            <w:tcW w:w="2457" w:type="dxa"/>
          </w:tcPr>
          <w:p w:rsidR="00244407" w:rsidRPr="00BF5020" w:rsidRDefault="00BF5020" w:rsidP="0059048C">
            <w:pPr>
              <w:pStyle w:val="Style2"/>
              <w:spacing w:line="276" w:lineRule="auto"/>
              <w:jc w:val="both"/>
            </w:pPr>
            <w:r w:rsidRPr="00BF5020">
              <w:t>Обеспечение устойчивой и положительной практики по вновь введенным составам административных правонарушений – в части применения статьи 13.11 КоАП РФ (за нарушения в области персональных данных), а также статьи 13.34 КоАП РФ (за несоблюдение операторами связи обязанностей по ограничению доступа к запрещенной информации).</w:t>
            </w:r>
          </w:p>
        </w:tc>
        <w:tc>
          <w:tcPr>
            <w:tcW w:w="12104" w:type="dxa"/>
          </w:tcPr>
          <w:p w:rsidR="00D1751C" w:rsidRDefault="009F43E4" w:rsidP="0059048C">
            <w:pPr>
              <w:spacing w:line="276" w:lineRule="auto"/>
              <w:ind w:firstLine="8"/>
              <w:jc w:val="center"/>
              <w:rPr>
                <w:rFonts w:ascii="Times New Roman" w:hAnsi="Times New Roman" w:cs="Times New Roman"/>
                <w:b/>
                <w:sz w:val="24"/>
                <w:szCs w:val="24"/>
              </w:rPr>
            </w:pPr>
            <w:r w:rsidRPr="009F43E4">
              <w:rPr>
                <w:rFonts w:ascii="Times New Roman" w:hAnsi="Times New Roman" w:cs="Times New Roman"/>
                <w:b/>
                <w:sz w:val="24"/>
                <w:szCs w:val="24"/>
              </w:rPr>
              <w:t>СВЯЗЬ</w:t>
            </w:r>
          </w:p>
          <w:p w:rsidR="009F43E4" w:rsidRPr="009F43E4" w:rsidRDefault="009F43E4" w:rsidP="0059048C">
            <w:pPr>
              <w:pStyle w:val="Style2"/>
              <w:spacing w:line="276" w:lineRule="auto"/>
              <w:jc w:val="both"/>
            </w:pPr>
            <w:r w:rsidRPr="009F43E4">
              <w:t>Федеральным законом от 22.02.2017 № 18-ФЗ «О внесении изменений в Кодекс Российской Федерации об административных правонарушения» глава 13 КоАП РФ была дополнена статьей 13.34 «Неисполнение оператором связи, оказывающим услуги связи по предоставлению доступа к информационно-коммуникационной сети «Интернет», обязанности по ограничению или возобновлению доступа к информации, доступ к которой должен быть ограничен или возобновлен на основании сведений, полученных от федерального органа исполнительной власти, осуществляющего функции по контролю и надзору в сфере связи, информационных технологий и массовых коммуникаций» (вступил в силу с 25.03.2017).</w:t>
            </w:r>
          </w:p>
          <w:p w:rsidR="009F43E4" w:rsidRDefault="009F43E4" w:rsidP="0059048C">
            <w:pPr>
              <w:spacing w:line="276" w:lineRule="auto"/>
              <w:ind w:firstLine="8"/>
              <w:jc w:val="both"/>
              <w:rPr>
                <w:rFonts w:ascii="Times New Roman" w:hAnsi="Times New Roman" w:cs="Times New Roman"/>
                <w:sz w:val="24"/>
                <w:szCs w:val="24"/>
              </w:rPr>
            </w:pPr>
            <w:r w:rsidRPr="009F43E4">
              <w:rPr>
                <w:rFonts w:ascii="Times New Roman" w:hAnsi="Times New Roman" w:cs="Times New Roman"/>
                <w:sz w:val="24"/>
                <w:szCs w:val="24"/>
              </w:rPr>
              <w:t>Территориальными органами Роскомнадзора по указанной статье были составлены более тысячи восьмисот протоколов об административных правонарушениях. По состоянию на 31.12.2017 судами в более чем тысяче случаях вынесены решения о привлечении операторов связи к административной ответственности, остальные протоколы находятся на рассмотрении в судах.</w:t>
            </w:r>
          </w:p>
          <w:p w:rsidR="008E4610" w:rsidRPr="006A15C9" w:rsidRDefault="008E4610" w:rsidP="0059048C">
            <w:pPr>
              <w:spacing w:line="276" w:lineRule="auto"/>
              <w:ind w:firstLine="8"/>
              <w:jc w:val="center"/>
              <w:rPr>
                <w:rFonts w:ascii="Times New Roman" w:hAnsi="Times New Roman" w:cs="Times New Roman"/>
                <w:b/>
                <w:sz w:val="24"/>
                <w:szCs w:val="24"/>
              </w:rPr>
            </w:pPr>
            <w:r>
              <w:rPr>
                <w:rFonts w:ascii="Times New Roman" w:hAnsi="Times New Roman" w:cs="Times New Roman"/>
                <w:b/>
                <w:sz w:val="24"/>
                <w:szCs w:val="24"/>
              </w:rPr>
              <w:t>ЗАЩИТА ПЕРСОНАЛЬНЫХ ДАННЫХ</w:t>
            </w:r>
          </w:p>
          <w:p w:rsidR="008E4610" w:rsidRPr="00B6430B" w:rsidRDefault="008E4610" w:rsidP="0059048C">
            <w:pPr>
              <w:pStyle w:val="Style2"/>
              <w:spacing w:line="276" w:lineRule="auto"/>
              <w:ind w:hanging="23"/>
              <w:jc w:val="both"/>
            </w:pPr>
            <w:r w:rsidRPr="00B6430B">
              <w:t>С 1 июля 2017 года вступил в силу Федеральный закон от 07.02.2017 № 13-ФЗ «О внесении изменений в Кодекс Российской Федерации об административных правонарушениях», который наделил Роскомнадзор полномочиями по составлению протоколов об административных правонарушениях, предусмотренных ст. 13.11 КоАП РФ, а также установил новые составы административных правонарушений в области персональных данных.</w:t>
            </w:r>
          </w:p>
          <w:p w:rsidR="008E4610" w:rsidRPr="00B6430B" w:rsidRDefault="008E4610" w:rsidP="0059048C">
            <w:pPr>
              <w:pStyle w:val="Style2"/>
              <w:spacing w:line="276" w:lineRule="auto"/>
              <w:ind w:hanging="23"/>
              <w:jc w:val="both"/>
            </w:pPr>
            <w:r w:rsidRPr="00B6430B">
              <w:t>За 2017 год Роскомнадзором и его территориальными органами составлено 65 протоколов об административном правонарушении по ст. 13.11 КоАП РФ.</w:t>
            </w:r>
          </w:p>
          <w:p w:rsidR="008E4610" w:rsidRPr="009F43E4" w:rsidRDefault="008E4610" w:rsidP="0059048C">
            <w:pPr>
              <w:spacing w:line="276" w:lineRule="auto"/>
              <w:ind w:firstLine="8"/>
              <w:jc w:val="both"/>
              <w:rPr>
                <w:rFonts w:ascii="Times New Roman" w:hAnsi="Times New Roman" w:cs="Times New Roman"/>
                <w:sz w:val="24"/>
                <w:szCs w:val="24"/>
              </w:rPr>
            </w:pPr>
            <w:r w:rsidRPr="00B6430B">
              <w:rPr>
                <w:rFonts w:ascii="Times New Roman" w:hAnsi="Times New Roman" w:cs="Times New Roman"/>
                <w:sz w:val="24"/>
                <w:szCs w:val="24"/>
              </w:rPr>
              <w:t>По результатам рассмотрения указанных материалов вынесено 36 постановлений о назначении административного наказания, в том числе административных штрафов на общую сумму 328 000 рублей, 24 протокола находится в стадии рассмотрения, в остальных случаях производство прекращено в связи с истечением сроков давности привлечения к административной ответственности.</w:t>
            </w:r>
          </w:p>
        </w:tc>
      </w:tr>
      <w:tr w:rsidR="00E0712C" w:rsidRPr="00187819" w:rsidTr="006C667C">
        <w:tc>
          <w:tcPr>
            <w:tcW w:w="607" w:type="dxa"/>
          </w:tcPr>
          <w:p w:rsidR="00E0712C" w:rsidRPr="00187819" w:rsidRDefault="00BF5020" w:rsidP="0059048C">
            <w:pPr>
              <w:spacing w:line="276"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457" w:type="dxa"/>
          </w:tcPr>
          <w:p w:rsidR="00E0712C" w:rsidRPr="00BF5020" w:rsidRDefault="00BF5020" w:rsidP="0059048C">
            <w:pPr>
              <w:pStyle w:val="Style2"/>
              <w:widowControl/>
              <w:spacing w:line="276" w:lineRule="auto"/>
              <w:jc w:val="both"/>
            </w:pPr>
            <w:r w:rsidRPr="00BF5020">
              <w:t xml:space="preserve">Подключение к сети </w:t>
            </w:r>
            <w:r w:rsidRPr="00BF5020">
              <w:lastRenderedPageBreak/>
              <w:t>RSNet (Russian State Network), представляющей собой сегмент сети Интернет для федеральных органов государственной власти и органов государственной власти субъектов Российской Федерации, в рамках исполнения Указа Президента Российской Федерации от 22 мая 2015 г. № 260 «О некоторых вопросах информационной безопасности Российской Федерации».</w:t>
            </w:r>
          </w:p>
        </w:tc>
        <w:tc>
          <w:tcPr>
            <w:tcW w:w="12104" w:type="dxa"/>
          </w:tcPr>
          <w:p w:rsidR="002127DC" w:rsidRPr="00885E91" w:rsidRDefault="002127DC" w:rsidP="0059048C">
            <w:pPr>
              <w:spacing w:line="276" w:lineRule="auto"/>
              <w:rPr>
                <w:rFonts w:ascii="Times New Roman" w:eastAsia="Times New Roman" w:hAnsi="Times New Roman" w:cs="Times New Roman"/>
                <w:sz w:val="24"/>
                <w:szCs w:val="24"/>
              </w:rPr>
            </w:pPr>
            <w:r w:rsidRPr="00885E91">
              <w:rPr>
                <w:rFonts w:ascii="Times New Roman" w:eastAsia="Times New Roman" w:hAnsi="Times New Roman" w:cs="Times New Roman"/>
                <w:sz w:val="24"/>
                <w:szCs w:val="24"/>
              </w:rPr>
              <w:lastRenderedPageBreak/>
              <w:t xml:space="preserve">Указ Президента Российской Федерации от 22.05.2015 «О некоторых вопросах информационной безопасности </w:t>
            </w:r>
            <w:r w:rsidRPr="00885E91">
              <w:rPr>
                <w:rFonts w:ascii="Times New Roman" w:eastAsia="Times New Roman" w:hAnsi="Times New Roman" w:cs="Times New Roman"/>
                <w:sz w:val="24"/>
                <w:szCs w:val="24"/>
              </w:rPr>
              <w:lastRenderedPageBreak/>
              <w:t>Российской Федерации» (Обеспечение подключения к информационно-телекоммуникационной сети «Интернет» через российский государственный сегмент информационно-телекоммуникационной сети «Интернет» (сеть RSNet)) исполнен. Роскомнадзор п</w:t>
            </w:r>
            <w:r w:rsidRPr="00885E91">
              <w:rPr>
                <w:rFonts w:ascii="Times New Roman" w:hAnsi="Times New Roman" w:cs="Times New Roman"/>
                <w:sz w:val="24"/>
                <w:szCs w:val="24"/>
              </w:rPr>
              <w:t>одключен к сети RSNet</w:t>
            </w:r>
            <w:r>
              <w:rPr>
                <w:rFonts w:ascii="Times New Roman" w:hAnsi="Times New Roman" w:cs="Times New Roman"/>
                <w:sz w:val="24"/>
                <w:szCs w:val="24"/>
              </w:rPr>
              <w:t xml:space="preserve"> </w:t>
            </w:r>
            <w:r w:rsidRPr="00885E91">
              <w:rPr>
                <w:rFonts w:ascii="Times New Roman" w:eastAsia="Times New Roman" w:hAnsi="Times New Roman" w:cs="Times New Roman"/>
                <w:sz w:val="24"/>
                <w:szCs w:val="24"/>
              </w:rPr>
              <w:t>28.12.2017</w:t>
            </w:r>
            <w:r w:rsidRPr="00885E91">
              <w:rPr>
                <w:rFonts w:ascii="Times New Roman" w:hAnsi="Times New Roman" w:cs="Times New Roman"/>
                <w:sz w:val="24"/>
                <w:szCs w:val="24"/>
              </w:rPr>
              <w:t>.</w:t>
            </w:r>
          </w:p>
          <w:p w:rsidR="00E0712C" w:rsidRPr="00187819" w:rsidRDefault="00E0712C" w:rsidP="0059048C">
            <w:pPr>
              <w:spacing w:line="276" w:lineRule="auto"/>
              <w:ind w:firstLine="34"/>
              <w:jc w:val="both"/>
              <w:rPr>
                <w:rFonts w:ascii="Times New Roman" w:hAnsi="Times New Roman" w:cs="Times New Roman"/>
                <w:sz w:val="24"/>
                <w:szCs w:val="24"/>
              </w:rPr>
            </w:pPr>
          </w:p>
        </w:tc>
      </w:tr>
    </w:tbl>
    <w:p w:rsidR="00E0712C" w:rsidRDefault="00E0712C" w:rsidP="0031789B">
      <w:pPr>
        <w:spacing w:after="0"/>
        <w:jc w:val="both"/>
        <w:rPr>
          <w:rFonts w:ascii="Times New Roman" w:hAnsi="Times New Roman" w:cs="Times New Roman"/>
          <w:sz w:val="28"/>
          <w:szCs w:val="28"/>
          <w:lang w:val="en-US"/>
        </w:rPr>
      </w:pPr>
    </w:p>
    <w:p w:rsidR="0031789B" w:rsidRPr="0031789B" w:rsidRDefault="0031789B" w:rsidP="0031789B">
      <w:pPr>
        <w:spacing w:after="0"/>
        <w:jc w:val="both"/>
        <w:rPr>
          <w:rFonts w:ascii="Times New Roman" w:hAnsi="Times New Roman" w:cs="Times New Roman"/>
          <w:sz w:val="28"/>
          <w:szCs w:val="28"/>
        </w:rPr>
      </w:pPr>
      <w:r>
        <w:rPr>
          <w:rFonts w:ascii="Times New Roman" w:hAnsi="Times New Roman" w:cs="Times New Roman"/>
          <w:sz w:val="28"/>
          <w:szCs w:val="28"/>
        </w:rPr>
        <w:tab/>
        <w:t>Отчет о реализации публичной декларации целей и задач Роскомнадзора на 201</w:t>
      </w:r>
      <w:r w:rsidRPr="002B25BB">
        <w:rPr>
          <w:rFonts w:ascii="Times New Roman" w:hAnsi="Times New Roman" w:cs="Times New Roman"/>
          <w:sz w:val="28"/>
          <w:szCs w:val="28"/>
        </w:rPr>
        <w:t>7</w:t>
      </w:r>
      <w:r>
        <w:rPr>
          <w:rFonts w:ascii="Times New Roman" w:hAnsi="Times New Roman" w:cs="Times New Roman"/>
          <w:sz w:val="28"/>
          <w:szCs w:val="28"/>
        </w:rPr>
        <w:t xml:space="preserve"> год рассмотрен на заседании Общественного совета при Роскомнадзоре (протокол от 22.02.2018 № 1).</w:t>
      </w:r>
    </w:p>
    <w:sectPr w:rsidR="0031789B" w:rsidRPr="0031789B" w:rsidSect="00D1751C">
      <w:headerReference w:type="default" r:id="rId9"/>
      <w:pgSz w:w="16838" w:h="11906" w:orient="landscape"/>
      <w:pgMar w:top="851" w:right="1134" w:bottom="851"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7BB0" w:rsidRDefault="00AC7BB0" w:rsidP="00005C72">
      <w:pPr>
        <w:spacing w:after="0" w:line="240" w:lineRule="auto"/>
      </w:pPr>
      <w:r>
        <w:separator/>
      </w:r>
    </w:p>
  </w:endnote>
  <w:endnote w:type="continuationSeparator" w:id="0">
    <w:p w:rsidR="00AC7BB0" w:rsidRDefault="00AC7BB0" w:rsidP="00005C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7BB0" w:rsidRDefault="00AC7BB0" w:rsidP="00005C72">
      <w:pPr>
        <w:spacing w:after="0" w:line="240" w:lineRule="auto"/>
      </w:pPr>
      <w:r>
        <w:separator/>
      </w:r>
    </w:p>
  </w:footnote>
  <w:footnote w:type="continuationSeparator" w:id="0">
    <w:p w:rsidR="00AC7BB0" w:rsidRDefault="00AC7BB0" w:rsidP="00005C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18939"/>
      <w:docPartObj>
        <w:docPartGallery w:val="Page Numbers (Top of Page)"/>
        <w:docPartUnique/>
      </w:docPartObj>
    </w:sdtPr>
    <w:sdtContent>
      <w:p w:rsidR="00005C72" w:rsidRDefault="00AB5BAC">
        <w:pPr>
          <w:pStyle w:val="a9"/>
          <w:jc w:val="center"/>
        </w:pPr>
        <w:fldSimple w:instr=" PAGE   \* MERGEFORMAT ">
          <w:r w:rsidR="0031789B">
            <w:rPr>
              <w:noProof/>
            </w:rPr>
            <w:t>23</w:t>
          </w:r>
        </w:fldSimple>
      </w:p>
    </w:sdtContent>
  </w:sdt>
  <w:p w:rsidR="00005C72" w:rsidRDefault="00005C72">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C6396"/>
    <w:multiLevelType w:val="multilevel"/>
    <w:tmpl w:val="1346A434"/>
    <w:lvl w:ilvl="0">
      <w:start w:val="4"/>
      <w:numFmt w:val="decimal"/>
      <w:lvlText w:val="%1."/>
      <w:lvlJc w:val="left"/>
      <w:pPr>
        <w:ind w:left="1080" w:hanging="360"/>
      </w:pPr>
      <w:rPr>
        <w:rFonts w:hint="default"/>
      </w:rPr>
    </w:lvl>
    <w:lvl w:ilvl="1">
      <w:start w:val="1"/>
      <w:numFmt w:val="decimal"/>
      <w:isLgl/>
      <w:lvlText w:val="%1.%2."/>
      <w:lvlJc w:val="left"/>
      <w:pPr>
        <w:ind w:left="1440" w:hanging="720"/>
      </w:pPr>
      <w:rPr>
        <w:rFonts w:hint="default"/>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
    <w:nsid w:val="44984A02"/>
    <w:multiLevelType w:val="hybridMultilevel"/>
    <w:tmpl w:val="7382CEAE"/>
    <w:lvl w:ilvl="0" w:tplc="C2E2E7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74176C4C"/>
    <w:multiLevelType w:val="hybridMultilevel"/>
    <w:tmpl w:val="30F81F7A"/>
    <w:lvl w:ilvl="0" w:tplc="FB848F4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E0712C"/>
    <w:rsid w:val="00005C72"/>
    <w:rsid w:val="00020CE4"/>
    <w:rsid w:val="000542C0"/>
    <w:rsid w:val="0007682D"/>
    <w:rsid w:val="000E60D8"/>
    <w:rsid w:val="000F11B9"/>
    <w:rsid w:val="001037B8"/>
    <w:rsid w:val="001049F9"/>
    <w:rsid w:val="00123387"/>
    <w:rsid w:val="0012558F"/>
    <w:rsid w:val="001357F9"/>
    <w:rsid w:val="00137C77"/>
    <w:rsid w:val="00180A0B"/>
    <w:rsid w:val="00181A4D"/>
    <w:rsid w:val="00184CD0"/>
    <w:rsid w:val="00187819"/>
    <w:rsid w:val="0019233B"/>
    <w:rsid w:val="001B69E5"/>
    <w:rsid w:val="001B713F"/>
    <w:rsid w:val="001F474C"/>
    <w:rsid w:val="002007E8"/>
    <w:rsid w:val="00206178"/>
    <w:rsid w:val="002127DC"/>
    <w:rsid w:val="00227D5D"/>
    <w:rsid w:val="00241A67"/>
    <w:rsid w:val="00244407"/>
    <w:rsid w:val="00244D5B"/>
    <w:rsid w:val="00257D02"/>
    <w:rsid w:val="00261969"/>
    <w:rsid w:val="002908CF"/>
    <w:rsid w:val="002B25BB"/>
    <w:rsid w:val="002C70FA"/>
    <w:rsid w:val="002C7113"/>
    <w:rsid w:val="002F24D1"/>
    <w:rsid w:val="002F26DB"/>
    <w:rsid w:val="003149CE"/>
    <w:rsid w:val="0031789B"/>
    <w:rsid w:val="00324CF6"/>
    <w:rsid w:val="00333F5D"/>
    <w:rsid w:val="003635D9"/>
    <w:rsid w:val="00366BAC"/>
    <w:rsid w:val="0038265A"/>
    <w:rsid w:val="003B2268"/>
    <w:rsid w:val="003C0E69"/>
    <w:rsid w:val="003E47D7"/>
    <w:rsid w:val="003F16B7"/>
    <w:rsid w:val="00407253"/>
    <w:rsid w:val="00416687"/>
    <w:rsid w:val="0041756D"/>
    <w:rsid w:val="0043047E"/>
    <w:rsid w:val="0045642A"/>
    <w:rsid w:val="004D65B3"/>
    <w:rsid w:val="00501B7F"/>
    <w:rsid w:val="00510AEA"/>
    <w:rsid w:val="005126E5"/>
    <w:rsid w:val="005200FE"/>
    <w:rsid w:val="00552A44"/>
    <w:rsid w:val="005567FC"/>
    <w:rsid w:val="00565103"/>
    <w:rsid w:val="00567966"/>
    <w:rsid w:val="00583C8D"/>
    <w:rsid w:val="0059048C"/>
    <w:rsid w:val="00592B33"/>
    <w:rsid w:val="005A5901"/>
    <w:rsid w:val="005A728E"/>
    <w:rsid w:val="005D5CCC"/>
    <w:rsid w:val="005E1517"/>
    <w:rsid w:val="005F219E"/>
    <w:rsid w:val="00603B90"/>
    <w:rsid w:val="00632BB4"/>
    <w:rsid w:val="00646320"/>
    <w:rsid w:val="00652E41"/>
    <w:rsid w:val="00657AC9"/>
    <w:rsid w:val="0066105A"/>
    <w:rsid w:val="006710C3"/>
    <w:rsid w:val="006C4513"/>
    <w:rsid w:val="006C667C"/>
    <w:rsid w:val="006F7723"/>
    <w:rsid w:val="007971C7"/>
    <w:rsid w:val="007C526D"/>
    <w:rsid w:val="00801AF4"/>
    <w:rsid w:val="008176A3"/>
    <w:rsid w:val="0083654A"/>
    <w:rsid w:val="00836E1B"/>
    <w:rsid w:val="0087337B"/>
    <w:rsid w:val="008E4610"/>
    <w:rsid w:val="008F344F"/>
    <w:rsid w:val="0090346E"/>
    <w:rsid w:val="00905FC9"/>
    <w:rsid w:val="00907237"/>
    <w:rsid w:val="009207D2"/>
    <w:rsid w:val="00930EB7"/>
    <w:rsid w:val="0094615C"/>
    <w:rsid w:val="009512A0"/>
    <w:rsid w:val="00967971"/>
    <w:rsid w:val="00971DF3"/>
    <w:rsid w:val="00982EB7"/>
    <w:rsid w:val="0099755E"/>
    <w:rsid w:val="009B2DD7"/>
    <w:rsid w:val="009C6F2C"/>
    <w:rsid w:val="009D4386"/>
    <w:rsid w:val="009D518C"/>
    <w:rsid w:val="009F43E4"/>
    <w:rsid w:val="009F462F"/>
    <w:rsid w:val="009F569A"/>
    <w:rsid w:val="00A00A90"/>
    <w:rsid w:val="00A41867"/>
    <w:rsid w:val="00A66256"/>
    <w:rsid w:val="00A750FA"/>
    <w:rsid w:val="00AB5BAC"/>
    <w:rsid w:val="00AC7BB0"/>
    <w:rsid w:val="00AF42F1"/>
    <w:rsid w:val="00B13EDF"/>
    <w:rsid w:val="00B17A94"/>
    <w:rsid w:val="00B42214"/>
    <w:rsid w:val="00B523AA"/>
    <w:rsid w:val="00B70398"/>
    <w:rsid w:val="00B80E5B"/>
    <w:rsid w:val="00B81411"/>
    <w:rsid w:val="00B820CB"/>
    <w:rsid w:val="00BE27EC"/>
    <w:rsid w:val="00BF2238"/>
    <w:rsid w:val="00BF5020"/>
    <w:rsid w:val="00C21BBD"/>
    <w:rsid w:val="00C34108"/>
    <w:rsid w:val="00C47D4C"/>
    <w:rsid w:val="00C700A9"/>
    <w:rsid w:val="00C931D2"/>
    <w:rsid w:val="00CA310D"/>
    <w:rsid w:val="00CB32C5"/>
    <w:rsid w:val="00CB5AFE"/>
    <w:rsid w:val="00CC12AC"/>
    <w:rsid w:val="00CD3109"/>
    <w:rsid w:val="00CD6F59"/>
    <w:rsid w:val="00D164E5"/>
    <w:rsid w:val="00D1751C"/>
    <w:rsid w:val="00D26E0F"/>
    <w:rsid w:val="00D46C53"/>
    <w:rsid w:val="00D47CBF"/>
    <w:rsid w:val="00D561D8"/>
    <w:rsid w:val="00D56F42"/>
    <w:rsid w:val="00D868BF"/>
    <w:rsid w:val="00DB0A06"/>
    <w:rsid w:val="00DD49E5"/>
    <w:rsid w:val="00DE0AF7"/>
    <w:rsid w:val="00E00A1B"/>
    <w:rsid w:val="00E01961"/>
    <w:rsid w:val="00E0712C"/>
    <w:rsid w:val="00E1206A"/>
    <w:rsid w:val="00E8344C"/>
    <w:rsid w:val="00E859FC"/>
    <w:rsid w:val="00E92AB3"/>
    <w:rsid w:val="00E9515F"/>
    <w:rsid w:val="00E97F26"/>
    <w:rsid w:val="00EA6A25"/>
    <w:rsid w:val="00EC3283"/>
    <w:rsid w:val="00EC58A5"/>
    <w:rsid w:val="00EC59B2"/>
    <w:rsid w:val="00F22615"/>
    <w:rsid w:val="00F6614E"/>
    <w:rsid w:val="00FA678F"/>
    <w:rsid w:val="00FD1207"/>
    <w:rsid w:val="00FD40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0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071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83654A"/>
    <w:pPr>
      <w:spacing w:after="0" w:line="360" w:lineRule="auto"/>
      <w:jc w:val="both"/>
    </w:pPr>
    <w:rPr>
      <w:rFonts w:ascii="Times New Roman" w:eastAsia="Times New Roman" w:hAnsi="Times New Roman" w:cs="Times New Roman"/>
      <w:color w:val="000000"/>
      <w:sz w:val="28"/>
      <w:szCs w:val="20"/>
      <w:lang w:eastAsia="ru-RU"/>
    </w:rPr>
  </w:style>
  <w:style w:type="character" w:customStyle="1" w:styleId="a5">
    <w:name w:val="Основной текст Знак"/>
    <w:basedOn w:val="a0"/>
    <w:link w:val="a4"/>
    <w:rsid w:val="0083654A"/>
    <w:rPr>
      <w:rFonts w:ascii="Times New Roman" w:eastAsia="Times New Roman" w:hAnsi="Times New Roman" w:cs="Times New Roman"/>
      <w:color w:val="000000"/>
      <w:sz w:val="28"/>
      <w:szCs w:val="20"/>
      <w:lang w:eastAsia="ru-RU"/>
    </w:rPr>
  </w:style>
  <w:style w:type="paragraph" w:customStyle="1" w:styleId="ConsPlusNormal">
    <w:name w:val="ConsPlusNormal"/>
    <w:link w:val="ConsPlusNormal0"/>
    <w:rsid w:val="00BE27E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9C6F2C"/>
    <w:pPr>
      <w:spacing w:after="0" w:line="240" w:lineRule="auto"/>
      <w:ind w:left="720"/>
      <w:contextualSpacing/>
    </w:pPr>
    <w:rPr>
      <w:rFonts w:ascii="Times New Roman" w:eastAsia="Times New Roman" w:hAnsi="Times New Roman" w:cs="Times New Roman"/>
      <w:sz w:val="24"/>
      <w:szCs w:val="24"/>
      <w:lang w:eastAsia="ru-RU"/>
    </w:rPr>
  </w:style>
  <w:style w:type="paragraph" w:styleId="a7">
    <w:name w:val="Body Text Indent"/>
    <w:basedOn w:val="a"/>
    <w:link w:val="a8"/>
    <w:uiPriority w:val="99"/>
    <w:unhideWhenUsed/>
    <w:rsid w:val="005E1517"/>
    <w:pPr>
      <w:spacing w:after="120"/>
      <w:ind w:left="283"/>
    </w:pPr>
  </w:style>
  <w:style w:type="character" w:customStyle="1" w:styleId="a8">
    <w:name w:val="Основной текст с отступом Знак"/>
    <w:basedOn w:val="a0"/>
    <w:link w:val="a7"/>
    <w:uiPriority w:val="99"/>
    <w:rsid w:val="005E1517"/>
  </w:style>
  <w:style w:type="paragraph" w:styleId="a9">
    <w:name w:val="header"/>
    <w:basedOn w:val="a"/>
    <w:link w:val="aa"/>
    <w:uiPriority w:val="99"/>
    <w:unhideWhenUsed/>
    <w:rsid w:val="00005C7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005C72"/>
  </w:style>
  <w:style w:type="paragraph" w:styleId="ab">
    <w:name w:val="footer"/>
    <w:basedOn w:val="a"/>
    <w:link w:val="ac"/>
    <w:uiPriority w:val="99"/>
    <w:semiHidden/>
    <w:unhideWhenUsed/>
    <w:rsid w:val="00005C72"/>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005C72"/>
  </w:style>
  <w:style w:type="paragraph" w:customStyle="1" w:styleId="Style2">
    <w:name w:val="Style2"/>
    <w:basedOn w:val="a"/>
    <w:uiPriority w:val="99"/>
    <w:rsid w:val="00B523AA"/>
    <w:pPr>
      <w:widowControl w:val="0"/>
      <w:autoSpaceDE w:val="0"/>
      <w:autoSpaceDN w:val="0"/>
      <w:adjustRightInd w:val="0"/>
      <w:spacing w:after="0" w:line="317" w:lineRule="exact"/>
      <w:jc w:val="center"/>
    </w:pPr>
    <w:rPr>
      <w:rFonts w:ascii="Times New Roman" w:eastAsia="Times New Roman" w:hAnsi="Times New Roman" w:cs="Times New Roman"/>
      <w:sz w:val="24"/>
      <w:szCs w:val="24"/>
      <w:lang w:eastAsia="ru-RU"/>
    </w:rPr>
  </w:style>
  <w:style w:type="paragraph" w:styleId="ad">
    <w:name w:val="No Spacing"/>
    <w:uiPriority w:val="1"/>
    <w:qFormat/>
    <w:rsid w:val="009D518C"/>
    <w:pPr>
      <w:spacing w:after="0" w:line="240" w:lineRule="auto"/>
    </w:pPr>
    <w:rPr>
      <w:rFonts w:eastAsiaTheme="minorEastAsia"/>
      <w:lang w:eastAsia="ru-RU"/>
    </w:rPr>
  </w:style>
  <w:style w:type="character" w:customStyle="1" w:styleId="ConsPlusNormal0">
    <w:name w:val="ConsPlusNormal Знак"/>
    <w:link w:val="ConsPlusNormal"/>
    <w:locked/>
    <w:rsid w:val="00CA310D"/>
    <w:rPr>
      <w:rFonts w:ascii="Arial" w:eastAsiaTheme="minorEastAsia" w:hAnsi="Arial" w:cs="Arial"/>
      <w:sz w:val="20"/>
      <w:szCs w:val="20"/>
      <w:lang w:eastAsia="ru-RU"/>
    </w:rPr>
  </w:style>
  <w:style w:type="character" w:styleId="ae">
    <w:name w:val="Hyperlink"/>
    <w:unhideWhenUsed/>
    <w:rsid w:val="0059048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ais.rkn.gov.ru/feedbac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5B90BB-ADA0-4DC7-8BBA-875DEABBA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467</TotalTime>
  <Pages>23</Pages>
  <Words>8312</Words>
  <Characters>47384</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uhabotin</dc:creator>
  <cp:lastModifiedBy>uhabotin</cp:lastModifiedBy>
  <cp:revision>87</cp:revision>
  <cp:lastPrinted>2018-01-30T07:55:00Z</cp:lastPrinted>
  <dcterms:created xsi:type="dcterms:W3CDTF">2016-07-25T07:25:00Z</dcterms:created>
  <dcterms:modified xsi:type="dcterms:W3CDTF">2018-02-27T13:28:00Z</dcterms:modified>
</cp:coreProperties>
</file>