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Перечень судебных споров, а также принятых по их результатам судебных решений, по которым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Федеральная служба по надзору в сфере связи, информационных технологий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 массовых коммуникаций привлечена к участию в деле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61"/>
        <w:tblpPr w:horzAnchor="page" w:tblpX="1134" w:vertAnchor="page" w:tblpY="2878" w:leftFromText="180" w:topFromText="0" w:rightFromText="180" w:bottomFromText="0"/>
        <w:tblW w:w="14706" w:type="dxa"/>
        <w:tblLayout w:type="fixed"/>
        <w:tblLook w:val="04A0" w:firstRow="1" w:lastRow="0" w:firstColumn="1" w:lastColumn="0" w:noHBand="0" w:noVBand="1"/>
      </w:tblPr>
      <w:tblGrid>
        <w:gridCol w:w="1872"/>
        <w:gridCol w:w="3905"/>
        <w:gridCol w:w="2268"/>
        <w:gridCol w:w="2446"/>
        <w:gridCol w:w="4215"/>
      </w:tblGrid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№ дела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Суд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Состав лиц,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участвующих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в деле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Предмет спора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right="33"/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Движение дела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215" w:type="dxa"/>
            <w:textDirection w:val="lrTb"/>
            <w:noWrap w:val="false"/>
          </w:tcPr>
          <w:p>
            <w:pPr>
              <w:ind w:right="34"/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ind w:right="34"/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рассмотрения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3-0033/2025 (3-2065/2024)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С.В. Царьков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3-0142/2025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3-0480/2025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"АЛЯСКАФИЛЬМ"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 "ЮКОЗ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3-0513/2025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«ЛИТРЕС»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Zomro B.V. (Зомро Би Ви)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3-0539/2025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"Селектел", ИП Лапин Д.В.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(CloufFlare,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Седьмой арбитражный апелляционный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07АП-4796/2024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«Микросан».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Роскомнадзора по Сибирскому федеральному округу.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 отказе в удовлетворении заявления ООО «Микросан» о взыскании судебных расходов по делу № А45-33399/2023 по исков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ому заявлению ООО «Микросан» к Управлению Роскомнадзора по Сибирскому федеральному округу об ограничении доступа к сведениям, размещенных на страницах сайта https://antijob.top, признанных несоответствующими действительности и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Определение суда первой инстанции оставлено без изменения, апелляционная жалоба – без удовлетворения.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2-1717/2025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Запашная,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Запашный,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Э.В. Запашный.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ими действительности, порочащими честь, достоинство и деловую репутацию, об указании, что решение суда  является основанием для совершения Федеральной службой по надзору в сфере связи, информационных технологий и массовых коммуникаций (Роскомнадзор)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ески значимых действий по передаче решения в адрес владельца информационного ресурса https://t.me (Telegram Messenger Inc) для исполнения, в том числе удаления информации, признанной настоящим решением несоответствующей действительности, порочащей честь,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Удовлетворены требования о признании сведений порочащими, об указании, что решение суда является основанием для совершения Роскомнадзором юридически значимых действий по направлению решения суда в тг для исполнения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33а-3384/2025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Ильинов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отказе в удовлетворении административных исковых требований Ильинова В.А. к Генеральной прокуратуре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дерации, Роскомнадзору о признании незаконными требования первого заместителя  Генерального прокурора Российской Федерации А.В. Разинкина от 01.03.2024 № 27-31-2024/Треб198-24 и действий по ограничению доступа сайту в сети «Интернет» https://komidaily.com.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оставлено без изменения, апелляционн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 жалоба – без удовлетворения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Пензенской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А49-1695/2025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Акчурин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«Специализированный застройщик «Финансовая группа»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«Радио станция»,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решения единственного участника ООО «Специализированный застройщик «Финансовая группа» по переоформлению лицензии от 20.11.2020 № Л033-00114-77/00064276, выданной 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07.07.2025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Воронежский областной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33а-3367/2025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«Издание вне политики»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Панкова Наталья Юрьевна, Управление Роскомнадзора по Воронежской области,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частной жалобы Роскомнадзора на определение Ленинского районного суда г. Воронежа от 27.02.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по делу № 2а-1189/2025 об отказе в удовлетворении ходатайства Роскомнадзора о передаче административного искового заявления ООО «Издание вне политики МК» к Управлению Роскомнадзора по Воронежской области, Роскомнадзору в Арбитражный суд города Москвы.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суда первой инстанции оставлено без изменения,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жалоба – без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Нахимовский районный суд г. Севастополя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2-1087/2025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 Сердюк.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С.П. Пышненко, телеграм-каналы «ЧП/Севастополь»,  «Эхо Севастополя», «Черный список Севастополя», «Алиса Z.Против», «Севастополь слезам не верит», группы Вконтакте «Русская община», «Севастополь в курсе/ Новости».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 https://vk.com,  https://t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.me, не соответствующими действительности, порочащими честь, достоинство и деловую репутацию, об обязании ответчиков дать опровержение спорным сведениям, взыскании компенсации морального вреда, судебных расходов, расходов по оплате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26.06.2025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А40-78630/2024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«Холдинг ЭРСО».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DataCamp Limited,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«СэйлНэймс».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Network Intelligence Simplified.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 обязании ООО «СэйлНэймс» пресечь действия по незаконному использованию товарного знака в доменном имени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elektrozavod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 путем прекращения делегирования указанного доменного имени, пресечь действия по нарушению исключительных прав на товарный знак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Elektrozavod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»/«ЭЛЕКТРОЗАВОД» путем запрета компании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DataCamp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Limited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использовать доменное имя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elektrozavod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 в сети «Интернет», об обязании компании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DataCamp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Limited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удалить товарный знак и информацию, относящихся к истцу с информационного ресурса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elektrozavod.ru, об обязании Роскомнадзора ограничить доступ к информационному ресурсу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elektrozavod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о взыскании с компании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DataCamp Limited расходов по уплате государственной пошлины.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29.07.2025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408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3-0011/2025 (3-0900/2024)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"Рестрим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3-0066/2025 (3-2344/2024)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Д.И. Вертунов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Овруцкий Л.И., ООО «Регистратор доменных имен РЕГ.РУ»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Приостановлено в связи с назначением судом экспертизы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"СПРИНТХОСТРУ"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Линод (Linode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3-0484/2025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ИП Земсков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В.Т. Журавлев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17.07.2025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 , Inc .), Старк Индастрис Солюшн лтд (STARK INDUSTRIES SOLUTIONS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"Централ Партнершип Сейлз Хаус" (ООО "Централ Партнершип Сейлз Хаус")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03.07.2025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Общество с ограниченной ответственностью «КИОН» Ответчик: ООО «Юкоз Медиа» 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3-0695/2025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Т.С. Серебрянский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Овсянников Р.С.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Прекращено в связи с утверждением мирового соглашения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СОЛЮШНС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 (3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SOLUTIONS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LLP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 (IROKO Networks Corporotion)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33а-3563/2025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«Драга».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рассмотрению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апелляционной жалобы ООО «Драга» на решение Тверского районного суда г. Москвы от 24.09.2025 по административному делу № 2а-1011/2024 об отказе в удовлетворении административных исковых требований  ООО «Драга» к Генеральной прокуратуре Российской Федераци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Роскомнадзору о признании незаконными требования первого заместителя  Генерального прокурора Российской Федерации А.В. Разинкина от 08.05.2024 № 27-31-2024/Треб463-24 и действий по ограничению доступа сайту в сети «Интернет»  https://www.kurer-sreda.ru.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оставлено без изменения, апелляционная жалоба - без удовлетворения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Девятый арбитражный апелляционный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09АП-7553/2024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«Амаяма Авто».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Николаев 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в удовлетворении заявленных требований  ООО «Амаяма Авто» о признании незаконным уведомления Роскомнадзора от 07.07.2023 № 7 о необходимости представления в Роскомнадзор данных, позволяющих идентифицировать владельца сервиса размещения объявлений «ДРОМ».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измененения, апелляцион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жалоба - без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г. Новокузнецка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2-67/2024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О.С.,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К.С.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сетевое интернет-издание Life.ru,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Воробец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Воробец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Родыгина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«НЬЮС МЕДИА»,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«МЕДИА КОНТЕНТ».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Кемеровской области-Кузбассу.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отмене определения от 01.02.2025 об оставлении без рассмотрения искового заявления  Князевой О.С., Князевой К.С. к российскому сетевому интернет-изданию Life, Воробец А.М., Воробец А.А. о признан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Заявление удовлетворено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Арбитражный суд 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А34-47/2025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Истец: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«Корпоративный центр оздоровления «СИБУР-ЮГ».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Ответчик: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Вишняков А.В.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Карисалов О.В.,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Карисалов О.А.,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 и порочащими деловую репутацию, об удалении порочащих сведений.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прекр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ащено в связи с отказом от 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2а-0207/2025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Ф.Р. Курбангалеева.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 незаконными действий Роскомнадзора в виде ограничения доступа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Российской Федерации к видеохостингу YouTube (далее – видеохостинг),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прекратить ограничение доступа к видеохостингу.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Ходатайство Р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оскомнадзора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удовлетворено,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производство по делу прекращено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3-0263/2025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«Издательство АСТ»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Р.А. Манухин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"АЙ ДИ ПРОДАКШН"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Инк.(CloudFlare Inc)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ЛАЙН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ЛТД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«РУФОРМ»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"Селеритас Интернешнл"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"Национальный спортивный телеканал ("ООО "НСТ")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Подаон СИА (Podaon SIA)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с ответственностью "Юкоз Медиа"(ООО Юкоз Медиа")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«РУФОРМ»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406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Корпорейшн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"ТПО Ред Медиа"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РУМАНИЯ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DIGI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ROMANIA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«ТаймВэб»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"Альтернатива Гейм"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Iroko Networks Corporation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Нетворск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Корпорейшн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"АЛЯСКАФИЛЬМ"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3-1315/2023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"СТРИМИНГ КЛАБ"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Групп", ИРИКОМ ЮС ЛТД (IRICOM US LTD), ООО "Национальный цифровой агрегатор", ООО "ОМА", Общество с ограниченной ответственностью "ГАММА МЬЮЗИК"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Перерыв до 06.06.2025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3-0296/2025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Телеграм Мессенджер Инк (Telegram Messenger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3-0577/2025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«БУКМЕКЕРСКАЯ КОНТОРА «ПАРИ»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"ДИБРЕЙН"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Прекращено в связи с утверждением мирового соглашения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Подаон СИА (Podaon SIA)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3-0675/2025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ОООО "ФОКУС ФИЛЬМ"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3-0718/2025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"Наше Кино"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"АЙ ДИ ПРОДАКШН"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STARK INDUSTRIES SOLUTIONS LTD.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(СТАРК ИНДАСТРИС СОЛЮШЕНС ЛТД.)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3-1315/2023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"СТРИМИНГ КЛАБ"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Групп", ИРИКОМ ЮС ЛТД (IRICOM US LTD)., ООО "Национальный цифровой агрегатор", ООО "ОМА", Общество с ограниченной ответственностью "ГАММА МЬЮЗИК"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Отказано в удовлетворении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Черемушкинский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2-4429/2025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Заявитель: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Шахрай И.С.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Заинтересованное лицо: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 признании сведений, размещенных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 сети «Интернет» на страницах сайтов </w:t>
            </w:r>
            <w:r>
              <w:rPr>
                <w:bCs/>
                <w:sz w:val="28"/>
                <w:szCs w:val="28"/>
                <w:lang w:val="en-US"/>
              </w:rPr>
              <w:t xml:space="preserve">komp</w:t>
            </w:r>
            <w:r>
              <w:rPr>
                <w:bCs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  <w:lang w:val="en-US"/>
              </w:rPr>
              <w:t xml:space="preserve">guru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  <w:lang w:val="en-US"/>
              </w:rPr>
              <w:t xml:space="preserve">rucriminal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  <w:lang w:val="en-US"/>
              </w:rPr>
              <w:t xml:space="preserve">info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  <w:lang w:val="en-US"/>
              </w:rPr>
              <w:t xml:space="preserve">t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  <w:lang w:val="en-US"/>
              </w:rPr>
              <w:t xml:space="preserve">me</w:t>
            </w:r>
            <w:r>
              <w:rPr>
                <w:bCs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ограничении доступа к спорной информации.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Заявленные требовани</w:t>
            </w:r>
            <w:r>
              <w:rPr>
                <w:sz w:val="28"/>
                <w:szCs w:val="28"/>
              </w:rPr>
              <w:t xml:space="preserve">я удовлетворены в полном объеме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02-0909/2025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общественная организация потребителей по защите прав потребителей «ЦЕНТР ПРАВА».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Лащенкова Ю.,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 Решения»,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«Маркетплейс», ООО «РВБ»,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 Маркет».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Роспотребнадзор,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обязании ответчиков прекратить совершать противоправные действия в виде недоведения до сведения потребителей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на своих сайте и (или) странице сайта в информационно-телекоммуникационной сети «Интернет» информации о продавцах в объеме, а также разместить информацию о всех продавцах, реализующих товары на агрегатах информации о товарах, принадлежащих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чикам, в объеме, установленном положениями Федерального закона от 07.02.1992 № 2300-1 «О защите прав потребителей», довести до сведения потребителей решение суда путем его показа в виде всплывающего объявления при открытии сайта либо мобильного приложения.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В удовлетворении исковых треб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ований токазано в полном объеме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2а-1189/2025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«Издание вне политики»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Панкова Наталья Юрьевна, Управление Роскомнадзора по Воронежской области,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действий незаконными.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треб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ований отказано в полном объеме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Советский районный суд г. Уфы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2-2532/2025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Г.Ф.  Мирошниченко.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«Сим»,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«Гугл».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страницах сайта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livejournal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 ООО «Сим» дать опровержение спорным сведениям,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«Яндекс», ООО «Гугл» прекратить выдачу ссылок на информационный ресурс, содержащего спорные сведения, о взыскании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«Сим» 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07.07.2025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А07-6833/2025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«НИПИ НГ «Петон».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в сети «Интернет» https://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compromat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Заявленные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удовлетворены в полном объеме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33а-3678/2025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Фокин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отказе в удовлетворении административных исковых требований  Фокина В.В. к Роскомнадзору о признан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незаконными действий Роскомнадзора по включению сайтов в сети «Интернет»  https://vupiska.org, https://vupiska59.org (далее – информационные ресурсы) в Единый реестр доменных имен, указателей страниц сайтов в сети «Интернет» и сетевых адресов, позволяющ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идентифицировать сайты в сети «Интернет», содержащие информацию, распространение которой в Российской Федерации запрещено (далее – Единый реестр), об обязании исключить информационные ресурсы из Единого реестра,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апелляционная жалоба - без уд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овлетворения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33а-3679/2025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Леонтьева Л.И.,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Леонтьев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 Ю.В.,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Липов А.Ю.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удовлетворении административных 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овых требований Леонтьевой Л.И., Леонтьева В.В. к Роскомнадзору, Липову А.Ю., Киселеву Ю.В. о признании незаконным бездействия руководителя Роскомнадзора по факту незаконных действий и решения заместителя начальника управления-начальника отдела по контролю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распространением информации в сети «Интернет» № 1 УКНЭК (далее – должностное лицо) и признании незаконными действий должностного лица, выраженных в  непредставлении информации о внесудебном ограничении доступа к интернет-ресурсу https://www.opengaz.ru.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оставлено без изменения, апелляцион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ная жалоба - без удовлетворения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Черёмушкинский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02-2247/2025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Самусенкова 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Романович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04.08.2025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2-6667/2025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В.Я. Крупчак.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datification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09.07.2025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2-6658/2025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В.Я. Крупчак.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09.07.2025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06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3-0264/2025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Кокунов Е.А., Латышев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3-0305/2025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Прекращено в связи с утверждением мирового соглашения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3-0582/2025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"Национальный спортивный телеканал ("ООО "НСТ")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973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«ЛИТРЕС»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Перерыв до 16.06.2025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«А сериал»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(КлаудФлэр,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"В Контакте"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НовоСерв Б.В. (NovoServe B.V.),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(CloudFlare.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26.06.2025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406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26.06.2025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"С.Б.А.Мьюзик Паблишинг"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17.06.2025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3-0760/2025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Селеритас Интернэшнл (Celeritas International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Девятнадцатый арбитражный апелляционный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19АП-2018/2025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«СК-Бастион».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оставлении без рассмотрения заявления  ООО «СК-Бастион» о признании сведений,  размещенных в сети «Интернет», не соответствующими действительности, порочащими деловую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репутацию и запрещенными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Определение суда первой инстанции оставлено без изменения, апелляцион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ная жалоба – без удовлетворения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А32-24630/2025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«МедРокет».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«ВебСайтСофт».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сведений, размещенных в сети «Интернет»,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 отложено на 03.07.2025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33а-3813/2025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Черняк.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отказе в удовлетворении административных исковых требований А.Е. Черняка к Роскомнадзору о признании незаконными решения от 22.05.2024 № 2548626-URL-on и действия Роскомнадзора по ограничения доступа к странице сайта в сети «Интернет» https://music.yandex.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ru/album/655491/track/20800592.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оставлено без изменения, апелляцион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ная жалоба - без удовлетворения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555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 33а-3812/2025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Шуманин В.Ю.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и.о. заместителя руководителя Управления Роскомнадзора по Центральному федеральному округу Э.А.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апелляционной коллегии. По рассмотрению апелляционной жалобы Шуманина В.Ю. на решение Таганского районного суда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21.10.2024 по делу № 2а-466/2024, которым заявителю отказа в удовлетворении требовании о признании незаконным отказ Роскомнадзора в ознакомлении с материалами проверки, послуживших основанием для вынесение предуп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реждения от 09.01.2024 №04СВ-3.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суда первой инстанции оставлено без изменен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ия, жалоба – без удовлетворения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Калининградской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 А21-2680/2025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«Свежий ветер»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аннулировании лицензии от 25.07.2012 № Л033-00114-77/00067230, выданной ООО «Свежий ветер»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Производство по делу прекращено на основании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татьи 49 АПК РФ (отказ от иска)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555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3-0446/2025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3-0464/2025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Леонова И.В., Леонова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Green Floid Llc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Флойд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ЛЛС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3-0012/2025 (3-0972/2024)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Булатов В.С., Рудоманенко С.Н.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3-0112/2025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3-0316/2025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"Наше кино"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3-0649/2025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Д.Е. Мальков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Инк (CloudFlare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Шапошников М.А.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3-0708/2025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«Экспонента Фильм»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3-0709/2025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Серверс Теч ФЗСО (SERVERS TECH FZCO)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3-0711/2025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3-0712/2025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 (IROKO Networks Corporation), 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"Профит"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"Профит"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«В Контакте»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64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02-4376/2025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Покидова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 и достоинство, об обязании Роскомнадзора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ненадлежащим извещением заявителя основное судебное заседание отложено на 05.08.2025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02-1051/2025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И.Х. Юсуфов.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antimafia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sledstvie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vibosalavat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ff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Заявленные требовани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я удовлетворены в полном объеме</w:t>
            </w:r>
            <w:r>
              <w:rPr>
                <w:rFonts w:ascii="Times New Roman" w:hAnsi="Times New Roman" w:cs="Times New Roman"/>
                <w:color w:val="ff0000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ff0000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33а-3905/2025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дом «Энергия».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отказе в удовлетворении административных исковых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ебований ООО «Издательский дом «Энергия»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А.В. Разинкина от 08.04.2024 № 27-31-2024/Треб364-24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действий Роскомнадзора по ограничению доступа к информационному ресурсу https://fn-volga.ru,  об обязании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апелляион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ная жалоба – без удовлетворения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33а-3920/2025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Правозащитный медиапроект «ОВД-Инфо»,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Охотин Г.Н.,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Бейлинсон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Минюст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отказе в удовлетворении административных исковых требований  правозащитного медиапроекта «ОВД-Инфо», Охотина Г.Н., Бейлинсона Д.А. о признании незаконными запросов Минюста России от 07.02.2024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10-11640/24, от 03.05.2024 № 10-45634/24, от 29.07.2024 № 10-79389/24 , решения и действия Роскомнадзора по ограничению доступа к сайтам в сети «Интернет» https://ovd.info/, https://vk.com/ovd_info,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ttps://t.me/ovdinfolive, https://ovd.info/, https:/www.youtube.com/@OvdinfoOrg, https://youtube.com/@kakteper, https://donate.ovd.cards/?utm_source=yt&amp;utm_medium=social&amp;utm_campaign=yt_kakteper&amp;utm_content=yt_top_link, https://oi.legal/, https://dyatel.io.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первой инстанции оставлено без изменений, апелляционн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 жалоба – без удовлетворения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областной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33-22707/2025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Марова А.М.,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Шумякина Е.В.,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«Центр содействия реализации родительских прав «Защитники детства».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Сычева Е.С.,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А.В.,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«Крик-ТВ»,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Чистилин Д.В.,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Волынец И.В.,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Матвейчев О.А.,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Царьград,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Пронин А.Н.,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Малахов А.Н.,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Будина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общественная организация «Общественный центр по защите традиционных семейных ценностей «Иван чай»,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передаче по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судности искового заявления Маровой А.М., Шумякиной Е.В., АНО «Центр содействия реализации родительских прав «Защитники детства» к Сычевой Е.С., Кузнецову А.В., ООО «Крик-ТВ», Чистилину Д.В., Волынец И.В., Матвейчеву О.А., Кузнецову Д.В., Царьграду, Пронин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А.Н., Малахову А.Н., Будиной О.А. о признании сведений, размещенных на страницах сайтов в сети «Интернет» https://vk.com, https://www.youtube.com, об обязании ответчиков удалить спорные сведения, дать опровержение и взыскать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Ожидается вынесение апелляционного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02-1579/2025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Cloudflare Inc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Роскомнадзора удовлетворены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Перовский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02-4539/2025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 К.О.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защиту прав неопределённого круга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17.06.2025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перенесено на 23.07.2025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555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Перовский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02-1543/2025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Костров.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Э.М. Антошина.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по вопросам опеки и попечительства № 4 Департамента труда и социальной защиты населения г. Москвы,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по району Косино-Ухтомский г. Москвы,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г. Москвы,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района Косино-Ухтомский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pravmir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instagram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обрабатываемые с нарушением законодательства о персональных данных; о запрете дальнейшего использования и об удалении спорных сведений.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Исковые требования удовлетворены ча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стично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Дорогомиловский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02-1118/2025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К.А. Шалаевская.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признании сведений, размещенных на страницах сайта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удовлетворении заявленных треб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ований отказано в полном объеме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Пензенской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 А49-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1611/2025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«Специализированный застройщик «Финансовая группа»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недействительной сделки по переоформлению лицензии от 20.11.2020 № Л033-00114-77/00064276, выданной 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14.07.2025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«Окко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"Бегет" (ООО "Бегет")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3-0642/2025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3-0677/2025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"Юкоз Медиа" (LLC Ucoz Media), Общество с ограниченной ответственностью "РЕГ.РУ" (ООО "РЕГ.РУ)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"С.Б.А.Мьюзик Паблишинг"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"ВК", в лице Управляющей организации Общества с ограниченной ответственностью "Управляющая компания ВК" Генеральному директору Е.Г. Багудиной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Инк.(CloudFlare,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СОЛЮШНС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 (3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SOLUTIONS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LLP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«Телерадиокомпания «2Х2» (ООО «ТРК «2Х2»)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Марусеев В.В., ООО «Смарт Эйп» (LLC Smart Ape)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3-0180/2025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О.А. Ларюкова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3-0283/2025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"Специализированный застройщик "Инград"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"Вебхост", Тимонин С.К.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Богданова Д.С.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Telegram FZ_LLC (Телеграм ФэЗэ-ЭлЭлСи)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"ИВИ.РУ"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"ЮКОЗ МЕДИА"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3-0648/2025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Публичное акционерное общесто "Мобильные ТелеСистемы" (ПАО "МТС")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09.07.2025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ИОНОС CE (IONOS SE)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"ТПО Ред Медиа"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Инк.(CloudFlare,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ХЗ Хостинг Лтд (HZ Hosting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"Централ Партнершип Сейлз Хаус" (ООО "Централ Партнершип Сейлз Хаус")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«Юкоз Медиа» (ООО «Юкоз Медиа»)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"Яндекс музыка"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14.07.2025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Калининградской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 А21-12043/2023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«Масс-Медиа-Холдинг»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«Эксклав», ЗАО «Компания Алые Паруса»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проведения торгов по продажи лицензии на вещание на частоте 96,3 МГц в г. Калининград от 08.10.2024 и признании недействительной протокола о результатах проведения торгов в рамках дела о банкротстве ООО «Эксклав»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03.07.2025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Второй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88а-14631/2025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Административные истцы: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Правозащитный  медиапроект «ОВД-Инфо»,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Охотин Г.Н.,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Бейлинсон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Административные ответчики: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Минюст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 отказе в признании незаконными запросов Минюста России от 02.06.2023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№ 10-65483/23, от 21.06.2023 № 10-72585/23 об ограничении доступа к информационным ресурсам, действий Роскомнадзора по ограничению доступа к информационным ресурсам https://ovd.legal, https://ovd.news, https://ok.ru/ovdinfo, https://dzen.ru/ovdinfo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и апелляционное определение оставлены без изменения, кассацион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ная жалоба – без удовлетворения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Никулинский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02-0984/2025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Милашевская А.Ф.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по адресу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spr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moskva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advokati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advokatskie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kontori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byuro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reviews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milashevskaya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anastasiya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faritovna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честь, достоинство и деловую репутацию (с ходатайством о запросе сведений о владельце ресурса).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Оставлено без рассмотрения (у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становлено наличие спора о праве, подведомственного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суду)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Останкинский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02-2659/2025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Г.В. Алфеев.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«Телеканал Дождь»,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TVR Studios B.V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по адресу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watch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EjF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не соответствующими действительности, порочащими честь и достоинство, об обязании ответчика дать опровержение спорн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сведениям, разместив решение суда на информационных ресурсах и аккаунтах социальных сетей ответчика, а также в новостных агентствах ФГУП «международное информационное агентство «Россия сегодня» удалить спорные сведения, об обязании Роскомнадзора огранич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доступ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Заседание отложено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на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12.08.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2-4/2025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 В.Л.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«Яндекс», ООО «ДАБЛГИС», YouTube,  ООО «ЗУН»,  ООО «ВКОНТАКТЕ»,  ООО «РЕГРУ»,  ООО «Билайн»,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Google LLC.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25.06.2025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02-0063/2025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«СЗ «Экран».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Осадчий.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действия ответчи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по использованию товарного знака «Русские сезоны», взыскании компенсации за нарушение исключительных прав, прекращении выдачи оператором поисковой системы указателей страниц сайта в сети «Интернет», позволяющих получить доступ к информационному ресурсу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russianseasonhouse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26.08.2025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3-0777/2025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(Клудфлэр,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"ИВИ.РУ"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"ЮКОЗ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3-0185/2025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3-0572/2025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3-0573/2025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Волков Д.А.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(Телеграмм ФЗ-ЭлЭлСи), Telegram Messenger Network (Телеграм Мессенджер Нетворк)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3-0630/2025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Акционерное общество «ТНТ-Телесеть» (АО «ТНТ-Телесеть»)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"ИВИ.РУ"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"ЮКОЗ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3-0680/2025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ИОНОС CE (IONOS SE)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3-0682/2025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"ТПО Ред Медиа"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ХЗ Хостинг Лтд (HZ Hosting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"Централ Партнершип Сейлз Хаус" (ООО "Централ Партнершип Сейлз Хаус")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«Юкоз Медиа» (ООО «Юкоз Медиа»)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ОН-ЛАЙН ДАТА ЛТД (ON-LINE DATA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3-0722/2025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3-0725/2025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3-0726/2025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"Централ Партнершип Сейл Хаус" (ООО "Централ Партнершип Сейлз Хаус")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Старк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Индастрис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Солюшн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лтд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3-0728/2025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3-0730/2025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"С.Б.А.Мьюзик Паблишинг"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«Кинокомпания «СТВ»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3-0760/2025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"Окко"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Селеритас Интернэшнл (Celeritas International LLC)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3-0765/2025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 Партнершип Сейлз Хауз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Еврохостер Лтд (Eurohoster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3-0819/2025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3-0820/2025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Райп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Координешн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РАЙП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RIPE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Network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Coordination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Centre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RIPE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03.07.2025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3-0027/2025 (3-2015/2024)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ИВС НЕТВОРКС ЛЛ (IWS NETWORKS LL)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«РУФОРМ»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Корпорейшн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"ТПО Ред Медиа"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РУМАНИЯ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DIGI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ROMANIA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3-0668/2025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«ТаймВэб»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3-0670/2025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"Наше Кино"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"АЙ ДИ ПРОДАКШН"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STARK INDUSTRIES SOLUTIONS LTD.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(СТАРК ИНДАСТРИС СОЛЮШЕНС ЛТД.)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3-0796/2025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"Творческое объединение Мистерия"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Первый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8а-7099/2025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Административный истец: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Прокурор Саратовского района Саратовской области.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Административный ответчик: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Google LLC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Заинтересованные лица: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Роскомнадзор</w:t>
            </w:r>
            <w:r>
              <w:rPr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bCs/>
                <w:sz w:val="28"/>
                <w:szCs w:val="28"/>
                <w:lang w:val="en-US"/>
              </w:rPr>
            </w:r>
            <w:r>
              <w:rPr>
                <w:bCs/>
                <w:sz w:val="28"/>
                <w:szCs w:val="28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The Tor Project Inc.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б обязании компании Google LLC удалить из онлайн-магазина программных приложений Google Play программное приложение Tor Browser.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инстанции, апелляционное определение оставлены без изменения, кассационная жалоба –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Чеховский городской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2-1414/2025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Кротова.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сайте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 и достоинство, об ограничении доступа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Заявленные требовани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я удовлетворены в полном объеме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А40-298125/2024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Почтовик.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Г.В. Пьяных.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щими действительности, порочащими честь, достоинство и деловую репутацию, об обязании ответчика удалить спорные сведения и запретить их дальнейшее распространение, дать опровержение спорным сведениям; о взыскании расходов по оплате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02.09.2025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Черемушкинский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02-3628/2025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Корнева.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Буданова,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в сети «Интернет» https://yandex.ru, не соответствующими действительности, порочащими честь и достоинство, об обязании ответчиков опровергнуть и удалить спорные сведения, о взыскани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Ожидается вынесение решения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33а-4399/2025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 Инк.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прокуратуры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отказе в удовлетворении административных исковых требований компании Викимедиа Фаундейшн Инк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требования первого заместителя Генерального прокурора Российской Федерации А.В. Разинкина                          от 13.07.2023 № 27-31-2023/Треб526-23 о принятии мер по ограничению доступа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страницам сайта в сети «Интернет» ru.wikipedia.org и уведомлений Роскомнадзора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нарушении 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дка распространения информации.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оставлено без изменения, апелляционная жалоба - без удовлетворения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33а-4402/2025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 Инк.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прокуратуры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отказе в удовлетворении административных исковых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ребований компании Викимедиа Фаундейшн Инк о признании незаконными требования первого заместителя Генерального прокурора Российской Федерации А.В. Разинкина                        от 07.07.2023 № 27-31-2023/Треб499-23 о принятии мер по ограничению доступа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страницам сайта в сети «Интернет» ru.wikipedia.org и уведомлений Роскомнадзора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нарушении 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дка распространения информации.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оставлено без изменения, апелляционная жалоба - без удовлетворения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2-4/2025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 В.Л.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«Яндекс», ООО «ДАБЛГИС», YouTube,  ООО «ЗУН»,  ООО «ВКОНТАКТЕ»,  ООО «РЕГРУ»,  ООО «Билайн»,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Google LLC.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17.07.2025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А40-78088/2025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Шумкова К.М.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информационном ресурсе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ostorozhno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moskva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удовлетворении заявленных треб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ований отказано в полном объеме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А78-758/2025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«БИОС»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Забайкальскому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аннулировании лицензии от 30.01.2013 № Л033-00114-77/00056186, выданной ООО «БИОС»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Исковые требовани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удовлетворены в полном объеме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3-0052/2025 (3-2182/2024)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Перерыв до 27.06.2025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Богданова Д.С.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Telegram FZ_LLC (Телеграм ФэЗэ-ЭлЭлСи)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3-0763/2025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Афикан Нетворк Информейшн Центр (АФРИНИК)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29.07.2025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25.06.2025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3-0790/2025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К.А. Сычев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29.07.2025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3-0025/2024 (3-1488/2023)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"СТРИМИНГ КЛАБ"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агреготор", ООО"ОМА", Общество с ограниченной ответственностью "ГАММА МЬЮЗИК"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3-0051/2025 (3-2177/2024)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Dynadot Inc.(Дайнадот Инк.), ООО «Авгуро Технолоджис»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LL7801445), Общество с ограниченной ответственностью "АКТИВ.ДОМЭИНС"(ООО "АКТИВ.ДОМЭИНС")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16.07.2025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3-0650/2025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"Национальный спортивный телеканал ("ООО "НСТ")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Галактика Н.В (Calaktika N.V.)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3-0743/2025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(CloudFlare.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3-0755/2025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ООО "Регистратор доменных имен РЕГ.РУ" (ООО "РЕГ.РУ)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"ПРЕМЬЕР" (ООО "ПРЕМЬЕР")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"Руформ"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3-0821/2025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С.Н. Таюрская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О.Ю. Семенова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Нахимовский районный суд г. Севастополя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2-1087/2025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 Сердюк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С.П. Пышненко, телеграм-каналы «ЧП/Севастополь»,  «Эхо Севастополя», «Черный список Севастополя», «Алиса Z.Против», «Севастополь слезам не верит», группы Вконтакте «Русская община», «Севастополь в курсе/ Новости».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 https://vk.com,  https://t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.me, не соответствующими действительности, порочащими честь, достоинство и деловую репутацию, об обязании ответчиков дать опровержение спорным сведениям, взыскании компенсации морального вреда, судебных расходов, расходов по оплате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25.08.2025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3-0011/2025 (3-0900/2024)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3-0052/2025 (3-2182/2024)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«Окко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"Бегет" (ООО "Бегет")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07.07.2025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3-0840/2025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07.07.2025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3-0841/2025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 Инк (CloudFlare, Inc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29.07.2025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3-0316/2025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3-0433/2025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Линод (Linode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3-0513/2025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Zomro B.V. (Зомро Би Ви)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Назначена беседа на 28.07.2025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"Селектел", ИП Лапин Д.В.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ФОКУС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С.Б.А.Мьюзик Паблишинг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«Кинокомпания «СТВ»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3-0765/2025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 Партнершип Сейлз Хауз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3-0771/2025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 спортивного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Л.Н. Голубовская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14.08.2025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3-0775/2025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Apple Inc. (Эппл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30.06.2025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3-0776/2025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лице Управляющей организации Общества с ограниченной ответственностью "Управляющая компания ВК" Генеральному директору Е.Г. Багудиной, Общество с ограниченной от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ветственностью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 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33а-4530/2025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 Инк.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прокуратуры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отказе в удовлетворении административных исковых требований компании Викимедиа Фаундейшн Инк о признании незаконными требования первого заместителя Генерального прокурора Российской Федерации А.В. Разинкина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05.07.2023 № 27-31-2023/Треб498-23 о принятии мер по ограничению доступа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страницам сайта в сети «Интернет» ru.wikipedia.org и уведомлений Роскомнадзора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нарушении порядка распространения информации.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оставлено без изменения, апелляционн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ая жалоба - без удовлетворения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2-821/2025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К.В. Когтев.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В.К. Когтева,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О.И. Иванец.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Самарской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banditskayasamara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О.И. Иванца удалить спорные сведения, о взыскании с ответчиков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Объявлен перерыв до 07.07.2025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май 2025 года.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ind w:left="142"/>
        <w:jc w:val="center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708"/>
        <w:tabs>
          <w:tab w:val="left" w:pos="6848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Количественные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tbl>
      <w:tblPr>
        <w:tblW w:w="0" w:type="auto"/>
        <w:tblInd w:w="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2343"/>
        <w:gridCol w:w="2578"/>
        <w:gridCol w:w="2379"/>
        <w:gridCol w:w="2019"/>
        <w:gridCol w:w="2574"/>
      </w:tblGrid>
      <w:tr>
        <w:tblPrEx/>
        <w:trPr>
          <w:trHeight w:val="145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повесток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заявлений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состоявшихся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отложенных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судебных решений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судебных решений, вступивших в законную силу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41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tabs>
                <w:tab w:val="center" w:pos="1117" w:leader="none"/>
                <w:tab w:val="right" w:pos="223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785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867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Виды информации, признанной запрещенной в судебном порядке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221" w:type="dxa"/>
        <w:tblInd w:w="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2974"/>
      </w:tblGrid>
      <w:tr>
        <w:tblPrEx/>
        <w:trPr>
          <w:trHeight w:val="158"/>
        </w:trPr>
        <w:tc>
          <w:tcPr>
            <w:tcW w:w="61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36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 по видам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4"/>
        </w:trPr>
        <w:tc>
          <w:tcPr>
            <w:tcW w:w="61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Поддельные документы (удостоверения, дипломы, справки и прочее)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6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проституции, оказание интим-услуг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10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3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Порнографические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сексуальные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Взрывчатые вещества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способах изготовления оружия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Санкционная и контрафактная продукция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8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духовному развитию детей, пропаганда АУЕ (тюремный сленг),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агрессивное поведение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Изготовление, употребление, сбор, переработка и продажа наркотикосодержащих, психотропных и сильнодействующих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Азартные игры, в т.ч. интернет-казино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0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Зацепинг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91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Незаконный сбыт государственных наград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6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10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Способы совершения суицида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4" w:type="dxa"/>
            <w:textDirection w:val="lrTb"/>
            <w:noWrap w:val="false"/>
          </w:tcPr>
          <w:p>
            <w:pPr>
              <w:pStyle w:val="866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66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98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электроудочек (и их изготовление), рыболовных переметов (карабинов, крючков) для добычи водных биологических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незаконной продаже скимминговых устройств (устройств для считывания данных банковских карт)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pStyle w:val="866"/>
              <w:ind w:left="0"/>
              <w:jc w:val="center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Сокрытие автомобильного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Анонимайзеры (сервисы, предлагающие услуги сокрытия данных о пользователе в сети «Интернет»)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4" w:type="dxa"/>
            <w:textDirection w:val="lrTb"/>
            <w:noWrap w:val="false"/>
          </w:tcPr>
          <w:p>
            <w:pPr>
              <w:pStyle w:val="86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6"/>
              <w:ind w:left="0"/>
              <w:jc w:val="center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способах совершения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4" w:type="dxa"/>
            <w:textDirection w:val="lrTb"/>
            <w:noWrap w:val="false"/>
          </w:tcPr>
          <w:p>
            <w:pPr>
              <w:pStyle w:val="86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6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3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здоровью человека (издевательство, убийство человека)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4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Шоплифтинг (пропаганда кражи товаров в магазинах)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841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Жестокое обращение с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Продажа билетов ФИФА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4" w:type="dxa"/>
            <w:textDirection w:val="lrTb"/>
            <w:noWrap w:val="false"/>
          </w:tcPr>
          <w:p>
            <w:pPr>
              <w:pStyle w:val="86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6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Уклонение от воинской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6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1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Руфинг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84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незаконной постройки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8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тайна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7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Пиратское программное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Сведения о новых видах информации, признанной запрещенной в судебном порядке (при наличии):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221" w:type="dxa"/>
        <w:tblInd w:w="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2974"/>
      </w:tblGrid>
      <w:tr>
        <w:tblPrEx/>
        <w:trPr>
          <w:trHeight w:val="420"/>
        </w:trPr>
        <w:tc>
          <w:tcPr>
            <w:tcW w:w="4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7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Фишинг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3. Предложения по оптимизации работы и совершенствованию деятельности (при наличии):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36961257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56"/>
    <w:link w:val="854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56"/>
    <w:link w:val="855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3"/>
    <w:next w:val="853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3"/>
    <w:next w:val="853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3"/>
    <w:next w:val="853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3"/>
    <w:next w:val="853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3"/>
    <w:next w:val="853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62"/>
    <w:uiPriority w:val="99"/>
  </w:style>
  <w:style w:type="character" w:styleId="709">
    <w:name w:val="Footer Char"/>
    <w:basedOn w:val="856"/>
    <w:link w:val="864"/>
    <w:uiPriority w:val="99"/>
  </w:style>
  <w:style w:type="paragraph" w:styleId="710">
    <w:name w:val="Caption"/>
    <w:basedOn w:val="853"/>
    <w:next w:val="853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6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Footnote Text Char"/>
    <w:link w:val="867"/>
    <w:uiPriority w:val="99"/>
    <w:rPr>
      <w:sz w:val="18"/>
    </w:rPr>
  </w:style>
  <w:style w:type="character" w:styleId="838">
    <w:name w:val="footnote reference"/>
    <w:basedOn w:val="856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6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paragraph" w:styleId="854">
    <w:name w:val="Heading 1"/>
    <w:basedOn w:val="853"/>
    <w:link w:val="85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55">
    <w:name w:val="Heading 2"/>
    <w:basedOn w:val="853"/>
    <w:next w:val="853"/>
    <w:link w:val="875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Заголовок 1 Знак"/>
    <w:basedOn w:val="856"/>
    <w:link w:val="85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numbering" w:styleId="860" w:customStyle="1">
    <w:name w:val="Нет списка1"/>
    <w:next w:val="858"/>
    <w:uiPriority w:val="99"/>
    <w:semiHidden/>
    <w:unhideWhenUsed/>
  </w:style>
  <w:style w:type="table" w:styleId="861">
    <w:name w:val="Table Grid"/>
    <w:basedOn w:val="85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2">
    <w:name w:val="Header"/>
    <w:basedOn w:val="853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6"/>
    <w:link w:val="862"/>
    <w:uiPriority w:val="99"/>
  </w:style>
  <w:style w:type="paragraph" w:styleId="864">
    <w:name w:val="Footer"/>
    <w:basedOn w:val="853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6"/>
    <w:link w:val="864"/>
    <w:uiPriority w:val="99"/>
  </w:style>
  <w:style w:type="paragraph" w:styleId="866">
    <w:name w:val="List Paragraph"/>
    <w:basedOn w:val="85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867">
    <w:name w:val="footnote text"/>
    <w:basedOn w:val="853"/>
    <w:link w:val="868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68" w:customStyle="1">
    <w:name w:val="Текст сноски Знак"/>
    <w:basedOn w:val="856"/>
    <w:link w:val="867"/>
    <w:uiPriority w:val="99"/>
    <w:rPr>
      <w:rFonts w:ascii="Calibri" w:hAnsi="Calibri" w:eastAsia="Calibri" w:cs="Times New Roman"/>
      <w:sz w:val="20"/>
      <w:szCs w:val="20"/>
    </w:rPr>
  </w:style>
  <w:style w:type="character" w:styleId="869">
    <w:name w:val="Hyperlink"/>
    <w:uiPriority w:val="99"/>
    <w:rPr>
      <w:color w:val="0563c1"/>
      <w:u w:val="single"/>
    </w:rPr>
  </w:style>
  <w:style w:type="character" w:styleId="870" w:customStyle="1">
    <w:name w:val="js-judges-rollover"/>
    <w:basedOn w:val="856"/>
  </w:style>
  <w:style w:type="character" w:styleId="871" w:customStyle="1">
    <w:name w:val="js-rollover"/>
    <w:basedOn w:val="856"/>
  </w:style>
  <w:style w:type="paragraph" w:styleId="87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paragraph" w:styleId="873">
    <w:name w:val="Normal (Web)"/>
    <w:basedOn w:val="8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 w:customStyle="1">
    <w:name w:val="ezkurwreuab5ozgtqnkl"/>
    <w:basedOn w:val="856"/>
  </w:style>
  <w:style w:type="character" w:styleId="875" w:customStyle="1">
    <w:name w:val="Заголовок 2 Знак"/>
    <w:basedOn w:val="856"/>
    <w:link w:val="855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76">
    <w:name w:val="Body Text 2"/>
    <w:basedOn w:val="853"/>
    <w:link w:val="878"/>
    <w:uiPriority w:val="99"/>
    <w:unhideWhenUsed/>
    <w:pPr>
      <w:jc w:val="center"/>
      <w:spacing w:after="0" w:line="252" w:lineRule="auto"/>
    </w:pPr>
    <w:rPr>
      <w:rFonts w:ascii="Times New Roman" w:hAnsi="Times New Roman" w:eastAsia="SimSun" w:cs="Times New Roman"/>
      <w:sz w:val="28"/>
      <w:szCs w:val="28"/>
      <w:lang w:eastAsia="ar-SA"/>
    </w:rPr>
  </w:style>
  <w:style w:type="character" w:styleId="877" w:customStyle="1">
    <w:name w:val="Основной текст 2 Знак"/>
    <w:basedOn w:val="856"/>
    <w:uiPriority w:val="99"/>
    <w:semiHidden/>
  </w:style>
  <w:style w:type="character" w:styleId="878" w:customStyle="1">
    <w:name w:val="Основной текст 2 Знак1"/>
    <w:basedOn w:val="856"/>
    <w:link w:val="876"/>
    <w:uiPriority w:val="99"/>
    <w:rPr>
      <w:rFonts w:ascii="Times New Roman" w:hAnsi="Times New Roman" w:eastAsia="SimSun" w:cs="Times New Roman"/>
      <w:sz w:val="28"/>
      <w:szCs w:val="2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A80D-5B7C-4DB4-9E87-1418D93D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RKN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ni-427@JSRK.RU</cp:lastModifiedBy>
  <cp:revision>5</cp:revision>
  <dcterms:created xsi:type="dcterms:W3CDTF">2025-11-26T07:25:00Z</dcterms:created>
  <dcterms:modified xsi:type="dcterms:W3CDTF">2025-11-27T11:59:58Z</dcterms:modified>
</cp:coreProperties>
</file>