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CC9" w:rsidRPr="00C34CC9" w:rsidRDefault="00C34CC9" w:rsidP="00C34CC9">
      <w:pPr>
        <w:autoSpaceDE w:val="0"/>
        <w:autoSpaceDN w:val="0"/>
        <w:adjustRightInd w:val="0"/>
        <w:spacing w:after="0" w:line="240" w:lineRule="auto"/>
        <w:jc w:val="both"/>
        <w:outlineLvl w:val="0"/>
        <w:rPr>
          <w:rFonts w:ascii="Arial" w:hAnsi="Arial" w:cs="Arial"/>
          <w:sz w:val="20"/>
          <w:szCs w:val="20"/>
        </w:rPr>
      </w:pPr>
      <w:bookmarkStart w:id="0" w:name="_GoBack"/>
      <w:bookmarkEnd w:id="0"/>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ГОСУДАРСТВЕННАЯ КОМИССИЯ ПО РАДИОЧАСТОТАМ</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ПРИ МИНИСТЕРСТВЕ СВЯЗИ И МАССОВЫХ КОММУНИКАЦИЙ</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РОССИЙСКОЙ ФЕДЕРАЦИИ</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РЕШЕНИЕ</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 xml:space="preserve">от 7 ноября 2016 г. </w:t>
      </w:r>
      <w:r>
        <w:rPr>
          <w:rFonts w:ascii="Arial" w:hAnsi="Arial" w:cs="Arial"/>
          <w:b/>
          <w:bCs/>
          <w:sz w:val="20"/>
          <w:szCs w:val="20"/>
        </w:rPr>
        <w:t>№</w:t>
      </w:r>
      <w:r w:rsidRPr="00C34CC9">
        <w:rPr>
          <w:rFonts w:ascii="Arial" w:hAnsi="Arial" w:cs="Arial"/>
          <w:b/>
          <w:bCs/>
          <w:sz w:val="20"/>
          <w:szCs w:val="20"/>
        </w:rPr>
        <w:t xml:space="preserve"> 16-39-01</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ОБ УТВЕРЖДЕНИИ ПОРЯДКА</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ПРОВЕДЕНИЯ ЭКСПЕРТИЗЫ ВОЗМОЖНОСТИ</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ИСПОЛЬЗОВАНИЯ ЗАЯВЛЕННЫХ РАДИОЭЛЕКТРОННЫХ СРЕДСТВ</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И ИХ ЭЛЕКТРОМАГНИТНОЙ СОВМЕСТИМОСТИ С ДЕЙСТВУЮЩИМИ</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И ПЛАНИРУЕМЫМИ ДЛЯ ИСПОЛЬЗОВАНИЯ РАДИОЭЛЕКТРОННЫМИ</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СРЕДСТВАМИ, РАССМОТРЕНИЯ МАТЕРИАЛОВ И ПРИНЯТИЯ РЕШЕНИЙ</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О ПРИСВОЕНИИ (НАЗНАЧЕНИИ) РАДИОЧАСТОТ ИЛИ РАДИОЧАСТОТНЫХ</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КАНАЛОВ В ПРЕДЕЛАХ ВЫДЕЛЕННЫХ ПОЛОС РАДИОЧАСТОТ</w:t>
      </w:r>
    </w:p>
    <w:p w:rsidR="00C34CC9" w:rsidRPr="00C34CC9" w:rsidRDefault="00C34CC9" w:rsidP="00C34CC9">
      <w:pPr>
        <w:autoSpaceDE w:val="0"/>
        <w:autoSpaceDN w:val="0"/>
        <w:adjustRightInd w:val="0"/>
        <w:spacing w:after="0" w:line="240" w:lineRule="auto"/>
        <w:rPr>
          <w:rFonts w:ascii="Arial" w:hAnsi="Arial" w:cs="Arial"/>
          <w:sz w:val="24"/>
          <w:szCs w:val="24"/>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Заслушав сообщение Роскомнадзора по вопросу об утверждении Порядка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ГКРЧ решила: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Утвердить прилагаемый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(далее - Порядок) (</w:t>
      </w:r>
      <w:hyperlink w:anchor="Par33" w:history="1">
        <w:r w:rsidRPr="00C34CC9">
          <w:rPr>
            <w:rFonts w:ascii="Arial" w:hAnsi="Arial" w:cs="Arial"/>
            <w:sz w:val="20"/>
            <w:szCs w:val="20"/>
          </w:rPr>
          <w:t xml:space="preserve">приложение </w:t>
        </w:r>
        <w:r>
          <w:rPr>
            <w:rFonts w:ascii="Arial" w:hAnsi="Arial" w:cs="Arial"/>
            <w:sz w:val="20"/>
            <w:szCs w:val="20"/>
          </w:rPr>
          <w:t>№</w:t>
        </w:r>
        <w:r w:rsidRPr="00C34CC9">
          <w:rPr>
            <w:rFonts w:ascii="Arial" w:hAnsi="Arial" w:cs="Arial"/>
            <w:sz w:val="20"/>
            <w:szCs w:val="20"/>
          </w:rPr>
          <w:t xml:space="preserve"> 1</w:t>
        </w:r>
      </w:hyperlink>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Признать утратившими силу с 1 января 2017 г. решения ГКРЧ согласно прилагаемому к настоящему решению перечню (</w:t>
      </w:r>
      <w:hyperlink w:anchor="Par7134" w:history="1">
        <w:r w:rsidRPr="00C34CC9">
          <w:rPr>
            <w:rFonts w:ascii="Arial" w:hAnsi="Arial" w:cs="Arial"/>
            <w:sz w:val="20"/>
            <w:szCs w:val="20"/>
          </w:rPr>
          <w:t xml:space="preserve">приложение </w:t>
        </w:r>
        <w:r>
          <w:rPr>
            <w:rFonts w:ascii="Arial" w:hAnsi="Arial" w:cs="Arial"/>
            <w:sz w:val="20"/>
            <w:szCs w:val="20"/>
          </w:rPr>
          <w:t>№</w:t>
        </w:r>
        <w:r w:rsidRPr="00C34CC9">
          <w:rPr>
            <w:rFonts w:ascii="Arial" w:hAnsi="Arial" w:cs="Arial"/>
            <w:sz w:val="20"/>
            <w:szCs w:val="20"/>
          </w:rPr>
          <w:t xml:space="preserve"> 2</w:t>
        </w:r>
      </w:hyperlink>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3. Настоящее решение вступает в силу с 1 января 2017 г.</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B07C8E" w:rsidRDefault="00B07C8E">
      <w:pPr>
        <w:rPr>
          <w:rFonts w:ascii="Arial" w:hAnsi="Arial" w:cs="Arial"/>
          <w:sz w:val="20"/>
          <w:szCs w:val="20"/>
        </w:rPr>
      </w:pPr>
      <w:r>
        <w:rPr>
          <w:rFonts w:ascii="Arial" w:hAnsi="Arial" w:cs="Arial"/>
          <w:sz w:val="20"/>
          <w:szCs w:val="20"/>
        </w:rPr>
        <w:br w:type="page"/>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0"/>
        <w:rPr>
          <w:rFonts w:ascii="Arial" w:hAnsi="Arial" w:cs="Arial"/>
          <w:sz w:val="20"/>
          <w:szCs w:val="20"/>
        </w:rPr>
      </w:pPr>
      <w:r w:rsidRPr="00C34CC9">
        <w:rPr>
          <w:rFonts w:ascii="Arial" w:hAnsi="Arial" w:cs="Arial"/>
          <w:sz w:val="20"/>
          <w:szCs w:val="20"/>
        </w:rPr>
        <w:t xml:space="preserve">Приложение </w:t>
      </w:r>
      <w:r>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к решению ГКРЧ</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от 7 ноября 2016 г. </w:t>
      </w:r>
      <w:r>
        <w:rPr>
          <w:rFonts w:ascii="Arial" w:hAnsi="Arial" w:cs="Arial"/>
          <w:sz w:val="20"/>
          <w:szCs w:val="20"/>
        </w:rPr>
        <w:t>№</w:t>
      </w:r>
      <w:r w:rsidRPr="00C34CC9">
        <w:rPr>
          <w:rFonts w:ascii="Arial" w:hAnsi="Arial" w:cs="Arial"/>
          <w:sz w:val="20"/>
          <w:szCs w:val="20"/>
        </w:rPr>
        <w:t xml:space="preserve"> 16-39-01</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bookmarkStart w:id="1" w:name="Par33"/>
      <w:bookmarkEnd w:id="1"/>
      <w:r w:rsidRPr="00C34CC9">
        <w:rPr>
          <w:rFonts w:ascii="Arial" w:hAnsi="Arial" w:cs="Arial"/>
          <w:b/>
          <w:bCs/>
          <w:sz w:val="20"/>
          <w:szCs w:val="20"/>
        </w:rPr>
        <w:t>ПОРЯДОК</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ПРОВЕДЕНИЯ ЭКСПЕРТИЗЫ ВОЗМОЖНОСТИ</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ИСПОЛЬЗОВАНИЯ ЗАЯВЛЕННЫХ РАДИОЭЛЕКТРОННЫХ СРЕДСТВ</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И ИХ ЭЛЕКТРОМАГНИТНОЙ СОВМЕСТИМОСТИ С ДЕЙСТВУЮЩИМИ</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И ПЛАНИРУЕМЫМИ ДЛЯ ИСПОЛЬЗОВАНИЯ РАДИОЭЛЕКТРОННЫМИ</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СРЕДСТВАМИ, РАССМОТРЕНИЯ МАТЕРИАЛОВ И ПРИНЯТИЯ РЕШЕНИЙ</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О ПРИСВОЕНИИ (НАЗНАЧЕНИИ) РАДИОЧАСТОТ ИЛИ РАДИОЧАСТОТНЫХ</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КАНАЛОВ В ПРЕДЕЛАХ ВЫДЕЛЕННЫХ ПОЛОС РАДИОЧАСТОТ</w:t>
      </w:r>
    </w:p>
    <w:p w:rsidR="00C34CC9" w:rsidRPr="00C34CC9" w:rsidRDefault="00C34CC9" w:rsidP="00C34CC9">
      <w:pPr>
        <w:autoSpaceDE w:val="0"/>
        <w:autoSpaceDN w:val="0"/>
        <w:adjustRightInd w:val="0"/>
        <w:spacing w:after="0" w:line="240" w:lineRule="auto"/>
        <w:rPr>
          <w:rFonts w:ascii="Arial" w:hAnsi="Arial" w:cs="Arial"/>
          <w:sz w:val="24"/>
          <w:szCs w:val="24"/>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I. Общие положения</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 xml:space="preserve">1. Настоящий Порядок разработан в соответствии с Федеральным законом от 7 июля 2003 г. </w:t>
      </w:r>
      <w:r>
        <w:rPr>
          <w:rFonts w:ascii="Arial" w:hAnsi="Arial" w:cs="Arial"/>
          <w:sz w:val="20"/>
          <w:szCs w:val="20"/>
        </w:rPr>
        <w:t>№</w:t>
      </w:r>
      <w:r w:rsidRPr="00C34CC9">
        <w:rPr>
          <w:rFonts w:ascii="Arial" w:hAnsi="Arial" w:cs="Arial"/>
          <w:sz w:val="20"/>
          <w:szCs w:val="20"/>
        </w:rPr>
        <w:t xml:space="preserve"> 126-ФЗ </w:t>
      </w:r>
      <w:r>
        <w:rPr>
          <w:rFonts w:ascii="Arial" w:hAnsi="Arial" w:cs="Arial"/>
          <w:sz w:val="20"/>
          <w:szCs w:val="20"/>
        </w:rPr>
        <w:t>«</w:t>
      </w:r>
      <w:r w:rsidRPr="00C34CC9">
        <w:rPr>
          <w:rFonts w:ascii="Arial" w:hAnsi="Arial" w:cs="Arial"/>
          <w:sz w:val="20"/>
          <w:szCs w:val="20"/>
        </w:rPr>
        <w:t>О связи</w:t>
      </w:r>
      <w:r>
        <w:rPr>
          <w:rFonts w:ascii="Arial" w:hAnsi="Arial" w:cs="Arial"/>
          <w:sz w:val="20"/>
          <w:szCs w:val="20"/>
        </w:rPr>
        <w:t>»</w:t>
      </w:r>
      <w:r w:rsidRPr="00C34CC9">
        <w:rPr>
          <w:rFonts w:ascii="Arial" w:hAnsi="Arial" w:cs="Arial"/>
          <w:sz w:val="20"/>
          <w:szCs w:val="20"/>
        </w:rPr>
        <w:t>, иными законодательными актами Российской Федерации, а также правовыми актами Президента Российской Федерации и Правительства Российской Федерации, регулирующими отношения в области использования радиочастотного спектра.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Настоящий Порядок устанавливает в Российской Федерации порядок проведения экспертизы возможности использования заявленных радиоэлектронных средств (далее - РЭС) и их электромагнитной совместимости (далее - ЭМС) с действующими и планируемыми для использования РЭС (далее - экспертиза электромагнитной совместимости), а также порядок рассмотрения материалов и принятия решений о присвоении (назначении) радиочастот или радиочастотных каналов для РЭС в пределах выделенных полос радиочастот (далее также - частотные присвоения), порядок переоформления разрешений на использование радиочастот или радиочастотных каналов (далее - разрешение) и внесения в них изменений.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Настоящий Порядок не применяется в отношении РЭС и высокочастотных устройств (далее - ВЧ-устройств), используемых федеральными органами исполнительной власти в соответствии с нормативными правовыми актами Российской Федерации при проведении специальных и оперативно-розыскных мероприятий.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3. Порядок присвоения (назначения) радиочастот или радиочастотных каналов для РЭС, используемых для нужд органов государственной власти, нужд обороны страны, безопасности государства и обеспечения правопорядка, устанавливается Минобороны России и ФСО России.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4. Определение возможности использования радиочастот или радиочастотных каналов для РЭС, устанавливаемых на территории дипломатических представительств, консульских учреждений иностранных государств или предназначенных для обеспечения временного пребывания в Российской Федерации официальных иностранных делегаций, осуществляется в соответствии с межведомственным соглашением о порядке взаимодействия при согласовании установки (размещения) и использования радиоэлектронных средств на территории посольств, консульских учреждений и представительств иностранных государств на территории Российской Федерации и для обеспечения временного пребывания в Российской Федерации иностранных делегаций по обращению МИД России в Роскомнадзор.</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5. Определение возможности использования радиочастот или радиочастотных каналов для РЭС государственных контрольных органов иностранных государств, устанавливаемых на территории пунктов пропуска через государственную границу Российской Федерации, осуществляется в соответствии с межведомственным соглашением о порядке взаимодействия при согласовании установки (размещения) и </w:t>
      </w:r>
      <w:r w:rsidRPr="00C34CC9">
        <w:rPr>
          <w:rFonts w:ascii="Arial" w:hAnsi="Arial" w:cs="Arial"/>
          <w:sz w:val="20"/>
          <w:szCs w:val="20"/>
        </w:rPr>
        <w:lastRenderedPageBreak/>
        <w:t>использования радиоэлектронных средств в пределах пунктов пропуска через государственную границу Российской Федерации по обращению Минтранса России в Роскомнадзор.</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6. Для целей настоящего Порядка используются следующие сокращения: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Федеральное государственное унитарное предприятие </w:t>
      </w:r>
      <w:r>
        <w:rPr>
          <w:rFonts w:ascii="Arial" w:hAnsi="Arial" w:cs="Arial"/>
          <w:sz w:val="20"/>
          <w:szCs w:val="20"/>
        </w:rPr>
        <w:t>«</w:t>
      </w:r>
      <w:r w:rsidRPr="00C34CC9">
        <w:rPr>
          <w:rFonts w:ascii="Arial" w:hAnsi="Arial" w:cs="Arial"/>
          <w:sz w:val="20"/>
          <w:szCs w:val="20"/>
        </w:rPr>
        <w:t>Главный радиочастотный центр</w:t>
      </w:r>
      <w:r>
        <w:rPr>
          <w:rFonts w:ascii="Arial" w:hAnsi="Arial" w:cs="Arial"/>
          <w:sz w:val="20"/>
          <w:szCs w:val="20"/>
        </w:rPr>
        <w:t>»</w:t>
      </w:r>
      <w:r w:rsidRPr="00C34CC9">
        <w:rPr>
          <w:rFonts w:ascii="Arial" w:hAnsi="Arial" w:cs="Arial"/>
          <w:sz w:val="20"/>
          <w:szCs w:val="20"/>
        </w:rPr>
        <w:t xml:space="preserve"> - ФГУП </w:t>
      </w:r>
      <w:r>
        <w:rPr>
          <w:rFonts w:ascii="Arial" w:hAnsi="Arial" w:cs="Arial"/>
          <w:sz w:val="20"/>
          <w:szCs w:val="20"/>
        </w:rPr>
        <w:t>«</w:t>
      </w:r>
      <w:r w:rsidRPr="00C34CC9">
        <w:rPr>
          <w:rFonts w:ascii="Arial" w:hAnsi="Arial" w:cs="Arial"/>
          <w:sz w:val="20"/>
          <w:szCs w:val="20"/>
        </w:rPr>
        <w:t>ГРЧЦ;</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Федеральное государственное унитарное предприятие </w:t>
      </w:r>
      <w:r>
        <w:rPr>
          <w:rFonts w:ascii="Arial" w:hAnsi="Arial" w:cs="Arial"/>
          <w:sz w:val="20"/>
          <w:szCs w:val="20"/>
        </w:rPr>
        <w:t>«</w:t>
      </w:r>
      <w:r w:rsidRPr="00C34CC9">
        <w:rPr>
          <w:rFonts w:ascii="Arial" w:hAnsi="Arial" w:cs="Arial"/>
          <w:sz w:val="20"/>
          <w:szCs w:val="20"/>
        </w:rPr>
        <w:t>Радиочастотный центр Центрального федерального округа</w:t>
      </w:r>
      <w:r>
        <w:rPr>
          <w:rFonts w:ascii="Arial" w:hAnsi="Arial" w:cs="Arial"/>
          <w:sz w:val="20"/>
          <w:szCs w:val="20"/>
        </w:rPr>
        <w:t>»</w:t>
      </w:r>
      <w:r w:rsidRPr="00C34CC9">
        <w:rPr>
          <w:rFonts w:ascii="Arial" w:hAnsi="Arial" w:cs="Arial"/>
          <w:sz w:val="20"/>
          <w:szCs w:val="20"/>
        </w:rPr>
        <w:t xml:space="preserve"> - ФГУП </w:t>
      </w:r>
      <w:r>
        <w:rPr>
          <w:rFonts w:ascii="Arial" w:hAnsi="Arial" w:cs="Arial"/>
          <w:sz w:val="20"/>
          <w:szCs w:val="20"/>
        </w:rPr>
        <w:t>«</w:t>
      </w:r>
      <w:r w:rsidRPr="00C34CC9">
        <w:rPr>
          <w:rFonts w:ascii="Arial" w:hAnsi="Arial" w:cs="Arial"/>
          <w:sz w:val="20"/>
          <w:szCs w:val="20"/>
        </w:rPr>
        <w:t>РЧЦ ЦФО</w:t>
      </w:r>
      <w:r>
        <w:rPr>
          <w:rFonts w:ascii="Arial" w:hAnsi="Arial" w:cs="Arial"/>
          <w:sz w:val="20"/>
          <w:szCs w:val="20"/>
        </w:rPr>
        <w:t>»</w:t>
      </w: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согласование возможности использования запрашиваемых радиочастот или радиочастотных каналов для радиоэлектронных средств гражданского назначения и их электромагнитной совместимости с действующими и планируемыми для использования радиоэлектронными средствами, обеспечивающими связь для нужд органов государственной власти, нужд обороны страны, безопасности государства и обеспечения правопорядка, - согласование радиочастот;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согласование мест размещения заявленных стационарных радиоэлектронных средств гражданского назначения - согласование мест размещения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работы по заявлению, координации и регистрации в Международном союзе электросвязи присвоений (назначений) радиочастот или радиочастотных каналов для заявленных радиоэлектронных средств, включая координацию частотных присвоений заявленных радиоэлектронных средств с администрациями связи иностранных государств - работы по МПЗ;</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радиоэлектронные средства, используемые для нужд органов государственной власти, нужд обороны страны, безопасности государства и обеспечения правопорядка - РЭС военного и специального назначения;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заключение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 заключение экспертизы электромагнитной совместимости;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заключение о соответствии судовых радиостанций требованиям международных договоров Российской Федерации и требованиям законодательства Российской Федерации в области связи - заключение о соответствии судовых радиостанций;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федеральная информационная адресная система - ФИАС.</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II. Порядок проведения экспертизы</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электромагнитной совместимости</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bookmarkStart w:id="2" w:name="Par67"/>
      <w:bookmarkEnd w:id="2"/>
      <w:r w:rsidRPr="00C34CC9">
        <w:rPr>
          <w:rFonts w:ascii="Arial" w:hAnsi="Arial" w:cs="Arial"/>
          <w:sz w:val="20"/>
          <w:szCs w:val="20"/>
        </w:rPr>
        <w:t xml:space="preserve">7. Экспертиза электромагнитной совместимости, а также взаимодействие с Минобороны России, ФСО России и ФСБ России в рамках ее проведения осуществляется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Для получения заключения экспертизы электромагнитной совместимости заявитель на основании договора с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подает документы в соответствии с </w:t>
      </w:r>
      <w:hyperlink w:anchor="Par426" w:history="1">
        <w:r w:rsidRPr="00C34CC9">
          <w:rPr>
            <w:rFonts w:ascii="Arial" w:hAnsi="Arial" w:cs="Arial"/>
            <w:sz w:val="20"/>
            <w:szCs w:val="20"/>
          </w:rPr>
          <w:t xml:space="preserve">приложением </w:t>
        </w:r>
        <w:r>
          <w:rPr>
            <w:rFonts w:ascii="Arial" w:hAnsi="Arial" w:cs="Arial"/>
            <w:sz w:val="20"/>
            <w:szCs w:val="20"/>
          </w:rPr>
          <w:t>№</w:t>
        </w:r>
        <w:r w:rsidRPr="00C34CC9">
          <w:rPr>
            <w:rFonts w:ascii="Arial" w:hAnsi="Arial" w:cs="Arial"/>
            <w:sz w:val="20"/>
            <w:szCs w:val="20"/>
          </w:rPr>
          <w:t xml:space="preserve"> 1</w:t>
        </w:r>
      </w:hyperlink>
      <w:r w:rsidRPr="00C34CC9">
        <w:rPr>
          <w:rFonts w:ascii="Arial" w:hAnsi="Arial" w:cs="Arial"/>
          <w:sz w:val="20"/>
          <w:szCs w:val="20"/>
        </w:rPr>
        <w:t xml:space="preserve"> к настоящему Порядку (далее - радиочастотная заявка) в электронной форме через раздел </w:t>
      </w:r>
      <w:r>
        <w:rPr>
          <w:rFonts w:ascii="Arial" w:hAnsi="Arial" w:cs="Arial"/>
          <w:sz w:val="20"/>
          <w:szCs w:val="20"/>
        </w:rPr>
        <w:t>«</w:t>
      </w:r>
      <w:r w:rsidRPr="00C34CC9">
        <w:rPr>
          <w:rFonts w:ascii="Arial" w:hAnsi="Arial" w:cs="Arial"/>
          <w:sz w:val="20"/>
          <w:szCs w:val="20"/>
        </w:rPr>
        <w:t>Кабинет заявителя</w:t>
      </w:r>
      <w:r>
        <w:rPr>
          <w:rFonts w:ascii="Arial" w:hAnsi="Arial" w:cs="Arial"/>
          <w:sz w:val="20"/>
          <w:szCs w:val="20"/>
        </w:rPr>
        <w:t>»</w:t>
      </w:r>
      <w:r w:rsidRPr="00C34CC9">
        <w:rPr>
          <w:rFonts w:ascii="Arial" w:hAnsi="Arial" w:cs="Arial"/>
          <w:sz w:val="20"/>
          <w:szCs w:val="20"/>
        </w:rPr>
        <w:t xml:space="preserve"> сайта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(www.grfc.ru) в информационно-телекоммуникационной сети </w:t>
      </w:r>
      <w:r>
        <w:rPr>
          <w:rFonts w:ascii="Arial" w:hAnsi="Arial" w:cs="Arial"/>
          <w:sz w:val="20"/>
          <w:szCs w:val="20"/>
        </w:rPr>
        <w:t>«</w:t>
      </w:r>
      <w:r w:rsidRPr="00C34CC9">
        <w:rPr>
          <w:rFonts w:ascii="Arial" w:hAnsi="Arial" w:cs="Arial"/>
          <w:sz w:val="20"/>
          <w:szCs w:val="20"/>
        </w:rPr>
        <w:t>Интернет</w:t>
      </w:r>
      <w:r>
        <w:rPr>
          <w:rFonts w:ascii="Arial" w:hAnsi="Arial" w:cs="Arial"/>
          <w:sz w:val="20"/>
          <w:szCs w:val="20"/>
        </w:rPr>
        <w:t>»</w:t>
      </w:r>
      <w:r w:rsidRPr="00C34CC9">
        <w:rPr>
          <w:rFonts w:ascii="Arial" w:hAnsi="Arial" w:cs="Arial"/>
          <w:sz w:val="20"/>
          <w:szCs w:val="20"/>
        </w:rPr>
        <w:t xml:space="preserve"> (далее - </w:t>
      </w:r>
      <w:r>
        <w:rPr>
          <w:rFonts w:ascii="Arial" w:hAnsi="Arial" w:cs="Arial"/>
          <w:sz w:val="20"/>
          <w:szCs w:val="20"/>
        </w:rPr>
        <w:t>«</w:t>
      </w:r>
      <w:r w:rsidRPr="00C34CC9">
        <w:rPr>
          <w:rFonts w:ascii="Arial" w:hAnsi="Arial" w:cs="Arial"/>
          <w:sz w:val="20"/>
          <w:szCs w:val="20"/>
        </w:rPr>
        <w:t>Кабинет заявителя</w:t>
      </w:r>
      <w:r>
        <w:rPr>
          <w:rFonts w:ascii="Arial" w:hAnsi="Arial" w:cs="Arial"/>
          <w:sz w:val="20"/>
          <w:szCs w:val="20"/>
        </w:rPr>
        <w:t>»</w:t>
      </w:r>
      <w:r w:rsidRPr="00C34CC9">
        <w:rPr>
          <w:rFonts w:ascii="Arial" w:hAnsi="Arial" w:cs="Arial"/>
          <w:sz w:val="20"/>
          <w:szCs w:val="20"/>
        </w:rPr>
        <w:t xml:space="preserve">)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Допускается подача радиочастотной заявки на бумажном носителе.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Адресные сведения о местах размещения РЭС указываются в радиочастотной заявке в соответствии с адресным реестром ФИАС с использованием административно-территориального деления Российской Федерации.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Для получения заключения экспертизы электромагнитной совместимости в рамках совместного использования радиочастотного спектра необходимо решение ГКРЧ о выделении полос радиочастот для совместного использования конкретных полос радиочастот и конкретных радиотехнологий, при этом использование радиочастотного спектра возможно в пределах полос радиочастот, выделенных сторонам договора о многосубъектном использовании радиочастотного спектра на одной и той же территории.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3" w:name="Par72"/>
      <w:bookmarkEnd w:id="3"/>
      <w:r w:rsidRPr="00C34CC9">
        <w:rPr>
          <w:rFonts w:ascii="Arial" w:hAnsi="Arial" w:cs="Arial"/>
          <w:sz w:val="20"/>
          <w:szCs w:val="20"/>
        </w:rPr>
        <w:lastRenderedPageBreak/>
        <w:t xml:space="preserve">8. Для получения заключения экспертизы электромагнитной совместимости для РЭС, планируемых для единовременного использования сроком до 45 календарных дней в период организации (подготовки) и проведения выставок, ярмарок, спортивных соревнований, иных культурно-массовых, общественных государственных мероприятий, ликвидации последствий чрезвычайных ситуаций, документы подаются в соответствии с </w:t>
      </w:r>
      <w:hyperlink w:anchor="Par67" w:history="1">
        <w:r w:rsidRPr="00C34CC9">
          <w:rPr>
            <w:rFonts w:ascii="Arial" w:hAnsi="Arial" w:cs="Arial"/>
            <w:sz w:val="20"/>
            <w:szCs w:val="20"/>
          </w:rPr>
          <w:t>пунктом 7</w:t>
        </w:r>
      </w:hyperlink>
      <w:r w:rsidRPr="00C34CC9">
        <w:rPr>
          <w:rFonts w:ascii="Arial" w:hAnsi="Arial" w:cs="Arial"/>
          <w:sz w:val="20"/>
          <w:szCs w:val="20"/>
        </w:rPr>
        <w:t xml:space="preserve"> или </w:t>
      </w:r>
      <w:hyperlink w:anchor="Par316" w:history="1">
        <w:r w:rsidRPr="00C34CC9">
          <w:rPr>
            <w:rFonts w:ascii="Arial" w:hAnsi="Arial" w:cs="Arial"/>
            <w:sz w:val="20"/>
            <w:szCs w:val="20"/>
          </w:rPr>
          <w:t>абзацем вторым пункта 52</w:t>
        </w:r>
      </w:hyperlink>
      <w:r w:rsidRPr="00C34CC9">
        <w:rPr>
          <w:rFonts w:ascii="Arial" w:hAnsi="Arial" w:cs="Arial"/>
          <w:sz w:val="20"/>
          <w:szCs w:val="20"/>
        </w:rPr>
        <w:t xml:space="preserve"> настоящего Порядка. При этом принятие решения ГКРЧ о выделении полос радиочастот не требуется.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4" w:name="Par73"/>
      <w:bookmarkEnd w:id="4"/>
      <w:r w:rsidRPr="00C34CC9">
        <w:rPr>
          <w:rFonts w:ascii="Arial" w:hAnsi="Arial" w:cs="Arial"/>
          <w:sz w:val="20"/>
          <w:szCs w:val="20"/>
        </w:rPr>
        <w:t xml:space="preserve">9. Определение соответствия судовых радиостанций, установленных на морских судах, судах смешанного (река - море) плавания, а также судах внутреннего плавания, требованиям международных договоров Российской Федерации и требованиям законодательства Российской Федерации в области связи и оформление заключений об их соответствии этим требованиям организуется Роскомнадзором и осуществляется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Для получения заключения о соответствии судовых радиостанций заявитель подает документы в соответствии с </w:t>
      </w:r>
      <w:hyperlink w:anchor="Par3895" w:history="1">
        <w:r w:rsidRPr="00C34CC9">
          <w:rPr>
            <w:rFonts w:ascii="Arial" w:hAnsi="Arial" w:cs="Arial"/>
            <w:sz w:val="20"/>
            <w:szCs w:val="20"/>
          </w:rPr>
          <w:t xml:space="preserve">приложением </w:t>
        </w:r>
        <w:r>
          <w:rPr>
            <w:rFonts w:ascii="Arial" w:hAnsi="Arial" w:cs="Arial"/>
            <w:sz w:val="20"/>
            <w:szCs w:val="20"/>
          </w:rPr>
          <w:t>№</w:t>
        </w:r>
        <w:r w:rsidRPr="00C34CC9">
          <w:rPr>
            <w:rFonts w:ascii="Arial" w:hAnsi="Arial" w:cs="Arial"/>
            <w:sz w:val="20"/>
            <w:szCs w:val="20"/>
          </w:rPr>
          <w:t xml:space="preserve"> 2</w:t>
        </w:r>
      </w:hyperlink>
      <w:r w:rsidRPr="00C34CC9">
        <w:rPr>
          <w:rFonts w:ascii="Arial" w:hAnsi="Arial" w:cs="Arial"/>
          <w:sz w:val="20"/>
          <w:szCs w:val="20"/>
        </w:rPr>
        <w:t xml:space="preserve"> к настоящему Порядку (далее - радиочастотная заявка) в электронном виде через </w:t>
      </w:r>
      <w:r>
        <w:rPr>
          <w:rFonts w:ascii="Arial" w:hAnsi="Arial" w:cs="Arial"/>
          <w:sz w:val="20"/>
          <w:szCs w:val="20"/>
        </w:rPr>
        <w:t>«</w:t>
      </w:r>
      <w:r w:rsidRPr="00C34CC9">
        <w:rPr>
          <w:rFonts w:ascii="Arial" w:hAnsi="Arial" w:cs="Arial"/>
          <w:sz w:val="20"/>
          <w:szCs w:val="20"/>
        </w:rPr>
        <w:t>Кабинет заявителя</w:t>
      </w:r>
      <w:r>
        <w:rPr>
          <w:rFonts w:ascii="Arial" w:hAnsi="Arial" w:cs="Arial"/>
          <w:sz w:val="20"/>
          <w:szCs w:val="20"/>
        </w:rPr>
        <w:t>»</w:t>
      </w:r>
      <w:r w:rsidRPr="00C34CC9">
        <w:rPr>
          <w:rFonts w:ascii="Arial" w:hAnsi="Arial" w:cs="Arial"/>
          <w:sz w:val="20"/>
          <w:szCs w:val="20"/>
        </w:rPr>
        <w:t xml:space="preserve">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случае отсутствия у заявителя технической возможности подачи радиочастотной заявки в электронной форме допускается ее подача в форме документа на бумажном носителе, либо по сетям электросвязи в форме факсимильного сообщения, либо электронной почтой. Оформление заключения о соответствии судовых радиостанций осуществляется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5 рабочих дней со дня регистрации радиочастотной заявки.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Оформление заключения о соответствии судовых радиостанций, установленных на судах внутреннего плавания, оснащенных РЭС, использующих исключительно полосы радиочастот 300,0125 - 300,5125 МГц и 336,0125 - 336,5125 МГц, не требуется.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10. Для получения права осуществлять наземное эфирное аналоговое радиовещание в административных центрах (столицах) субъектов Российской Федерации и/или городах с численностью населения 100 тыс. и более человек, либо наземное эфирное аналоговое телевизионное вещание, либо наземное эфирное цифровое вещание, либо спутниковое вещание с использованием орбитально-частотного ресурса (далее - телерадиовещание) и соответствующих полос радиочастот, выделенных для целей телерадиовещания, заявители направляют документы, указанные в </w:t>
      </w:r>
      <w:hyperlink w:anchor="Par4177" w:history="1">
        <w:r w:rsidRPr="00C34CC9">
          <w:rPr>
            <w:rFonts w:ascii="Arial" w:hAnsi="Arial" w:cs="Arial"/>
            <w:sz w:val="20"/>
            <w:szCs w:val="20"/>
          </w:rPr>
          <w:t xml:space="preserve">приложении </w:t>
        </w:r>
        <w:r>
          <w:rPr>
            <w:rFonts w:ascii="Arial" w:hAnsi="Arial" w:cs="Arial"/>
            <w:sz w:val="20"/>
            <w:szCs w:val="20"/>
          </w:rPr>
          <w:t>№</w:t>
        </w:r>
        <w:r w:rsidRPr="00C34CC9">
          <w:rPr>
            <w:rFonts w:ascii="Arial" w:hAnsi="Arial" w:cs="Arial"/>
            <w:sz w:val="20"/>
            <w:szCs w:val="20"/>
          </w:rPr>
          <w:t xml:space="preserve"> 3</w:t>
        </w:r>
      </w:hyperlink>
      <w:r w:rsidRPr="00C34CC9">
        <w:rPr>
          <w:rFonts w:ascii="Arial" w:hAnsi="Arial" w:cs="Arial"/>
          <w:sz w:val="20"/>
          <w:szCs w:val="20"/>
        </w:rPr>
        <w:t xml:space="preserve"> к настоящему Порядку, в Роскомнадзор.</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Роскомнадзор организует определение возможности использования конкретных радиочастот или радиочастотных каналов для целей телерадиовещания, а также организует проведение Федеральной конкурсной комиссией по телерадиовещанию конкурса на получение права осуществлять телерадиовещание (далее - конкурс).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5" w:name="Par78"/>
      <w:bookmarkEnd w:id="5"/>
      <w:r w:rsidRPr="00C34CC9">
        <w:rPr>
          <w:rFonts w:ascii="Arial" w:hAnsi="Arial" w:cs="Arial"/>
          <w:sz w:val="20"/>
          <w:szCs w:val="20"/>
        </w:rPr>
        <w:t xml:space="preserve">Роскомнадзор для организации определения возможности использования конкретных радиочастот или радиочастотных каналов РЭС для целей наземного эфирного аналогового радиовещания, либо наземного эфирного аналогового телевизионного вещания, либо наземного эфирного цифрового вещания направляет в адрес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список населенных пунктов, по которым планируется организация конкурса.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проводит работы по определению возможности использования конкретных радиочастот или радиочастотных каналов РЭС для целей телерадиовещания, а также осуществляет согласование возможности использования данных радиочастот или радиочастотных каналов и мест размещения заявленных стационарных РЭС гражданского назначения (плана частотно-территориального размещения РЭС) с Минобороны России и/или ФСО России.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Победитель конкурса (вещатель) или оператор связи (в случае, если вещатель не планирует осуществлять трансляцию телеканалов и/или радиоканалов самостоятельно) подает радиочастотную заявку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соответствии с </w:t>
      </w:r>
      <w:hyperlink w:anchor="Par67" w:history="1">
        <w:r w:rsidRPr="00C34CC9">
          <w:rPr>
            <w:rFonts w:ascii="Arial" w:hAnsi="Arial" w:cs="Arial"/>
            <w:sz w:val="20"/>
            <w:szCs w:val="20"/>
          </w:rPr>
          <w:t>пунктом 7</w:t>
        </w:r>
      </w:hyperlink>
      <w:r w:rsidRPr="00C34CC9">
        <w:rPr>
          <w:rFonts w:ascii="Arial" w:hAnsi="Arial" w:cs="Arial"/>
          <w:sz w:val="20"/>
          <w:szCs w:val="20"/>
        </w:rPr>
        <w:t xml:space="preserve"> настоящего Порядка для оформления заключения экспертизы электромагнитной совместимости.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6" w:name="Par80"/>
      <w:bookmarkEnd w:id="6"/>
      <w:r w:rsidRPr="00C34CC9">
        <w:rPr>
          <w:rFonts w:ascii="Arial" w:hAnsi="Arial" w:cs="Arial"/>
          <w:sz w:val="20"/>
          <w:szCs w:val="20"/>
        </w:rPr>
        <w:t xml:space="preserve">11. Регистрация радиочастотной заявки осуществляется в течение 1 рабочего дня со дня ее поступления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10 рабочих дней со дня регистрации радиочастотной заявки проводит ее анализ на полноту и достоверность. При этом при проведении экспертизы электромагнитной совместимости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этот срок направляет заявителю документы на оплату работ в соответствии с договором.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 xml:space="preserve">Радиочастотная заявка в течение 10 рабочих дней со дня ее регистрации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возвращается заявителю с указанием причин возврата в случае если: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радиочастотная заявка не соответствует </w:t>
      </w:r>
      <w:hyperlink w:anchor="Par426" w:history="1">
        <w:r w:rsidRPr="00C34CC9">
          <w:rPr>
            <w:rFonts w:ascii="Arial" w:hAnsi="Arial" w:cs="Arial"/>
            <w:sz w:val="20"/>
            <w:szCs w:val="20"/>
          </w:rPr>
          <w:t xml:space="preserve">приложению </w:t>
        </w:r>
        <w:r>
          <w:rPr>
            <w:rFonts w:ascii="Arial" w:hAnsi="Arial" w:cs="Arial"/>
            <w:sz w:val="20"/>
            <w:szCs w:val="20"/>
          </w:rPr>
          <w:t>№</w:t>
        </w:r>
        <w:r w:rsidRPr="00C34CC9">
          <w:rPr>
            <w:rFonts w:ascii="Arial" w:hAnsi="Arial" w:cs="Arial"/>
            <w:sz w:val="20"/>
            <w:szCs w:val="20"/>
          </w:rPr>
          <w:t xml:space="preserve"> 1</w:t>
        </w:r>
      </w:hyperlink>
      <w:r w:rsidRPr="00C34CC9">
        <w:rPr>
          <w:rFonts w:ascii="Arial" w:hAnsi="Arial" w:cs="Arial"/>
          <w:sz w:val="20"/>
          <w:szCs w:val="20"/>
        </w:rPr>
        <w:t xml:space="preserve"> или </w:t>
      </w:r>
      <w:hyperlink w:anchor="Par3895" w:history="1">
        <w:r w:rsidRPr="00C34CC9">
          <w:rPr>
            <w:rFonts w:ascii="Arial" w:hAnsi="Arial" w:cs="Arial"/>
            <w:sz w:val="20"/>
            <w:szCs w:val="20"/>
          </w:rPr>
          <w:t xml:space="preserve">приложению </w:t>
        </w:r>
        <w:r>
          <w:rPr>
            <w:rFonts w:ascii="Arial" w:hAnsi="Arial" w:cs="Arial"/>
            <w:sz w:val="20"/>
            <w:szCs w:val="20"/>
          </w:rPr>
          <w:t>№</w:t>
        </w:r>
        <w:r w:rsidRPr="00C34CC9">
          <w:rPr>
            <w:rFonts w:ascii="Arial" w:hAnsi="Arial" w:cs="Arial"/>
            <w:sz w:val="20"/>
            <w:szCs w:val="20"/>
          </w:rPr>
          <w:t xml:space="preserve"> 2</w:t>
        </w:r>
      </w:hyperlink>
      <w:r w:rsidRPr="00C34CC9">
        <w:rPr>
          <w:rFonts w:ascii="Arial" w:hAnsi="Arial" w:cs="Arial"/>
          <w:sz w:val="20"/>
          <w:szCs w:val="20"/>
        </w:rPr>
        <w:t xml:space="preserve"> к настоящему Порядку;</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радиочастотная заявка содержит недостоверные данные, либо обязательные к указанию данные отсутствуют;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радиочастотная заявка не соответствует решениям ГКРЧ;</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радиочастотная заявка подана до вступления в силу или после прекращения действия решения ГКРЧ о выделении предполагаемой к использованию полосы радиочастот;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 отношении заявляемых РЭС имеются решения ГКРЧ о проведении исследований для определения возможности и условий их использования с другими РЭС в заявляемой полосе радиочастот;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выявлено невыполнение заявителем условий использования полос радиочастот, определенных в решениях ГКРЧ, являющихся основанием для запроса радиочастот или радиочастотных каналов, в части несоблюдения срока обращения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с целью получения заключения экспертизы электромагнитной совместимости.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7" w:name="Par89"/>
      <w:bookmarkEnd w:id="7"/>
      <w:r w:rsidRPr="00C34CC9">
        <w:rPr>
          <w:rFonts w:ascii="Arial" w:hAnsi="Arial" w:cs="Arial"/>
          <w:sz w:val="20"/>
          <w:szCs w:val="20"/>
        </w:rPr>
        <w:t xml:space="preserve">12. В целях получения результатов экспертизы электромагнитной совместимости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проводит следующие виды работ, предшествующие согласованию радиочастот и/или согласованию мест размещения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расчет электромагнитной совместимости заявленных РЭС с действующими и планируемыми для использования РЭС гражданского назначения и РЭС иностранных государств (далее - расчет ЭМС) и/или подбор радиочастот и оценка выполнения условий обеспечения электромагнитной совместимости заявленных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определение необходимости проведения работ по МПЗ;</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подготовку материалов и направление на согласование радиочастот и/или согласование мест размещения РЭС в Минобороны России, ФСО России и/или ФСБ России в случаях, предусмотренных настоящим Порядком.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После проведения согласования радиочастот и/или согласования мест размещения РЭС в соответствии с настоящим Порядком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рамках проведения экспертизы электромагнитной совместимости: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разрабатывает условия возможного использования радиочастот или радиочастотных каналов, вносимые в заключение экспертизы электромагнитной совместимости, в том числе с учетом расчетов ЭМС (в случае их проведения), результатов работ по МПЗ (в случае определения их необходимости) и поступивших заключений Минобороны России, ФСО России и/или ФСБ России;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разрабатывает (формирует) планы частотно-территориального размещения РЭС, в том числе с учетом расчетов ЭМС (в случае их проведения), результатов работ по МПЗ (в случае определения их необходимости) и заключений Минобороны России, ФСО России и/или ФСБ России;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 случае определения необходимости проведения работ по МПЗ осуществляет подготовку и/или экспертизу документов (материалов) для обеспечения ее проведения.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Необходимость проведения определенных работ, предусмотренных настоящим пунктом (состав работ), и включенных в их состав технологических операций определяется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соответствии с настоящим Порядком на основе радиочастотной заявки, в том числе исходных данных, представленных заявителем, в зависимости от радиослужбы, радиотехнологии, диапазона используемых и запрашиваемых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Расчет ЭМС осуществляется в соответствии с методиками расчета ЭМС заявленных РЭС гражданского назначения с действующими и планируемыми для использования РЭС гражданского назначения и/или нормами частотно-территориального разноса, утверждаемыми ГКРЧ.</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 xml:space="preserve">При проведении экспертизы электромагнитной совместимости по радиочастотным заявкам, содержащим конкретные номиналы радиочастот или радиочастотные каналы, и при наличии в радиочастотной заявке соответствующего указания заявителя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5 рабочих дней после начала проведения расчета ЭМС в случаях, предусмотренных настоящим Порядком, направляет радиочастотные заявки для согласования радиочастот в Минобороны России и/или ФСО России, а также для согласования мест размещения РЭС в ФСО России и/или ФСБ России.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13. Указанные в </w:t>
      </w:r>
      <w:hyperlink w:anchor="Par89" w:history="1">
        <w:r w:rsidRPr="00C34CC9">
          <w:rPr>
            <w:rFonts w:ascii="Arial" w:hAnsi="Arial" w:cs="Arial"/>
            <w:sz w:val="20"/>
            <w:szCs w:val="20"/>
          </w:rPr>
          <w:t>пункте 12</w:t>
        </w:r>
      </w:hyperlink>
      <w:r w:rsidRPr="00C34CC9">
        <w:rPr>
          <w:rFonts w:ascii="Arial" w:hAnsi="Arial" w:cs="Arial"/>
          <w:sz w:val="20"/>
          <w:szCs w:val="20"/>
        </w:rPr>
        <w:t xml:space="preserve"> настоящего Порядка работы, предшествующие согласованию радиочастот и/или согласованию мест размещения РЭС, при условии исполнения заявителем договорных обязательств, проводятся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20 рабочих дней.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После получения заключений Минобороны России, ФСО России и/или ФСБ России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15 рабочих дней выполняет работы, предусмотренные </w:t>
      </w:r>
      <w:hyperlink w:anchor="Par89" w:history="1">
        <w:r w:rsidRPr="00C34CC9">
          <w:rPr>
            <w:rFonts w:ascii="Arial" w:hAnsi="Arial" w:cs="Arial"/>
            <w:sz w:val="20"/>
            <w:szCs w:val="20"/>
          </w:rPr>
          <w:t>пунктом 12</w:t>
        </w:r>
      </w:hyperlink>
      <w:r w:rsidRPr="00C34CC9">
        <w:rPr>
          <w:rFonts w:ascii="Arial" w:hAnsi="Arial" w:cs="Arial"/>
          <w:sz w:val="20"/>
          <w:szCs w:val="20"/>
        </w:rPr>
        <w:t xml:space="preserve"> настоящего Порядка, после проведения согласования радиочастот и/или согласования мест размещения РЭС, и направляет заявителю документы, являющиеся основанием для оплаты работ. При этом заключение экспертизы электромагнитной совместимости, при условии исполнения заявителем договорных обязательств, оформляется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10 рабочих дней.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Повторное согласование радиочастот и/или согласование мест размещения РЭС в рамках одной радиочастотной заявки не проводится.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В случае отсутствия необходимости проведения работ, предусмотренных </w:t>
      </w:r>
      <w:hyperlink w:anchor="Par89" w:history="1">
        <w:r w:rsidRPr="00C34CC9">
          <w:rPr>
            <w:rFonts w:ascii="Arial" w:hAnsi="Arial" w:cs="Arial"/>
            <w:sz w:val="20"/>
            <w:szCs w:val="20"/>
          </w:rPr>
          <w:t>пунктом 12</w:t>
        </w:r>
      </w:hyperlink>
      <w:r w:rsidRPr="00C34CC9">
        <w:rPr>
          <w:rFonts w:ascii="Arial" w:hAnsi="Arial" w:cs="Arial"/>
          <w:sz w:val="20"/>
          <w:szCs w:val="20"/>
        </w:rPr>
        <w:t xml:space="preserve"> настоящего Порядка и предшествующих согласованию радиочастот и/или согласованию мест размещения РЭС,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15 рабочих дней после проведения работ, предусмотренных </w:t>
      </w:r>
      <w:hyperlink w:anchor="Par80" w:history="1">
        <w:r w:rsidRPr="00C34CC9">
          <w:rPr>
            <w:rFonts w:ascii="Arial" w:hAnsi="Arial" w:cs="Arial"/>
            <w:sz w:val="20"/>
            <w:szCs w:val="20"/>
          </w:rPr>
          <w:t>пунктом 11</w:t>
        </w:r>
      </w:hyperlink>
      <w:r w:rsidRPr="00C34CC9">
        <w:rPr>
          <w:rFonts w:ascii="Arial" w:hAnsi="Arial" w:cs="Arial"/>
          <w:sz w:val="20"/>
          <w:szCs w:val="20"/>
        </w:rPr>
        <w:t xml:space="preserve"> настоящего Порядка, и проведения согласования радиочастот и/или согласования мест размещения РЭС (в случае необходимости) выполняет работы, предусмотренные </w:t>
      </w:r>
      <w:hyperlink w:anchor="Par89" w:history="1">
        <w:r w:rsidRPr="00C34CC9">
          <w:rPr>
            <w:rFonts w:ascii="Arial" w:hAnsi="Arial" w:cs="Arial"/>
            <w:sz w:val="20"/>
            <w:szCs w:val="20"/>
          </w:rPr>
          <w:t>пунктом 12</w:t>
        </w:r>
      </w:hyperlink>
      <w:r w:rsidRPr="00C34CC9">
        <w:rPr>
          <w:rFonts w:ascii="Arial" w:hAnsi="Arial" w:cs="Arial"/>
          <w:sz w:val="20"/>
          <w:szCs w:val="20"/>
        </w:rPr>
        <w:t xml:space="preserve"> настоящего Порядка, после проведения согласования радиочастот и/или согласования мест размещения РЭС, и направляет заявителю документы, являющиеся основанием для оплаты работ. При этом заключение экспертизы электромагнитной совместимости, при условии исполнения заявителем договорных обязательств, оформляется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10 рабочих дней.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14.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в случае запроса дополнительных сведений и материалов, необходимых для проведения экспертизы электромагнитной совместимости, приостанавливает работы, предусмотренные настоящим Порядком, на срок предоставления заявителем таких сведений и материалов, но не более чем на 30 календарных дней.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После предоставления заявителем запрашиваемых сведений и материалов приостановленные работы возобновляются и выполняются в течение не более 10 рабочих дней или в рамках срока, предусмотренного настоящим Порядком, с учетом его приостановления и в зависимости от того, какой из этих сроков истекает позднее.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 случае непредоставления заявителем запрашиваемых сведений и материалов работы по радиочастотной заявке прекращаются (радиочастотная заявка снимается с рассмотрения).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15. Заявитель вправе вносить изменения в радиочастотную заявку в соответствии с условиями договора, заключенного с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Изменения подаются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соответствии с </w:t>
      </w:r>
      <w:hyperlink w:anchor="Par67" w:history="1">
        <w:r w:rsidRPr="00C34CC9">
          <w:rPr>
            <w:rFonts w:ascii="Arial" w:hAnsi="Arial" w:cs="Arial"/>
            <w:sz w:val="20"/>
            <w:szCs w:val="20"/>
          </w:rPr>
          <w:t>пунктом 7</w:t>
        </w:r>
      </w:hyperlink>
      <w:r w:rsidRPr="00C34CC9">
        <w:rPr>
          <w:rFonts w:ascii="Arial" w:hAnsi="Arial" w:cs="Arial"/>
          <w:sz w:val="20"/>
          <w:szCs w:val="20"/>
        </w:rPr>
        <w:t xml:space="preserve"> настоящего Порядка. В случае если изменения в радиочастотную заявку повлекли необходимость проведения дополнительных расчетов ЭМС и/или согласований радиочастот и/или согласований мест размещения РЭС, данные изменения подлежат рассмотрению в рамках новой радиочастотной заявки в соответствии с настоящим Порядком.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8" w:name="Par108"/>
      <w:bookmarkEnd w:id="8"/>
      <w:r w:rsidRPr="00C34CC9">
        <w:rPr>
          <w:rFonts w:ascii="Arial" w:hAnsi="Arial" w:cs="Arial"/>
          <w:sz w:val="20"/>
          <w:szCs w:val="20"/>
        </w:rPr>
        <w:t xml:space="preserve">16.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при необходимости согласования радиочастот и/или мест размещения РЭС направляет в срок не более 5 рабочих дней со дня завершения работ, предусмотренных </w:t>
      </w:r>
      <w:hyperlink w:anchor="Par89" w:history="1">
        <w:r w:rsidRPr="00C34CC9">
          <w:rPr>
            <w:rFonts w:ascii="Arial" w:hAnsi="Arial" w:cs="Arial"/>
            <w:sz w:val="20"/>
            <w:szCs w:val="20"/>
          </w:rPr>
          <w:t>пунктом 12</w:t>
        </w:r>
      </w:hyperlink>
      <w:r w:rsidRPr="00C34CC9">
        <w:rPr>
          <w:rFonts w:ascii="Arial" w:hAnsi="Arial" w:cs="Arial"/>
          <w:sz w:val="20"/>
          <w:szCs w:val="20"/>
        </w:rPr>
        <w:t xml:space="preserve"> настоящего Порядка и предшествующих согласованию радиочастот и/или согласованию мест размещения РЭС в Минобороны России и/или ФСО России и/или ФСБ России, в согласованном порядке в электронной форме или в форме документа на бумажном носителе материалы радиочастотной заявки и/или сведения о планируемых присвоениях заявленных РЭС гражданского назначения или план частотно-территориального размещения РЭС, предусмотренный </w:t>
      </w:r>
      <w:hyperlink w:anchor="Par78" w:history="1">
        <w:r w:rsidRPr="00C34CC9">
          <w:rPr>
            <w:rFonts w:ascii="Arial" w:hAnsi="Arial" w:cs="Arial"/>
            <w:sz w:val="20"/>
            <w:szCs w:val="20"/>
          </w:rPr>
          <w:t>абзацем третьим пункта 10</w:t>
        </w:r>
      </w:hyperlink>
      <w:r w:rsidRPr="00C34CC9">
        <w:rPr>
          <w:rFonts w:ascii="Arial" w:hAnsi="Arial" w:cs="Arial"/>
          <w:sz w:val="20"/>
          <w:szCs w:val="20"/>
        </w:rPr>
        <w:t xml:space="preserve"> настоящего Порядка.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Для согласования радиочастот с Минобороны России указанные в </w:t>
      </w:r>
      <w:hyperlink w:anchor="Par108" w:history="1">
        <w:r w:rsidRPr="00C34CC9">
          <w:rPr>
            <w:rFonts w:ascii="Arial" w:hAnsi="Arial" w:cs="Arial"/>
            <w:sz w:val="20"/>
            <w:szCs w:val="20"/>
          </w:rPr>
          <w:t>абзаце первом</w:t>
        </w:r>
      </w:hyperlink>
      <w:r w:rsidRPr="00C34CC9">
        <w:rPr>
          <w:rFonts w:ascii="Arial" w:hAnsi="Arial" w:cs="Arial"/>
          <w:sz w:val="20"/>
          <w:szCs w:val="20"/>
        </w:rPr>
        <w:t xml:space="preserve"> настоящего пункта документы направляются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войсковую часть 21882.</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 xml:space="preserve">17. ФСО России проводит согласование радиочастот в случаях, предусмотренных соответствующими решениями ГКРЧ. В остальных случаях в соответствии с </w:t>
      </w:r>
      <w:hyperlink w:anchor="Par119" w:history="1">
        <w:r w:rsidRPr="00C34CC9">
          <w:rPr>
            <w:rFonts w:ascii="Arial" w:hAnsi="Arial" w:cs="Arial"/>
            <w:sz w:val="20"/>
            <w:szCs w:val="20"/>
          </w:rPr>
          <w:t>пунктом 19</w:t>
        </w:r>
      </w:hyperlink>
      <w:r w:rsidRPr="00C34CC9">
        <w:rPr>
          <w:rFonts w:ascii="Arial" w:hAnsi="Arial" w:cs="Arial"/>
          <w:sz w:val="20"/>
          <w:szCs w:val="20"/>
        </w:rPr>
        <w:t xml:space="preserve"> настоящего Порядка с ФСО России проводится согласование мест размещения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Под местом размещения стационарного РЭС подразумевается положение РЭС с указанием координат, адреса (при его наличии) и высоты подвеса антенны.</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18. Не требуется проводить согласование радиочастот при планировании использования: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РЭС речного флота - в 100 км зоне на внутренних водных путях по территории Российской Федерации в полосах радиочастот 300,0125 - 300,5125 МГц и 336,0125 - 336,5125 МГц;</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РЭС телевидения и радиовещания - в полосах радиочастот: 58 - 66 МГц (2 ТВК), 66 - 74 МГц (за исключением территории в границах г. Москва, Белгородской, Брянской, Владимирской, Воронежской, Ивановской, Калужской, Костромской, Курской, Липецкой, Московской, Нижегородской, Орловской, Рязанской, Смоленской, Тамбовской, Тверской, Тульской, Ярославской областей), 76 - 84 МГц (3 ТВК);</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РЭС связи в случаях бедствия и обеспечения безопасности - на радиочастотах в соответствии с </w:t>
      </w:r>
      <w:hyperlink r:id="rId6" w:history="1">
        <w:r w:rsidRPr="00C34CC9">
          <w:rPr>
            <w:rFonts w:ascii="Arial" w:hAnsi="Arial" w:cs="Arial"/>
            <w:sz w:val="20"/>
            <w:szCs w:val="20"/>
          </w:rPr>
          <w:t>Таблицей</w:t>
        </w:r>
      </w:hyperlink>
      <w:r w:rsidRPr="00C34CC9">
        <w:rPr>
          <w:rFonts w:ascii="Arial" w:hAnsi="Arial" w:cs="Arial"/>
          <w:sz w:val="20"/>
          <w:szCs w:val="20"/>
        </w:rPr>
        <w:t xml:space="preserve"> распределения полос радиочастот между радиослужбами Российской Федерации и </w:t>
      </w:r>
      <w:hyperlink r:id="rId7" w:history="1">
        <w:r w:rsidRPr="00C34CC9">
          <w:rPr>
            <w:rFonts w:ascii="Arial" w:hAnsi="Arial" w:cs="Arial"/>
            <w:sz w:val="20"/>
            <w:szCs w:val="20"/>
          </w:rPr>
          <w:t>Регламентом</w:t>
        </w:r>
      </w:hyperlink>
      <w:r w:rsidRPr="00C34CC9">
        <w:rPr>
          <w:rFonts w:ascii="Arial" w:hAnsi="Arial" w:cs="Arial"/>
          <w:sz w:val="20"/>
          <w:szCs w:val="20"/>
        </w:rPr>
        <w:t xml:space="preserve"> радиосвязи;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РЭС в полосах радиочастот преимущественного использования РЭС гражданского назначения (далее - категории </w:t>
      </w:r>
      <w:r>
        <w:rPr>
          <w:rFonts w:ascii="Arial" w:hAnsi="Arial" w:cs="Arial"/>
          <w:sz w:val="20"/>
          <w:szCs w:val="20"/>
        </w:rPr>
        <w:t>«</w:t>
      </w:r>
      <w:r w:rsidRPr="00C34CC9">
        <w:rPr>
          <w:rFonts w:ascii="Arial" w:hAnsi="Arial" w:cs="Arial"/>
          <w:sz w:val="20"/>
          <w:szCs w:val="20"/>
        </w:rPr>
        <w:t>ГР</w:t>
      </w:r>
      <w:r>
        <w:rPr>
          <w:rFonts w:ascii="Arial" w:hAnsi="Arial" w:cs="Arial"/>
          <w:sz w:val="20"/>
          <w:szCs w:val="20"/>
        </w:rPr>
        <w:t>»</w:t>
      </w:r>
      <w:r w:rsidRPr="00C34CC9">
        <w:rPr>
          <w:rFonts w:ascii="Arial" w:hAnsi="Arial" w:cs="Arial"/>
          <w:sz w:val="20"/>
          <w:szCs w:val="20"/>
        </w:rPr>
        <w:t>), если иное не предусмотрено решениями ГКРЧ;</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РЭС в случаях, определяемых соответствующими решениями ГКРЧ;</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РЭС в случаях, определенных </w:t>
      </w:r>
      <w:hyperlink w:anchor="Par212" w:history="1">
        <w:r w:rsidRPr="00C34CC9">
          <w:rPr>
            <w:rFonts w:ascii="Arial" w:hAnsi="Arial" w:cs="Arial"/>
            <w:sz w:val="20"/>
            <w:szCs w:val="20"/>
          </w:rPr>
          <w:t>пунктом 32</w:t>
        </w:r>
      </w:hyperlink>
      <w:r w:rsidRPr="00C34CC9">
        <w:rPr>
          <w:rFonts w:ascii="Arial" w:hAnsi="Arial" w:cs="Arial"/>
          <w:sz w:val="20"/>
          <w:szCs w:val="20"/>
        </w:rPr>
        <w:t xml:space="preserve"> и </w:t>
      </w:r>
      <w:hyperlink w:anchor="Par221" w:history="1">
        <w:r w:rsidRPr="00C34CC9">
          <w:rPr>
            <w:rFonts w:ascii="Arial" w:hAnsi="Arial" w:cs="Arial"/>
            <w:sz w:val="20"/>
            <w:szCs w:val="20"/>
          </w:rPr>
          <w:t>абзацем вторым пункта 33</w:t>
        </w:r>
      </w:hyperlink>
      <w:r w:rsidRPr="00C34CC9">
        <w:rPr>
          <w:rFonts w:ascii="Arial" w:hAnsi="Arial" w:cs="Arial"/>
          <w:sz w:val="20"/>
          <w:szCs w:val="20"/>
        </w:rPr>
        <w:t xml:space="preserve"> настоящего Порядка.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9" w:name="Par119"/>
      <w:bookmarkEnd w:id="9"/>
      <w:r w:rsidRPr="00C34CC9">
        <w:rPr>
          <w:rFonts w:ascii="Arial" w:hAnsi="Arial" w:cs="Arial"/>
          <w:sz w:val="20"/>
          <w:szCs w:val="20"/>
        </w:rPr>
        <w:t>19. Согласование мест размещения РЭС проводится: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с ФСО России и ФСБ России - для РЭС в соответствии с направляемыми в Роскомнадзор и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перечнями территорий Российской Федерации. Указанные перечни уточняются по мере необходимости.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Кроме того, обязательными к согласованию с ФСО России являются места размещения: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телевизионных передатчиков в полосе радиочастот 174 - 182 МГц (6 ТВ-канал);</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ОВЧ-ЧМ радиовещательных передатчиков в полосе радиочастот 99,5 - 103 МГц с мощностью более 5 кВт;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КВ-передатчиков с мощностью более 1 кВт;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земных станций фиксированной спутниковой службы на условиях, определяемых решениями ГКРЧ.</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0" w:name="Par126"/>
      <w:bookmarkEnd w:id="10"/>
      <w:r w:rsidRPr="00C34CC9">
        <w:rPr>
          <w:rFonts w:ascii="Arial" w:hAnsi="Arial" w:cs="Arial"/>
          <w:sz w:val="20"/>
          <w:szCs w:val="20"/>
        </w:rPr>
        <w:t xml:space="preserve">20. Минобороны России и/или ФСО России после получения материалов радиочастотной заявки и/или сведений о планируемых присвоениях заявленных РЭС гражданского назначения в срок не более 50 рабочих дней со дня их регистрации подготавливают и направляют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согласованном порядке в электронной форме или в форме документа на бумажном носителе заключение о возможности использования запрашиваемых радиочастот или радиочастотных каналов для РЭС гражданского назначения и их ЭМС с действующими и планируемыми для использования РЭС военного и специального назначения. Регистрация материалов радиочастотной заявки осуществляется в течение 1 рабочего дня со дня их получения.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План частотно-территориального размещения РЭС, предусмотренный </w:t>
      </w:r>
      <w:hyperlink w:anchor="Par78" w:history="1">
        <w:r w:rsidRPr="00C34CC9">
          <w:rPr>
            <w:rFonts w:ascii="Arial" w:hAnsi="Arial" w:cs="Arial"/>
            <w:sz w:val="20"/>
            <w:szCs w:val="20"/>
          </w:rPr>
          <w:t>абзацем третьим пункта 10</w:t>
        </w:r>
      </w:hyperlink>
      <w:r w:rsidRPr="00C34CC9">
        <w:rPr>
          <w:rFonts w:ascii="Arial" w:hAnsi="Arial" w:cs="Arial"/>
          <w:sz w:val="20"/>
          <w:szCs w:val="20"/>
        </w:rPr>
        <w:t xml:space="preserve"> настоящего Порядка, рассматривается Минобороны России и/или ФСО России в срок не более 35 рабочих дней со дня его регистрации.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Заключение Минобороны России и/или ФСО России должно содержать вывод:</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возможности использования радиочастот или радиочастотных каналов для заявленных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либо о возможности использования радиочастот или радиочастотных каналов с техническими ограничениями для заявленных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невозможности использования радиочастот или радиочастотных каналов для заявленных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Заключение Минобороны России и/или ФСО России может содержать условия о возможности снятия технических ограничений по результатам натурных испытаний на ЭМС заявляемых РЭС гражданского назначения с действующими РЭС военного и специального назначения.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Отсутствие заключения Минобороны России и/или ФСО России по истечении срока, установленного настоящим пунктом, учитывается как согласование возможности использования запрашиваемых радиочастот или радиочастотных каналов для РЭС гражданского назначения. При этом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уведомляет Минобороны России и/или ФСО России об оформлении заключения экспертизы электромагнитной совместимости в течение 3 рабочих дней со дня его направления заявителю.</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1" w:name="Par134"/>
      <w:bookmarkEnd w:id="11"/>
      <w:r w:rsidRPr="00C34CC9">
        <w:rPr>
          <w:rFonts w:ascii="Arial" w:hAnsi="Arial" w:cs="Arial"/>
          <w:sz w:val="20"/>
          <w:szCs w:val="20"/>
        </w:rPr>
        <w:t xml:space="preserve">21. ФСО России и/или ФСБ России после получения материалов радиочастотной заявки в срок не более 50 рабочих дней со дня их регистрации подготавливают и направляют в согласованном порядке в электронной форме или в форме документа на бумажном носителе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заключение о согласовании мест размещения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План частотно-территориального размещения РЭС, предусмотренный </w:t>
      </w:r>
      <w:hyperlink w:anchor="Par78" w:history="1">
        <w:r w:rsidRPr="00C34CC9">
          <w:rPr>
            <w:rFonts w:ascii="Arial" w:hAnsi="Arial" w:cs="Arial"/>
            <w:sz w:val="20"/>
            <w:szCs w:val="20"/>
          </w:rPr>
          <w:t>абзацем третьим пункта 10</w:t>
        </w:r>
      </w:hyperlink>
      <w:r w:rsidRPr="00C34CC9">
        <w:rPr>
          <w:rFonts w:ascii="Arial" w:hAnsi="Arial" w:cs="Arial"/>
          <w:sz w:val="20"/>
          <w:szCs w:val="20"/>
        </w:rPr>
        <w:t xml:space="preserve"> настоящего Порядка, рассматривается ФСО России в срок не более 25 рабочих дней со дня его регистрации.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Заключение ФСО России должно содержать вывод:</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возможности размещения заявленных стационарных РЭС гражданского назначения;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возможности размещения заявленных стационарных РЭС гражданского назначения с техническими ограничениями, в том числе с ограничениями по использованию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невозможности размещения заявленных стационарных РЭС гражданского назначения.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Заключение ФСО России может содержать условие о возможности снятия технических ограничений по местам размещения РЭС по результатам натурных испытаний (в случаях их проведения) на ЭМС заявляемых РЭС гражданского назначения с действующими РЭС военного и специального назначения, при этом в заключении могут указываться допустимые изменения мест размещения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Заключение ФСБ России должно содержать вывод:</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возможности размещения заявленных стационарных РЭС гражданского назначения;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невозможности размещения заявленных стационарных РЭС гражданского назначения.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Отсутствие заключения ФСО России и/или ФСБ России по истечении срока, установленного настоящим пунктом, учитывается как согласование места размещения РЭС. При этом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уведомляет ФСО России и/или ФСБ России об оформлении заключения экспертизы электромагнитной совместимости в течение 3 рабочих дней со дня его направления заявителю.</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22. В заключениях Минобороны России, ФСО России и ФСБ России срок использования планируемых присвоений для РЭС гражданского назначения не ограничивается.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2" w:name="Par146"/>
      <w:bookmarkEnd w:id="12"/>
      <w:r w:rsidRPr="00C34CC9">
        <w:rPr>
          <w:rFonts w:ascii="Arial" w:hAnsi="Arial" w:cs="Arial"/>
          <w:sz w:val="20"/>
          <w:szCs w:val="20"/>
        </w:rPr>
        <w:t xml:space="preserve">23. Для РЭС, планируемых для единовременного использования сроком до 45 календарных дней в период организации (подготовки) и проведения выставок, ярмарок, спортивных соревнований, иных культурно-массовых, общественных государственных мероприятий, ликвидации последствий чрезвычайных ситуаций,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Минобороны России и ФСО России и/или ФСБ России осуществляют оперативное согласование радиочастот и/или мест размещения РЭС в рабочем порядке посредством телефонной и факсимильной связи, а также информационно-телекоммуникационных сетей с последующим документальным подтверждением такого согласования в течение 10 рабочих дней со дня регистрации материалов радиочастотной заявки и/или сведений о планируемых присвоениях заявленных РЭС гражданского назначения.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Осуществление согласования также возможно посредством согласования плана использования радиочастот на территории проведения мероприятий на период их организации (подготовки) и проведения (далее - План). План мероприятий на период их организации и проведения должен учитывать обеспечение электромагнитной совместимости радиоэлектронных средств организаторов или участников мероприятий с действующими в период организации и проведения мероприятий РЭС военного и специального назначения, а также потребности организаторов или участников мероприятий в радиочастотном спектре.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Для РЭС, используемых для обеспечения пребывания в Российской Федерации официальных иностранных делегаций,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Минобороны России и ФСО России и/или ФСБ России осуществляют оперативное согласование радиочастот и/или мест размещения РЭС в рабочем порядке посредством телефонной и факсимильной связи, а также информационно-телекоммуникационных сетей.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При этом заключение экспертизы электромагнитной совместимости оформляется без принятия соответствующего решения ГКРЧ.</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Для РЭС, планируемых для единовременного использования сроком до 45 календарных дней в период организации (подготовки) и проведения исследовательских работ по решениям ГКРЧ о создании опытных зон,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Минобороны России и ФСО России и/или ФСБ России осуществляют оперативное согласование радиочастот и/или мест размещения РЭС в рабочем порядке посредством телефонной и факсимильной связи, а также информационно-телекоммуникационных сетей с последующим документальным подтверждением такого согласования в течение 25 рабочих дней со дня регистрации материалов радиочастотной заявки и/или сведений о планируемых присвоениях заявленных РЭС гражданского назначения.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3" w:name="Par151"/>
      <w:bookmarkEnd w:id="13"/>
      <w:r w:rsidRPr="00C34CC9">
        <w:rPr>
          <w:rFonts w:ascii="Arial" w:hAnsi="Arial" w:cs="Arial"/>
          <w:sz w:val="20"/>
          <w:szCs w:val="20"/>
        </w:rPr>
        <w:t>24. Результаты экспертизы электромагнитной совместимости должны содержать вывод:</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возможности использования радиочастот или радиочастотных каналов для заявленных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возможности использования радиочастот или радиочастотных каналов с техническими ограничениями для заявленных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невозможности использования радиочастот или радиочастотных каналов для заявленных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Заключение экспертизы электромагнитной совместимости выдается:</w:t>
      </w:r>
    </w:p>
    <w:p w:rsidR="00C34CC9" w:rsidRPr="00C34CC9" w:rsidRDefault="009E4107" w:rsidP="00C34CC9">
      <w:pPr>
        <w:autoSpaceDE w:val="0"/>
        <w:autoSpaceDN w:val="0"/>
        <w:adjustRightInd w:val="0"/>
        <w:spacing w:before="200" w:after="0" w:line="240" w:lineRule="auto"/>
        <w:ind w:firstLine="540"/>
        <w:jc w:val="both"/>
        <w:rPr>
          <w:rFonts w:ascii="Arial" w:hAnsi="Arial" w:cs="Arial"/>
          <w:sz w:val="20"/>
          <w:szCs w:val="20"/>
        </w:rPr>
      </w:pPr>
      <w:r>
        <w:rPr>
          <w:rFonts w:ascii="Calibri" w:hAnsi="Calibri" w:cs="Calibri"/>
        </w:rPr>
        <w:t>для РЭС наземного эфирного телерадиовещания и РЭС сухопутной подвижной службы стандартов GSM, UMTS, LTE и последующих его модификаций - со сроком действия не более 1 года</w:t>
      </w:r>
      <w:r w:rsidR="00C34CC9"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для целей проведения мероприятий в соответствии с </w:t>
      </w:r>
      <w:hyperlink w:anchor="Par146" w:history="1">
        <w:r w:rsidRPr="00C34CC9">
          <w:rPr>
            <w:rFonts w:ascii="Arial" w:hAnsi="Arial" w:cs="Arial"/>
            <w:sz w:val="20"/>
            <w:szCs w:val="20"/>
          </w:rPr>
          <w:t>пунктом 23</w:t>
        </w:r>
      </w:hyperlink>
      <w:r w:rsidRPr="00C34CC9">
        <w:rPr>
          <w:rFonts w:ascii="Arial" w:hAnsi="Arial" w:cs="Arial"/>
          <w:sz w:val="20"/>
          <w:szCs w:val="20"/>
        </w:rPr>
        <w:t xml:space="preserve"> настоящего Порядка - со сроком действия не более 3 месяцев;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для РЭС технологических и выделенных сетей связи, используемых и планируемых к использованию на объектах топливно-энергетического комплекса для обеспечения производственной деятельности и управления технологическими процессами в производстве организаций, являющихся владельцами объектов, включенных в реестр объектов топливно-энергетического комплекса (далее - организация ТЭК), информацию о которых по запросу Роскомнадзора представляет Минэнерго России - со сроком действия не более 4 лет, а при использовании таких РЭС в районах Крайнего Севера и в местностях, приравненных к районам Крайнего Севера - со сроком действия не более 5 лет;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 иных случаях - со сроком действия не более 6 месяцев.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Заключение о соответствии судовых радиостанций выдается со сроком действия не более 1 месяца.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Заключение экспертизы электромагнитной совместимости и заключение о соответствии судовых радиостанций прекращает свое действие во внесудебном порядке по обращению заявителя, в случае окончания срока действия или при получении разрешения.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Заключение экспертизы электромагнитной совместимости и заключение о соответствии судовых радиостанций размещается в </w:t>
      </w:r>
      <w:r>
        <w:rPr>
          <w:rFonts w:ascii="Arial" w:hAnsi="Arial" w:cs="Arial"/>
          <w:sz w:val="20"/>
          <w:szCs w:val="20"/>
        </w:rPr>
        <w:t>«</w:t>
      </w:r>
      <w:r w:rsidRPr="00C34CC9">
        <w:rPr>
          <w:rFonts w:ascii="Arial" w:hAnsi="Arial" w:cs="Arial"/>
          <w:sz w:val="20"/>
          <w:szCs w:val="20"/>
        </w:rPr>
        <w:t>Кабинете заявителя</w:t>
      </w:r>
      <w:r>
        <w:rPr>
          <w:rFonts w:ascii="Arial" w:hAnsi="Arial" w:cs="Arial"/>
          <w:sz w:val="20"/>
          <w:szCs w:val="20"/>
        </w:rPr>
        <w:t>»</w:t>
      </w:r>
      <w:r w:rsidRPr="00C34CC9">
        <w:rPr>
          <w:rFonts w:ascii="Arial" w:hAnsi="Arial" w:cs="Arial"/>
          <w:sz w:val="20"/>
          <w:szCs w:val="20"/>
        </w:rPr>
        <w:t xml:space="preserve"> и может быть направлено заявителю в соответствии с указанным в радиочастотной заявке способом.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В заключении экспертизы электромагнитной совместимости в рамках совместного использования полос радиочастот указываются все пользователи, являющиеся сторонами договора о многосубъектном использовании радиочастотного спектра (далее - Пользователи).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25. При определении необходимости проведения работ по МПЗ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оформляет заявителю заключение экспертизы электромагнитной совместимости для получения в соответствии с настоящим Порядком разрешения на использование радиочастот или радиочастотных каналов на период проведения работ по МПЗ, а также подготавливает и направляет документы (материалы) для обеспечения проведения работ по МПЗ в порядке, предусмотренном законодательством Российской Федерации в области международно-правовой защиты частотных присвоений.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В случае запроса заявителем информации, касающейся работ по МПЗ для заявленных им РЭС,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10 рабочих дней направляет заявителю соответствующую информацию.</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После завершения работ по МПЗ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10 рабочих дней уведомляет об этом заявителя.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Для получения заключения экспертизы электромагнитной совместимости по результатам проведения работ по МПЗ заявитель подает радиочастотную заявку в соответствии с </w:t>
      </w:r>
      <w:hyperlink w:anchor="Par67" w:history="1">
        <w:r w:rsidRPr="00C34CC9">
          <w:rPr>
            <w:rFonts w:ascii="Arial" w:hAnsi="Arial" w:cs="Arial"/>
            <w:sz w:val="20"/>
            <w:szCs w:val="20"/>
          </w:rPr>
          <w:t>пунктом 7</w:t>
        </w:r>
      </w:hyperlink>
      <w:r w:rsidRPr="00C34CC9">
        <w:rPr>
          <w:rFonts w:ascii="Arial" w:hAnsi="Arial" w:cs="Arial"/>
          <w:sz w:val="20"/>
          <w:szCs w:val="20"/>
        </w:rPr>
        <w:t xml:space="preserve"> настоящего Порядка.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26. Заключение экспертизы электромагнитной совместимости в соответствии с проведенными расчетами ЭМС и/или заключениями Минобороны России и ФСО России может содержать условие о возможности снятия технических ограничений использования радиочастот или радиочастотных каналов и/или технических ограничений по местам размещения заявленных стационарных РЭС гражданского назначения по результатам натурных испытаний на ЭМС: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заявляемых РЭС гражданского назначения с действующими и планируемыми РЭС гражданского назначения;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заявляемых РЭС гражданского назначения с действующими и планируемыми РЭС военного и специального назначения.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 заключении экспертизы электромагнитной совместимости могут указываться допустимые диапазоны изменения технических характеристик и/или мест размещения заявляемых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27. По инициативе заявителя для снятия технических ограничений использования радиочастот или радиочастотных каналов для РЭС гражданского назначения могут быть проведены натурные испытания на ЭМС заявленных РЭС гражданского назначения с действующими РЭС гражданского назначения.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Натурные испытания на ЭМС проводятся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срока действия разрешения на договорной основе на основании заявления о проведении испытаний (</w:t>
      </w:r>
      <w:hyperlink w:anchor="Par4211" w:history="1">
        <w:r w:rsidRPr="00C34CC9">
          <w:rPr>
            <w:rFonts w:ascii="Arial" w:hAnsi="Arial" w:cs="Arial"/>
            <w:sz w:val="20"/>
            <w:szCs w:val="20"/>
          </w:rPr>
          <w:t xml:space="preserve">приложение </w:t>
        </w:r>
        <w:r>
          <w:rPr>
            <w:rFonts w:ascii="Arial" w:hAnsi="Arial" w:cs="Arial"/>
            <w:sz w:val="20"/>
            <w:szCs w:val="20"/>
          </w:rPr>
          <w:t>№</w:t>
        </w:r>
        <w:r w:rsidRPr="00C34CC9">
          <w:rPr>
            <w:rFonts w:ascii="Arial" w:hAnsi="Arial" w:cs="Arial"/>
            <w:sz w:val="20"/>
            <w:szCs w:val="20"/>
          </w:rPr>
          <w:t xml:space="preserve"> 4</w:t>
        </w:r>
      </w:hyperlink>
      <w:r w:rsidRPr="00C34CC9">
        <w:rPr>
          <w:rFonts w:ascii="Arial" w:hAnsi="Arial" w:cs="Arial"/>
          <w:sz w:val="20"/>
          <w:szCs w:val="20"/>
        </w:rPr>
        <w:t xml:space="preserve"> к настоящему Порядку). Заявление о проведении натурных испытаний заявитель направляет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не менее чем за 90 рабочих дней до окончания срока действия разрешения. В случае если РЭС, с которыми необходимо провести натурные испытания, не зарегистрированы, но установленный срок их регистрации не наступил, время проведения натурных испытаний переносится с учетом этого срока, заявителю направляется соответствующее уведомление.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Программа натурных испытаний разрабатывается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и направляется на согласование заявителю и участникам испытаний заказным письмом в срок не более 15 рабочих дней со дня регистрации заявления о проведении натурных испытаний. При разработке программы натурных испытаний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уточняет состав участников натурных испытаний.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Программа натурных испытаний должна быть согласована заявителем и участниками испытаний в срок не более 5 рабочих дней. Отсутствие согласования, либо замечаний по истечении указанного срока учитывается как согласование программы натурных испытаний. При поступлении замечаний программа натурных испытаний дорабатывается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и направляется на повторное согласование в срок не более 5 рабочих дней.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Натурные испытания проводятся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срок не более 60 рабочих дней со дня согласования программы натурных испытаний при условии исполнения заявителем договорных обязательств.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Участники натурных испытаний обеспечивают работу своих РЭС в соответствии с программой натурных испытаний. В случае нарушения заявителем или другими участниками испытаний программы натурных испытаний или условий использования РЭС натурные испытания приостанавливаются на время устранения нарушений, при этом срок проведения испытаний соответственно увеличивается, но не более чем на 15 рабочих дней.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При отсутствии согласования участником натурных испытаний программы натурных испытаний в установленные настоящим Порядком сроки или отказа от участия в натурных испытаниях,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проводит натурные испытания без его участия и организует его оповещение о сроках проведения и контроль помеховой обстановки в районе проведения натурных испытаний.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 случае отсутствия претензий на помехи от РЭС заявителя РЭС участника натурных испытаний во время проведения натурных испытаний, участник натурных испытаний, отказавшийся от участия в натурных испытаниях (не согласовавший программу натурных испытаний), не вправе оказывать помехи РЭС заявителя и предъявлять претензии на помехи от РЭС заявителя.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Натурные испытания считаются завершенными после выполнения всех мероприятий, предусмотренных программой натурных испытаний.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По результатам натурных испытаний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5 рабочих дней со дня окончания натурных испытаний оформляет отчетные материалы о результатах натурных испытаний, которые направляются заявителю в электронной форме путем их размещения в </w:t>
      </w:r>
      <w:r>
        <w:rPr>
          <w:rFonts w:ascii="Arial" w:hAnsi="Arial" w:cs="Arial"/>
          <w:sz w:val="20"/>
          <w:szCs w:val="20"/>
        </w:rPr>
        <w:t>«</w:t>
      </w:r>
      <w:r w:rsidRPr="00C34CC9">
        <w:rPr>
          <w:rFonts w:ascii="Arial" w:hAnsi="Arial" w:cs="Arial"/>
          <w:sz w:val="20"/>
          <w:szCs w:val="20"/>
        </w:rPr>
        <w:t>Кабинете заявителя</w:t>
      </w:r>
      <w:r>
        <w:rPr>
          <w:rFonts w:ascii="Arial" w:hAnsi="Arial" w:cs="Arial"/>
          <w:sz w:val="20"/>
          <w:szCs w:val="20"/>
        </w:rPr>
        <w:t>»</w:t>
      </w:r>
      <w:r w:rsidRPr="00C34CC9">
        <w:rPr>
          <w:rFonts w:ascii="Arial" w:hAnsi="Arial" w:cs="Arial"/>
          <w:sz w:val="20"/>
          <w:szCs w:val="20"/>
        </w:rPr>
        <w:t xml:space="preserve"> и направляются в соответствии с указанным в заявлении способом.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28. По инициативе заявителя для снятия технических ограничений использования радиочастот или радиочастотных каналов, в случае если возможность снятия таких ограничений была определена в заключении Минобороны России, могут быть проведены натурные испытания заявляемых РЭС гражданского назначения с действующими и планируемыми РЭС, используемыми для нужд обороны страны и обеспечения правопорядка.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Натурные испытания с РЭС, используемыми для нужд обороны страны и обеспечения правопорядка, проводятся Минобороны России и заявителем в соответствии с программой натурных испытаний. Заявление о проведении натурных испытаний заявитель направляет в Минобороны России.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Программа натурных испытаний разрабатывается Минобороны России совместно с заявителем и утверждается Минобороны России в срок не более 30 рабочих дней со дня регистрации заявления о проведении натурных испытаний. Натурные испытания проводятся в срок не более 60 рабочих дней со дня утверждения программы натурных испытаний.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Заявитель обязан за 5 рабочих дней до даты проведения натурных испытаний уведомить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о дате и сроках проведения натурных испытаний для целей контроля за излучениями РЭС гражданского назначения.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По результатам натурных испытаний Минобороны России в срок не более 5 рабочих дней оформляет заключение, которое направляет заявителю и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29. По инициативе заявителя для определения возможности снятия технических ограничений использования радиочастот или радиочастотных каналов, установленных в заключении ФСО России в соответствии с </w:t>
      </w:r>
      <w:hyperlink w:anchor="Par126" w:history="1">
        <w:r w:rsidRPr="00C34CC9">
          <w:rPr>
            <w:rFonts w:ascii="Arial" w:hAnsi="Arial" w:cs="Arial"/>
            <w:sz w:val="20"/>
            <w:szCs w:val="20"/>
          </w:rPr>
          <w:t>пунктом 20</w:t>
        </w:r>
      </w:hyperlink>
      <w:r w:rsidRPr="00C34CC9">
        <w:rPr>
          <w:rFonts w:ascii="Arial" w:hAnsi="Arial" w:cs="Arial"/>
          <w:sz w:val="20"/>
          <w:szCs w:val="20"/>
        </w:rPr>
        <w:t xml:space="preserve"> настоящего Порядка, а также технических ограничений по местам размещения стационарных РЭС, установленных в заключении ФСО России в соответствии с </w:t>
      </w:r>
      <w:hyperlink w:anchor="Par134" w:history="1">
        <w:r w:rsidRPr="00C34CC9">
          <w:rPr>
            <w:rFonts w:ascii="Arial" w:hAnsi="Arial" w:cs="Arial"/>
            <w:sz w:val="20"/>
            <w:szCs w:val="20"/>
          </w:rPr>
          <w:t>пунктом 21</w:t>
        </w:r>
      </w:hyperlink>
      <w:r w:rsidRPr="00C34CC9">
        <w:rPr>
          <w:rFonts w:ascii="Arial" w:hAnsi="Arial" w:cs="Arial"/>
          <w:sz w:val="20"/>
          <w:szCs w:val="20"/>
        </w:rPr>
        <w:t xml:space="preserve"> настоящего Порядка, в случае если возможность снятия таких ограничений была определена в заключении ФСО России, могут быть проведены натурные испытания заявляемых РЭС гражданского назначения с действующими и планируемыми РЭС, используемыми для нужд органов государственной власти и безопасности государства.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Натурные испытания с РЭС, используемыми для нужд органов государственной власти и безопасности государства, проводятся ФСО России с участием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и другими заинтересованными участниками испытаний в соответствии с программой натурных испытаний. Заявление о проведении натурных испытаний заявитель направляет в ФСО России.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Программа натурных испытаний разрабатывается и утверждается ФСО России совместно с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и участниками испытаний в срок не более 30 рабочих дней со дня регистрации заявления о </w:t>
      </w:r>
      <w:r w:rsidRPr="00C34CC9">
        <w:rPr>
          <w:rFonts w:ascii="Arial" w:hAnsi="Arial" w:cs="Arial"/>
          <w:sz w:val="20"/>
          <w:szCs w:val="20"/>
        </w:rPr>
        <w:lastRenderedPageBreak/>
        <w:t>проведении натурных испытаний. Натурные испытания проводятся в срок не более 60 рабочих дней со дня утверждения программы натурных испытаний.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По результатам натурных испытаний ФСО России в срок не более 5 рабочих дней оформляет заключение, которое направляет заявителю и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30. Заключение о результатах натурных испытаний РЭС гражданского назначения с действующими и планируемыми РЭС гражданского назначения (</w:t>
      </w:r>
      <w:hyperlink w:anchor="Par4290" w:history="1">
        <w:r w:rsidRPr="00C34CC9">
          <w:rPr>
            <w:rFonts w:ascii="Arial" w:hAnsi="Arial" w:cs="Arial"/>
            <w:sz w:val="20"/>
            <w:szCs w:val="20"/>
          </w:rPr>
          <w:t xml:space="preserve">приложение </w:t>
        </w:r>
        <w:r>
          <w:rPr>
            <w:rFonts w:ascii="Arial" w:hAnsi="Arial" w:cs="Arial"/>
            <w:sz w:val="20"/>
            <w:szCs w:val="20"/>
          </w:rPr>
          <w:t>№</w:t>
        </w:r>
        <w:r w:rsidRPr="00C34CC9">
          <w:rPr>
            <w:rFonts w:ascii="Arial" w:hAnsi="Arial" w:cs="Arial"/>
            <w:sz w:val="20"/>
            <w:szCs w:val="20"/>
          </w:rPr>
          <w:t xml:space="preserve"> 5</w:t>
        </w:r>
      </w:hyperlink>
      <w:r w:rsidRPr="00C34CC9">
        <w:rPr>
          <w:rFonts w:ascii="Arial" w:hAnsi="Arial" w:cs="Arial"/>
          <w:sz w:val="20"/>
          <w:szCs w:val="20"/>
        </w:rPr>
        <w:t xml:space="preserve"> к настоящему Порядку) должно содержать вывод:</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об обеспечении ЭМС;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необеспечении ЭМС.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Заключение о результатах натурных испытаний оформляется со сроком действия не более 3 месяцев.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Заключения Минобороны России или ФСО России должны содержать вывод:</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возможности снятия технических ограничений использования радиочастот или радиочастотных каналов для РЭС гражданского назначения, с указанием технических характеристик излучения и приема РЭС, и/или об уточнении места размещения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невозможности снятия технических ограничений использования радиочастот или радиочастотных каналов для РЭС гражданского назначения и/или невозможности изменения места размещения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В случае проведения натурных испытаний без лица, не согласовавшего программу натурных испытаний или не принявшего участия в натурных испытаниях, в заключении указываются сведения о поступлении (отсутствии)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претензий на помехи его РЭС от заявленного РЭС во время проведения натурных испытаний.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31. Заключения Минобороны России или ФСО России являются основанием для обращения заявителя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соответствии с </w:t>
      </w:r>
      <w:hyperlink w:anchor="Par67" w:history="1">
        <w:r w:rsidRPr="00C34CC9">
          <w:rPr>
            <w:rFonts w:ascii="Arial" w:hAnsi="Arial" w:cs="Arial"/>
            <w:sz w:val="20"/>
            <w:szCs w:val="20"/>
          </w:rPr>
          <w:t>пунктом 7</w:t>
        </w:r>
      </w:hyperlink>
      <w:r w:rsidRPr="00C34CC9">
        <w:rPr>
          <w:rFonts w:ascii="Arial" w:hAnsi="Arial" w:cs="Arial"/>
          <w:sz w:val="20"/>
          <w:szCs w:val="20"/>
        </w:rPr>
        <w:t xml:space="preserve"> настоящего Порядка для получения заключения экспертизы электромагнитной совместимости на условиях, указанных в соответствующем заключении о результатах натурных испытаний.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15 рабочих дней проводит экспертизу электромагнитной совместимости и направляет заявителю документы, являющиеся основанием для оплаты работ. При этом заключение экспертизы электромагнитной совместимости, при условии исполнения заявителем договорных обязательств, оформляется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10 рабочих дней.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4" w:name="Par212"/>
      <w:bookmarkEnd w:id="14"/>
      <w:r w:rsidRPr="00C34CC9">
        <w:rPr>
          <w:rFonts w:ascii="Arial" w:hAnsi="Arial" w:cs="Arial"/>
          <w:sz w:val="20"/>
          <w:szCs w:val="20"/>
        </w:rPr>
        <w:t>32. Заключение экспертизы электромагнитной совместимости или заключение о соответствии судовых радиостанций в период срока их действия могут быть переоформлены на правопреемника при реорганизации юридического лица и на другое лицо на условиях, установленных в переоформляемом заключении экспертизы электромагнитной совместимости или заключении о соответствии судовых радиостанций, по заявлению потенциального пользователя радиочастотным спектром (далее - пользователь) при представлении документов (договора), подтверждающих переход права на использование результатов экспертизы электромагнитной совместимости, на результаты работ по определению соответствия судовых радиостанций требованиям международных договоров Российской Федерации и требованиям законодательства Российской Федерации в области связи или документов, подтверждающих правопреемство, в случае реорганизации юридических лиц.</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Заявление о переоформлении заключения экспертизы электромагнитной совместимости или заключение о соответствии судовых радиостанций представляется правопреемником в случае реорганизации юридического лица, а также владельцем заключения в случае изменения реквизитов юридического или физического лица (организационно-правовая форма, полное наименование юридического лица, адрес места нахождения в соответствии с учредительными документами, фамилия, имя, отчество, место жительства и другое). При этом не допускается изменение места размещения и характеристик излучения (приема)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При реорганизации юридического лица в форме слияния, присоединения или преобразования правопреемник представляет письмо на бланке заявителя с просьбой о переоформлении заключения экспертизы электромагнитной совместимости или заключения о соответствии судовых радиостанций на другое юридическое лицо с кратким обоснованием причины такого переоформления с приложением копии </w:t>
      </w:r>
      <w:r w:rsidRPr="00C34CC9">
        <w:rPr>
          <w:rFonts w:ascii="Arial" w:hAnsi="Arial" w:cs="Arial"/>
          <w:sz w:val="20"/>
          <w:szCs w:val="20"/>
        </w:rPr>
        <w:lastRenderedPageBreak/>
        <w:t>учредительных документов юридического лица и соответствующего заключения экспертизы электромагнитной совместимости или заключения о соответствии судовых радиостанций, подлежащего переоформлению.</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При реорганизации юридического лица в форме разделения или выделения заинтересованные правопреемник или правопреемники представляют письмо на бланке заявителя с просьбой о переоформлении заключения экспертизы электромагнитной совместимости или заключения о соответствии судовых радиостанций на другое юридическое лицо с кратким обоснованием причины такого переоформления с приложением: копии учредительных документов юридического лица; письма от владельца переоформляемого заключения экспертизы электромагнитной совместимости или заключения о соответствии судовых радиостанций (реорганизованного юридического лица) с просьбой переоформить заключение экспертизы электромагнитной совместимости или заключения о соответствии судовых радиостанций на правопреемника; заключения экспертизы электромагнитной совместимости или заключения о соответствии судовых радиостанций, подлежащие переоформлению.</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Предусмотренные настоящим пунктом заявления и письма, а также приложения к ним подаются совместно с радиочастотной заявкой в соответствии с </w:t>
      </w:r>
      <w:hyperlink w:anchor="Par67" w:history="1">
        <w:r w:rsidRPr="00C34CC9">
          <w:rPr>
            <w:rFonts w:ascii="Arial" w:hAnsi="Arial" w:cs="Arial"/>
            <w:sz w:val="20"/>
            <w:szCs w:val="20"/>
          </w:rPr>
          <w:t>пунктом 7</w:t>
        </w:r>
      </w:hyperlink>
      <w:r w:rsidRPr="00C34CC9">
        <w:rPr>
          <w:rFonts w:ascii="Arial" w:hAnsi="Arial" w:cs="Arial"/>
          <w:sz w:val="20"/>
          <w:szCs w:val="20"/>
        </w:rPr>
        <w:t xml:space="preserve"> или </w:t>
      </w:r>
      <w:hyperlink w:anchor="Par73" w:history="1">
        <w:r w:rsidRPr="00C34CC9">
          <w:rPr>
            <w:rFonts w:ascii="Arial" w:hAnsi="Arial" w:cs="Arial"/>
            <w:sz w:val="20"/>
            <w:szCs w:val="20"/>
          </w:rPr>
          <w:t>пунктом 9</w:t>
        </w:r>
      </w:hyperlink>
      <w:r w:rsidRPr="00C34CC9">
        <w:rPr>
          <w:rFonts w:ascii="Arial" w:hAnsi="Arial" w:cs="Arial"/>
          <w:sz w:val="20"/>
          <w:szCs w:val="20"/>
        </w:rPr>
        <w:t xml:space="preserve"> настоящего Порядка.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При переоформлении заключения экспертизы электромагнитной совместимости или заключения о соответствии судовых радиостанций условия использования радиочастот или радиочастотных каналов в переоформляемом заключении не изменяются, а срок действия переоформляемого заключения устанавливается в соответствии с </w:t>
      </w:r>
      <w:hyperlink w:anchor="Par151" w:history="1">
        <w:r w:rsidRPr="00C34CC9">
          <w:rPr>
            <w:rFonts w:ascii="Arial" w:hAnsi="Arial" w:cs="Arial"/>
            <w:sz w:val="20"/>
            <w:szCs w:val="20"/>
          </w:rPr>
          <w:t>пунктом 24</w:t>
        </w:r>
      </w:hyperlink>
      <w:r w:rsidRPr="00C34CC9">
        <w:rPr>
          <w:rFonts w:ascii="Arial" w:hAnsi="Arial" w:cs="Arial"/>
          <w:sz w:val="20"/>
          <w:szCs w:val="20"/>
        </w:rPr>
        <w:t xml:space="preserve"> настоящего Порядка.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При переоформлении заключения экспертизы электромагнитной совместимости или заключения о соответствии судовых радиостанций согласование с Минобороны России, ФСО России и/или ФСБ России радиочастот и мест размещения РЭС не проводится. При этом заключение экспертизы электромагнитной совместимости, при условии исполнения заявителем договорных обязательств, оформляется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10 рабочих дней. Заключение о соответствии судовых радиостанций оформляется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течение 5 рабочих дней.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При оспаривании другими правопреемниками прав заинтересованных правопреемника или правопреемников на переоформление заключения экспертизы электромагнитной совместимости или заключения о соответствии судовых радиостанций спор между сторонами разрешается в судебном порядке. Право на переоформление заключения экспертизы электромагнитной совместимости или заключения о соответствии судовых радиостанций возникает у правопреемника на основании вступившего в законную силу решения суда.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33. При изменении места размещения и/или характеристик излучения (приема) РЭС, указанных в ранее оформленном заключении экспертизы электромагнитной совместимости, требуется проведение экспертизы электромагнитной совместимости в соответствии с настоящим Порядком.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5" w:name="Par221"/>
      <w:bookmarkEnd w:id="15"/>
      <w:r w:rsidRPr="00C34CC9">
        <w:rPr>
          <w:rFonts w:ascii="Arial" w:hAnsi="Arial" w:cs="Arial"/>
          <w:sz w:val="20"/>
          <w:szCs w:val="20"/>
        </w:rPr>
        <w:t xml:space="preserve">Заключение экспертизы электромагнитной совместимости РЭС с идентичными режимами работы, идентичными техническими характеристиками излучения и приема и без изменения места установки РЭС, указанных в ранее оформленном заключении экспертизы электромагнитной совместимости, оформляется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по обращению заявителя на новый срок в течение 15 рабочих дней при условии исполнения заявителем договорных обязательств. При этом заключение экспертизы электромагнитной совместимости оформляется без проведения работ, предусмотренных </w:t>
      </w:r>
      <w:hyperlink w:anchor="Par89" w:history="1">
        <w:r w:rsidRPr="00C34CC9">
          <w:rPr>
            <w:rFonts w:ascii="Arial" w:hAnsi="Arial" w:cs="Arial"/>
            <w:sz w:val="20"/>
            <w:szCs w:val="20"/>
          </w:rPr>
          <w:t>пунктом 12</w:t>
        </w:r>
      </w:hyperlink>
      <w:r w:rsidRPr="00C34CC9">
        <w:rPr>
          <w:rFonts w:ascii="Arial" w:hAnsi="Arial" w:cs="Arial"/>
          <w:sz w:val="20"/>
          <w:szCs w:val="20"/>
        </w:rPr>
        <w:t xml:space="preserve"> настоящего Порядка, и проведения согласований радиочастот и согласования мест размещения РЭС при условии, что на основании ранее оформленного заключения экспертизы электромагнитной совместимости заявитель обратился в Роскомнадзор и получил право на использование радиочастот или радиочастотных каналов, либо обратился в Роскомнадзор и получил право на осуществление телевизионного или радиовещания.</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III. Согласование возможности использования радиочастот</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или радиочастотных каналов для РЭС военного и специального</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назначения с РЭС гражданского назначения</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34. Проведение согласования возможности использования радиочастот или радиочастотных каналов для РЭС военного и специального назначения с РЭС гражданского назначения осуществляется Минобороны России и/или ФСО России.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 xml:space="preserve">Данные о планируемых присвоениях (назначениях) радиочастот или радиочастотных каналов заявляемых РЭС военного и специального назначения, в том числе план частотно-территориального размещения РЭС, оформленные в соответствии с </w:t>
      </w:r>
      <w:hyperlink w:anchor="Par426" w:history="1">
        <w:r w:rsidRPr="00C34CC9">
          <w:rPr>
            <w:rFonts w:ascii="Arial" w:hAnsi="Arial" w:cs="Arial"/>
            <w:sz w:val="20"/>
            <w:szCs w:val="20"/>
          </w:rPr>
          <w:t xml:space="preserve">приложением </w:t>
        </w:r>
        <w:r>
          <w:rPr>
            <w:rFonts w:ascii="Arial" w:hAnsi="Arial" w:cs="Arial"/>
            <w:sz w:val="20"/>
            <w:szCs w:val="20"/>
          </w:rPr>
          <w:t>№</w:t>
        </w:r>
        <w:r w:rsidRPr="00C34CC9">
          <w:rPr>
            <w:rFonts w:ascii="Arial" w:hAnsi="Arial" w:cs="Arial"/>
            <w:sz w:val="20"/>
            <w:szCs w:val="20"/>
          </w:rPr>
          <w:t xml:space="preserve"> 1</w:t>
        </w:r>
      </w:hyperlink>
      <w:r w:rsidRPr="00C34CC9">
        <w:rPr>
          <w:rFonts w:ascii="Arial" w:hAnsi="Arial" w:cs="Arial"/>
          <w:sz w:val="20"/>
          <w:szCs w:val="20"/>
        </w:rPr>
        <w:t xml:space="preserve"> к настоящему Порядку, Минобороны России и/или ФСО России направляют в полосах категории </w:t>
      </w:r>
      <w:r>
        <w:rPr>
          <w:rFonts w:ascii="Arial" w:hAnsi="Arial" w:cs="Arial"/>
          <w:sz w:val="20"/>
          <w:szCs w:val="20"/>
        </w:rPr>
        <w:t>«</w:t>
      </w:r>
      <w:r w:rsidRPr="00C34CC9">
        <w:rPr>
          <w:rFonts w:ascii="Arial" w:hAnsi="Arial" w:cs="Arial"/>
          <w:sz w:val="20"/>
          <w:szCs w:val="20"/>
        </w:rPr>
        <w:t>СИ</w:t>
      </w:r>
      <w:r>
        <w:rPr>
          <w:rFonts w:ascii="Arial" w:hAnsi="Arial" w:cs="Arial"/>
          <w:sz w:val="20"/>
          <w:szCs w:val="20"/>
        </w:rPr>
        <w:t>»</w:t>
      </w:r>
      <w:r w:rsidRPr="00C34CC9">
        <w:rPr>
          <w:rFonts w:ascii="Arial" w:hAnsi="Arial" w:cs="Arial"/>
          <w:sz w:val="20"/>
          <w:szCs w:val="20"/>
        </w:rPr>
        <w:t xml:space="preserve"> (при необходимости) и в полосах категории </w:t>
      </w:r>
      <w:r>
        <w:rPr>
          <w:rFonts w:ascii="Arial" w:hAnsi="Arial" w:cs="Arial"/>
          <w:sz w:val="20"/>
          <w:szCs w:val="20"/>
        </w:rPr>
        <w:t>«</w:t>
      </w:r>
      <w:r w:rsidRPr="00C34CC9">
        <w:rPr>
          <w:rFonts w:ascii="Arial" w:hAnsi="Arial" w:cs="Arial"/>
          <w:sz w:val="20"/>
          <w:szCs w:val="20"/>
        </w:rPr>
        <w:t>ГР</w:t>
      </w:r>
      <w:r>
        <w:rPr>
          <w:rFonts w:ascii="Arial" w:hAnsi="Arial" w:cs="Arial"/>
          <w:sz w:val="20"/>
          <w:szCs w:val="20"/>
        </w:rPr>
        <w:t>»</w:t>
      </w:r>
      <w:r w:rsidRPr="00C34CC9">
        <w:rPr>
          <w:rFonts w:ascii="Arial" w:hAnsi="Arial" w:cs="Arial"/>
          <w:sz w:val="20"/>
          <w:szCs w:val="20"/>
        </w:rPr>
        <w:t xml:space="preserve"> в согласованном порядке в электронной форме или в форме документа на бумажном носителе для согласования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35. Не требуется проведения согласования возможности использования запрашиваемых радиочастот или радиочастотных каналов для РЭС военного и специального назначения с РЭС гражданского назначения: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в полосах радиочастот преимущественного пользования РЭС военного и специального назначения (категория </w:t>
      </w:r>
      <w:r>
        <w:rPr>
          <w:rFonts w:ascii="Arial" w:hAnsi="Arial" w:cs="Arial"/>
          <w:sz w:val="20"/>
          <w:szCs w:val="20"/>
        </w:rPr>
        <w:t>«</w:t>
      </w:r>
      <w:r w:rsidRPr="00C34CC9">
        <w:rPr>
          <w:rFonts w:ascii="Arial" w:hAnsi="Arial" w:cs="Arial"/>
          <w:sz w:val="20"/>
          <w:szCs w:val="20"/>
        </w:rPr>
        <w:t>ПР</w:t>
      </w:r>
      <w:r>
        <w:rPr>
          <w:rFonts w:ascii="Arial" w:hAnsi="Arial" w:cs="Arial"/>
          <w:sz w:val="20"/>
          <w:szCs w:val="20"/>
        </w:rPr>
        <w:t>»</w:t>
      </w:r>
      <w:r w:rsidRPr="00C34CC9">
        <w:rPr>
          <w:rFonts w:ascii="Arial" w:hAnsi="Arial" w:cs="Arial"/>
          <w:sz w:val="20"/>
          <w:szCs w:val="20"/>
        </w:rPr>
        <w:t>), если иное не предусмотрено решением ГКРЧ;</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КВ-радиосвязи в полосах радиочастот категории </w:t>
      </w:r>
      <w:r>
        <w:rPr>
          <w:rFonts w:ascii="Arial" w:hAnsi="Arial" w:cs="Arial"/>
          <w:sz w:val="20"/>
          <w:szCs w:val="20"/>
        </w:rPr>
        <w:t>«</w:t>
      </w:r>
      <w:r w:rsidRPr="00C34CC9">
        <w:rPr>
          <w:rFonts w:ascii="Arial" w:hAnsi="Arial" w:cs="Arial"/>
          <w:sz w:val="20"/>
          <w:szCs w:val="20"/>
        </w:rPr>
        <w:t>ГР</w:t>
      </w:r>
      <w:r>
        <w:rPr>
          <w:rFonts w:ascii="Arial" w:hAnsi="Arial" w:cs="Arial"/>
          <w:sz w:val="20"/>
          <w:szCs w:val="20"/>
        </w:rPr>
        <w:t>»</w:t>
      </w:r>
      <w:r w:rsidRPr="00C34CC9">
        <w:rPr>
          <w:rFonts w:ascii="Arial" w:hAnsi="Arial" w:cs="Arial"/>
          <w:sz w:val="20"/>
          <w:szCs w:val="20"/>
        </w:rPr>
        <w:t xml:space="preserve"> при условии исключения помех РЭС гражданского назначения или РЭС других государств;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в полосе радиочастот категории </w:t>
      </w:r>
      <w:r>
        <w:rPr>
          <w:rFonts w:ascii="Arial" w:hAnsi="Arial" w:cs="Arial"/>
          <w:sz w:val="20"/>
          <w:szCs w:val="20"/>
        </w:rPr>
        <w:t>«</w:t>
      </w:r>
      <w:r w:rsidRPr="00C34CC9">
        <w:rPr>
          <w:rFonts w:ascii="Arial" w:hAnsi="Arial" w:cs="Arial"/>
          <w:sz w:val="20"/>
          <w:szCs w:val="20"/>
        </w:rPr>
        <w:t>ГР</w:t>
      </w:r>
      <w:r>
        <w:rPr>
          <w:rFonts w:ascii="Arial" w:hAnsi="Arial" w:cs="Arial"/>
          <w:sz w:val="20"/>
          <w:szCs w:val="20"/>
        </w:rPr>
        <w:t>»</w:t>
      </w:r>
      <w:r w:rsidRPr="00C34CC9">
        <w:rPr>
          <w:rFonts w:ascii="Arial" w:hAnsi="Arial" w:cs="Arial"/>
          <w:sz w:val="20"/>
          <w:szCs w:val="20"/>
        </w:rPr>
        <w:t xml:space="preserve"> в случае, когда присвоения (назначения) радиочастот или радиочастотных каналов осуществляются на период проведения кратковременных мероприятий продолжительностью не более одного месяца.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36.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срок не более 30 рабочих дней со дня получения материалов готовит и направляет в согласованном порядке в электронной форме или в форме документа на бумажном носителе в Минобороны России и/или ФСО России соответствующее согласование возможности использования запрашиваемых радиочастот или радиочастотных каналов. Данное согласование учитывается при осуществлении присвоения (назначения) радиочастот или радиочастотных каналов для РЭС военного и специального назначения.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37. Согласование возможности использования запрашиваемых радиочастот или радиочастотных каналов для РЭС военного и специального назначения с РЭС гражданского назначения должно содержать вывод:</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возможности использования запрашиваемых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возможности использования запрашиваемых радиочастот или радиочастотных каналов с техническими ограничениями;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либо о невозможности использования запрашиваемых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38. Отсутствие согласования возможности использования запрашиваемых радиочастот или радиочастотных каналов для РЭС военного и специального назначения с РЭС гражданского назначения в течение 30 рабочих дней со дня получения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радиочастотной заявки и сведений о планируемых присвоениях заявленных РЭС военного и специального назначения учитывается, как согласование возможности использования запрашиваемых радиочастот или радиочастотных каналов для РЭС военного и специального назначения с РЭС гражданского назначения. При этом Минобороны России и/или ФСО России уведомляют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о присвоении (назначении) радиочастот или радиочастотных каналов в течение 3 рабочих дней с момента такого присвоения.</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IV. Порядок рассмотрения материалов</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и принятия решения о присвоении (назначении) радиочастот</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или радиочастотных каналов для радиоэлектронных средств</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гражданского назначения</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39. Решение о присвоении (назначении) радиочастот или радиочастотных каналов для РЭС гражданского назначения принимается Роскомнадзором на основании решений ГКРЧ о выделении полос радиочастот, заявлений граждан Российской Федерации или российских юридических лиц (далее - заявители). Срок присвоения (назначения) радиочастот или радиочастотных каналов не может превышать 10 лет или срок выделения полосы радиочастот соответствующим решением ГКРЧ (в зависимости от того, что наступит раньше), но может быть увеличен с учетом гарантированного срока службы космических объектов, используемых для создания и функционирования сетей связи.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40. Заявление в электронной форме: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на присвоение (назначение)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на продление срока действия разрешения;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на переоформление разрешения;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на внесение изменений в разрешение в связи с отказом от использования отдельных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на прекращение разрешения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подается в Роскомнадзор через </w:t>
      </w:r>
      <w:r>
        <w:rPr>
          <w:rFonts w:ascii="Arial" w:hAnsi="Arial" w:cs="Arial"/>
          <w:sz w:val="20"/>
          <w:szCs w:val="20"/>
        </w:rPr>
        <w:t>«</w:t>
      </w:r>
      <w:r w:rsidRPr="00C34CC9">
        <w:rPr>
          <w:rFonts w:ascii="Arial" w:hAnsi="Arial" w:cs="Arial"/>
          <w:sz w:val="20"/>
          <w:szCs w:val="20"/>
        </w:rPr>
        <w:t>Личный кабинет заявителя</w:t>
      </w:r>
      <w:r>
        <w:rPr>
          <w:rFonts w:ascii="Arial" w:hAnsi="Arial" w:cs="Arial"/>
          <w:sz w:val="20"/>
          <w:szCs w:val="20"/>
        </w:rPr>
        <w:t>»</w:t>
      </w:r>
      <w:r w:rsidRPr="00C34CC9">
        <w:rPr>
          <w:rFonts w:ascii="Arial" w:hAnsi="Arial" w:cs="Arial"/>
          <w:sz w:val="20"/>
          <w:szCs w:val="20"/>
        </w:rPr>
        <w:t xml:space="preserve"> Единого портала государственных и муниципальных услуг (www.gosuslugi.ru) в соответствии с размещенными на нем формами заявок или </w:t>
      </w:r>
      <w:r>
        <w:rPr>
          <w:rFonts w:ascii="Arial" w:hAnsi="Arial" w:cs="Arial"/>
          <w:sz w:val="20"/>
          <w:szCs w:val="20"/>
        </w:rPr>
        <w:t>«</w:t>
      </w:r>
      <w:r w:rsidRPr="00C34CC9">
        <w:rPr>
          <w:rFonts w:ascii="Arial" w:hAnsi="Arial" w:cs="Arial"/>
          <w:sz w:val="20"/>
          <w:szCs w:val="20"/>
        </w:rPr>
        <w:t>Личный кабинет</w:t>
      </w:r>
      <w:r>
        <w:rPr>
          <w:rFonts w:ascii="Arial" w:hAnsi="Arial" w:cs="Arial"/>
          <w:sz w:val="20"/>
          <w:szCs w:val="20"/>
        </w:rPr>
        <w:t>»</w:t>
      </w:r>
      <w:r w:rsidRPr="00C34CC9">
        <w:rPr>
          <w:rFonts w:ascii="Arial" w:hAnsi="Arial" w:cs="Arial"/>
          <w:sz w:val="20"/>
          <w:szCs w:val="20"/>
        </w:rPr>
        <w:t xml:space="preserve"> сайта Роскомнадзора.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Допускается направление в Роскомнадзор заявления и документов в форме документа на бумажном носителе в соответствии с </w:t>
      </w:r>
      <w:hyperlink w:anchor="Par4425" w:history="1">
        <w:r w:rsidRPr="00C34CC9">
          <w:rPr>
            <w:rFonts w:ascii="Arial" w:hAnsi="Arial" w:cs="Arial"/>
            <w:sz w:val="20"/>
            <w:szCs w:val="20"/>
          </w:rPr>
          <w:t xml:space="preserve">приложениями </w:t>
        </w:r>
        <w:r>
          <w:rPr>
            <w:rFonts w:ascii="Arial" w:hAnsi="Arial" w:cs="Arial"/>
            <w:sz w:val="20"/>
            <w:szCs w:val="20"/>
          </w:rPr>
          <w:t>№</w:t>
        </w:r>
        <w:r w:rsidRPr="00C34CC9">
          <w:rPr>
            <w:rFonts w:ascii="Arial" w:hAnsi="Arial" w:cs="Arial"/>
            <w:sz w:val="20"/>
            <w:szCs w:val="20"/>
          </w:rPr>
          <w:t xml:space="preserve"> </w:t>
        </w:r>
        <w:r>
          <w:rPr>
            <w:rFonts w:ascii="Arial" w:hAnsi="Arial" w:cs="Arial"/>
            <w:sz w:val="20"/>
            <w:szCs w:val="20"/>
          </w:rPr>
          <w:t>№</w:t>
        </w:r>
        <w:r w:rsidRPr="00C34CC9">
          <w:rPr>
            <w:rFonts w:ascii="Arial" w:hAnsi="Arial" w:cs="Arial"/>
            <w:sz w:val="20"/>
            <w:szCs w:val="20"/>
          </w:rPr>
          <w:t xml:space="preserve"> 6</w:t>
        </w:r>
      </w:hyperlink>
      <w:r w:rsidRPr="00C34CC9">
        <w:rPr>
          <w:rFonts w:ascii="Arial" w:hAnsi="Arial" w:cs="Arial"/>
          <w:sz w:val="20"/>
          <w:szCs w:val="20"/>
        </w:rPr>
        <w:t xml:space="preserve"> - </w:t>
      </w:r>
      <w:hyperlink w:anchor="Par5713" w:history="1">
        <w:r w:rsidRPr="00C34CC9">
          <w:rPr>
            <w:rFonts w:ascii="Arial" w:hAnsi="Arial" w:cs="Arial"/>
            <w:sz w:val="20"/>
            <w:szCs w:val="20"/>
          </w:rPr>
          <w:t>16</w:t>
        </w:r>
      </w:hyperlink>
      <w:r w:rsidRPr="00C34CC9">
        <w:rPr>
          <w:rFonts w:ascii="Arial" w:hAnsi="Arial" w:cs="Arial"/>
          <w:sz w:val="20"/>
          <w:szCs w:val="20"/>
        </w:rPr>
        <w:t xml:space="preserve"> к настоящему Порядку.</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6" w:name="Par255"/>
      <w:bookmarkEnd w:id="16"/>
      <w:r w:rsidRPr="00C34CC9">
        <w:rPr>
          <w:rFonts w:ascii="Arial" w:hAnsi="Arial" w:cs="Arial"/>
          <w:sz w:val="20"/>
          <w:szCs w:val="20"/>
        </w:rPr>
        <w:t>41. Заявление на продление срока действия разрешения подается пользователем не ранее чем за 90 дней и не позднее чем за 30 дней до истечения срока действия продлеваемого разрешения.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7" w:name="Par256"/>
      <w:bookmarkEnd w:id="17"/>
      <w:r w:rsidRPr="00C34CC9">
        <w:rPr>
          <w:rFonts w:ascii="Arial" w:hAnsi="Arial" w:cs="Arial"/>
          <w:sz w:val="20"/>
          <w:szCs w:val="20"/>
        </w:rPr>
        <w:t>42. Заявление на переоформление разрешения подается: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правопреемником в случае реорганизации юридического лица;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новым обладателем права на использование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владельцем разрешения в случае: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изменения реквизитов юридического или физического лица: организационно-правовая форма, полное наименование юридического лица, фамилия, имя, отчество, место жительства;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изменения категории сети связи;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изменения наименования адреса фактического места размещения действующего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внесения сведений об используемой технологии связи (для стандартов LTE FDD/TDD, DVB-T (T2, H), WiMAX FDD/TDD, а также для технологии беспроводного доступа Wi-Fi, стандарта серии IEEE 802.11).</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Переоформление разрешения осуществляется на условиях, которые были установлены при присвоении (назначении) радиочастот или радиочастотных каналов. При этом не допускается изменение места размещения и характеристик излучения (приема) РЭС. Заявляемый срок действия разрешения не должен превышать срок действия переоформляемого разрешения.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Заявление о переоформлении разрешения подается в течение 45 дней со дня внесения соответствующих изменений в единый государственный реестр юридических лиц.</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При реорганизации юридического лица в форме слияния, присоединения, преобразования разрешение переоформляется по заявлению правопреемника реорганизованного юридического лица.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При реорганизации юридического лица в форме разделения или выделения разрешение переоформляется по заявлению правопреемника или правопреемников реорганизованного юридического лица с учетом разделительного баланса.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Заявление о переоформлении разрешения в связи с изменением наименования адреса фактического места размещения действующего РЭС подается в Роскомнадзор. К заявлению прилагаются документы, подтверждающие факт изменения наименования адреса фактического места размещения действующего РЭС. Роскомнадзор в течение 10 рабочих дней принимает решение о переоформлении разрешения или об отказе в переоформлении разрешения.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Заявление о переоформлении разрешения в связи с внесением сведений об используемой технологии сети связи (для стандартов LTE FDD/TDD, DVB-T (T2, H), WiMAX FDD/TDD, а также для технологии беспроводного доступа Wi-Fi, стандарта серии IEEE 802.11) подается в Роскомнадзор. Роскомнадзор организует мероприятия радиоконтроля, по результатам которых в течение 10 рабочих дней принимает решение о переоформлении разрешения или об отказе в переоформлении разрешения.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По заявлениям на переоформление разрешения российских юридических лиц в разрешение может быть внесено изменение категории сети связи, при условии соответствия решению ГКРЧ, предусматривающему возможность использования выделенных полос радиочастот и указанной категории сети связи, наличия лицензии на осуществление деятельности в области оказания услуг связи (в случае изменения категории сети связи на выделенную сеть связи) и действующего документа о подтверждении соответствия в области связи на РЭС сети связи (в случае изменения категории сети связи на сеть связи общего пользования, либо на выделенную сеть связи).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При переоформлении разрешения согласование с Минобороны России, ФСО России и/или ФСБ России радиочастот и мест размещения РЭС не проводится.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Переоформление полученного физическим лицом разрешения на другое физическое лицо осуществляется по личному заявлению либо по заявлению его наследника или по заявлениям его наследников. Заявления о переоформлении указанных документов подаются наследником или наследниками в течение 30 дней со дня принятия наследства. К заявлению наследника или заявлениям наследников прилагаются копии документов, подтверждающих факт принятия наследства.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При оспаривании другими правопреемниками прав заинтересованного правопреемника на присвоение (назначение) радиочастот или радиочастотных каналов спор между сторонами разрешается в судебном порядке. Право на переоформление разрешения возникает у правопреемника на основании вступившего в законную силу решения суда.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43. Заявление на внесение изменений в разрешение в связи с отказом от использования отдельных радиочастот или радиочастотных каналов подается в случае прекращения использования одной или более радиочастоты или радиочастотного канала, содержащихся в разрешении.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44. Заявление на прекращение разрешения подается в случае прекращения использования всех радиочастот или радиочастотных каналов, содержащихся в разрешении.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Обращение об отзыве поданного заявления на прекращение действия разрешения на использование радиочастот или радиочастотных каналов (далее - обращение об отзыве) в пользу победителей торгов на получение лицензии на оказание услуг связи (далее - торги) не рассматривается до публикации извещения о завершении соответствующих торгов или до принятия Организатором торгов решения об отмене проведения торгов. В случае признания торгов состоявшимися прекращение действия разрешений в пользу победителей торгов по заявлению пользователя осуществляется в срок не более 10 рабочих дней с момента поступления Организатору торгов уведомления о выполнении победителем торгов обязательств, в том числе по выплате компенсации, в отношении пользователя.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45. При рассмотрении Роскомнадзором заявлений проводится их проверка на полноту и правильность оформления. Заявления, не соответствующие </w:t>
      </w:r>
      <w:hyperlink w:anchor="Par4425" w:history="1">
        <w:r w:rsidRPr="00C34CC9">
          <w:rPr>
            <w:rFonts w:ascii="Arial" w:hAnsi="Arial" w:cs="Arial"/>
            <w:sz w:val="20"/>
            <w:szCs w:val="20"/>
          </w:rPr>
          <w:t xml:space="preserve">приложениям </w:t>
        </w:r>
        <w:r>
          <w:rPr>
            <w:rFonts w:ascii="Arial" w:hAnsi="Arial" w:cs="Arial"/>
            <w:sz w:val="20"/>
            <w:szCs w:val="20"/>
          </w:rPr>
          <w:t>№</w:t>
        </w:r>
        <w:r w:rsidRPr="00C34CC9">
          <w:rPr>
            <w:rFonts w:ascii="Arial" w:hAnsi="Arial" w:cs="Arial"/>
            <w:sz w:val="20"/>
            <w:szCs w:val="20"/>
          </w:rPr>
          <w:t xml:space="preserve"> </w:t>
        </w:r>
        <w:r>
          <w:rPr>
            <w:rFonts w:ascii="Arial" w:hAnsi="Arial" w:cs="Arial"/>
            <w:sz w:val="20"/>
            <w:szCs w:val="20"/>
          </w:rPr>
          <w:t>№</w:t>
        </w:r>
        <w:r w:rsidRPr="00C34CC9">
          <w:rPr>
            <w:rFonts w:ascii="Arial" w:hAnsi="Arial" w:cs="Arial"/>
            <w:sz w:val="20"/>
            <w:szCs w:val="20"/>
          </w:rPr>
          <w:t xml:space="preserve"> 6</w:t>
        </w:r>
      </w:hyperlink>
      <w:r w:rsidRPr="00C34CC9">
        <w:rPr>
          <w:rFonts w:ascii="Arial" w:hAnsi="Arial" w:cs="Arial"/>
          <w:sz w:val="20"/>
          <w:szCs w:val="20"/>
        </w:rPr>
        <w:t xml:space="preserve"> - </w:t>
      </w:r>
      <w:hyperlink w:anchor="Par5713" w:history="1">
        <w:r w:rsidRPr="00C34CC9">
          <w:rPr>
            <w:rFonts w:ascii="Arial" w:hAnsi="Arial" w:cs="Arial"/>
            <w:sz w:val="20"/>
            <w:szCs w:val="20"/>
          </w:rPr>
          <w:t>16</w:t>
        </w:r>
      </w:hyperlink>
      <w:r w:rsidRPr="00C34CC9">
        <w:rPr>
          <w:rFonts w:ascii="Arial" w:hAnsi="Arial" w:cs="Arial"/>
          <w:sz w:val="20"/>
          <w:szCs w:val="20"/>
        </w:rPr>
        <w:t xml:space="preserve"> к настоящему Порядку, возвращаются заявителю с указанием причин возврата в срок не более 10 рабочих дней со дня их регистрации. Заявления, содержащие недостоверные данные, возвращаются заявителю с указанием причин возврата в срок не более 20 рабочих дней со дня их регистрации.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В случае подачи заявления в электронной форме проверка на полноту заполнения осуществляется средствами Единого портала государственных и муниципальных услуг либо сайтом Роскомнадзора, в зависимости от того, куда было направлено заявление. Если заявление в электронной форме содержит неполные данные, либо обязательные к указанию данные отсутствуют, заявление не регистрируется. Информация о причинах непринятия заявления в течение 1 рабочего дня размещается Роскомнадзором в </w:t>
      </w:r>
      <w:r>
        <w:rPr>
          <w:rFonts w:ascii="Arial" w:hAnsi="Arial" w:cs="Arial"/>
          <w:sz w:val="20"/>
          <w:szCs w:val="20"/>
        </w:rPr>
        <w:t>«</w:t>
      </w:r>
      <w:r w:rsidRPr="00C34CC9">
        <w:rPr>
          <w:rFonts w:ascii="Arial" w:hAnsi="Arial" w:cs="Arial"/>
          <w:sz w:val="20"/>
          <w:szCs w:val="20"/>
        </w:rPr>
        <w:t>Личном кабинете заявителя</w:t>
      </w:r>
      <w:r>
        <w:rPr>
          <w:rFonts w:ascii="Arial" w:hAnsi="Arial" w:cs="Arial"/>
          <w:sz w:val="20"/>
          <w:szCs w:val="20"/>
        </w:rPr>
        <w:t>»</w:t>
      </w:r>
      <w:r w:rsidRPr="00C34CC9">
        <w:rPr>
          <w:rFonts w:ascii="Arial" w:hAnsi="Arial" w:cs="Arial"/>
          <w:sz w:val="20"/>
          <w:szCs w:val="20"/>
        </w:rPr>
        <w:t xml:space="preserve"> на Едином портале государственных и муниципальных услуг либо в </w:t>
      </w:r>
      <w:r>
        <w:rPr>
          <w:rFonts w:ascii="Arial" w:hAnsi="Arial" w:cs="Arial"/>
          <w:sz w:val="20"/>
          <w:szCs w:val="20"/>
        </w:rPr>
        <w:t>«</w:t>
      </w:r>
      <w:r w:rsidRPr="00C34CC9">
        <w:rPr>
          <w:rFonts w:ascii="Arial" w:hAnsi="Arial" w:cs="Arial"/>
          <w:sz w:val="20"/>
          <w:szCs w:val="20"/>
        </w:rPr>
        <w:t>Личном кабинете</w:t>
      </w:r>
      <w:r>
        <w:rPr>
          <w:rFonts w:ascii="Arial" w:hAnsi="Arial" w:cs="Arial"/>
          <w:sz w:val="20"/>
          <w:szCs w:val="20"/>
        </w:rPr>
        <w:t>»</w:t>
      </w:r>
      <w:r w:rsidRPr="00C34CC9">
        <w:rPr>
          <w:rFonts w:ascii="Arial" w:hAnsi="Arial" w:cs="Arial"/>
          <w:sz w:val="20"/>
          <w:szCs w:val="20"/>
        </w:rPr>
        <w:t xml:space="preserve"> на сайте Роскомнадзора, в зависимости от того, куда было направлено заявление.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46. Роскомнадзор обеспечивает предоставление через </w:t>
      </w:r>
      <w:r>
        <w:rPr>
          <w:rFonts w:ascii="Arial" w:hAnsi="Arial" w:cs="Arial"/>
          <w:sz w:val="20"/>
          <w:szCs w:val="20"/>
        </w:rPr>
        <w:t>«</w:t>
      </w:r>
      <w:r w:rsidRPr="00C34CC9">
        <w:rPr>
          <w:rFonts w:ascii="Arial" w:hAnsi="Arial" w:cs="Arial"/>
          <w:sz w:val="20"/>
          <w:szCs w:val="20"/>
        </w:rPr>
        <w:t>Личный кабинет заявителя</w:t>
      </w:r>
      <w:r>
        <w:rPr>
          <w:rFonts w:ascii="Arial" w:hAnsi="Arial" w:cs="Arial"/>
          <w:sz w:val="20"/>
          <w:szCs w:val="20"/>
        </w:rPr>
        <w:t>»</w:t>
      </w:r>
      <w:r w:rsidRPr="00C34CC9">
        <w:rPr>
          <w:rFonts w:ascii="Arial" w:hAnsi="Arial" w:cs="Arial"/>
          <w:sz w:val="20"/>
          <w:szCs w:val="20"/>
        </w:rPr>
        <w:t xml:space="preserve"> на Едином портале государственных и муниципальных услуг, а также через </w:t>
      </w:r>
      <w:r>
        <w:rPr>
          <w:rFonts w:ascii="Arial" w:hAnsi="Arial" w:cs="Arial"/>
          <w:sz w:val="20"/>
          <w:szCs w:val="20"/>
        </w:rPr>
        <w:t>«</w:t>
      </w:r>
      <w:r w:rsidRPr="00C34CC9">
        <w:rPr>
          <w:rFonts w:ascii="Arial" w:hAnsi="Arial" w:cs="Arial"/>
          <w:sz w:val="20"/>
          <w:szCs w:val="20"/>
        </w:rPr>
        <w:t>Личный кабинет</w:t>
      </w:r>
      <w:r>
        <w:rPr>
          <w:rFonts w:ascii="Arial" w:hAnsi="Arial" w:cs="Arial"/>
          <w:sz w:val="20"/>
          <w:szCs w:val="20"/>
        </w:rPr>
        <w:t>»</w:t>
      </w:r>
      <w:r w:rsidRPr="00C34CC9">
        <w:rPr>
          <w:rFonts w:ascii="Arial" w:hAnsi="Arial" w:cs="Arial"/>
          <w:sz w:val="20"/>
          <w:szCs w:val="20"/>
        </w:rPr>
        <w:t xml:space="preserve"> сайта Роскомнадзора </w:t>
      </w:r>
      <w:r w:rsidRPr="00C34CC9">
        <w:rPr>
          <w:rFonts w:ascii="Arial" w:hAnsi="Arial" w:cs="Arial"/>
          <w:sz w:val="20"/>
          <w:szCs w:val="20"/>
        </w:rPr>
        <w:lastRenderedPageBreak/>
        <w:t>полной, актуальной и достоверной информации о порядке предоставления государственной услуги по присвоению (назначению) радиочастот или радиочастотных каналов в электронной форме.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В случае подачи заявления в форме документа на бумажном носителе информирование заявителя о порядке предоставления государственной услуги по присвоению (назначению) радиочастот или радиочастотных каналов производится через официальный сайт Роскомнадзора в информационно-телекоммуникационной сети </w:t>
      </w:r>
      <w:r>
        <w:rPr>
          <w:rFonts w:ascii="Arial" w:hAnsi="Arial" w:cs="Arial"/>
          <w:sz w:val="20"/>
          <w:szCs w:val="20"/>
        </w:rPr>
        <w:t>«</w:t>
      </w:r>
      <w:r w:rsidRPr="00C34CC9">
        <w:rPr>
          <w:rFonts w:ascii="Arial" w:hAnsi="Arial" w:cs="Arial"/>
          <w:sz w:val="20"/>
          <w:szCs w:val="20"/>
        </w:rPr>
        <w:t>Интернет</w:t>
      </w:r>
      <w:r>
        <w:rPr>
          <w:rFonts w:ascii="Arial" w:hAnsi="Arial" w:cs="Arial"/>
          <w:sz w:val="20"/>
          <w:szCs w:val="20"/>
        </w:rPr>
        <w:t>»</w:t>
      </w: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47. Для принятия решения о присвоении (назначении) радиочастот или радиочастотных каналов, продлении срока действия разрешения, переоформления разрешения Роскомнадзор проводит следующие работы:</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проверяет соответствие заявленной деятельности в области связи установленным для данного вида деятельности требованиям, нормам и правилам;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проверяет наличие лицензии на деятельность в области оказания услуг связи;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проверяет достоверность представленных заявителем сведений (в том числе наличие действующего решения ГКРЧ о выделении полос радиочастот, предполагаемых к использованию);</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проверяет номер заключения экспертизы электромагнитной совместимости или разрешения, указанный заявителем, и срок его действия;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разрабатывает условия присвоения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48. По результатам рассмотрения заявления не позднее чем через 40 рабочих дней со дня его регистрации в Роскомнадзоре, по основаниям, предусмотренным законодательством Российской Федерации, Роскомнадзор принимает положительное или отрицательное (отказ) решение, размещает на официальном сайте Роскомнадзора (www.rk</w:t>
      </w:r>
      <w:r w:rsidR="00683778">
        <w:rPr>
          <w:rFonts w:ascii="Arial" w:hAnsi="Arial" w:cs="Arial"/>
          <w:sz w:val="20"/>
          <w:szCs w:val="20"/>
          <w:lang w:val="en-US"/>
        </w:rPr>
        <w:t>n</w:t>
      </w:r>
      <w:r w:rsidRPr="00C34CC9">
        <w:rPr>
          <w:rFonts w:ascii="Arial" w:hAnsi="Arial" w:cs="Arial"/>
          <w:sz w:val="20"/>
          <w:szCs w:val="20"/>
        </w:rPr>
        <w:t xml:space="preserve">.gov.ru) в информационно-телекоммуникационной сети </w:t>
      </w:r>
      <w:r>
        <w:rPr>
          <w:rFonts w:ascii="Arial" w:hAnsi="Arial" w:cs="Arial"/>
          <w:sz w:val="20"/>
          <w:szCs w:val="20"/>
        </w:rPr>
        <w:t>«</w:t>
      </w:r>
      <w:r w:rsidRPr="00C34CC9">
        <w:rPr>
          <w:rFonts w:ascii="Arial" w:hAnsi="Arial" w:cs="Arial"/>
          <w:sz w:val="20"/>
          <w:szCs w:val="20"/>
        </w:rPr>
        <w:t>Интернет</w:t>
      </w:r>
      <w:r>
        <w:rPr>
          <w:rFonts w:ascii="Arial" w:hAnsi="Arial" w:cs="Arial"/>
          <w:sz w:val="20"/>
          <w:szCs w:val="20"/>
        </w:rPr>
        <w:t>»</w:t>
      </w:r>
      <w:r w:rsidRPr="00C34CC9">
        <w:rPr>
          <w:rFonts w:ascii="Arial" w:hAnsi="Arial" w:cs="Arial"/>
          <w:sz w:val="20"/>
          <w:szCs w:val="20"/>
        </w:rPr>
        <w:t xml:space="preserve"> информацию о принятии соответствующего решения и направляет заявителю оформленное решение.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Информация о принятии соответствующего решения размещается на официальном сайте Роскомнадзора (www.rk</w:t>
      </w:r>
      <w:r w:rsidR="00683778">
        <w:rPr>
          <w:rFonts w:ascii="Arial" w:hAnsi="Arial" w:cs="Arial"/>
          <w:sz w:val="20"/>
          <w:szCs w:val="20"/>
          <w:lang w:val="en-US"/>
        </w:rPr>
        <w:t>n</w:t>
      </w:r>
      <w:r w:rsidRPr="00C34CC9">
        <w:rPr>
          <w:rFonts w:ascii="Arial" w:hAnsi="Arial" w:cs="Arial"/>
          <w:sz w:val="20"/>
          <w:szCs w:val="20"/>
        </w:rPr>
        <w:t xml:space="preserve">.gov.ru) в информационно-телекоммуникационной сети </w:t>
      </w:r>
      <w:r>
        <w:rPr>
          <w:rFonts w:ascii="Arial" w:hAnsi="Arial" w:cs="Arial"/>
          <w:sz w:val="20"/>
          <w:szCs w:val="20"/>
        </w:rPr>
        <w:t>«</w:t>
      </w:r>
      <w:r w:rsidRPr="00C34CC9">
        <w:rPr>
          <w:rFonts w:ascii="Arial" w:hAnsi="Arial" w:cs="Arial"/>
          <w:sz w:val="20"/>
          <w:szCs w:val="20"/>
        </w:rPr>
        <w:t>Интернет</w:t>
      </w:r>
      <w:r>
        <w:rPr>
          <w:rFonts w:ascii="Arial" w:hAnsi="Arial" w:cs="Arial"/>
          <w:sz w:val="20"/>
          <w:szCs w:val="20"/>
        </w:rPr>
        <w:t>»</w:t>
      </w:r>
      <w:r w:rsidRPr="00C34CC9">
        <w:rPr>
          <w:rFonts w:ascii="Arial" w:hAnsi="Arial" w:cs="Arial"/>
          <w:sz w:val="20"/>
          <w:szCs w:val="20"/>
        </w:rPr>
        <w:t xml:space="preserve"> в течение 5 рабочих дней со дня принятия соответствующего 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В случае подачи заявления в электронной форме решения, принятые Роскомнадзором, оформляются в виде электронного документа, подписанного усиленной квалифицированной электронной подписью, и направляются в </w:t>
      </w:r>
      <w:r>
        <w:rPr>
          <w:rFonts w:ascii="Arial" w:hAnsi="Arial" w:cs="Arial"/>
          <w:sz w:val="20"/>
          <w:szCs w:val="20"/>
        </w:rPr>
        <w:t>«</w:t>
      </w:r>
      <w:r w:rsidRPr="00C34CC9">
        <w:rPr>
          <w:rFonts w:ascii="Arial" w:hAnsi="Arial" w:cs="Arial"/>
          <w:sz w:val="20"/>
          <w:szCs w:val="20"/>
        </w:rPr>
        <w:t>Личный кабинет заявителя</w:t>
      </w:r>
      <w:r>
        <w:rPr>
          <w:rFonts w:ascii="Arial" w:hAnsi="Arial" w:cs="Arial"/>
          <w:sz w:val="20"/>
          <w:szCs w:val="20"/>
        </w:rPr>
        <w:t>»</w:t>
      </w:r>
      <w:r w:rsidRPr="00C34CC9">
        <w:rPr>
          <w:rFonts w:ascii="Arial" w:hAnsi="Arial" w:cs="Arial"/>
          <w:sz w:val="20"/>
          <w:szCs w:val="20"/>
        </w:rPr>
        <w:t xml:space="preserve"> на Едином портале государственных и муниципальных услуг либо в </w:t>
      </w:r>
      <w:r>
        <w:rPr>
          <w:rFonts w:ascii="Arial" w:hAnsi="Arial" w:cs="Arial"/>
          <w:sz w:val="20"/>
          <w:szCs w:val="20"/>
        </w:rPr>
        <w:t>«</w:t>
      </w:r>
      <w:r w:rsidRPr="00C34CC9">
        <w:rPr>
          <w:rFonts w:ascii="Arial" w:hAnsi="Arial" w:cs="Arial"/>
          <w:sz w:val="20"/>
          <w:szCs w:val="20"/>
        </w:rPr>
        <w:t>Личный кабинет</w:t>
      </w:r>
      <w:r>
        <w:rPr>
          <w:rFonts w:ascii="Arial" w:hAnsi="Arial" w:cs="Arial"/>
          <w:sz w:val="20"/>
          <w:szCs w:val="20"/>
        </w:rPr>
        <w:t>»</w:t>
      </w:r>
      <w:r w:rsidRPr="00C34CC9">
        <w:rPr>
          <w:rFonts w:ascii="Arial" w:hAnsi="Arial" w:cs="Arial"/>
          <w:sz w:val="20"/>
          <w:szCs w:val="20"/>
        </w:rPr>
        <w:t xml:space="preserve"> на сайте Роскомнадзора в зависимости от того, куда было направлено заявление.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49. При положительном решении о присвоении (назначении) радиочастот или радиочастотных каналов, положительном решении о продлении срока действия разрешения, положительном решении о переоформлении разрешения Роскомнадзор выдает заявителю разрешение.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При положительном решении о переоформлении разрешения в связи с изменением наименования адреса фактического места размещения действующего РЭС Роскомнадзор выдает заявителю разрешение на использование радиочастот или радиочастотных каналов в части РЭС, наименование адреса фактического места размещения которого было изменено, и одновременно прекращает действие ранее выданного разрешения на использование радиочастот или радиочастотных каналов в части данного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Разрешение должно содержать условия использования радиочастот или радиочастотных каналов, в том числе содержащиеся в заключении экспертизы электромагнитной совместимости, номер и срок действия решения ГКРЧ о выделении полос радиочастот.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 случае если в заключении экспертизы электромагнитной совместимости определена необходимость прекращения использования радиочастот или радиочастотных каналов, содержащихся в ранее выданных разрешениях, заявления на присвоение (назначение) радиочастот или радиочастотных каналов и на внесение изменений в разрешение в связи с отказом от использования отдельных радиочастот или радиочастотных каналов и/или на прекращение разрешения подаются одновременно. Решения по данным заявлениям принимаются Роскомнадзором одновременно.</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Решение о внесении изменений в разрешение прежним обладателем права либо при реорганизации юридического лица в форме разделения или выделения с учетом положений передаточного акта принимается Роскомнадзором одновременно с решением о переоформлении разрешения.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Решение о прекращении использования радиочастот или радиочастотных каналов прежним обладателем права на использование радиочастот или радиочастотных каналов принимается Роскомнадзором на основании заявления на переоформление разрешения одновременно с решением о переоформлении разрешения.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Присвоение (назначение) радиочастот или радиочастотных каналов для РЭС гражданского назначения, входящих в состав спутниковых или космических систем, осуществляется Роскомнадзором на условиях, определяемых соответствующими решениями ГКРЧ.</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Разрешение оформляется Роскомнадзором и направляется заявителю в течение 20 рабочих дней со дня принятия положительного решения о переоформлении и продлении срока действия разрешения.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Копии разрешений Роскомнадзор направляет в войсковую часть 74211 (г. Москва), а также в Минобороны России и ФСО России.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50. На период проведения работ по МПЗ, необходимость проведения которых определена в результате экспертизы электромагнитной совместимости, на основании обращения заявителя Роскомнадзор с учетом результатов экспертизы электромагнитной совместимости осуществляет присвоение (назначение) радиочастот или радиочастотных каналов со сроком действия до 2 лет. При этом РЭС пользователя не должны создавать помех РЭС иностранных государств и не должны требовать защиты от РЭС иностранных государств. В случае создания помех РЭС иностранных государств пользователь обязан прекратить использование радиочастот или радиочастотных каналов до устранения помех.</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 случае если работы по МПЗ в течение 2 лет со дня присвоения (назначения) радиочастот или радиочастотных каналов не завершены, то разрешение может быть по обращению заявителя продлено на срок до 2 лет на тех же условиях использования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 случае, если результаты работ по МПЗ не получены в течение 4 лет со дня присвоения (назначения) радиочастот или радиочастотных каналов, и в адрес администрации связи Российской Федерации не поступали донесения о помехах, создаваемых РЭС иностранных государств, разрешение может быть по обращению заявителя продлено на срок до 6 лет на тех же условиях использования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Если заявитель за 30 дней до окончания срока действия разрешения не обратился в Роскомнадзор с целью продления срока действия разрешения, новое разрешение оформляется только на основании заключения экспертизы электромагнитной совместимости.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После получения результатов работ по МПЗ разрешение выдается Роскомнадзором на основании заключения экспертизы электромагнитной совместимости.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Общий срок действия присвоения радиочастот или радиочастотных каналов не должен превышать 10 лет или срок выделения полосы радиочастот соответствующим решением ГКРЧ (в зависимости от того, что наступит раньше).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51. Переоформление разрешения осуществляется Роскомнадзором в течение 10 рабочих дней со дня регистрации заявления в Роскомнадзоре без дополнительных согласований с Минобороны России и/или ФСО России и/или ФСБ России с последующим их уведомлением.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При условии, что соответствующее заявление подано в установленный </w:t>
      </w:r>
      <w:hyperlink w:anchor="Par256" w:history="1">
        <w:r w:rsidRPr="00C34CC9">
          <w:rPr>
            <w:rFonts w:ascii="Arial" w:hAnsi="Arial" w:cs="Arial"/>
            <w:sz w:val="20"/>
            <w:szCs w:val="20"/>
          </w:rPr>
          <w:t>пунктом 42</w:t>
        </w:r>
      </w:hyperlink>
      <w:r w:rsidRPr="00C34CC9">
        <w:rPr>
          <w:rFonts w:ascii="Arial" w:hAnsi="Arial" w:cs="Arial"/>
          <w:sz w:val="20"/>
          <w:szCs w:val="20"/>
        </w:rPr>
        <w:t xml:space="preserve"> настоящего Порядка срок, лицо, которому переоформляется разрешение, вправе использовать радиочастотный спектр в соответствии с ранее выданным реорганизованному юридическому лицу документами до окончания его переоформления.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 случае представления правопреемником неполных или недостоверных сведений в переоформлении разрешения может быть отказано в течение 10 рабочих дней со дня регистрации заявления в Роскомнадзоре.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Извещение об отказе в переоформлении разрешения направляется или вручается в письменной форме заявителю с указанием оснований отказа в течение 10 рабочих дней со дня принятия 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 xml:space="preserve">52. Для РЭС, планируемых для единовременного использования при проведении выставок, ярмарок, спортивных соревнований, иных культурно-массовых, общественных государственных мероприятий, ликвидации последствий чрезвычайных ситуаций, обеспечения пребывания в Российской Федерации иностранных делегаций, Роскомнадзор в течение 20 рабочих дней осуществляет присвоение (назначение) радиочастот или радиочастотных каналов для РЭС гражданского назначения сроком до 45 дней без соответствующего решения ГКРЧ на основании заключения экспертизы электромагнитной совместимости, проводимой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за счет средств заявителя в соответствии с </w:t>
      </w:r>
      <w:hyperlink w:anchor="Par72" w:history="1">
        <w:r w:rsidRPr="00C34CC9">
          <w:rPr>
            <w:rFonts w:ascii="Arial" w:hAnsi="Arial" w:cs="Arial"/>
            <w:sz w:val="20"/>
            <w:szCs w:val="20"/>
          </w:rPr>
          <w:t>пунктами 8</w:t>
        </w:r>
      </w:hyperlink>
      <w:r w:rsidRPr="00C34CC9">
        <w:rPr>
          <w:rFonts w:ascii="Arial" w:hAnsi="Arial" w:cs="Arial"/>
          <w:sz w:val="20"/>
          <w:szCs w:val="20"/>
        </w:rPr>
        <w:t xml:space="preserve"> и </w:t>
      </w:r>
      <w:hyperlink w:anchor="Par146" w:history="1">
        <w:r w:rsidRPr="00C34CC9">
          <w:rPr>
            <w:rFonts w:ascii="Arial" w:hAnsi="Arial" w:cs="Arial"/>
            <w:sz w:val="20"/>
            <w:szCs w:val="20"/>
          </w:rPr>
          <w:t>23</w:t>
        </w:r>
      </w:hyperlink>
      <w:r w:rsidRPr="00C34CC9">
        <w:rPr>
          <w:rFonts w:ascii="Arial" w:hAnsi="Arial" w:cs="Arial"/>
          <w:sz w:val="20"/>
          <w:szCs w:val="20"/>
        </w:rPr>
        <w:t xml:space="preserve"> настоящего Порядка. Продление данного срока не допускается.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8" w:name="Par316"/>
      <w:bookmarkEnd w:id="18"/>
      <w:r w:rsidRPr="00C34CC9">
        <w:rPr>
          <w:rFonts w:ascii="Arial" w:hAnsi="Arial" w:cs="Arial"/>
          <w:sz w:val="20"/>
          <w:szCs w:val="20"/>
        </w:rPr>
        <w:t xml:space="preserve">Заявление на присвоение (назначение) радиочастот или радиочастотных каналов и проведение экспертизы электромагнитной совместимости для РЭС, единовременно используемых при проведении выставок, ярмарок, спортивных соревнований, иных культурно-массовых, общественных государственных мероприятий, ликвидации последствий чрезвычайных ситуаций, подается на основании договора с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от имени организатора мероприятия - российского юридического или физического лица в электронной форме через сайт радиочастотной службы (www.rfs-rf.ru) в информационно-телекоммуникационной сети </w:t>
      </w:r>
      <w:r>
        <w:rPr>
          <w:rFonts w:ascii="Arial" w:hAnsi="Arial" w:cs="Arial"/>
          <w:sz w:val="20"/>
          <w:szCs w:val="20"/>
        </w:rPr>
        <w:t>«</w:t>
      </w:r>
      <w:r w:rsidRPr="00C34CC9">
        <w:rPr>
          <w:rFonts w:ascii="Arial" w:hAnsi="Arial" w:cs="Arial"/>
          <w:sz w:val="20"/>
          <w:szCs w:val="20"/>
        </w:rPr>
        <w:t>Интернет</w:t>
      </w:r>
      <w:r>
        <w:rPr>
          <w:rFonts w:ascii="Arial" w:hAnsi="Arial" w:cs="Arial"/>
          <w:sz w:val="20"/>
          <w:szCs w:val="20"/>
        </w:rPr>
        <w:t>»</w:t>
      </w:r>
      <w:r w:rsidRPr="00C34CC9">
        <w:rPr>
          <w:rFonts w:ascii="Arial" w:hAnsi="Arial" w:cs="Arial"/>
          <w:sz w:val="20"/>
          <w:szCs w:val="20"/>
        </w:rPr>
        <w:t xml:space="preserve"> в соответствии с </w:t>
      </w:r>
      <w:hyperlink w:anchor="Par5775" w:history="1">
        <w:r w:rsidRPr="00C34CC9">
          <w:rPr>
            <w:rFonts w:ascii="Arial" w:hAnsi="Arial" w:cs="Arial"/>
            <w:sz w:val="20"/>
            <w:szCs w:val="20"/>
          </w:rPr>
          <w:t xml:space="preserve">приложением </w:t>
        </w:r>
        <w:r>
          <w:rPr>
            <w:rFonts w:ascii="Arial" w:hAnsi="Arial" w:cs="Arial"/>
            <w:sz w:val="20"/>
            <w:szCs w:val="20"/>
          </w:rPr>
          <w:t>№</w:t>
        </w:r>
        <w:r w:rsidRPr="00C34CC9">
          <w:rPr>
            <w:rFonts w:ascii="Arial" w:hAnsi="Arial" w:cs="Arial"/>
            <w:sz w:val="20"/>
            <w:szCs w:val="20"/>
          </w:rPr>
          <w:t xml:space="preserve"> 17</w:t>
        </w:r>
      </w:hyperlink>
      <w:r w:rsidRPr="00C34CC9">
        <w:rPr>
          <w:rFonts w:ascii="Arial" w:hAnsi="Arial" w:cs="Arial"/>
          <w:sz w:val="20"/>
          <w:szCs w:val="20"/>
        </w:rPr>
        <w:t xml:space="preserve"> к настоящему Порядку.</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Решения о присвоении (назначении) радиочастот или радиочастотных каналов, принятые Роскомнадзором, оформляются в виде электронного документа, подписанного усиленной квалифицированной электронной подписью, и направляются организатору мероприятия.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53. Дополнительными условиями присвоения (назначения) радиочастот или радиочастотных каналов являются установление срока начала использования РЭС, а также возможность снятия технических ограничений на использование радиочастот или радиочастотных каналов по результатам натурных испытаний, если такая возможность указана в заключении экспертизы электромагнитной совместимости.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Началом использования РЭС является дата оформления пользователем свидетельства о регистрации РЭС в территориальном органе Роскомнадзора.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Для РЭС сетей связи общего пользования, за исключением РЭС радио и телевизионного вещания, срок начала использования РЭС устанавливается не позднее 2 лет с момента присвоения (назначения)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Для РЭС технологических и выделенных сетей связи, РЭС радио и телевизионного вещания срок начала использования РЭС устанавливается не позднее 3 лет с момента присвоения (назначения)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Для РЭС, используемых в районах Крайнего Севера и в местностях, приравненных к районам Крайнего Севера, срок начала использования увеличивается на 1 год.</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Данный срок указывается в разрешении.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Допускается увеличение срока начала использования РЭС на 1 год по обращению пользователя. Решение оформляется в форме разрешения, при этом размер платы за использование радиочастотного спектра изменяется в соответствии с методикой расчета платы.</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Последующее продление срока регистрации РЭС не допускается, за исключением РЭС сетей связи, создаваемых в соответствии с федеральными целевыми программами, а также РЭС, использование которых непосредственно связано с обеспечением безопасности на опасных объектах с учетом риска возникновения чрезвычайных ситуаций природного и техногенного характера, работой экстренных служб.</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54. Роскомнадзор при выдаче разрешения доводит до сведения пользователя информацию о возможности введения временных ограничений (запретов) на работу РЭС гражданского назначения в условиях чрезвычайного положения, чрезвычайных ситуаций, при выполнении особо важных работ, проведении специальных мероприятий и социально значимых мероприятий.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9" w:name="Par327"/>
      <w:bookmarkEnd w:id="19"/>
      <w:r w:rsidRPr="00C34CC9">
        <w:rPr>
          <w:rFonts w:ascii="Arial" w:hAnsi="Arial" w:cs="Arial"/>
          <w:sz w:val="20"/>
          <w:szCs w:val="20"/>
        </w:rPr>
        <w:t>55. В случае выявления нарушений условий использования радиочастот или радиочастотных каналов, установленных в разрешении, со стороны пользователей Роскомнадзор принимает решение о приостановлении или прекращении действия разрешения и контролирует его выполнение. Информация о принятом решении в письменной форме направляется пользователю, а также в войсковую часть 74211 (г. Москва).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Действие разрешения может быть приостановлено на срок, необходимый для устранения нарушения, но не более чем на 90 дней.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56. В случае устранения пользователем нарушений, послуживших основанием к приостановлению действия разрешения, до истечения срока, установленного </w:t>
      </w:r>
      <w:hyperlink w:anchor="Par327" w:history="1">
        <w:r w:rsidRPr="00C34CC9">
          <w:rPr>
            <w:rFonts w:ascii="Arial" w:hAnsi="Arial" w:cs="Arial"/>
            <w:sz w:val="20"/>
            <w:szCs w:val="20"/>
          </w:rPr>
          <w:t>пунктом 55</w:t>
        </w:r>
      </w:hyperlink>
      <w:r w:rsidRPr="00C34CC9">
        <w:rPr>
          <w:rFonts w:ascii="Arial" w:hAnsi="Arial" w:cs="Arial"/>
          <w:sz w:val="20"/>
          <w:szCs w:val="20"/>
        </w:rPr>
        <w:t xml:space="preserve"> настоящего Порядка, Роскомнадзор принимает решение о возобновлении действия разрешения.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Информация о принятом решении направляется в письменной форме пользователю, а также в войсковую часть 74211 (г. Москва).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57. В случае неустранения пользователем нарушений, послуживших основанием к приостановлению действия разрешения, а также невыполнения пользователем условий, установленных в разрешении, Роскомнадзор принимает решение о прекращении действия разрешения.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Информация о принятом решении направляется в письменной форме пользователю, в Минобороны России и/или ФСО России, а также в войсковую часть 74211 (г. Москва).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58. Решение о приостановлении или прекращении действия разрешения принимается Роскомнадзором также по иным основаниям, установленным законодательством Российской Федерации.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59. Продление срока действия разрешения может осуществляться, если условия, установленные в разрешении, не изменились.</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60. При рассмотрении заявления о продлении срока действия разрешения дополнительных согласований не требуется, за исключением случаев, установленных решениями ГКРЧ.</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61. При принятии решения о продлении срока действия разрешения, переоформлении разрешения учитываются требования действующих на момент принятия решения правовых актов по вопросам использования радиочастотного спектра и решений ГКРЧ, а также проводится уточнение значений географических координат места размещения действующего РЭС (при условии, что фактическое место размещения РЭС не изменялось) до угловых секунд и приведения адреса фактического места размещения действующего РЭС в соответствие с адресным реестром ФИАС. При этом уточнение географических координат производится без оформления заключения экспертизы электромагнитной совместимости в следующих случаях:</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для РЭС радиовещательной службы, у которых значения измеренных географических координат не отличаются от указанных в разрешении более чем на 1 угловую минуту в сторону увеличения или в сторону уменьшения;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для РЭС, у которых значения географических координат в разрешении указаны с точностью до единицы угловой минуты и значения измеренных географических координат не отличаются от указанных в разрешении более чем на 1 угловую минуту в сторону увеличения или в сторону уменьшения;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для РЭС, у которых значения географических координат в разрешении указаны с точностью до 30 секунд и значения измеренных географических координат не отличаются от указанных в разрешении более чем на 30 угловых секунд в сторону увеличения или в сторону уменьшения;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для остальных РЭС, у которых значения измеренных географических координат не отличаются от указанных в разрешении на использование радиочастот или радиочастотных каналов более чем на 10 угловых секунд в сторону увеличения или в сторону уменьшения.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Перечисленные случаи уточнения географических координат места размещения действующего РЭС не являются изменением условий использования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Для разрешений, содержащих условия о допустимости изменения местоположения РЭС, уточнение географических координат и приведение адреса фактического места размещения действующего РЭС в соответствие с адресным реестром ФИАС не производится.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 остальных случаях, при изменении географических координат места размещения действующего РЭС, требуется оформление заключения экспертизы электромагнитной совместимости в порядке, установленном настоящим Порядком.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62. При отрицательном решении о присвоении (назначения) радиочастот или радиочастотных каналов, переоформлении и продлении срока действия разрешения Роскомнадзор уведомляет в письменной форме пользователя о принятом решении с обоснованием причин. Уведомление об отрицательном решении о переоформлении и продлении срока действия разрешения направляется в течение 20 рабочих дней со дня принятия 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63. Решение о продлении срока действия разрешения или об отказе в таком продлении принимается Роскомнадзором не позднее окончания срока действия разрешения.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64. Решение о внесении изменений в разрешение или прекращении действия разрешения принимается Роскомнадзором в течение не более 20 рабочих дней с момента получения обращения заявителя. Роскомнадзор направляет уведомление о принятом решении заявителю.</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65. При изменении условий использования радиочастот или радиочастотных каналов для РЭС гражданского назначения, установленных в разрешении, Роскомнадзор осуществляет присвоение (назначение) радиочастот или радиочастотных каналов по заключению экспертизы электромагнитной совместимости.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66. При принятии решения о продлении (переоформлении) срока действия разрешения Роскомнадзор в течение 5 рабочих дней со дня принятия решения уведомляет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о принятом решении с использованием автоматизированных информационных систем.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67. Присвоение (назначение) радиочастот или радиочастотных каналов для РЭС, планируемых к использованию при ликвидации чрезвычайных ситуаций, осуществляется Роскомнадзором в любое время суток в порядке, устанавливаемом соответствующими решениями ГКРЧ о выделении полос радиочастот, при оперативном согласовании с Минобороны России и ФСО России в рабочем порядке с последующим документальным подтверждением такого согласования.</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V. Особенности присвоения (назначения) радиочастот</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или радиочастотных каналов для радиоэлектронных средств</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в рамках совместного использования полос радиочастот</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68. Особенности присвоения (назначения) радиочастот или радиочастотных каналов для РЭС, изложенные в настоящем разделе, применяются в случае использования радиочастотного спектра в соответствии с решением ГКРЧ о выделении полос радиочастот для их совместного использования.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Обязательным условием присвоения радиочастот в рамках совместного использования радиочастотного спектра является наличие решения ГКРЧ о выделении полос радиочастот для совместного использования конкретных полос радиочастот и конкретных радиотехнологий, при этом использование радиочастотного спектра возможно в пределах полос радиочастот, выделенных сторонам договора о многосубъектном использовании радиочастотного спектра на одной и той же территории.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69. Заявление: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на присвоение (назначение) радиочастот или радиочастотных каналов для совместного использования;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на продление срока действия разрешения на совместное использование радиочастот или радиочастотных каналов (далее - разрешение на совместное использование);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на переоформление разрешения на совместное использование;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на внесение изменений в разрешение на совместное использование в связи с отказом от использования отдельных радиочастот или радиочастотных каналов;</w:t>
      </w:r>
    </w:p>
    <w:p w:rsid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на прекращение разрешения на совместное использование</w:t>
      </w:r>
      <w:r w:rsidR="009E4107">
        <w:rPr>
          <w:rFonts w:ascii="Arial" w:hAnsi="Arial" w:cs="Arial"/>
          <w:sz w:val="20"/>
          <w:szCs w:val="20"/>
        </w:rPr>
        <w:t>;</w:t>
      </w:r>
    </w:p>
    <w:p w:rsidR="009E4107" w:rsidRPr="00C34CC9" w:rsidRDefault="009E4107" w:rsidP="00C34CC9">
      <w:pPr>
        <w:autoSpaceDE w:val="0"/>
        <w:autoSpaceDN w:val="0"/>
        <w:adjustRightInd w:val="0"/>
        <w:spacing w:before="200" w:after="0" w:line="240" w:lineRule="auto"/>
        <w:ind w:firstLine="540"/>
        <w:jc w:val="both"/>
        <w:rPr>
          <w:rFonts w:ascii="Arial" w:hAnsi="Arial" w:cs="Arial"/>
          <w:sz w:val="20"/>
          <w:szCs w:val="20"/>
        </w:rPr>
      </w:pPr>
      <w:r>
        <w:rPr>
          <w:rFonts w:ascii="Calibri" w:hAnsi="Calibri" w:cs="Calibri"/>
        </w:rPr>
        <w:t>на внесение пользователя радиочастотным спектром для его совместного использования;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подается одним из пользователей в Роскомнадзор в форме заявления на бумажном носителе в соответствии с </w:t>
      </w:r>
      <w:hyperlink w:anchor="Par5940" w:history="1">
        <w:r w:rsidRPr="00C34CC9">
          <w:rPr>
            <w:rFonts w:ascii="Arial" w:hAnsi="Arial" w:cs="Arial"/>
            <w:sz w:val="20"/>
            <w:szCs w:val="20"/>
          </w:rPr>
          <w:t xml:space="preserve">приложениями </w:t>
        </w:r>
        <w:r>
          <w:rPr>
            <w:rFonts w:ascii="Arial" w:hAnsi="Arial" w:cs="Arial"/>
            <w:sz w:val="20"/>
            <w:szCs w:val="20"/>
          </w:rPr>
          <w:t>№</w:t>
        </w:r>
        <w:r w:rsidRPr="00C34CC9">
          <w:rPr>
            <w:rFonts w:ascii="Arial" w:hAnsi="Arial" w:cs="Arial"/>
            <w:sz w:val="20"/>
            <w:szCs w:val="20"/>
          </w:rPr>
          <w:t xml:space="preserve"> </w:t>
        </w:r>
        <w:r>
          <w:rPr>
            <w:rFonts w:ascii="Arial" w:hAnsi="Arial" w:cs="Arial"/>
            <w:sz w:val="20"/>
            <w:szCs w:val="20"/>
          </w:rPr>
          <w:t>№</w:t>
        </w:r>
        <w:r w:rsidRPr="00C34CC9">
          <w:rPr>
            <w:rFonts w:ascii="Arial" w:hAnsi="Arial" w:cs="Arial"/>
            <w:sz w:val="20"/>
            <w:szCs w:val="20"/>
          </w:rPr>
          <w:t xml:space="preserve"> 18</w:t>
        </w:r>
      </w:hyperlink>
      <w:r w:rsidRPr="00C34CC9">
        <w:rPr>
          <w:rFonts w:ascii="Arial" w:hAnsi="Arial" w:cs="Arial"/>
          <w:sz w:val="20"/>
          <w:szCs w:val="20"/>
        </w:rPr>
        <w:t xml:space="preserve"> - </w:t>
      </w:r>
      <w:hyperlink w:anchor="Par6622" w:history="1">
        <w:r w:rsidRPr="00C34CC9">
          <w:rPr>
            <w:rFonts w:ascii="Arial" w:hAnsi="Arial" w:cs="Arial"/>
            <w:sz w:val="20"/>
            <w:szCs w:val="20"/>
          </w:rPr>
          <w:t>22</w:t>
        </w:r>
      </w:hyperlink>
      <w:r w:rsidRPr="00C34CC9">
        <w:rPr>
          <w:rFonts w:ascii="Arial" w:hAnsi="Arial" w:cs="Arial"/>
          <w:sz w:val="20"/>
          <w:szCs w:val="20"/>
        </w:rPr>
        <w:t xml:space="preserve"> к настоящему Порядку.</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За достоверность сведений, содержащихся в договоре или дополнении к договору, несет ответственность пользователь.</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Допускается подача заявления в электронной форме через </w:t>
      </w:r>
      <w:r>
        <w:rPr>
          <w:rFonts w:ascii="Arial" w:hAnsi="Arial" w:cs="Arial"/>
          <w:sz w:val="20"/>
          <w:szCs w:val="20"/>
        </w:rPr>
        <w:t>«</w:t>
      </w:r>
      <w:r w:rsidRPr="00C34CC9">
        <w:rPr>
          <w:rFonts w:ascii="Arial" w:hAnsi="Arial" w:cs="Arial"/>
          <w:sz w:val="20"/>
          <w:szCs w:val="20"/>
        </w:rPr>
        <w:t>Личный кабинет заявителя</w:t>
      </w:r>
      <w:r>
        <w:rPr>
          <w:rFonts w:ascii="Arial" w:hAnsi="Arial" w:cs="Arial"/>
          <w:sz w:val="20"/>
          <w:szCs w:val="20"/>
        </w:rPr>
        <w:t>»</w:t>
      </w:r>
      <w:r w:rsidRPr="00C34CC9">
        <w:rPr>
          <w:rFonts w:ascii="Arial" w:hAnsi="Arial" w:cs="Arial"/>
          <w:sz w:val="20"/>
          <w:szCs w:val="20"/>
        </w:rPr>
        <w:t xml:space="preserve"> Единого портала государственных и муниципальных услуг и </w:t>
      </w:r>
      <w:r>
        <w:rPr>
          <w:rFonts w:ascii="Arial" w:hAnsi="Arial" w:cs="Arial"/>
          <w:sz w:val="20"/>
          <w:szCs w:val="20"/>
        </w:rPr>
        <w:t>«</w:t>
      </w:r>
      <w:r w:rsidRPr="00C34CC9">
        <w:rPr>
          <w:rFonts w:ascii="Arial" w:hAnsi="Arial" w:cs="Arial"/>
          <w:sz w:val="20"/>
          <w:szCs w:val="20"/>
        </w:rPr>
        <w:t>Личного кабинета</w:t>
      </w:r>
      <w:r>
        <w:rPr>
          <w:rFonts w:ascii="Arial" w:hAnsi="Arial" w:cs="Arial"/>
          <w:sz w:val="20"/>
          <w:szCs w:val="20"/>
        </w:rPr>
        <w:t>»</w:t>
      </w:r>
      <w:r w:rsidRPr="00C34CC9">
        <w:rPr>
          <w:rFonts w:ascii="Arial" w:hAnsi="Arial" w:cs="Arial"/>
          <w:sz w:val="20"/>
          <w:szCs w:val="20"/>
        </w:rPr>
        <w:t xml:space="preserve"> сайта Роскомнадзора.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 случае подачи заявления в электронной форме договор или дополнение к договору прикладывается в форме электронного документа в формате pdf.</w:t>
      </w:r>
    </w:p>
    <w:p w:rsid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Рассмотрение материалов и принятие решений по данным заявлениям осуществляется Роскомнадзором в соответствии с настоящим разделом. Решения направляются всем пользователям одновременно.</w:t>
      </w:r>
    </w:p>
    <w:p w:rsidR="009E4107" w:rsidRDefault="009E4107" w:rsidP="00C34CC9">
      <w:pPr>
        <w:autoSpaceDE w:val="0"/>
        <w:autoSpaceDN w:val="0"/>
        <w:adjustRightInd w:val="0"/>
        <w:spacing w:before="200" w:after="0" w:line="240" w:lineRule="auto"/>
        <w:ind w:firstLine="540"/>
        <w:jc w:val="both"/>
        <w:rPr>
          <w:rFonts w:ascii="Arial" w:hAnsi="Arial" w:cs="Arial"/>
          <w:sz w:val="20"/>
          <w:szCs w:val="20"/>
        </w:rPr>
      </w:pPr>
      <w:r w:rsidRPr="009E4107">
        <w:rPr>
          <w:rFonts w:ascii="Arial" w:hAnsi="Arial" w:cs="Arial"/>
          <w:sz w:val="20"/>
          <w:szCs w:val="20"/>
        </w:rPr>
        <w:t>69.1. Внесение пользователя радиочастотным спектром в действующее разрешение, в том числе на совместное использование, с целью обеспечения возможности совместного использования полос радиочастот осуществляется в порядке, установленном для присвоения (назначения) радиочастот или радиочастотных каналов для совместного использования без оформления заключения экспертизы электромагнитной совместимости в случае неизменности условий использования радиочастот, установленных в разрешении. Допускается предоставление заявителем дополнения к договору о многосубъектном использовании радиочастотного спектра.</w:t>
      </w:r>
    </w:p>
    <w:p w:rsidR="009E4107" w:rsidRDefault="009E4107" w:rsidP="00C34CC9">
      <w:pPr>
        <w:autoSpaceDE w:val="0"/>
        <w:autoSpaceDN w:val="0"/>
        <w:adjustRightInd w:val="0"/>
        <w:spacing w:before="200" w:after="0" w:line="240" w:lineRule="auto"/>
        <w:ind w:firstLine="540"/>
        <w:jc w:val="both"/>
        <w:rPr>
          <w:rFonts w:ascii="Arial" w:hAnsi="Arial" w:cs="Arial"/>
          <w:sz w:val="20"/>
          <w:szCs w:val="20"/>
        </w:rPr>
      </w:pPr>
      <w:r w:rsidRPr="009E4107">
        <w:rPr>
          <w:rFonts w:ascii="Arial" w:hAnsi="Arial" w:cs="Arial"/>
          <w:sz w:val="20"/>
          <w:szCs w:val="20"/>
        </w:rPr>
        <w:t>69.2. Заявление на внесение пользователя радиочастотным спектром для его совместного использования, в том числе с указанием отдельных частотных присвоений, подается пользователем радиочастотным спектром, указанным в разрешении. Решение о выдаче нового разрешения на совместное использование принимается Роскомнадзором одновременно с решением о внесении изменений в разрешение, в которое вносится пользователь, или решением о прекращении действия разрешения, в которое вносится пользователь.</w:t>
      </w:r>
    </w:p>
    <w:p w:rsidR="009E4107" w:rsidRPr="009E4107" w:rsidRDefault="009E4107" w:rsidP="009E4107">
      <w:pPr>
        <w:autoSpaceDE w:val="0"/>
        <w:autoSpaceDN w:val="0"/>
        <w:adjustRightInd w:val="0"/>
        <w:spacing w:before="200" w:after="0" w:line="240" w:lineRule="auto"/>
        <w:ind w:firstLine="540"/>
        <w:jc w:val="both"/>
        <w:rPr>
          <w:rFonts w:ascii="Arial" w:hAnsi="Arial" w:cs="Arial"/>
          <w:sz w:val="20"/>
          <w:szCs w:val="20"/>
        </w:rPr>
      </w:pPr>
      <w:r w:rsidRPr="009E4107">
        <w:rPr>
          <w:rFonts w:ascii="Arial" w:hAnsi="Arial" w:cs="Arial"/>
          <w:sz w:val="20"/>
          <w:szCs w:val="20"/>
        </w:rPr>
        <w:t>69.3. Присвоение (назначение) радиочастот или радиочастотных каналов для совместного использования допускается на основании заявления на присвоение (назначение) радиочастот или радиочастотных каналов для совместного использования с указанием пользователей радиочастотным спектром, не указанным в заключении экспертизы электромагнитной совместимости. Указанное заявление подается заявителем, указанным в заключении экспертизы электромагнитной совместимости. Допускается предоставление заявителем дополнения к договору о многосубъектном использовании радиочастотного спектра.</w:t>
      </w:r>
    </w:p>
    <w:p w:rsidR="009E4107" w:rsidRPr="009E4107" w:rsidRDefault="009E4107" w:rsidP="009E4107">
      <w:pPr>
        <w:autoSpaceDE w:val="0"/>
        <w:autoSpaceDN w:val="0"/>
        <w:adjustRightInd w:val="0"/>
        <w:spacing w:before="200" w:after="0" w:line="240" w:lineRule="auto"/>
        <w:ind w:firstLine="540"/>
        <w:jc w:val="both"/>
        <w:rPr>
          <w:rFonts w:ascii="Arial" w:hAnsi="Arial" w:cs="Arial"/>
          <w:sz w:val="20"/>
          <w:szCs w:val="20"/>
        </w:rPr>
      </w:pPr>
      <w:r w:rsidRPr="009E4107">
        <w:rPr>
          <w:rFonts w:ascii="Arial" w:hAnsi="Arial" w:cs="Arial"/>
          <w:sz w:val="20"/>
          <w:szCs w:val="20"/>
        </w:rPr>
        <w:t>69.4. Принятие решения о присвоении (назначении) радиочастот или радиочастотных каналов на основании заявления, указанного в пункте 69.3 Порядка, осуществляется в порядке, установленном для присвоения (назначения) радиочастот или радиочастотных каналов для совместного использования без оформления заключения экспертизы электромагнитной совместимости на каждого пользователя, указанного в заявлении, в случае неизменности условий использовано радиочастот, установленных в заключении экспертизы электромагнитной совместимости.</w:t>
      </w:r>
    </w:p>
    <w:p w:rsidR="009E4107" w:rsidRPr="009E4107" w:rsidRDefault="009E4107" w:rsidP="009E4107">
      <w:pPr>
        <w:autoSpaceDE w:val="0"/>
        <w:autoSpaceDN w:val="0"/>
        <w:adjustRightInd w:val="0"/>
        <w:spacing w:before="200" w:after="0" w:line="240" w:lineRule="auto"/>
        <w:ind w:firstLine="540"/>
        <w:jc w:val="both"/>
        <w:rPr>
          <w:rFonts w:ascii="Arial" w:hAnsi="Arial" w:cs="Arial"/>
          <w:sz w:val="20"/>
          <w:szCs w:val="20"/>
        </w:rPr>
      </w:pPr>
      <w:r w:rsidRPr="009E4107">
        <w:rPr>
          <w:rFonts w:ascii="Arial" w:hAnsi="Arial" w:cs="Arial"/>
          <w:sz w:val="20"/>
          <w:szCs w:val="20"/>
        </w:rPr>
        <w:t>69.5. Заявление на внесение изменений в разрешение на совместное использование в связи с исключением одного из пользователей, указанных в разрешении, или отказом пользователей от использования отдельных радиочастот и радиочастотных каналов подается любым пользователем, указанным в разрешении на совместное использование, при наличии приложенного согласия остальных пользователей, указанных в разрешении на совместное использование.</w:t>
      </w:r>
    </w:p>
    <w:p w:rsidR="009E4107" w:rsidRPr="009E4107" w:rsidRDefault="009E4107" w:rsidP="009E4107">
      <w:pPr>
        <w:autoSpaceDE w:val="0"/>
        <w:autoSpaceDN w:val="0"/>
        <w:adjustRightInd w:val="0"/>
        <w:spacing w:before="200" w:after="0" w:line="240" w:lineRule="auto"/>
        <w:ind w:firstLine="540"/>
        <w:jc w:val="both"/>
        <w:rPr>
          <w:rFonts w:ascii="Arial" w:hAnsi="Arial" w:cs="Arial"/>
          <w:sz w:val="20"/>
          <w:szCs w:val="20"/>
        </w:rPr>
      </w:pPr>
      <w:r w:rsidRPr="009E4107">
        <w:rPr>
          <w:rFonts w:ascii="Arial" w:hAnsi="Arial" w:cs="Arial"/>
          <w:sz w:val="20"/>
          <w:szCs w:val="20"/>
        </w:rPr>
        <w:t>69.6. В случае необходимости одновременного внесения изменений в разрешение на совместное использование в связи с исключением одного из пользователей, указанных в разрешении на совместное использование, и отказом исключаемого пользователя от использования отдельных радиочастот и радиочастотных каналов заявления на внесение изменений по указанным причинам подаются в Роскомнадзор одновременно исключаемым пользователем с указанием необходимости исключения пользователя в части отдельных радиочастот с приложением согласия остальных пользователей, указанных в разрешении на совместное использование.</w:t>
      </w:r>
    </w:p>
    <w:p w:rsidR="009E4107" w:rsidRPr="009E4107" w:rsidRDefault="009E4107" w:rsidP="009E4107">
      <w:pPr>
        <w:autoSpaceDE w:val="0"/>
        <w:autoSpaceDN w:val="0"/>
        <w:adjustRightInd w:val="0"/>
        <w:spacing w:before="200" w:after="0" w:line="240" w:lineRule="auto"/>
        <w:ind w:firstLine="540"/>
        <w:jc w:val="both"/>
        <w:rPr>
          <w:rFonts w:ascii="Arial" w:hAnsi="Arial" w:cs="Arial"/>
          <w:sz w:val="20"/>
          <w:szCs w:val="20"/>
        </w:rPr>
      </w:pPr>
      <w:r w:rsidRPr="009E4107">
        <w:rPr>
          <w:rFonts w:ascii="Arial" w:hAnsi="Arial" w:cs="Arial"/>
          <w:sz w:val="20"/>
          <w:szCs w:val="20"/>
        </w:rPr>
        <w:t xml:space="preserve">69.7. Решение о внесении изменений в разрешение на совместное использование в связи с исключением одного из пользователей, указанных в разрешении на совместное использование, либо об отказе во внесении изменений принимается одновременно с решением о выдаче нового разрешения на </w:t>
      </w:r>
      <w:r w:rsidRPr="009E4107">
        <w:rPr>
          <w:rFonts w:ascii="Arial" w:hAnsi="Arial" w:cs="Arial"/>
          <w:sz w:val="20"/>
          <w:szCs w:val="20"/>
        </w:rPr>
        <w:lastRenderedPageBreak/>
        <w:t>совместное использование для неисключенных пользователей либо в виде извещения об отказе во внесении изменений соответственно.</w:t>
      </w:r>
    </w:p>
    <w:p w:rsidR="009E4107" w:rsidRPr="009E4107" w:rsidRDefault="009E4107" w:rsidP="009E4107">
      <w:pPr>
        <w:autoSpaceDE w:val="0"/>
        <w:autoSpaceDN w:val="0"/>
        <w:adjustRightInd w:val="0"/>
        <w:spacing w:before="200" w:after="0" w:line="240" w:lineRule="auto"/>
        <w:ind w:firstLine="540"/>
        <w:jc w:val="both"/>
        <w:rPr>
          <w:rFonts w:ascii="Arial" w:hAnsi="Arial" w:cs="Arial"/>
          <w:sz w:val="20"/>
          <w:szCs w:val="20"/>
        </w:rPr>
      </w:pPr>
      <w:r w:rsidRPr="009E4107">
        <w:rPr>
          <w:rFonts w:ascii="Arial" w:hAnsi="Arial" w:cs="Arial"/>
          <w:sz w:val="20"/>
          <w:szCs w:val="20"/>
        </w:rPr>
        <w:t>69.8. Решения о внесении изменений в разрешение на совместное использование в связи с исключением одного из пользователей, указанных в разрешении, и в связи с отказом исключаемого пользователя от использования отдельных радиочастот и радиочастотных каналов либо об отказе во внесении изменений принимаются одновременно с решением о выдаче нового разрешения на совместное использование для неисключенных пользователей и решением о выдаче нового разрешения с исключенными частотными присвоениями либо в виде извещения об отказе во внесении изменений соответственно.</w:t>
      </w:r>
    </w:p>
    <w:p w:rsidR="009E4107" w:rsidRPr="00C34CC9" w:rsidRDefault="009E4107" w:rsidP="009E4107">
      <w:pPr>
        <w:autoSpaceDE w:val="0"/>
        <w:autoSpaceDN w:val="0"/>
        <w:adjustRightInd w:val="0"/>
        <w:spacing w:before="200" w:after="0" w:line="240" w:lineRule="auto"/>
        <w:ind w:firstLine="540"/>
        <w:jc w:val="both"/>
        <w:rPr>
          <w:rFonts w:ascii="Arial" w:hAnsi="Arial" w:cs="Arial"/>
          <w:sz w:val="20"/>
          <w:szCs w:val="20"/>
        </w:rPr>
      </w:pPr>
      <w:r w:rsidRPr="009E4107">
        <w:rPr>
          <w:rFonts w:ascii="Arial" w:hAnsi="Arial" w:cs="Arial"/>
          <w:sz w:val="20"/>
          <w:szCs w:val="20"/>
        </w:rPr>
        <w:t>69.9. Исключение пользователя радиочастотным спектром или отдельных радиочастот или радиочастотных каналов, указанных в разрешении на совместное использование, осуществляется при условии соблюдения требований решений ГКРЧ, устанавливающих порядок совместного использования радиочастот, и обеспечения соответствия радиочастот (радиочастотных каналов), указанных в разрешении (в том числе на совместное использование), радиочастотам (радиочастотным каналам), указанным в решении ГКРЧ о выделении полос радиочастот в порядке, установленном для внесения изменений в разрешение на совместное использование на основании заявления на исключение пользователя/радиочастот из разрешения на совместное использование радиочастот или радиочастотных каналов в течение 30 рабочих дней с даты его поступления в Роскомнадзор.</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70. Заявление на присвоение (назначение) радиочастот или радиочастотных каналов для совместного использования подается в Роскомнадзор одним из лиц, которым выделены решениями ГКРЧ в отношении определенного лица или разрешены для использования заявляемые для совместного использования полосы радиочастот.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71. Для принятия решения о присвоении (назначении) радиочастот или радиочастотных каналов для совместного использования для оказания услуг связи Роскомнадзор также проводит работы по проверке наличия у пользователей лицензии на оказание услуг связи одного наименования.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72. Присвоение (назначение) радиочастот или радиочастотных каналов для совместного использования осуществляется в пределах указанных в договоре полос радиочастот, выделенных пользователям (сторонам договора), и на одной и той же территории.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73. Заявляемый срок действия разрешения на совместное использование не должен превышать наименьший срок действия решения ГКРЧ в отношении каждого заявителя в отношении заявляемой полосы радиочастот.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74. Заявление на продление разрешения на совместное использование подается одним из пользователей, указанных в продлеваемом разрешении на совместное использование, в Роскомнадзор в сроки, установленные </w:t>
      </w:r>
      <w:hyperlink w:anchor="Par255" w:history="1">
        <w:r w:rsidRPr="00C34CC9">
          <w:rPr>
            <w:rFonts w:ascii="Arial" w:hAnsi="Arial" w:cs="Arial"/>
            <w:sz w:val="20"/>
            <w:szCs w:val="20"/>
          </w:rPr>
          <w:t>пунктом 41</w:t>
        </w:r>
      </w:hyperlink>
      <w:r w:rsidRPr="00C34CC9">
        <w:rPr>
          <w:rFonts w:ascii="Arial" w:hAnsi="Arial" w:cs="Arial"/>
          <w:sz w:val="20"/>
          <w:szCs w:val="20"/>
        </w:rPr>
        <w:t xml:space="preserve"> настоящего Порядка.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75. Заявление на внесение изменений в разрешение на совместное использование радиочастот или радиочастотных каналов подается одним из пользователей, указанных в разрешении на совместное использование.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76. Действие разрешения на совместное использование прекращается: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при выявлении нарушений условий использования радиочастот или радиочастотных каналов, установленных в разрешении на совместное использование. При этом Роскомнадзор принимает решение о приостановлении или прекращении действия этого разрешения в отношении всех пользователей и контролирует его выполнение;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по заявлению на прекращение разрешения на совместное использование установленной формы;</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при прекращении действия договора.</w:t>
      </w:r>
    </w:p>
    <w:p w:rsid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77. Заявление о переоформлении разрешения на совместное использование от юридических лиц и индивидуальных предпринимателей представляется в течение 45 дней со дня внесения соответствующих изменений в единый государственный реестр юридических лиц. При прекращении действия договора пользователь радиочастотным спектром обязан уведомить Роскомнадзор в течение 10 рабочих дней со дня прекращения договора.</w:t>
      </w:r>
    </w:p>
    <w:p w:rsidR="009E4107" w:rsidRPr="00C34CC9" w:rsidRDefault="009E4107" w:rsidP="00C34CC9">
      <w:pPr>
        <w:autoSpaceDE w:val="0"/>
        <w:autoSpaceDN w:val="0"/>
        <w:adjustRightInd w:val="0"/>
        <w:spacing w:before="200" w:after="0" w:line="240" w:lineRule="auto"/>
        <w:ind w:firstLine="540"/>
        <w:jc w:val="both"/>
        <w:rPr>
          <w:rFonts w:ascii="Arial" w:hAnsi="Arial" w:cs="Arial"/>
          <w:sz w:val="20"/>
          <w:szCs w:val="20"/>
        </w:rPr>
      </w:pPr>
      <w:r w:rsidRPr="009E4107">
        <w:rPr>
          <w:rFonts w:ascii="Arial" w:hAnsi="Arial" w:cs="Arial"/>
          <w:sz w:val="20"/>
          <w:szCs w:val="20"/>
        </w:rPr>
        <w:lastRenderedPageBreak/>
        <w:t>78. Выполнение условий использования радиочастот, установленных в разрешении на совместное использование, должно осуществляться каждым из пользователей радиочастотным спектром, указанным в разрешении на совместное использование.</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VI. Особенности присвоения (назначения) радиочастот</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или радиочастотных каналов для радиоэлектронных средств</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высокочастотного радиовещания диапазона 3 - 30 МГц</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78. При оформлении разрешений для РЭС высокочастотного радиовещания диапазона 3 - 30 МГц в плане частотно-территориального размещения РЭС указываются номиналы радиочастот, распределенные радиовещательной службе. Использование отдельных номиналов радиочастот должно осуществляться с соблюдением сезонного характера распространения радиоволн и соответствовать сезонному расписанию работы РЭС высокочастотного радиовещания (далее - сезонное расписание) каждого сезона года.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Сезонное расписание является неотъемлемой частью соответствующего разрешения для РЭС высокочастотного радиовещания диапазона 3 - 30 МГц.</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79. Оператор связи не позднее чем за 140 дней до ввода сезонного расписания на осенне-зимний сезон и за 130 дней - на весенне-летний сезон представляет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перечень технических средств и их параметров по форме согласно </w:t>
      </w:r>
      <w:hyperlink w:anchor="Par6780" w:history="1">
        <w:r w:rsidRPr="00C34CC9">
          <w:rPr>
            <w:rFonts w:ascii="Arial" w:hAnsi="Arial" w:cs="Arial"/>
            <w:sz w:val="20"/>
            <w:szCs w:val="20"/>
          </w:rPr>
          <w:t xml:space="preserve">приложению </w:t>
        </w:r>
        <w:r>
          <w:rPr>
            <w:rFonts w:ascii="Arial" w:hAnsi="Arial" w:cs="Arial"/>
            <w:sz w:val="20"/>
            <w:szCs w:val="20"/>
          </w:rPr>
          <w:t>№</w:t>
        </w:r>
        <w:r w:rsidRPr="00C34CC9">
          <w:rPr>
            <w:rFonts w:ascii="Arial" w:hAnsi="Arial" w:cs="Arial"/>
            <w:sz w:val="20"/>
            <w:szCs w:val="20"/>
          </w:rPr>
          <w:t xml:space="preserve"> 23</w:t>
        </w:r>
      </w:hyperlink>
      <w:r w:rsidRPr="00C34CC9">
        <w:rPr>
          <w:rFonts w:ascii="Arial" w:hAnsi="Arial" w:cs="Arial"/>
          <w:sz w:val="20"/>
          <w:szCs w:val="20"/>
        </w:rPr>
        <w:t xml:space="preserve"> к настоящему Порядку.</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80. На основании представленных операторами связи перечней технических средств и их параметров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проводит планирование на определенный сезон для операторов связи, определяет оптимальные диапазоны радиочастот и предварительные номиналы радиочастот для осуществления высокочастотного радиовещания для соответствующего сезона. Предварительное единое сезонное расписание направляется на публикацию в Бюро радиосвязи Международного союза электросвязи (далее - БР МСЭ) в срок не позднее чем за 120 дней до ввода сезонного расписания и региональные координационные группы, созданные согласно статье 12 </w:t>
      </w:r>
      <w:hyperlink r:id="rId8" w:history="1">
        <w:r w:rsidRPr="00C34CC9">
          <w:rPr>
            <w:rFonts w:ascii="Arial" w:hAnsi="Arial" w:cs="Arial"/>
            <w:sz w:val="20"/>
            <w:szCs w:val="20"/>
          </w:rPr>
          <w:t>Регламента</w:t>
        </w:r>
      </w:hyperlink>
      <w:r w:rsidRPr="00C34CC9">
        <w:rPr>
          <w:rFonts w:ascii="Arial" w:hAnsi="Arial" w:cs="Arial"/>
          <w:sz w:val="20"/>
          <w:szCs w:val="20"/>
        </w:rPr>
        <w:t xml:space="preserve"> радиосвязи (далее - региональные координационные группы).</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0" w:name="Par391"/>
      <w:bookmarkEnd w:id="20"/>
      <w:r w:rsidRPr="00C34CC9">
        <w:rPr>
          <w:rFonts w:ascii="Arial" w:hAnsi="Arial" w:cs="Arial"/>
          <w:sz w:val="20"/>
          <w:szCs w:val="20"/>
        </w:rPr>
        <w:t xml:space="preserve">81. После публикации в БР МСЭ и региональных координационных группах предварительных сезонных расписаний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проводит расчет и анализ ЭМС РЭС высокочастотного радиовещания российских операторов связи с зарубежными РЭС высокочастотного радиовещания. По результатам расчетов ЭМС определяются конкретные номиналы радиочастот из перечня приведенных в разрешении для проекта единого сезонного расписания для всех операторов связи.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82.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направляет оператору связи проект сезонного расписания для подтверждения технической возможности его реализации в срок не позднее чем за 110 дней до ввода сезонного расписания на осенне-зимний период и за 100 дней - на весенне-летний период.</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83. Оператор связи в срок не менее чем за 80 дней до ввода сезонного расписания на осенне-зимний сезон и за 75 дней - на весенне-летний сезон направляет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свои замечания в проект сезонного расписания.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84. В срок, определяемый БР МСЭ, но не позднее чем за 65 дней до ввода сезонного расписания, единое сезонное расписание представляется на международное координационное собрание региональных координационных групп.</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85.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срок не позднее чем за 35 дней до ввода сезонного расписания направляет оператору связи по форме согласно </w:t>
      </w:r>
      <w:hyperlink w:anchor="Par6911" w:history="1">
        <w:r w:rsidRPr="00C34CC9">
          <w:rPr>
            <w:rFonts w:ascii="Arial" w:hAnsi="Arial" w:cs="Arial"/>
            <w:sz w:val="20"/>
            <w:szCs w:val="20"/>
          </w:rPr>
          <w:t xml:space="preserve">приложению </w:t>
        </w:r>
        <w:r>
          <w:rPr>
            <w:rFonts w:ascii="Arial" w:hAnsi="Arial" w:cs="Arial"/>
            <w:sz w:val="20"/>
            <w:szCs w:val="20"/>
          </w:rPr>
          <w:t>№</w:t>
        </w:r>
        <w:r w:rsidRPr="00C34CC9">
          <w:rPr>
            <w:rFonts w:ascii="Arial" w:hAnsi="Arial" w:cs="Arial"/>
            <w:sz w:val="20"/>
            <w:szCs w:val="20"/>
          </w:rPr>
          <w:t xml:space="preserve"> 24</w:t>
        </w:r>
      </w:hyperlink>
      <w:r w:rsidRPr="00C34CC9">
        <w:rPr>
          <w:rFonts w:ascii="Arial" w:hAnsi="Arial" w:cs="Arial"/>
          <w:sz w:val="20"/>
          <w:szCs w:val="20"/>
        </w:rPr>
        <w:t xml:space="preserve"> к настоящему Порядку перечень скоординированных радиочастот для составления окончательного сезонного расписания для РЭС высокочастотного радиовещания.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86. В срок не позднее чем за 30 дней до ввода сезонного расписания оператор связи направляет на согласование во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окончательное сезонное расписание по форме согласно </w:t>
      </w:r>
      <w:hyperlink w:anchor="Par7050" w:history="1">
        <w:r w:rsidRPr="00C34CC9">
          <w:rPr>
            <w:rFonts w:ascii="Arial" w:hAnsi="Arial" w:cs="Arial"/>
            <w:sz w:val="20"/>
            <w:szCs w:val="20"/>
          </w:rPr>
          <w:t xml:space="preserve">приложению </w:t>
        </w:r>
        <w:r>
          <w:rPr>
            <w:rFonts w:ascii="Arial" w:hAnsi="Arial" w:cs="Arial"/>
            <w:sz w:val="20"/>
            <w:szCs w:val="20"/>
          </w:rPr>
          <w:t>№</w:t>
        </w:r>
        <w:r w:rsidRPr="00C34CC9">
          <w:rPr>
            <w:rFonts w:ascii="Arial" w:hAnsi="Arial" w:cs="Arial"/>
            <w:sz w:val="20"/>
            <w:szCs w:val="20"/>
          </w:rPr>
          <w:t xml:space="preserve"> 25</w:t>
        </w:r>
      </w:hyperlink>
      <w:r w:rsidRPr="00C34CC9">
        <w:rPr>
          <w:rFonts w:ascii="Arial" w:hAnsi="Arial" w:cs="Arial"/>
          <w:sz w:val="20"/>
          <w:szCs w:val="20"/>
        </w:rPr>
        <w:t xml:space="preserve"> к настоящему Порядку.</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 xml:space="preserve">87.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в срок не позднее чем за 25 дней до ввода сезонного расписания направляет его для утверждения в Роскомнадзор по форме согласно </w:t>
      </w:r>
      <w:hyperlink w:anchor="Par7050" w:history="1">
        <w:r w:rsidRPr="00C34CC9">
          <w:rPr>
            <w:rFonts w:ascii="Arial" w:hAnsi="Arial" w:cs="Arial"/>
            <w:sz w:val="20"/>
            <w:szCs w:val="20"/>
          </w:rPr>
          <w:t xml:space="preserve">приложению </w:t>
        </w:r>
        <w:r>
          <w:rPr>
            <w:rFonts w:ascii="Arial" w:hAnsi="Arial" w:cs="Arial"/>
            <w:sz w:val="20"/>
            <w:szCs w:val="20"/>
          </w:rPr>
          <w:t>№</w:t>
        </w:r>
        <w:r w:rsidRPr="00C34CC9">
          <w:rPr>
            <w:rFonts w:ascii="Arial" w:hAnsi="Arial" w:cs="Arial"/>
            <w:sz w:val="20"/>
            <w:szCs w:val="20"/>
          </w:rPr>
          <w:t xml:space="preserve"> 25</w:t>
        </w:r>
      </w:hyperlink>
      <w:r w:rsidRPr="00C34CC9">
        <w:rPr>
          <w:rFonts w:ascii="Arial" w:hAnsi="Arial" w:cs="Arial"/>
          <w:sz w:val="20"/>
          <w:szCs w:val="20"/>
        </w:rPr>
        <w:t xml:space="preserve"> к настоящему Порядку, и информирует оператора связи о согласовании представленного им сезонного расписания.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88. Роскомнадзор направляет оператору связи утвержденное сезонное расписание в срок не позднее чем за 20 дней до ввода сезонного расписания.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89. Оператор связи осуществляет ввод сезонного расписания в срок, определяемый пунктами 12.17 и 12.18 статьи 12 </w:t>
      </w:r>
      <w:hyperlink r:id="rId9" w:history="1">
        <w:r w:rsidRPr="00C34CC9">
          <w:rPr>
            <w:rFonts w:ascii="Arial" w:hAnsi="Arial" w:cs="Arial"/>
            <w:sz w:val="20"/>
            <w:szCs w:val="20"/>
          </w:rPr>
          <w:t>Регламента</w:t>
        </w:r>
      </w:hyperlink>
      <w:r w:rsidRPr="00C34CC9">
        <w:rPr>
          <w:rFonts w:ascii="Arial" w:hAnsi="Arial" w:cs="Arial"/>
          <w:sz w:val="20"/>
          <w:szCs w:val="20"/>
        </w:rPr>
        <w:t xml:space="preserve"> радиосвязи: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ввод в действие сезонного расписания на весенне-летний сезон - последнее воскресенье марта в 00.00 часов по всемирному координированному времени (UTC);</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ввод в действие сезонного расписания на осенне-зимний сезон - последнее воскресенье октября в 00.00 часов по всемирному координированному времени (UTC);</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окончание действия сезонного расписания на весенне-летний сезон - последнее воскресенье октября в 00.00 часов по всемирному координированному времени (UTC);</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окончание действия сезонного расписания на осенне-зимний сезон - последнее воскресенье марта в 00.00 часов по всемирному координированному времени (UTC).</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90. В случае если после ввода сезонного расписания возникает необходимость в изменении радиочастоты, увеличении объема вещания, изменении РЭС, указанных в сезонном расписании, оператор связи представляет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перечень технических средств и их параметры, по форме, указанной в </w:t>
      </w:r>
      <w:hyperlink w:anchor="Par6780" w:history="1">
        <w:r w:rsidRPr="00C34CC9">
          <w:rPr>
            <w:rFonts w:ascii="Arial" w:hAnsi="Arial" w:cs="Arial"/>
            <w:sz w:val="20"/>
            <w:szCs w:val="20"/>
          </w:rPr>
          <w:t xml:space="preserve">приложении </w:t>
        </w:r>
        <w:r>
          <w:rPr>
            <w:rFonts w:ascii="Arial" w:hAnsi="Arial" w:cs="Arial"/>
            <w:sz w:val="20"/>
            <w:szCs w:val="20"/>
          </w:rPr>
          <w:t>№</w:t>
        </w:r>
        <w:r w:rsidRPr="00C34CC9">
          <w:rPr>
            <w:rFonts w:ascii="Arial" w:hAnsi="Arial" w:cs="Arial"/>
            <w:sz w:val="20"/>
            <w:szCs w:val="20"/>
          </w:rPr>
          <w:t xml:space="preserve"> 23</w:t>
        </w:r>
      </w:hyperlink>
      <w:r w:rsidRPr="00C34CC9">
        <w:rPr>
          <w:rFonts w:ascii="Arial" w:hAnsi="Arial" w:cs="Arial"/>
          <w:sz w:val="20"/>
          <w:szCs w:val="20"/>
        </w:rPr>
        <w:t xml:space="preserve"> к настоящему Порядку, для которых необходимо внесение изменений в сезонное расписание. Далее работы проводятся в соответствии с настоящим Порядком.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91. Сезонное расписание Роскомнадзор направляет в Минобороны России в срок не позднее 20 рабочих дней до начала действия сезонного расписания.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92. Использование радиочастот для РЭС высокочастотного радиовещания в полосах: 3950 - 4000 кГц, 5900 - 5950 кГц; 7300 - 7450 кГц; 9400 - 9500 кГц; 9800 - 9900 кГц; 11600 - 11700 кГц; 12050 - 12100 кГц; 13570 - 13870 кГц; 15550 - 15800 кГц; 17480 - 17550 кГц; 18900 - 19020 кГц; 21750 - 21850 кГц не должно причинять помехи РЭС военного и специального назначения и не может требовать защиты от помех со стороны указанных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В случае возникновения помех для вышеуказанных РЭС оператор связи обязан принять все меры для их устранения, вплоть до выключения радиовещательного передатчика с последующим переводом РЭС на другую радиочастоту. Работы по подбору другой радиочастоты проводятся в соответствии с </w:t>
      </w:r>
      <w:hyperlink w:anchor="Par391" w:history="1">
        <w:r w:rsidRPr="00C34CC9">
          <w:rPr>
            <w:rFonts w:ascii="Arial" w:hAnsi="Arial" w:cs="Arial"/>
            <w:sz w:val="20"/>
            <w:szCs w:val="20"/>
          </w:rPr>
          <w:t>пунктом 81</w:t>
        </w:r>
      </w:hyperlink>
      <w:r w:rsidRPr="00C34CC9">
        <w:rPr>
          <w:rFonts w:ascii="Arial" w:hAnsi="Arial" w:cs="Arial"/>
          <w:sz w:val="20"/>
          <w:szCs w:val="20"/>
        </w:rPr>
        <w:t xml:space="preserve"> настоящего Порядка.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B07C8E" w:rsidRDefault="00B07C8E">
      <w:pPr>
        <w:rPr>
          <w:rFonts w:ascii="Arial" w:hAnsi="Arial" w:cs="Arial"/>
          <w:sz w:val="20"/>
          <w:szCs w:val="20"/>
        </w:rPr>
      </w:pPr>
      <w:r>
        <w:rPr>
          <w:rFonts w:ascii="Arial" w:hAnsi="Arial" w:cs="Arial"/>
          <w:sz w:val="20"/>
          <w:szCs w:val="20"/>
        </w:rPr>
        <w:br w:type="page"/>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к Порядку проведения экспертизы</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возможности использования заявленных</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радиоэлектронных средств</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 их электромагнитной совместимости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с действующими и планируемыми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использования радиоэлектронными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средствами, рассмотрения материалов</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 принятия решений о присвоении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(назначении) радиочастот</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или радиочастотных каналов в пределах</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выделенных полос радиочастот</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bookmarkStart w:id="21" w:name="Par426"/>
      <w:bookmarkEnd w:id="21"/>
      <w:r w:rsidRPr="00C34CC9">
        <w:rPr>
          <w:rFonts w:ascii="Arial" w:hAnsi="Arial" w:cs="Arial"/>
          <w:b/>
          <w:bCs/>
          <w:sz w:val="20"/>
          <w:szCs w:val="20"/>
        </w:rPr>
        <w:t>ДОКУМЕНТЫ,</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НЕОБХОДИМЫЕ ДЛЯ ПОЛУЧЕНИЯ ЗАКЛЮЧЕНИЯ ЭКСПЕРТИЗЫ</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ЭЛЕКТРОМАГНИТНОЙ СОВМЕСТИМОСТИ</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1. Письмо за подписью заявителя (физического лица или уполномоченного представителя физического или юридического лица), в котором указывается: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регистрационный номер и дата отправки письма;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организационно-правовая форма юридического лица, его полное и краткое наименования и место нахождения;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фамилия, имя, отчество, место жительства, данные документа, удостоверяющего личность (для физического лица или индивидуального предпринимателя);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основной государственный регистрационный номер (для юридического лица), основной государственный регистрационный номер для индивидуального предпринимателя (для индивидуального предпринимателя), ИНН/КПП, </w:t>
      </w:r>
      <w:hyperlink r:id="rId10" w:history="1">
        <w:r w:rsidRPr="00C34CC9">
          <w:rPr>
            <w:rFonts w:ascii="Arial" w:hAnsi="Arial" w:cs="Arial"/>
            <w:sz w:val="20"/>
            <w:szCs w:val="20"/>
          </w:rPr>
          <w:t>ОКВЭД</w:t>
        </w:r>
      </w:hyperlink>
      <w:r w:rsidRPr="00C34CC9">
        <w:rPr>
          <w:rFonts w:ascii="Arial" w:hAnsi="Arial" w:cs="Arial"/>
          <w:sz w:val="20"/>
          <w:szCs w:val="20"/>
        </w:rPr>
        <w:t>, ОКПО;</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банковские реквизиты (для юридического лица или индивидуального предпринимателя): расчетный счет, наименование и адрес банка, корреспондентский счет, БИК;</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тип казначейства, название, область, ОФК, УФК, номер лицевого счета (указывается при оплате за счет средств федерального бюджета);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заявляемый срок использования присвоения (назначения)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контактная информация о заявителе;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способ получения заключения экспертизы электромагнитной совместимости (через </w:t>
      </w:r>
      <w:r>
        <w:rPr>
          <w:rFonts w:ascii="Arial" w:hAnsi="Arial" w:cs="Arial"/>
          <w:sz w:val="20"/>
          <w:szCs w:val="20"/>
        </w:rPr>
        <w:t>«</w:t>
      </w:r>
      <w:r w:rsidRPr="00C34CC9">
        <w:rPr>
          <w:rFonts w:ascii="Arial" w:hAnsi="Arial" w:cs="Arial"/>
          <w:sz w:val="20"/>
          <w:szCs w:val="20"/>
        </w:rPr>
        <w:t>Кабинет заявителя</w:t>
      </w:r>
      <w:r>
        <w:rPr>
          <w:rFonts w:ascii="Arial" w:hAnsi="Arial" w:cs="Arial"/>
          <w:sz w:val="20"/>
          <w:szCs w:val="20"/>
        </w:rPr>
        <w:t>»</w:t>
      </w:r>
      <w:r w:rsidRPr="00C34CC9">
        <w:rPr>
          <w:rFonts w:ascii="Arial" w:hAnsi="Arial" w:cs="Arial"/>
          <w:sz w:val="20"/>
          <w:szCs w:val="20"/>
        </w:rPr>
        <w:t>, в бумажном виде на руки или посредством почтовой связи, посредством электронной почты).</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Исходные данные по прилагаемым формам (</w:t>
      </w:r>
      <w:hyperlink w:anchor="Par465" w:history="1">
        <w:r w:rsidRPr="00C34CC9">
          <w:rPr>
            <w:rFonts w:ascii="Arial" w:hAnsi="Arial" w:cs="Arial"/>
            <w:sz w:val="20"/>
            <w:szCs w:val="20"/>
          </w:rPr>
          <w:t xml:space="preserve">приложения </w:t>
        </w:r>
        <w:r>
          <w:rPr>
            <w:rFonts w:ascii="Arial" w:hAnsi="Arial" w:cs="Arial"/>
            <w:sz w:val="20"/>
            <w:szCs w:val="20"/>
          </w:rPr>
          <w:t>№</w:t>
        </w:r>
        <w:r w:rsidRPr="00C34CC9">
          <w:rPr>
            <w:rFonts w:ascii="Arial" w:hAnsi="Arial" w:cs="Arial"/>
            <w:sz w:val="20"/>
            <w:szCs w:val="20"/>
          </w:rPr>
          <w:t xml:space="preserve"> </w:t>
        </w:r>
        <w:r>
          <w:rPr>
            <w:rFonts w:ascii="Arial" w:hAnsi="Arial" w:cs="Arial"/>
            <w:sz w:val="20"/>
            <w:szCs w:val="20"/>
          </w:rPr>
          <w:t>№</w:t>
        </w:r>
        <w:r w:rsidRPr="00C34CC9">
          <w:rPr>
            <w:rFonts w:ascii="Arial" w:hAnsi="Arial" w:cs="Arial"/>
            <w:sz w:val="20"/>
            <w:szCs w:val="20"/>
          </w:rPr>
          <w:t xml:space="preserve"> 1-1</w:t>
        </w:r>
      </w:hyperlink>
      <w:r w:rsidRPr="00C34CC9">
        <w:rPr>
          <w:rFonts w:ascii="Arial" w:hAnsi="Arial" w:cs="Arial"/>
          <w:sz w:val="20"/>
          <w:szCs w:val="20"/>
        </w:rPr>
        <w:t xml:space="preserve"> - </w:t>
      </w:r>
      <w:hyperlink w:anchor="Par3528" w:history="1">
        <w:r w:rsidRPr="00C34CC9">
          <w:rPr>
            <w:rFonts w:ascii="Arial" w:hAnsi="Arial" w:cs="Arial"/>
            <w:sz w:val="20"/>
            <w:szCs w:val="20"/>
          </w:rPr>
          <w:t>1-13</w:t>
        </w:r>
      </w:hyperlink>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При формировании исходных данных наименование, тип (шифр) РЭС рекомендуется указывать в соответствии с Единым техническим справочником (далее - ЕТС), за исключением случаев указания наименования РЭС в соответствии с отдельным решением ГКРЧ о выделении полос радиочастот или документом о подтверждении соответствия в области связи. Сведения об имеющихся наименованиях РЭС в ЕТС содержатся на информационном портале www.ets-res.ru в информационно-телекоммуникационной сети </w:t>
      </w:r>
      <w:r>
        <w:rPr>
          <w:rFonts w:ascii="Arial" w:hAnsi="Arial" w:cs="Arial"/>
          <w:sz w:val="20"/>
          <w:szCs w:val="20"/>
        </w:rPr>
        <w:t>«</w:t>
      </w:r>
      <w:r w:rsidRPr="00C34CC9">
        <w:rPr>
          <w:rFonts w:ascii="Arial" w:hAnsi="Arial" w:cs="Arial"/>
          <w:sz w:val="20"/>
          <w:szCs w:val="20"/>
        </w:rPr>
        <w:t>Интернет</w:t>
      </w:r>
      <w:r>
        <w:rPr>
          <w:rFonts w:ascii="Arial" w:hAnsi="Arial" w:cs="Arial"/>
          <w:sz w:val="20"/>
          <w:szCs w:val="20"/>
        </w:rPr>
        <w:t>»</w:t>
      </w: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Формирование наименования РЭС, не содержащихся в ЕТС, рекомендуется осуществлять в соответствии с правилами, указанными в </w:t>
      </w:r>
      <w:hyperlink w:anchor="Par3833" w:history="1">
        <w:r w:rsidRPr="00C34CC9">
          <w:rPr>
            <w:rFonts w:ascii="Arial" w:hAnsi="Arial" w:cs="Arial"/>
            <w:sz w:val="20"/>
            <w:szCs w:val="20"/>
          </w:rPr>
          <w:t xml:space="preserve">приложении </w:t>
        </w:r>
        <w:r>
          <w:rPr>
            <w:rFonts w:ascii="Arial" w:hAnsi="Arial" w:cs="Arial"/>
            <w:sz w:val="20"/>
            <w:szCs w:val="20"/>
          </w:rPr>
          <w:t>№</w:t>
        </w:r>
        <w:r w:rsidRPr="00C34CC9">
          <w:rPr>
            <w:rFonts w:ascii="Arial" w:hAnsi="Arial" w:cs="Arial"/>
            <w:sz w:val="20"/>
            <w:szCs w:val="20"/>
          </w:rPr>
          <w:t xml:space="preserve"> 1 - 14</w:t>
        </w:r>
      </w:hyperlink>
      <w:r w:rsidRPr="00C34CC9">
        <w:rPr>
          <w:rFonts w:ascii="Arial" w:hAnsi="Arial" w:cs="Arial"/>
          <w:sz w:val="20"/>
          <w:szCs w:val="20"/>
        </w:rPr>
        <w:t xml:space="preserve"> к настоящему приложению.</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3. Пояснительная записка, в которой приводится обоснование запрашиваемого количества радиочастот или радиочастотных каналов; дается информация о назначении планируемой радиосети (радиолинии); о заявляемой деятельности (для организаций ТЭК требуется пояснение, в том числе по заявляемому сроку действия заключения экспертизы ЭМС); особенностях применяемых РЭС, включая номер, дату начала и окончания срока действия документа о подтверждении соответствия в области связи на заявляемые РЭС, приводится ссылка на сертификат соответствия системы сертификации в области связи, подтверждающий соответствие РЭС заявленному стандарту, а также другой информации, относящейся к данному вопросу.</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Для организаций ТЭК предоставляется надлежащим образом заверенная выписка из ЕГРЮЛ; для лиц, не являющихся организациями ТЭК, но использующих или планирующих использование РЭС (осуществляющих организацию сети связи) на объектах топливно-энергетического комплекса для обеспечения производственной деятельности и управления технологическими процессами в производстве организаций ТЭК предоставляется соответствующий договор с организацией ТЭК.</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4. При предоставлении права осуществлять телерадиовещание с использованием конкретных радиочастот по результатам конкурса, предоставляются сведения о номере и дате протокола заседания конкурсной комиссии об итогах конкурса, а также копия протокола о намерениях (договора), заключенного заявителем с вещателем/победителем конкурса на оказание соответствующих услуг связи (в случае, если заявитель является оператором связи, планирующим осуществлять телерадиовещание при условии, что вещатель/победитель конкурса не планирует осуществлять трансляцию телеканалов и (или) радиоканалов самостоятельно).</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5. Копия протокола о намерениях (договора) и (или) договора об оказании услуг связи и (или) договора аренды технических средств, заключенных заявителем с оператором связи, осуществляющим эфирную аналоговую и эфирную цифровую наземную трансляцию общероссийских обязательных общедоступных телеканалов и радиоканалов на всей территории Российской Федерации, в случае если заявитель является оператором связи, планирующим осуществлять трансляцию общероссийских обязательных общедоступных телеканалов и радиоканалов.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6. Копия договора о присоединении сети связи заявителя к сети связи оператора связи, осуществляющего на территории Российской Федерации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в случае если заявитель является оператором связи, планирующим осуществлять трансляцию телеканалов, получивших право на осуществление эфирного цифрового наземного вещания с использованием позиций в мультиплексах.</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7. Копии документов (договора), подтверждающих переход права на использование результатов экспертизы электромагнитной совместимости, либо обращение владельца действующего заключения экспертизы электромагнитной совместимости о прекращении его действия, либо документ, подтверждающий волеизъявление обладателя права на использование радиочастот или радиочастотных каналов на прекращение действия разрешения на использование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8. Копия договора о многосубъектном использовании радиочастотного спектра, в случае если заявитель предполагает использовать выделенные полосы радиочастот в рамках совместного использования радиочастотного спектра.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9. Оформленные в установленном порядке документы (доверенность, договор и др.) на право обращения в ФГУП </w:t>
      </w:r>
      <w:r>
        <w:rPr>
          <w:rFonts w:ascii="Arial" w:hAnsi="Arial" w:cs="Arial"/>
          <w:sz w:val="20"/>
          <w:szCs w:val="20"/>
        </w:rPr>
        <w:t>«</w:t>
      </w:r>
      <w:r w:rsidRPr="00C34CC9">
        <w:rPr>
          <w:rFonts w:ascii="Arial" w:hAnsi="Arial" w:cs="Arial"/>
          <w:sz w:val="20"/>
          <w:szCs w:val="20"/>
        </w:rPr>
        <w:t>ГРЧЦ</w:t>
      </w:r>
      <w:r>
        <w:rPr>
          <w:rFonts w:ascii="Arial" w:hAnsi="Arial" w:cs="Arial"/>
          <w:sz w:val="20"/>
          <w:szCs w:val="20"/>
        </w:rPr>
        <w:t>»</w:t>
      </w:r>
      <w:r w:rsidRPr="00C34CC9">
        <w:rPr>
          <w:rFonts w:ascii="Arial" w:hAnsi="Arial" w:cs="Arial"/>
          <w:sz w:val="20"/>
          <w:szCs w:val="20"/>
        </w:rPr>
        <w:t xml:space="preserve"> лицами, представляющими интересы заявителя.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B07C8E" w:rsidRDefault="00B07C8E">
      <w:pPr>
        <w:rPr>
          <w:rFonts w:ascii="Arial" w:hAnsi="Arial" w:cs="Arial"/>
          <w:sz w:val="20"/>
          <w:szCs w:val="20"/>
        </w:rPr>
      </w:pPr>
      <w:r>
        <w:rPr>
          <w:rFonts w:ascii="Arial" w:hAnsi="Arial" w:cs="Arial"/>
          <w:sz w:val="20"/>
          <w:szCs w:val="20"/>
        </w:rPr>
        <w:br w:type="page"/>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ИД-ЗС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34CC9" w:rsidRPr="00C34CC9">
        <w:tc>
          <w:tcPr>
            <w:tcW w:w="453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Регистрационный номер</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(заполняется при получении)</w:t>
            </w:r>
          </w:p>
        </w:tc>
        <w:tc>
          <w:tcPr>
            <w:tcW w:w="453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2" w:name="Par465"/>
      <w:bookmarkEnd w:id="22"/>
      <w:r w:rsidRPr="00C34CC9">
        <w:rPr>
          <w:rFonts w:ascii="Courier New" w:hAnsi="Courier New" w:cs="Courier New"/>
          <w:sz w:val="20"/>
          <w:szCs w:val="20"/>
        </w:rPr>
        <w:t xml:space="preserve">                              Исходные данные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подготовки заключения экспертизы возможности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использования заявленных РЭС и их электромагнитной совместимости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 действующими и планируемыми для использования РЭС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(земная станция спутниковой связи (ЗССС))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(полное и краткое наименования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Ф.И.О.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Дата и номер договора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Радиослужба 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(фиксированная спутниковая, радиоастрономическая,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метеорологическая спутниковая, подвижная спутниковая,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служба космической эксплуатации, спутниковая служба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исследования земли, служба космических исследований,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радиовещательная спутниковая)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Основание для запроса радиочастот 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(номер и дата решения ГКРЧ)</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Категория сети 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(сеть связи общего пользования, выделенная сеть,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технологическая сеть)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Район размещения ЗССС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(субъект Российской Федерации)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Станция перевозимая 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(да/нет)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Станция 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(приемо/передающая, приемная, передающая)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Орбита спутника 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(геостационарная/не геостационарная)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9. Полосы радиочастот абонентских VSAT-станций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Центральной ЗССС (при необходимости))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10. Полосы   радиочастот   абонентских  ЗС,  устанавливаемых  на  подвижных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объектах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Центральной ЗССС (при необходимости))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11. Проведение международно-правовой защиты номиналов радиочастот на прием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(требуется/не требуется)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12. Получение международного признания права использования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(требуется/не требуется)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13. Использование   заявленных   номиналов  радиочастот  для  международной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радиосвязи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(требуется/не требуется)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1. </w:t>
      </w:r>
      <w:hyperlink w:anchor="Par538" w:history="1">
        <w:r w:rsidRPr="00C34CC9">
          <w:rPr>
            <w:rFonts w:ascii="Courier New" w:hAnsi="Courier New" w:cs="Courier New"/>
            <w:sz w:val="20"/>
            <w:szCs w:val="20"/>
          </w:rPr>
          <w:t>Проект</w:t>
        </w:r>
      </w:hyperlink>
      <w:r w:rsidRPr="00C34CC9">
        <w:rPr>
          <w:rFonts w:ascii="Courier New" w:hAnsi="Courier New" w:cs="Courier New"/>
          <w:sz w:val="20"/>
          <w:szCs w:val="20"/>
        </w:rPr>
        <w:t xml:space="preserve"> частотно-территориального плана РЭС представляется 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электронном носителе в формате MS Excel.</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Копия письма от  владельца  (оператора)  частотного  ресурса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космического  аппарата  о предоставлении указанных номиналов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для ЗССС, а для Центральной ЗССС VSAT-сети также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полос   радиочастот,   предоставленных   абонентским   VSAT-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станциям.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 _____________ 20__ 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1-1 ИД-ЗС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3" w:name="Par538"/>
      <w:bookmarkEnd w:id="23"/>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rsidSect="00C34CC9">
          <w:headerReference w:type="even" r:id="rId11"/>
          <w:headerReference w:type="default" r:id="rId12"/>
          <w:footerReference w:type="even" r:id="rId13"/>
          <w:footerReference w:type="default" r:id="rId14"/>
          <w:headerReference w:type="first" r:id="rId15"/>
          <w:footerReference w:type="first" r:id="rId16"/>
          <w:pgSz w:w="11906" w:h="16838"/>
          <w:pgMar w:top="1440" w:right="566" w:bottom="1440" w:left="1133" w:header="0" w:footer="0" w:gutter="0"/>
          <w:cols w:space="720"/>
          <w:noEndnote/>
          <w:titlePg/>
          <w:docGrid w:linePitch="299"/>
        </w:sectPr>
      </w:pPr>
    </w:p>
    <w:tbl>
      <w:tblPr>
        <w:tblW w:w="25003" w:type="dxa"/>
        <w:tblInd w:w="-1445" w:type="dxa"/>
        <w:tblLayout w:type="fixed"/>
        <w:tblCellMar>
          <w:top w:w="102" w:type="dxa"/>
          <w:left w:w="62" w:type="dxa"/>
          <w:bottom w:w="102" w:type="dxa"/>
          <w:right w:w="62" w:type="dxa"/>
        </w:tblCellMar>
        <w:tblLook w:val="0000" w:firstRow="0" w:lastRow="0" w:firstColumn="0" w:lastColumn="0" w:noHBand="0" w:noVBand="0"/>
      </w:tblPr>
      <w:tblGrid>
        <w:gridCol w:w="450"/>
        <w:gridCol w:w="564"/>
        <w:gridCol w:w="568"/>
        <w:gridCol w:w="567"/>
        <w:gridCol w:w="709"/>
        <w:gridCol w:w="709"/>
        <w:gridCol w:w="425"/>
        <w:gridCol w:w="567"/>
        <w:gridCol w:w="709"/>
        <w:gridCol w:w="708"/>
        <w:gridCol w:w="567"/>
        <w:gridCol w:w="709"/>
        <w:gridCol w:w="567"/>
        <w:gridCol w:w="567"/>
        <w:gridCol w:w="567"/>
        <w:gridCol w:w="567"/>
        <w:gridCol w:w="567"/>
        <w:gridCol w:w="567"/>
        <w:gridCol w:w="567"/>
        <w:gridCol w:w="567"/>
        <w:gridCol w:w="567"/>
        <w:gridCol w:w="567"/>
        <w:gridCol w:w="567"/>
        <w:gridCol w:w="425"/>
        <w:gridCol w:w="567"/>
        <w:gridCol w:w="567"/>
        <w:gridCol w:w="426"/>
        <w:gridCol w:w="567"/>
        <w:gridCol w:w="425"/>
        <w:gridCol w:w="286"/>
        <w:gridCol w:w="482"/>
        <w:gridCol w:w="482"/>
        <w:gridCol w:w="482"/>
        <w:gridCol w:w="624"/>
        <w:gridCol w:w="567"/>
        <w:gridCol w:w="482"/>
        <w:gridCol w:w="510"/>
        <w:gridCol w:w="964"/>
        <w:gridCol w:w="567"/>
        <w:gridCol w:w="482"/>
        <w:gridCol w:w="624"/>
        <w:gridCol w:w="624"/>
        <w:gridCol w:w="567"/>
        <w:gridCol w:w="794"/>
      </w:tblGrid>
      <w:tr w:rsidR="00B07C8E" w:rsidRPr="00B07C8E" w:rsidTr="00B07C8E">
        <w:tc>
          <w:tcPr>
            <w:tcW w:w="450" w:type="dxa"/>
            <w:vMerge w:val="restart"/>
            <w:tcBorders>
              <w:top w:val="single" w:sz="4" w:space="0" w:color="auto"/>
              <w:left w:val="single" w:sz="4" w:space="0" w:color="auto"/>
              <w:bottom w:val="single" w:sz="4" w:space="0" w:color="auto"/>
              <w:right w:val="single" w:sz="4" w:space="0" w:color="auto"/>
            </w:tcBorders>
          </w:tcPr>
          <w:p w:rsidR="00C34CC9" w:rsidRPr="00B07C8E" w:rsidRDefault="00C32EE7">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lastRenderedPageBreak/>
              <w:t>№</w:t>
            </w:r>
            <w:r w:rsidR="00C34CC9" w:rsidRPr="00B07C8E">
              <w:rPr>
                <w:rFonts w:ascii="Arial" w:hAnsi="Arial" w:cs="Arial"/>
                <w:spacing w:val="-4"/>
                <w:sz w:val="16"/>
                <w:szCs w:val="20"/>
              </w:rPr>
              <w:t xml:space="preserve"> п.п.</w:t>
            </w:r>
          </w:p>
        </w:tc>
        <w:tc>
          <w:tcPr>
            <w:tcW w:w="564"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Наименование РЭС</w:t>
            </w:r>
          </w:p>
        </w:tc>
        <w:tc>
          <w:tcPr>
            <w:tcW w:w="1135" w:type="dxa"/>
            <w:gridSpan w:val="2"/>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Место установки РЭС</w:t>
            </w:r>
          </w:p>
        </w:tc>
        <w:tc>
          <w:tcPr>
            <w:tcW w:w="1418" w:type="dxa"/>
            <w:gridSpan w:val="2"/>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24" w:name="Par543"/>
            <w:bookmarkEnd w:id="24"/>
            <w:r w:rsidRPr="00B07C8E">
              <w:rPr>
                <w:rFonts w:ascii="Arial" w:hAnsi="Arial" w:cs="Arial"/>
                <w:spacing w:val="-4"/>
                <w:sz w:val="16"/>
                <w:szCs w:val="20"/>
              </w:rPr>
              <w:t>Географические координаты</w:t>
            </w:r>
          </w:p>
        </w:tc>
        <w:tc>
          <w:tcPr>
            <w:tcW w:w="425"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Наименование спутника (КА)</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Точка стояния КА</w:t>
            </w:r>
          </w:p>
        </w:tc>
        <w:tc>
          <w:tcPr>
            <w:tcW w:w="709"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Максимальное количество одновременно излучаемых несущих</w:t>
            </w:r>
          </w:p>
        </w:tc>
        <w:tc>
          <w:tcPr>
            <w:tcW w:w="708"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Тип антенны (однозеркальная/двухзеркальная, офсетная/прямофокусная)</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Диаметр антенны</w:t>
            </w:r>
          </w:p>
        </w:tc>
        <w:tc>
          <w:tcPr>
            <w:tcW w:w="709"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Высота подвеса фазового центра антенны над поверхностью Земли</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Высота подвеса фазового центра антенны над уровнем моря</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Коэффициент усиления на передачу</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Коэффициент усиления на прием</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Центральная частота ствола на ПРД</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Начало диапазона/Номинал частоты ПРД</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Шаг смещения (ПРД)</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Итерации от (ПРД)</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Итерации до (ПРД)</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Обозначение (классы) излучения ПРД</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Ширина полосы излучения (на уровне минус 3дБ)</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Ширина полосы излучения (на уровне минус 30 дБ)</w:t>
            </w:r>
          </w:p>
        </w:tc>
        <w:tc>
          <w:tcPr>
            <w:tcW w:w="425"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ЭИИМ</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Суммарная мощность</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Поляризация ПРД</w:t>
            </w:r>
          </w:p>
        </w:tc>
        <w:tc>
          <w:tcPr>
            <w:tcW w:w="426"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Потери в антенно-волноводном тракте ПРД</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Центральная частота ствола на ПРМ</w:t>
            </w:r>
          </w:p>
        </w:tc>
        <w:tc>
          <w:tcPr>
            <w:tcW w:w="425"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Начало диапазона/Номинал частоты ПРМ</w:t>
            </w:r>
          </w:p>
        </w:tc>
        <w:tc>
          <w:tcPr>
            <w:tcW w:w="286"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Шаг смещения (ПРМ)</w:t>
            </w:r>
          </w:p>
        </w:tc>
        <w:tc>
          <w:tcPr>
            <w:tcW w:w="482"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Итерации от (ПРМ)</w:t>
            </w:r>
          </w:p>
        </w:tc>
        <w:tc>
          <w:tcPr>
            <w:tcW w:w="482"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Итерации до (ПРМ)</w:t>
            </w:r>
          </w:p>
        </w:tc>
        <w:tc>
          <w:tcPr>
            <w:tcW w:w="482"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Обозначение (классы) излучения ПРМ</w:t>
            </w:r>
          </w:p>
        </w:tc>
        <w:tc>
          <w:tcPr>
            <w:tcW w:w="624"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Пороговая чувствительность приемника</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Реальная чувствительность приемника</w:t>
            </w:r>
          </w:p>
        </w:tc>
        <w:tc>
          <w:tcPr>
            <w:tcW w:w="482"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Поляризация ПРМ</w:t>
            </w:r>
          </w:p>
        </w:tc>
        <w:tc>
          <w:tcPr>
            <w:tcW w:w="510"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Потери в антенно-волноводном тракте ПРМ</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Максимально допустимый уровень входной мощности, при котором коэффициент усиления МШУ уменьшается на 1 дБ</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Эквивалентная шумовая температура приемника, K°</w:t>
            </w:r>
          </w:p>
        </w:tc>
        <w:tc>
          <w:tcPr>
            <w:tcW w:w="482"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25" w:name="Par577"/>
            <w:bookmarkEnd w:id="25"/>
            <w:r w:rsidRPr="00B07C8E">
              <w:rPr>
                <w:rFonts w:ascii="Arial" w:hAnsi="Arial" w:cs="Arial"/>
                <w:spacing w:val="-4"/>
                <w:sz w:val="16"/>
                <w:szCs w:val="20"/>
              </w:rPr>
              <w:t>Описание ДНА</w:t>
            </w:r>
          </w:p>
        </w:tc>
        <w:tc>
          <w:tcPr>
            <w:tcW w:w="624"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Нижнее значение частоты полосы пропускания МШУ</w:t>
            </w:r>
          </w:p>
        </w:tc>
        <w:tc>
          <w:tcPr>
            <w:tcW w:w="624"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Верхнее значение частоты полосы пропускания МШУ</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Защитное отношение к помехе</w:t>
            </w:r>
          </w:p>
        </w:tc>
        <w:tc>
          <w:tcPr>
            <w:tcW w:w="794"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Заводской номер РЭС (указывается при наличии для перевозимой станции)</w:t>
            </w:r>
          </w:p>
        </w:tc>
      </w:tr>
      <w:tr w:rsidR="00B07C8E" w:rsidRPr="00B07C8E" w:rsidTr="00B07C8E">
        <w:tc>
          <w:tcPr>
            <w:tcW w:w="450"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both"/>
              <w:rPr>
                <w:rFonts w:ascii="Arial" w:hAnsi="Arial" w:cs="Arial"/>
                <w:spacing w:val="-4"/>
                <w:sz w:val="16"/>
                <w:szCs w:val="20"/>
              </w:rPr>
            </w:pPr>
          </w:p>
        </w:tc>
        <w:tc>
          <w:tcPr>
            <w:tcW w:w="564"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both"/>
              <w:rPr>
                <w:rFonts w:ascii="Arial" w:hAnsi="Arial" w:cs="Arial"/>
                <w:spacing w:val="-4"/>
                <w:sz w:val="16"/>
                <w:szCs w:val="20"/>
              </w:rPr>
            </w:pPr>
          </w:p>
        </w:tc>
        <w:tc>
          <w:tcPr>
            <w:tcW w:w="568"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26" w:name="Par582"/>
            <w:bookmarkEnd w:id="26"/>
            <w:r w:rsidRPr="00B07C8E">
              <w:rPr>
                <w:rFonts w:ascii="Arial" w:hAnsi="Arial" w:cs="Arial"/>
                <w:spacing w:val="-4"/>
                <w:sz w:val="16"/>
                <w:szCs w:val="20"/>
              </w:rPr>
              <w:t>Адрес установки</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27" w:name="Par583"/>
            <w:bookmarkEnd w:id="27"/>
            <w:r w:rsidRPr="00B07C8E">
              <w:rPr>
                <w:rFonts w:ascii="Arial" w:hAnsi="Arial" w:cs="Arial"/>
                <w:spacing w:val="-4"/>
                <w:sz w:val="16"/>
                <w:szCs w:val="20"/>
              </w:rPr>
              <w:t>Дополнительная информация о месте установки ЗССС</w:t>
            </w:r>
          </w:p>
        </w:tc>
        <w:tc>
          <w:tcPr>
            <w:tcW w:w="709"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Широта</w:t>
            </w:r>
          </w:p>
        </w:tc>
        <w:tc>
          <w:tcPr>
            <w:tcW w:w="709"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Долгота</w:t>
            </w:r>
          </w:p>
        </w:tc>
        <w:tc>
          <w:tcPr>
            <w:tcW w:w="425"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709"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708"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709"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425"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426"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425"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286"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482"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482"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482"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624"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482"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10"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482"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624"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624"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c>
          <w:tcPr>
            <w:tcW w:w="794"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p>
        </w:tc>
      </w:tr>
      <w:tr w:rsidR="00B07C8E" w:rsidRPr="00B07C8E" w:rsidTr="00B07C8E">
        <w:tc>
          <w:tcPr>
            <w:tcW w:w="450"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4"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8"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709"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град., мин., сек.</w:t>
            </w:r>
          </w:p>
        </w:tc>
        <w:tc>
          <w:tcPr>
            <w:tcW w:w="709"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град., мин., сек.</w:t>
            </w:r>
          </w:p>
        </w:tc>
        <w:tc>
          <w:tcPr>
            <w:tcW w:w="42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град.</w:t>
            </w:r>
          </w:p>
        </w:tc>
        <w:tc>
          <w:tcPr>
            <w:tcW w:w="709"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708"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м</w:t>
            </w:r>
          </w:p>
        </w:tc>
        <w:tc>
          <w:tcPr>
            <w:tcW w:w="709"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м</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м</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дБ</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дБ</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МГц</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МГц</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кГц</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кГц</w:t>
            </w:r>
          </w:p>
        </w:tc>
        <w:tc>
          <w:tcPr>
            <w:tcW w:w="42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дБВт</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дБВт</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426"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дБ</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МГц</w:t>
            </w:r>
          </w:p>
        </w:tc>
        <w:tc>
          <w:tcPr>
            <w:tcW w:w="42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МГц</w:t>
            </w:r>
          </w:p>
        </w:tc>
        <w:tc>
          <w:tcPr>
            <w:tcW w:w="286"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482"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482"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482"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дБВт</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дБВт</w:t>
            </w:r>
          </w:p>
        </w:tc>
        <w:tc>
          <w:tcPr>
            <w:tcW w:w="482"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10"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дБ</w:t>
            </w:r>
          </w:p>
        </w:tc>
        <w:tc>
          <w:tcPr>
            <w:tcW w:w="964"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дБВт</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482"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МГц</w:t>
            </w:r>
          </w:p>
        </w:tc>
        <w:tc>
          <w:tcPr>
            <w:tcW w:w="624"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МГц</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дБ</w:t>
            </w:r>
          </w:p>
        </w:tc>
        <w:tc>
          <w:tcPr>
            <w:tcW w:w="794"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16"/>
                <w:szCs w:val="20"/>
              </w:rPr>
            </w:pPr>
          </w:p>
        </w:tc>
      </w:tr>
      <w:tr w:rsidR="00B07C8E" w:rsidRPr="00B07C8E" w:rsidTr="00B07C8E">
        <w:tc>
          <w:tcPr>
            <w:tcW w:w="450"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1</w:t>
            </w:r>
          </w:p>
        </w:tc>
        <w:tc>
          <w:tcPr>
            <w:tcW w:w="564"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2</w:t>
            </w:r>
          </w:p>
        </w:tc>
        <w:tc>
          <w:tcPr>
            <w:tcW w:w="568"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28" w:name="Par632"/>
            <w:bookmarkEnd w:id="28"/>
            <w:r w:rsidRPr="00B07C8E">
              <w:rPr>
                <w:rFonts w:ascii="Arial" w:hAnsi="Arial" w:cs="Arial"/>
                <w:spacing w:val="-4"/>
                <w:sz w:val="16"/>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29" w:name="Par633"/>
            <w:bookmarkEnd w:id="29"/>
            <w:r w:rsidRPr="00B07C8E">
              <w:rPr>
                <w:rFonts w:ascii="Arial" w:hAnsi="Arial" w:cs="Arial"/>
                <w:spacing w:val="-4"/>
                <w:sz w:val="16"/>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30" w:name="Par634"/>
            <w:bookmarkEnd w:id="30"/>
            <w:r w:rsidRPr="00B07C8E">
              <w:rPr>
                <w:rFonts w:ascii="Arial" w:hAnsi="Arial" w:cs="Arial"/>
                <w:spacing w:val="-4"/>
                <w:sz w:val="16"/>
                <w:szCs w:val="20"/>
              </w:rPr>
              <w:t>5</w:t>
            </w:r>
          </w:p>
        </w:tc>
        <w:tc>
          <w:tcPr>
            <w:tcW w:w="709"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31" w:name="Par635"/>
            <w:bookmarkEnd w:id="31"/>
            <w:r w:rsidRPr="00B07C8E">
              <w:rPr>
                <w:rFonts w:ascii="Arial" w:hAnsi="Arial" w:cs="Arial"/>
                <w:spacing w:val="-4"/>
                <w:sz w:val="16"/>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7</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32" w:name="Par637"/>
            <w:bookmarkEnd w:id="32"/>
            <w:r w:rsidRPr="00B07C8E">
              <w:rPr>
                <w:rFonts w:ascii="Arial" w:hAnsi="Arial" w:cs="Arial"/>
                <w:spacing w:val="-4"/>
                <w:sz w:val="16"/>
                <w:szCs w:val="20"/>
              </w:rPr>
              <w:t>8</w:t>
            </w:r>
          </w:p>
        </w:tc>
        <w:tc>
          <w:tcPr>
            <w:tcW w:w="709"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9</w:t>
            </w:r>
          </w:p>
        </w:tc>
        <w:tc>
          <w:tcPr>
            <w:tcW w:w="708"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11</w:t>
            </w:r>
          </w:p>
        </w:tc>
        <w:tc>
          <w:tcPr>
            <w:tcW w:w="709"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33" w:name="Par641"/>
            <w:bookmarkEnd w:id="33"/>
            <w:r w:rsidRPr="00B07C8E">
              <w:rPr>
                <w:rFonts w:ascii="Arial" w:hAnsi="Arial" w:cs="Arial"/>
                <w:spacing w:val="-4"/>
                <w:sz w:val="16"/>
                <w:szCs w:val="20"/>
              </w:rPr>
              <w:t>12</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34" w:name="Par642"/>
            <w:bookmarkEnd w:id="34"/>
            <w:r w:rsidRPr="00B07C8E">
              <w:rPr>
                <w:rFonts w:ascii="Arial" w:hAnsi="Arial" w:cs="Arial"/>
                <w:spacing w:val="-4"/>
                <w:sz w:val="16"/>
                <w:szCs w:val="20"/>
              </w:rPr>
              <w:t>13</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35" w:name="Par643"/>
            <w:bookmarkEnd w:id="35"/>
            <w:r w:rsidRPr="00B07C8E">
              <w:rPr>
                <w:rFonts w:ascii="Arial" w:hAnsi="Arial" w:cs="Arial"/>
                <w:spacing w:val="-4"/>
                <w:sz w:val="16"/>
                <w:szCs w:val="20"/>
              </w:rPr>
              <w:t>14</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36" w:name="Par645"/>
            <w:bookmarkEnd w:id="36"/>
            <w:r w:rsidRPr="00B07C8E">
              <w:rPr>
                <w:rFonts w:ascii="Arial" w:hAnsi="Arial" w:cs="Arial"/>
                <w:spacing w:val="-4"/>
                <w:sz w:val="16"/>
                <w:szCs w:val="20"/>
              </w:rPr>
              <w:t>16</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17</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37" w:name="Par647"/>
            <w:bookmarkEnd w:id="37"/>
            <w:r w:rsidRPr="00B07C8E">
              <w:rPr>
                <w:rFonts w:ascii="Arial" w:hAnsi="Arial" w:cs="Arial"/>
                <w:spacing w:val="-4"/>
                <w:sz w:val="16"/>
                <w:szCs w:val="20"/>
              </w:rPr>
              <w:t>18</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38" w:name="Par648"/>
            <w:bookmarkEnd w:id="38"/>
            <w:r w:rsidRPr="00B07C8E">
              <w:rPr>
                <w:rFonts w:ascii="Arial" w:hAnsi="Arial" w:cs="Arial"/>
                <w:spacing w:val="-4"/>
                <w:sz w:val="16"/>
                <w:szCs w:val="20"/>
              </w:rPr>
              <w:t>19</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39" w:name="Par649"/>
            <w:bookmarkEnd w:id="39"/>
            <w:r w:rsidRPr="00B07C8E">
              <w:rPr>
                <w:rFonts w:ascii="Arial" w:hAnsi="Arial" w:cs="Arial"/>
                <w:spacing w:val="-4"/>
                <w:sz w:val="16"/>
                <w:szCs w:val="20"/>
              </w:rPr>
              <w:t>20</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21</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22</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23</w:t>
            </w:r>
          </w:p>
        </w:tc>
        <w:tc>
          <w:tcPr>
            <w:tcW w:w="42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24</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26</w:t>
            </w:r>
          </w:p>
        </w:tc>
        <w:tc>
          <w:tcPr>
            <w:tcW w:w="426"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40" w:name="Par656"/>
            <w:bookmarkEnd w:id="40"/>
            <w:r w:rsidRPr="00B07C8E">
              <w:rPr>
                <w:rFonts w:ascii="Arial" w:hAnsi="Arial" w:cs="Arial"/>
                <w:spacing w:val="-4"/>
                <w:sz w:val="16"/>
                <w:szCs w:val="20"/>
              </w:rPr>
              <w:t>27</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28</w:t>
            </w:r>
          </w:p>
        </w:tc>
        <w:tc>
          <w:tcPr>
            <w:tcW w:w="42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29</w:t>
            </w:r>
          </w:p>
        </w:tc>
        <w:tc>
          <w:tcPr>
            <w:tcW w:w="286"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41" w:name="Par659"/>
            <w:bookmarkEnd w:id="41"/>
            <w:r w:rsidRPr="00B07C8E">
              <w:rPr>
                <w:rFonts w:ascii="Arial" w:hAnsi="Arial" w:cs="Arial"/>
                <w:spacing w:val="-4"/>
                <w:sz w:val="16"/>
                <w:szCs w:val="20"/>
              </w:rPr>
              <w:t>30</w:t>
            </w:r>
          </w:p>
        </w:tc>
        <w:tc>
          <w:tcPr>
            <w:tcW w:w="482"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42" w:name="Par660"/>
            <w:bookmarkEnd w:id="42"/>
            <w:r w:rsidRPr="00B07C8E">
              <w:rPr>
                <w:rFonts w:ascii="Arial" w:hAnsi="Arial" w:cs="Arial"/>
                <w:spacing w:val="-4"/>
                <w:sz w:val="16"/>
                <w:szCs w:val="20"/>
              </w:rPr>
              <w:t>31</w:t>
            </w:r>
          </w:p>
        </w:tc>
        <w:tc>
          <w:tcPr>
            <w:tcW w:w="482"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bookmarkStart w:id="43" w:name="Par661"/>
            <w:bookmarkEnd w:id="43"/>
            <w:r w:rsidRPr="00B07C8E">
              <w:rPr>
                <w:rFonts w:ascii="Arial" w:hAnsi="Arial" w:cs="Arial"/>
                <w:spacing w:val="-4"/>
                <w:sz w:val="16"/>
                <w:szCs w:val="20"/>
              </w:rPr>
              <w:t>32</w:t>
            </w:r>
          </w:p>
        </w:tc>
        <w:tc>
          <w:tcPr>
            <w:tcW w:w="482"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33</w:t>
            </w:r>
          </w:p>
        </w:tc>
        <w:tc>
          <w:tcPr>
            <w:tcW w:w="624"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34</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35</w:t>
            </w:r>
          </w:p>
        </w:tc>
        <w:tc>
          <w:tcPr>
            <w:tcW w:w="482"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36</w:t>
            </w:r>
          </w:p>
        </w:tc>
        <w:tc>
          <w:tcPr>
            <w:tcW w:w="510"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37</w:t>
            </w:r>
          </w:p>
        </w:tc>
        <w:tc>
          <w:tcPr>
            <w:tcW w:w="964"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38</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39</w:t>
            </w:r>
          </w:p>
        </w:tc>
        <w:tc>
          <w:tcPr>
            <w:tcW w:w="482"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40</w:t>
            </w:r>
          </w:p>
        </w:tc>
        <w:tc>
          <w:tcPr>
            <w:tcW w:w="624"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41</w:t>
            </w:r>
          </w:p>
        </w:tc>
        <w:tc>
          <w:tcPr>
            <w:tcW w:w="624"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42</w:t>
            </w: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43</w:t>
            </w:r>
          </w:p>
        </w:tc>
        <w:tc>
          <w:tcPr>
            <w:tcW w:w="794"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jc w:val="center"/>
              <w:rPr>
                <w:rFonts w:ascii="Arial" w:hAnsi="Arial" w:cs="Arial"/>
                <w:spacing w:val="-4"/>
                <w:sz w:val="16"/>
                <w:szCs w:val="20"/>
              </w:rPr>
            </w:pPr>
            <w:r w:rsidRPr="00B07C8E">
              <w:rPr>
                <w:rFonts w:ascii="Arial" w:hAnsi="Arial" w:cs="Arial"/>
                <w:spacing w:val="-4"/>
                <w:sz w:val="16"/>
                <w:szCs w:val="20"/>
              </w:rPr>
              <w:t>44</w:t>
            </w:r>
          </w:p>
        </w:tc>
      </w:tr>
      <w:tr w:rsidR="00B07C8E" w:rsidRPr="00B07C8E" w:rsidTr="00B07C8E">
        <w:tc>
          <w:tcPr>
            <w:tcW w:w="450"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286"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482"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482"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482"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624"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482"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10"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482"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624"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624"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c>
          <w:tcPr>
            <w:tcW w:w="794"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16"/>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Заявитель представляет проект частотно-территориального плана РЭС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w:t>
      </w:r>
      <w:hyperlink w:anchor="Par582"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583"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ЗССС".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В </w:t>
      </w:r>
      <w:hyperlink w:anchor="Par583"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ЗССС" указывается информация, позволяющая конкретизировать место размещения ЗССС, например: дом 23 или вышка РТПЦ или элеватор. Для ЗССС, установленных вне населенных пунктов, указывается наименование ближайшего населенного пункта и/или конкретная точка привязки ЗССС к местности, например: 2 км северо-западнее Михайловка с, АМС или сопка Великая, вышка.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2.3. В </w:t>
      </w:r>
      <w:hyperlink w:anchor="Par543" w:history="1">
        <w:r w:rsidRPr="00C34CC9">
          <w:rPr>
            <w:rFonts w:ascii="Arial" w:hAnsi="Arial" w:cs="Arial"/>
            <w:sz w:val="20"/>
            <w:szCs w:val="20"/>
          </w:rPr>
          <w:t>графе</w:t>
        </w:r>
      </w:hyperlink>
      <w:r w:rsidRPr="00C34CC9">
        <w:rPr>
          <w:rFonts w:ascii="Arial" w:hAnsi="Arial" w:cs="Arial"/>
          <w:sz w:val="20"/>
          <w:szCs w:val="20"/>
        </w:rPr>
        <w:t xml:space="preserve"> "Географические координаты" указываются географические координаты РЭС с точностью до единиц угловых секунд в системе координат ГСК-2011. Измерение географических координат мест установки РЭС рекомендуется проводить с привлечением организаций, имеющих лицензию на соответствующий вид деятельности.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2.4. В </w:t>
      </w:r>
      <w:hyperlink w:anchor="Par577" w:history="1">
        <w:r w:rsidRPr="00C34CC9">
          <w:rPr>
            <w:rFonts w:ascii="Arial" w:hAnsi="Arial" w:cs="Arial"/>
            <w:sz w:val="20"/>
            <w:szCs w:val="20"/>
          </w:rPr>
          <w:t>графе</w:t>
        </w:r>
      </w:hyperlink>
      <w:r w:rsidRPr="00C34CC9">
        <w:rPr>
          <w:rFonts w:ascii="Arial" w:hAnsi="Arial" w:cs="Arial"/>
          <w:sz w:val="20"/>
          <w:szCs w:val="20"/>
        </w:rPr>
        <w:t xml:space="preserve"> "Описание ДНА" указывается: формула или </w:t>
      </w:r>
      <w:r w:rsidR="00C32EE7">
        <w:rPr>
          <w:rFonts w:ascii="Arial" w:hAnsi="Arial" w:cs="Arial"/>
          <w:sz w:val="20"/>
          <w:szCs w:val="20"/>
        </w:rPr>
        <w:t>№</w:t>
      </w:r>
      <w:r w:rsidRPr="00C34CC9">
        <w:rPr>
          <w:rFonts w:ascii="Arial" w:hAnsi="Arial" w:cs="Arial"/>
          <w:sz w:val="20"/>
          <w:szCs w:val="20"/>
        </w:rPr>
        <w:t xml:space="preserve"> рекомендации МСЭ-Р.</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2.5. В начале заполняются все строки "на передачу", затем ниже "на прием".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2.6. Для номиналов радиочастот (представленных не в виде формул) шаг смещения (</w:t>
      </w:r>
      <w:hyperlink w:anchor="Par647" w:history="1">
        <w:r w:rsidRPr="00C34CC9">
          <w:rPr>
            <w:rFonts w:ascii="Arial" w:hAnsi="Arial" w:cs="Arial"/>
            <w:sz w:val="20"/>
            <w:szCs w:val="20"/>
          </w:rPr>
          <w:t>п. п. 18</w:t>
        </w:r>
      </w:hyperlink>
      <w:r w:rsidRPr="00C34CC9">
        <w:rPr>
          <w:rFonts w:ascii="Arial" w:hAnsi="Arial" w:cs="Arial"/>
          <w:sz w:val="20"/>
          <w:szCs w:val="20"/>
        </w:rPr>
        <w:t xml:space="preserve">, </w:t>
      </w:r>
      <w:hyperlink w:anchor="Par659" w:history="1">
        <w:r w:rsidRPr="00C34CC9">
          <w:rPr>
            <w:rFonts w:ascii="Arial" w:hAnsi="Arial" w:cs="Arial"/>
            <w:sz w:val="20"/>
            <w:szCs w:val="20"/>
          </w:rPr>
          <w:t>30</w:t>
        </w:r>
      </w:hyperlink>
      <w:r w:rsidRPr="00C34CC9">
        <w:rPr>
          <w:rFonts w:ascii="Arial" w:hAnsi="Arial" w:cs="Arial"/>
          <w:sz w:val="20"/>
          <w:szCs w:val="20"/>
        </w:rPr>
        <w:t>), итерация от (</w:t>
      </w:r>
      <w:hyperlink w:anchor="Par648" w:history="1">
        <w:r w:rsidRPr="00C34CC9">
          <w:rPr>
            <w:rFonts w:ascii="Arial" w:hAnsi="Arial" w:cs="Arial"/>
            <w:sz w:val="20"/>
            <w:szCs w:val="20"/>
          </w:rPr>
          <w:t>п. п. 19</w:t>
        </w:r>
      </w:hyperlink>
      <w:r w:rsidRPr="00C34CC9">
        <w:rPr>
          <w:rFonts w:ascii="Arial" w:hAnsi="Arial" w:cs="Arial"/>
          <w:sz w:val="20"/>
          <w:szCs w:val="20"/>
        </w:rPr>
        <w:t xml:space="preserve">, </w:t>
      </w:r>
      <w:hyperlink w:anchor="Par660" w:history="1">
        <w:r w:rsidRPr="00C34CC9">
          <w:rPr>
            <w:rFonts w:ascii="Arial" w:hAnsi="Arial" w:cs="Arial"/>
            <w:sz w:val="20"/>
            <w:szCs w:val="20"/>
          </w:rPr>
          <w:t>31</w:t>
        </w:r>
      </w:hyperlink>
      <w:r w:rsidRPr="00C34CC9">
        <w:rPr>
          <w:rFonts w:ascii="Arial" w:hAnsi="Arial" w:cs="Arial"/>
          <w:sz w:val="20"/>
          <w:szCs w:val="20"/>
        </w:rPr>
        <w:t>), итерация до (</w:t>
      </w:r>
      <w:hyperlink w:anchor="Par649" w:history="1">
        <w:r w:rsidRPr="00C34CC9">
          <w:rPr>
            <w:rFonts w:ascii="Arial" w:hAnsi="Arial" w:cs="Arial"/>
            <w:sz w:val="20"/>
            <w:szCs w:val="20"/>
          </w:rPr>
          <w:t>п. п. 20</w:t>
        </w:r>
      </w:hyperlink>
      <w:r w:rsidRPr="00C34CC9">
        <w:rPr>
          <w:rFonts w:ascii="Arial" w:hAnsi="Arial" w:cs="Arial"/>
          <w:sz w:val="20"/>
          <w:szCs w:val="20"/>
        </w:rPr>
        <w:t xml:space="preserve">, </w:t>
      </w:r>
      <w:hyperlink w:anchor="Par661" w:history="1">
        <w:r w:rsidRPr="00C34CC9">
          <w:rPr>
            <w:rFonts w:ascii="Arial" w:hAnsi="Arial" w:cs="Arial"/>
            <w:sz w:val="20"/>
            <w:szCs w:val="20"/>
          </w:rPr>
          <w:t>32</w:t>
        </w:r>
      </w:hyperlink>
      <w:r w:rsidRPr="00C34CC9">
        <w:rPr>
          <w:rFonts w:ascii="Arial" w:hAnsi="Arial" w:cs="Arial"/>
          <w:sz w:val="20"/>
          <w:szCs w:val="20"/>
        </w:rPr>
        <w:t>) не заполняются. В случае представления рабочих частот в виде формул данные пункты заполняются.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2.7. Для перевозимых ЗССС в </w:t>
      </w:r>
      <w:hyperlink w:anchor="Par632" w:history="1">
        <w:r w:rsidRPr="00C34CC9">
          <w:rPr>
            <w:rFonts w:ascii="Arial" w:hAnsi="Arial" w:cs="Arial"/>
            <w:sz w:val="20"/>
            <w:szCs w:val="20"/>
          </w:rPr>
          <w:t>п. 3</w:t>
        </w:r>
      </w:hyperlink>
      <w:r w:rsidRPr="00C34CC9">
        <w:rPr>
          <w:rFonts w:ascii="Arial" w:hAnsi="Arial" w:cs="Arial"/>
          <w:sz w:val="20"/>
          <w:szCs w:val="20"/>
        </w:rPr>
        <w:t xml:space="preserve"> указывается субъект РФ, а </w:t>
      </w:r>
      <w:hyperlink w:anchor="Par633" w:history="1">
        <w:r w:rsidRPr="00C34CC9">
          <w:rPr>
            <w:rFonts w:ascii="Arial" w:hAnsi="Arial" w:cs="Arial"/>
            <w:sz w:val="20"/>
            <w:szCs w:val="20"/>
          </w:rPr>
          <w:t>п. п. 4</w:t>
        </w:r>
      </w:hyperlink>
      <w:r w:rsidRPr="00C34CC9">
        <w:rPr>
          <w:rFonts w:ascii="Arial" w:hAnsi="Arial" w:cs="Arial"/>
          <w:sz w:val="20"/>
          <w:szCs w:val="20"/>
        </w:rPr>
        <w:t xml:space="preserve">, </w:t>
      </w:r>
      <w:hyperlink w:anchor="Par634" w:history="1">
        <w:r w:rsidRPr="00C34CC9">
          <w:rPr>
            <w:rFonts w:ascii="Arial" w:hAnsi="Arial" w:cs="Arial"/>
            <w:sz w:val="20"/>
            <w:szCs w:val="20"/>
          </w:rPr>
          <w:t>5</w:t>
        </w:r>
      </w:hyperlink>
      <w:r w:rsidRPr="00C34CC9">
        <w:rPr>
          <w:rFonts w:ascii="Arial" w:hAnsi="Arial" w:cs="Arial"/>
          <w:sz w:val="20"/>
          <w:szCs w:val="20"/>
        </w:rPr>
        <w:t xml:space="preserve">, </w:t>
      </w:r>
      <w:hyperlink w:anchor="Par635" w:history="1">
        <w:r w:rsidRPr="00C34CC9">
          <w:rPr>
            <w:rFonts w:ascii="Arial" w:hAnsi="Arial" w:cs="Arial"/>
            <w:sz w:val="20"/>
            <w:szCs w:val="20"/>
          </w:rPr>
          <w:t>6</w:t>
        </w:r>
      </w:hyperlink>
      <w:r w:rsidRPr="00C34CC9">
        <w:rPr>
          <w:rFonts w:ascii="Arial" w:hAnsi="Arial" w:cs="Arial"/>
          <w:sz w:val="20"/>
          <w:szCs w:val="20"/>
        </w:rPr>
        <w:t xml:space="preserve">, </w:t>
      </w:r>
      <w:hyperlink w:anchor="Par641" w:history="1">
        <w:r w:rsidRPr="00C34CC9">
          <w:rPr>
            <w:rFonts w:ascii="Arial" w:hAnsi="Arial" w:cs="Arial"/>
            <w:sz w:val="20"/>
            <w:szCs w:val="20"/>
          </w:rPr>
          <w:t>12</w:t>
        </w:r>
      </w:hyperlink>
      <w:r w:rsidRPr="00C34CC9">
        <w:rPr>
          <w:rFonts w:ascii="Arial" w:hAnsi="Arial" w:cs="Arial"/>
          <w:sz w:val="20"/>
          <w:szCs w:val="20"/>
        </w:rPr>
        <w:t xml:space="preserve">, </w:t>
      </w:r>
      <w:hyperlink w:anchor="Par642" w:history="1">
        <w:r w:rsidRPr="00C34CC9">
          <w:rPr>
            <w:rFonts w:ascii="Arial" w:hAnsi="Arial" w:cs="Arial"/>
            <w:sz w:val="20"/>
            <w:szCs w:val="20"/>
          </w:rPr>
          <w:t>13</w:t>
        </w:r>
      </w:hyperlink>
      <w:r w:rsidRPr="00C34CC9">
        <w:rPr>
          <w:rFonts w:ascii="Arial" w:hAnsi="Arial" w:cs="Arial"/>
          <w:sz w:val="20"/>
          <w:szCs w:val="20"/>
        </w:rPr>
        <w:t xml:space="preserve"> не заполняются.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2.8. Для радиоастрономических станций и приемных ЗССС </w:t>
      </w:r>
      <w:hyperlink w:anchor="Par643" w:history="1">
        <w:r w:rsidRPr="00C34CC9">
          <w:rPr>
            <w:rFonts w:ascii="Arial" w:hAnsi="Arial" w:cs="Arial"/>
            <w:sz w:val="20"/>
            <w:szCs w:val="20"/>
          </w:rPr>
          <w:t>п. п. 14</w:t>
        </w:r>
      </w:hyperlink>
      <w:r w:rsidRPr="00C34CC9">
        <w:rPr>
          <w:rFonts w:ascii="Arial" w:hAnsi="Arial" w:cs="Arial"/>
          <w:sz w:val="20"/>
          <w:szCs w:val="20"/>
        </w:rPr>
        <w:t xml:space="preserve">, </w:t>
      </w:r>
      <w:hyperlink w:anchor="Par645" w:history="1">
        <w:r w:rsidRPr="00C34CC9">
          <w:rPr>
            <w:rFonts w:ascii="Arial" w:hAnsi="Arial" w:cs="Arial"/>
            <w:sz w:val="20"/>
            <w:szCs w:val="20"/>
          </w:rPr>
          <w:t>16</w:t>
        </w:r>
      </w:hyperlink>
      <w:r w:rsidRPr="00C34CC9">
        <w:rPr>
          <w:rFonts w:ascii="Arial" w:hAnsi="Arial" w:cs="Arial"/>
          <w:sz w:val="20"/>
          <w:szCs w:val="20"/>
        </w:rPr>
        <w:t xml:space="preserve"> - </w:t>
      </w:r>
      <w:hyperlink w:anchor="Par656" w:history="1">
        <w:r w:rsidRPr="00C34CC9">
          <w:rPr>
            <w:rFonts w:ascii="Arial" w:hAnsi="Arial" w:cs="Arial"/>
            <w:sz w:val="20"/>
            <w:szCs w:val="20"/>
          </w:rPr>
          <w:t>27</w:t>
        </w:r>
      </w:hyperlink>
      <w:r w:rsidRPr="00C34CC9">
        <w:rPr>
          <w:rFonts w:ascii="Arial" w:hAnsi="Arial" w:cs="Arial"/>
          <w:sz w:val="20"/>
          <w:szCs w:val="20"/>
        </w:rPr>
        <w:t xml:space="preserve"> не заполняются.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2.9. Для КА, расположенных на негеостационарной орбите, </w:t>
      </w:r>
      <w:hyperlink w:anchor="Par637" w:history="1">
        <w:r w:rsidRPr="00C34CC9">
          <w:rPr>
            <w:rFonts w:ascii="Arial" w:hAnsi="Arial" w:cs="Arial"/>
            <w:sz w:val="20"/>
            <w:szCs w:val="20"/>
          </w:rPr>
          <w:t>п. 8</w:t>
        </w:r>
      </w:hyperlink>
      <w:r w:rsidRPr="00C34CC9">
        <w:rPr>
          <w:rFonts w:ascii="Arial" w:hAnsi="Arial" w:cs="Arial"/>
          <w:sz w:val="20"/>
          <w:szCs w:val="20"/>
        </w:rPr>
        <w:t xml:space="preserve"> не заполняется.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2.10. В каждой строке ПЧТР указывается только одно обозначение (класс) излучения.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B07C8E" w:rsidRDefault="00B07C8E">
      <w:pPr>
        <w:rPr>
          <w:rFonts w:ascii="Arial" w:hAnsi="Arial" w:cs="Arial"/>
          <w:sz w:val="20"/>
          <w:szCs w:val="20"/>
        </w:rPr>
      </w:pPr>
      <w:r>
        <w:rPr>
          <w:rFonts w:ascii="Arial" w:hAnsi="Arial" w:cs="Arial"/>
          <w:sz w:val="20"/>
          <w:szCs w:val="20"/>
        </w:rPr>
        <w:br w:type="page"/>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1-2</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ИД-РЗС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9"/>
        <w:gridCol w:w="4540"/>
      </w:tblGrid>
      <w:tr w:rsidR="00C34CC9" w:rsidRPr="00C34CC9">
        <w:tc>
          <w:tcPr>
            <w:tcW w:w="45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Регистрационный номер</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(заполняется при получении)</w:t>
            </w:r>
          </w:p>
        </w:tc>
        <w:tc>
          <w:tcPr>
            <w:tcW w:w="454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Исходные данные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подготовки заключения экспертизы возможности использования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заявленных РЭС и их электромагнитной совместимости с действующими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планируемыми для использования РЭС (репортажная телевизионная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земная станция спутниковой связи (РЗССС))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(полное и краткое наименования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Ф.И.О.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Дата и номер договора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Радиослужба 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(фиксированная спутниковая)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Основание для запроса радиочастот 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(номер и дата решения ГКРЧ)</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Категория сети 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(сеть связи общего пользования, выделенная сеть,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технологическая сеть)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Станция 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(приемо/передающая, приемная, передающая)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Приложение: 1. </w:t>
      </w:r>
      <w:hyperlink w:anchor="Par794" w:history="1">
        <w:r w:rsidRPr="00C34CC9">
          <w:rPr>
            <w:rFonts w:ascii="Courier New" w:hAnsi="Courier New" w:cs="Courier New"/>
            <w:sz w:val="20"/>
            <w:szCs w:val="20"/>
          </w:rPr>
          <w:t>Проект</w:t>
        </w:r>
      </w:hyperlink>
      <w:r w:rsidRPr="00C34CC9">
        <w:rPr>
          <w:rFonts w:ascii="Courier New" w:hAnsi="Courier New" w:cs="Courier New"/>
          <w:sz w:val="20"/>
          <w:szCs w:val="20"/>
        </w:rPr>
        <w:t xml:space="preserve"> частотно-территориального плана РЭС представляется 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электронном носителе в формате MS Excel.</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Копия  письма  от  владельца  (оператора) частотного ресурса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космического аппарата  о  предоставлении указанных номиналов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для репортажной ЗССС.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 _____________ 20__ 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1-2 ИД-РЗС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44" w:name="Par794"/>
      <w:bookmarkEnd w:id="44"/>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17491" w:type="dxa"/>
        <w:tblInd w:w="-1445" w:type="dxa"/>
        <w:tblLayout w:type="fixed"/>
        <w:tblCellMar>
          <w:top w:w="102" w:type="dxa"/>
          <w:left w:w="62" w:type="dxa"/>
          <w:bottom w:w="102" w:type="dxa"/>
          <w:right w:w="62" w:type="dxa"/>
        </w:tblCellMar>
        <w:tblLook w:val="0000" w:firstRow="0" w:lastRow="0" w:firstColumn="0" w:lastColumn="0" w:noHBand="0" w:noVBand="0"/>
      </w:tblPr>
      <w:tblGrid>
        <w:gridCol w:w="567"/>
        <w:gridCol w:w="715"/>
        <w:gridCol w:w="584"/>
        <w:gridCol w:w="708"/>
        <w:gridCol w:w="567"/>
        <w:gridCol w:w="715"/>
        <w:gridCol w:w="794"/>
        <w:gridCol w:w="618"/>
        <w:gridCol w:w="567"/>
        <w:gridCol w:w="567"/>
        <w:gridCol w:w="567"/>
        <w:gridCol w:w="567"/>
        <w:gridCol w:w="560"/>
        <w:gridCol w:w="715"/>
        <w:gridCol w:w="715"/>
        <w:gridCol w:w="561"/>
        <w:gridCol w:w="567"/>
        <w:gridCol w:w="709"/>
        <w:gridCol w:w="715"/>
        <w:gridCol w:w="561"/>
        <w:gridCol w:w="567"/>
        <w:gridCol w:w="567"/>
        <w:gridCol w:w="425"/>
        <w:gridCol w:w="425"/>
        <w:gridCol w:w="715"/>
        <w:gridCol w:w="715"/>
        <w:gridCol w:w="715"/>
        <w:gridCol w:w="723"/>
      </w:tblGrid>
      <w:tr w:rsidR="00C34CC9" w:rsidRPr="00B07C8E" w:rsidTr="00B07C8E">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2EE7">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lastRenderedPageBreak/>
              <w:t>№</w:t>
            </w:r>
            <w:r w:rsidR="00C34CC9" w:rsidRPr="00B07C8E">
              <w:rPr>
                <w:rFonts w:ascii="Arial" w:hAnsi="Arial" w:cs="Arial"/>
                <w:spacing w:val="-4"/>
                <w:sz w:val="20"/>
                <w:szCs w:val="20"/>
              </w:rPr>
              <w:t xml:space="preserve"> п.п.</w:t>
            </w:r>
          </w:p>
        </w:tc>
        <w:tc>
          <w:tcPr>
            <w:tcW w:w="715"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Наименование РЭС</w:t>
            </w:r>
          </w:p>
        </w:tc>
        <w:tc>
          <w:tcPr>
            <w:tcW w:w="1292" w:type="dxa"/>
            <w:gridSpan w:val="2"/>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Место установки РЭС</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Наименование спутника (КА)</w:t>
            </w:r>
          </w:p>
        </w:tc>
        <w:tc>
          <w:tcPr>
            <w:tcW w:w="715"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Точка стояния КА</w:t>
            </w:r>
          </w:p>
        </w:tc>
        <w:tc>
          <w:tcPr>
            <w:tcW w:w="794"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Максимальное количество одновременно излучаемых несущих</w:t>
            </w:r>
          </w:p>
        </w:tc>
        <w:tc>
          <w:tcPr>
            <w:tcW w:w="618"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Тип антенны (однозеркальная/двухзеркальная, офсетная/прямофокусная)</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Диаметр антенны</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Коэффициент усиления на передачу</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Коэффициент усиления на прием</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Центральная частота ствола на ПРД</w:t>
            </w:r>
          </w:p>
        </w:tc>
        <w:tc>
          <w:tcPr>
            <w:tcW w:w="560"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Начало диапазона/Номинал частоты ПРД</w:t>
            </w:r>
          </w:p>
        </w:tc>
        <w:tc>
          <w:tcPr>
            <w:tcW w:w="715"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Шаг смещения (ПРД)</w:t>
            </w:r>
          </w:p>
        </w:tc>
        <w:tc>
          <w:tcPr>
            <w:tcW w:w="715"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Итерации от (ПРД)</w:t>
            </w:r>
          </w:p>
        </w:tc>
        <w:tc>
          <w:tcPr>
            <w:tcW w:w="561"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Итерации до (ПРД)</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Обозначение (классы) излучения ПРД</w:t>
            </w:r>
          </w:p>
        </w:tc>
        <w:tc>
          <w:tcPr>
            <w:tcW w:w="709"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ЭИИМ</w:t>
            </w:r>
          </w:p>
        </w:tc>
        <w:tc>
          <w:tcPr>
            <w:tcW w:w="715"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Суммарная мощность</w:t>
            </w:r>
          </w:p>
        </w:tc>
        <w:tc>
          <w:tcPr>
            <w:tcW w:w="561"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Потери в антенно-волноводном тракте ПРД</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Центральная частота ствола на ПРМ</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Начало диапазона/Номинал частоты ПРМ</w:t>
            </w:r>
          </w:p>
        </w:tc>
        <w:tc>
          <w:tcPr>
            <w:tcW w:w="425"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Шаг смещения (ПРМ)</w:t>
            </w:r>
          </w:p>
        </w:tc>
        <w:tc>
          <w:tcPr>
            <w:tcW w:w="425"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Итерации от (ПРМ)</w:t>
            </w:r>
          </w:p>
        </w:tc>
        <w:tc>
          <w:tcPr>
            <w:tcW w:w="715"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Итерации до (ПРМ)</w:t>
            </w:r>
          </w:p>
        </w:tc>
        <w:tc>
          <w:tcPr>
            <w:tcW w:w="715"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Обозначение (классы) излучения ПРМ</w:t>
            </w:r>
          </w:p>
        </w:tc>
        <w:tc>
          <w:tcPr>
            <w:tcW w:w="715"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Потери в антенно-волноводном тракте ПРМ</w:t>
            </w:r>
          </w:p>
        </w:tc>
        <w:tc>
          <w:tcPr>
            <w:tcW w:w="723" w:type="dxa"/>
            <w:vMerge w:val="restart"/>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Заводской номер РЭС</w:t>
            </w:r>
          </w:p>
        </w:tc>
      </w:tr>
      <w:tr w:rsidR="00C34CC9" w:rsidRPr="00B07C8E" w:rsidTr="00B07C8E">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both"/>
              <w:rPr>
                <w:rFonts w:ascii="Arial" w:hAnsi="Arial" w:cs="Arial"/>
                <w:spacing w:val="-4"/>
                <w:sz w:val="20"/>
                <w:szCs w:val="20"/>
              </w:rPr>
            </w:pPr>
          </w:p>
        </w:tc>
        <w:tc>
          <w:tcPr>
            <w:tcW w:w="715"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both"/>
              <w:rPr>
                <w:rFonts w:ascii="Arial" w:hAnsi="Arial" w:cs="Arial"/>
                <w:spacing w:val="-4"/>
                <w:sz w:val="20"/>
                <w:szCs w:val="20"/>
              </w:rPr>
            </w:pPr>
          </w:p>
        </w:tc>
        <w:tc>
          <w:tcPr>
            <w:tcW w:w="584"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bookmarkStart w:id="45" w:name="Par823"/>
            <w:bookmarkEnd w:id="45"/>
            <w:r w:rsidRPr="00B07C8E">
              <w:rPr>
                <w:rFonts w:ascii="Arial" w:hAnsi="Arial" w:cs="Arial"/>
                <w:spacing w:val="-4"/>
                <w:sz w:val="20"/>
                <w:szCs w:val="20"/>
              </w:rPr>
              <w:t>Адрес установки</w:t>
            </w:r>
          </w:p>
        </w:tc>
        <w:tc>
          <w:tcPr>
            <w:tcW w:w="708"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bookmarkStart w:id="46" w:name="Par824"/>
            <w:bookmarkEnd w:id="46"/>
            <w:r w:rsidRPr="00B07C8E">
              <w:rPr>
                <w:rFonts w:ascii="Arial" w:hAnsi="Arial" w:cs="Arial"/>
                <w:spacing w:val="-4"/>
                <w:sz w:val="20"/>
                <w:szCs w:val="20"/>
              </w:rPr>
              <w:t>Дополнительная информация о месте установки РЗССС</w:t>
            </w: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715"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618"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560"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715"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715"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561"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715"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561"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715"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715"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715"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c>
          <w:tcPr>
            <w:tcW w:w="723" w:type="dxa"/>
            <w:vMerge/>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p>
        </w:tc>
      </w:tr>
      <w:tr w:rsidR="00C34CC9" w:rsidRPr="00B07C8E" w:rsidTr="00B07C8E">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84"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08"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град.</w:t>
            </w:r>
          </w:p>
        </w:tc>
        <w:tc>
          <w:tcPr>
            <w:tcW w:w="794"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618"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м</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дБ</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дБ</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МГц</w:t>
            </w:r>
          </w:p>
        </w:tc>
        <w:tc>
          <w:tcPr>
            <w:tcW w:w="560"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МГц</w:t>
            </w: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1"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09"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дБВт</w:t>
            </w: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дБВт</w:t>
            </w:r>
          </w:p>
        </w:tc>
        <w:tc>
          <w:tcPr>
            <w:tcW w:w="561"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дБ</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МГц</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МГц</w:t>
            </w:r>
          </w:p>
        </w:tc>
        <w:tc>
          <w:tcPr>
            <w:tcW w:w="42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42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дБ</w:t>
            </w:r>
          </w:p>
        </w:tc>
        <w:tc>
          <w:tcPr>
            <w:tcW w:w="723"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rPr>
                <w:rFonts w:ascii="Arial" w:hAnsi="Arial" w:cs="Arial"/>
                <w:spacing w:val="-4"/>
                <w:sz w:val="20"/>
                <w:szCs w:val="20"/>
              </w:rPr>
            </w:pPr>
          </w:p>
        </w:tc>
      </w:tr>
      <w:tr w:rsidR="00C34CC9" w:rsidRPr="00B07C8E" w:rsidTr="00B07C8E">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1</w:t>
            </w: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2</w:t>
            </w:r>
          </w:p>
        </w:tc>
        <w:tc>
          <w:tcPr>
            <w:tcW w:w="584"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5</w:t>
            </w: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6</w:t>
            </w:r>
          </w:p>
        </w:tc>
        <w:tc>
          <w:tcPr>
            <w:tcW w:w="794"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7</w:t>
            </w:r>
          </w:p>
        </w:tc>
        <w:tc>
          <w:tcPr>
            <w:tcW w:w="618"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12</w:t>
            </w:r>
          </w:p>
        </w:tc>
        <w:tc>
          <w:tcPr>
            <w:tcW w:w="560"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13</w:t>
            </w: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bookmarkStart w:id="47" w:name="Par866"/>
            <w:bookmarkEnd w:id="47"/>
            <w:r w:rsidRPr="00B07C8E">
              <w:rPr>
                <w:rFonts w:ascii="Arial" w:hAnsi="Arial" w:cs="Arial"/>
                <w:spacing w:val="-4"/>
                <w:sz w:val="20"/>
                <w:szCs w:val="20"/>
              </w:rPr>
              <w:t>14</w:t>
            </w: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bookmarkStart w:id="48" w:name="Par867"/>
            <w:bookmarkEnd w:id="48"/>
            <w:r w:rsidRPr="00B07C8E">
              <w:rPr>
                <w:rFonts w:ascii="Arial" w:hAnsi="Arial" w:cs="Arial"/>
                <w:spacing w:val="-4"/>
                <w:sz w:val="20"/>
                <w:szCs w:val="20"/>
              </w:rPr>
              <w:t>15</w:t>
            </w:r>
          </w:p>
        </w:tc>
        <w:tc>
          <w:tcPr>
            <w:tcW w:w="561"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bookmarkStart w:id="49" w:name="Par868"/>
            <w:bookmarkEnd w:id="49"/>
            <w:r w:rsidRPr="00B07C8E">
              <w:rPr>
                <w:rFonts w:ascii="Arial" w:hAnsi="Arial" w:cs="Arial"/>
                <w:spacing w:val="-4"/>
                <w:sz w:val="20"/>
                <w:szCs w:val="20"/>
              </w:rPr>
              <w:t>16</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17</w:t>
            </w:r>
          </w:p>
        </w:tc>
        <w:tc>
          <w:tcPr>
            <w:tcW w:w="709"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18</w:t>
            </w: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19</w:t>
            </w:r>
          </w:p>
        </w:tc>
        <w:tc>
          <w:tcPr>
            <w:tcW w:w="561"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20</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21</w:t>
            </w:r>
          </w:p>
        </w:tc>
        <w:tc>
          <w:tcPr>
            <w:tcW w:w="567"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22</w:t>
            </w:r>
          </w:p>
        </w:tc>
        <w:tc>
          <w:tcPr>
            <w:tcW w:w="42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bookmarkStart w:id="50" w:name="Par875"/>
            <w:bookmarkEnd w:id="50"/>
            <w:r w:rsidRPr="00B07C8E">
              <w:rPr>
                <w:rFonts w:ascii="Arial" w:hAnsi="Arial" w:cs="Arial"/>
                <w:spacing w:val="-4"/>
                <w:sz w:val="20"/>
                <w:szCs w:val="20"/>
              </w:rPr>
              <w:t>23</w:t>
            </w:r>
          </w:p>
        </w:tc>
        <w:tc>
          <w:tcPr>
            <w:tcW w:w="42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bookmarkStart w:id="51" w:name="Par876"/>
            <w:bookmarkEnd w:id="51"/>
            <w:r w:rsidRPr="00B07C8E">
              <w:rPr>
                <w:rFonts w:ascii="Arial" w:hAnsi="Arial" w:cs="Arial"/>
                <w:spacing w:val="-4"/>
                <w:sz w:val="20"/>
                <w:szCs w:val="20"/>
              </w:rPr>
              <w:t>24</w:t>
            </w: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bookmarkStart w:id="52" w:name="Par877"/>
            <w:bookmarkEnd w:id="52"/>
            <w:r w:rsidRPr="00B07C8E">
              <w:rPr>
                <w:rFonts w:ascii="Arial" w:hAnsi="Arial" w:cs="Arial"/>
                <w:spacing w:val="-4"/>
                <w:sz w:val="20"/>
                <w:szCs w:val="20"/>
              </w:rPr>
              <w:t>25</w:t>
            </w: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26</w:t>
            </w:r>
          </w:p>
        </w:tc>
        <w:tc>
          <w:tcPr>
            <w:tcW w:w="715"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27</w:t>
            </w:r>
          </w:p>
        </w:tc>
        <w:tc>
          <w:tcPr>
            <w:tcW w:w="723" w:type="dxa"/>
            <w:tcBorders>
              <w:top w:val="single" w:sz="4" w:space="0" w:color="auto"/>
              <w:left w:val="single" w:sz="4" w:space="0" w:color="auto"/>
              <w:bottom w:val="single" w:sz="4" w:space="0" w:color="auto"/>
              <w:right w:val="single" w:sz="4" w:space="0" w:color="auto"/>
            </w:tcBorders>
          </w:tcPr>
          <w:p w:rsidR="00C34CC9" w:rsidRPr="00B07C8E" w:rsidRDefault="00C34CC9">
            <w:pPr>
              <w:autoSpaceDE w:val="0"/>
              <w:autoSpaceDN w:val="0"/>
              <w:adjustRightInd w:val="0"/>
              <w:spacing w:after="0" w:line="240" w:lineRule="auto"/>
              <w:jc w:val="center"/>
              <w:rPr>
                <w:rFonts w:ascii="Arial" w:hAnsi="Arial" w:cs="Arial"/>
                <w:spacing w:val="-4"/>
                <w:sz w:val="20"/>
                <w:szCs w:val="20"/>
              </w:rPr>
            </w:pPr>
            <w:r w:rsidRPr="00B07C8E">
              <w:rPr>
                <w:rFonts w:ascii="Arial" w:hAnsi="Arial" w:cs="Arial"/>
                <w:spacing w:val="-4"/>
                <w:sz w:val="20"/>
                <w:szCs w:val="20"/>
              </w:rPr>
              <w:t>28</w:t>
            </w:r>
          </w:p>
        </w:tc>
      </w:tr>
      <w:tr w:rsidR="00C34CC9" w:rsidRPr="00B07C8E" w:rsidTr="00B07C8E">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94"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618"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0"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1"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1"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c>
          <w:tcPr>
            <w:tcW w:w="723" w:type="dxa"/>
            <w:tcBorders>
              <w:top w:val="single" w:sz="4" w:space="0" w:color="auto"/>
              <w:left w:val="single" w:sz="4" w:space="0" w:color="auto"/>
              <w:bottom w:val="single" w:sz="4" w:space="0" w:color="auto"/>
              <w:right w:val="single" w:sz="4" w:space="0" w:color="auto"/>
            </w:tcBorders>
            <w:vAlign w:val="center"/>
          </w:tcPr>
          <w:p w:rsidR="00C34CC9" w:rsidRPr="00B07C8E" w:rsidRDefault="00C34CC9">
            <w:pPr>
              <w:autoSpaceDE w:val="0"/>
              <w:autoSpaceDN w:val="0"/>
              <w:adjustRightInd w:val="0"/>
              <w:spacing w:after="0" w:line="240" w:lineRule="auto"/>
              <w:rPr>
                <w:rFonts w:ascii="Arial" w:hAnsi="Arial" w:cs="Arial"/>
                <w:spacing w:val="-4"/>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Заявитель представляет проект частотно-территориального плана РЭС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w:t>
      </w:r>
      <w:hyperlink w:anchor="Par823"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824"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РЗССС".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В </w:t>
      </w:r>
      <w:hyperlink w:anchor="Par824"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РЗССС" указывается уточняющая информация "территория Российской Федерации" или соответствующий федеральный округ.</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2.3. В начале заполняются все строки "на передачу", затем ниже "на прием"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2.4. Для номиналов радиочастот (представленных не в виде формул) шаг смещения (</w:t>
      </w:r>
      <w:hyperlink w:anchor="Par866" w:history="1">
        <w:r w:rsidRPr="00C34CC9">
          <w:rPr>
            <w:rFonts w:ascii="Arial" w:hAnsi="Arial" w:cs="Arial"/>
            <w:sz w:val="20"/>
            <w:szCs w:val="20"/>
          </w:rPr>
          <w:t>п. п. 14</w:t>
        </w:r>
      </w:hyperlink>
      <w:r w:rsidRPr="00C34CC9">
        <w:rPr>
          <w:rFonts w:ascii="Arial" w:hAnsi="Arial" w:cs="Arial"/>
          <w:sz w:val="20"/>
          <w:szCs w:val="20"/>
        </w:rPr>
        <w:t xml:space="preserve">, </w:t>
      </w:r>
      <w:hyperlink w:anchor="Par875" w:history="1">
        <w:r w:rsidRPr="00C34CC9">
          <w:rPr>
            <w:rFonts w:ascii="Arial" w:hAnsi="Arial" w:cs="Arial"/>
            <w:sz w:val="20"/>
            <w:szCs w:val="20"/>
          </w:rPr>
          <w:t>23</w:t>
        </w:r>
      </w:hyperlink>
      <w:r w:rsidRPr="00C34CC9">
        <w:rPr>
          <w:rFonts w:ascii="Arial" w:hAnsi="Arial" w:cs="Arial"/>
          <w:sz w:val="20"/>
          <w:szCs w:val="20"/>
        </w:rPr>
        <w:t>), итерация от (</w:t>
      </w:r>
      <w:hyperlink w:anchor="Par867" w:history="1">
        <w:r w:rsidRPr="00C34CC9">
          <w:rPr>
            <w:rFonts w:ascii="Arial" w:hAnsi="Arial" w:cs="Arial"/>
            <w:sz w:val="20"/>
            <w:szCs w:val="20"/>
          </w:rPr>
          <w:t>п. п. 15</w:t>
        </w:r>
      </w:hyperlink>
      <w:r w:rsidRPr="00C34CC9">
        <w:rPr>
          <w:rFonts w:ascii="Arial" w:hAnsi="Arial" w:cs="Arial"/>
          <w:sz w:val="20"/>
          <w:szCs w:val="20"/>
        </w:rPr>
        <w:t xml:space="preserve">, </w:t>
      </w:r>
      <w:hyperlink w:anchor="Par876" w:history="1">
        <w:r w:rsidRPr="00C34CC9">
          <w:rPr>
            <w:rFonts w:ascii="Arial" w:hAnsi="Arial" w:cs="Arial"/>
            <w:sz w:val="20"/>
            <w:szCs w:val="20"/>
          </w:rPr>
          <w:t>24</w:t>
        </w:r>
      </w:hyperlink>
      <w:r w:rsidRPr="00C34CC9">
        <w:rPr>
          <w:rFonts w:ascii="Arial" w:hAnsi="Arial" w:cs="Arial"/>
          <w:sz w:val="20"/>
          <w:szCs w:val="20"/>
        </w:rPr>
        <w:t>), итерация до (</w:t>
      </w:r>
      <w:hyperlink w:anchor="Par868" w:history="1">
        <w:r w:rsidRPr="00C34CC9">
          <w:rPr>
            <w:rFonts w:ascii="Arial" w:hAnsi="Arial" w:cs="Arial"/>
            <w:sz w:val="20"/>
            <w:szCs w:val="20"/>
          </w:rPr>
          <w:t>п. п. 16</w:t>
        </w:r>
      </w:hyperlink>
      <w:r w:rsidRPr="00C34CC9">
        <w:rPr>
          <w:rFonts w:ascii="Arial" w:hAnsi="Arial" w:cs="Arial"/>
          <w:sz w:val="20"/>
          <w:szCs w:val="20"/>
        </w:rPr>
        <w:t xml:space="preserve">, </w:t>
      </w:r>
      <w:hyperlink w:anchor="Par877" w:history="1">
        <w:r w:rsidRPr="00C34CC9">
          <w:rPr>
            <w:rFonts w:ascii="Arial" w:hAnsi="Arial" w:cs="Arial"/>
            <w:sz w:val="20"/>
            <w:szCs w:val="20"/>
          </w:rPr>
          <w:t>25</w:t>
        </w:r>
      </w:hyperlink>
      <w:r w:rsidRPr="00C34CC9">
        <w:rPr>
          <w:rFonts w:ascii="Arial" w:hAnsi="Arial" w:cs="Arial"/>
          <w:sz w:val="20"/>
          <w:szCs w:val="20"/>
        </w:rPr>
        <w:t>) не заполняются. В случае представления рабочих частот в виде формул данные пункты заполняются.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2.5. В каждой строке ПЧТР указывается только одно обозначение (класс) излучения.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1-3</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ИД-ФС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9"/>
        <w:gridCol w:w="4540"/>
      </w:tblGrid>
      <w:tr w:rsidR="00C34CC9" w:rsidRPr="00C34CC9">
        <w:tc>
          <w:tcPr>
            <w:tcW w:w="45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Регистрационный номер</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(заполняется при получении)</w:t>
            </w:r>
          </w:p>
        </w:tc>
        <w:tc>
          <w:tcPr>
            <w:tcW w:w="454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Исходные данные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подготовки заключения экспертизы возможности использования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заявленных РЭС и их электромагнитной совместимости с действующими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планируемыми для использования РЭС (фиксированная служба)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(полное и краткое наименования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Ф.И.О.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Дата и номер договора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Радиослужба 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(фиксированная)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3. Основание для запроса радиочастот 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(номер и дата решения ГКРЧ)</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Категория сети 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(сеть связи общего пользования, выделенная сеть,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технологическая сеть)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Назначение сети 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(радиорелейная линия, сеть беспроводного доступа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 схеме "точка - много точек", сеть беспроводного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доступа по схеме "точка - точка", MMDS, стационарные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передвижные репортажные телевизионные станции)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Район построения сети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(субъект(-ы) Российской Федерации)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Наименование   технического   стандарта   (протокола)   используемого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оборудования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(заполняется при наличии такового)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Полосы радиочастот, ___ Гц 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(согласно решению ГКРЧ)</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Общие  технические  данные  РЭС (на каждый тип РЭС) (Таблица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данных  </w:t>
      </w:r>
      <w:hyperlink w:anchor="Par994" w:history="1">
        <w:r w:rsidRPr="00C34CC9">
          <w:rPr>
            <w:rFonts w:ascii="Courier New" w:hAnsi="Courier New" w:cs="Courier New"/>
            <w:sz w:val="20"/>
            <w:szCs w:val="20"/>
          </w:rPr>
          <w:t>1-ФС</w:t>
        </w:r>
      </w:hyperlink>
      <w:r w:rsidRPr="00C34CC9">
        <w:rPr>
          <w:rFonts w:ascii="Courier New" w:hAnsi="Courier New" w:cs="Courier New"/>
          <w:sz w:val="20"/>
          <w:szCs w:val="20"/>
        </w:rPr>
        <w:t xml:space="preserve"> - для  радиорелейных станций и для оборудования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беспроводного    доступа,    стационарных    и   передвижных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репортажных телевизионных станций; </w:t>
      </w:r>
      <w:hyperlink w:anchor="Par1097" w:history="1">
        <w:r w:rsidRPr="00C34CC9">
          <w:rPr>
            <w:rFonts w:ascii="Courier New" w:hAnsi="Courier New" w:cs="Courier New"/>
            <w:sz w:val="20"/>
            <w:szCs w:val="20"/>
          </w:rPr>
          <w:t>Таблица данных 2-ФС</w:t>
        </w:r>
      </w:hyperlink>
      <w:r w:rsidRPr="00C34CC9">
        <w:rPr>
          <w:rFonts w:ascii="Courier New" w:hAnsi="Courier New" w:cs="Courier New"/>
          <w:sz w:val="20"/>
          <w:szCs w:val="20"/>
        </w:rPr>
        <w:t xml:space="preserve"> - для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сети    эфирной   трансляции   телевизионных   программ   (с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применением системы MMDS)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Проект частотно-территориального плана РЭС (</w:t>
      </w:r>
      <w:hyperlink w:anchor="Par1158" w:history="1">
        <w:r w:rsidRPr="00C34CC9">
          <w:rPr>
            <w:rFonts w:ascii="Courier New" w:hAnsi="Courier New" w:cs="Courier New"/>
            <w:sz w:val="20"/>
            <w:szCs w:val="20"/>
          </w:rPr>
          <w:t>Таблица ФС-1</w:t>
        </w:r>
      </w:hyperlink>
      <w:r w:rsidRPr="00C34CC9">
        <w:rPr>
          <w:rFonts w:ascii="Courier New" w:hAnsi="Courier New" w:cs="Courier New"/>
          <w:sz w:val="20"/>
          <w:szCs w:val="20"/>
        </w:rPr>
        <w:t xml:space="preserve"> для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радиорелейных  станций и сетей беспроводного радиодоступа по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схеме   "точка   -   точка",   стационарных   и  передвижных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репортажных телевизионных  станций; </w:t>
      </w:r>
      <w:hyperlink w:anchor="Par1287" w:history="1">
        <w:r w:rsidRPr="00C34CC9">
          <w:rPr>
            <w:rFonts w:ascii="Courier New" w:hAnsi="Courier New" w:cs="Courier New"/>
            <w:sz w:val="20"/>
            <w:szCs w:val="20"/>
          </w:rPr>
          <w:t>Таблица ФС-2</w:t>
        </w:r>
      </w:hyperlink>
      <w:r w:rsidRPr="00C34CC9">
        <w:rPr>
          <w:rFonts w:ascii="Courier New" w:hAnsi="Courier New" w:cs="Courier New"/>
          <w:sz w:val="20"/>
          <w:szCs w:val="20"/>
        </w:rPr>
        <w:t xml:space="preserve"> - для сетей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беспроводного  радиодоступа; </w:t>
      </w:r>
      <w:hyperlink w:anchor="Par1425" w:history="1">
        <w:r w:rsidRPr="00C34CC9">
          <w:rPr>
            <w:rFonts w:ascii="Courier New" w:hAnsi="Courier New" w:cs="Courier New"/>
            <w:sz w:val="20"/>
            <w:szCs w:val="20"/>
          </w:rPr>
          <w:t>Таблица ФС-3</w:t>
        </w:r>
      </w:hyperlink>
      <w:r w:rsidRPr="00C34CC9">
        <w:rPr>
          <w:rFonts w:ascii="Courier New" w:hAnsi="Courier New" w:cs="Courier New"/>
          <w:sz w:val="20"/>
          <w:szCs w:val="20"/>
        </w:rPr>
        <w:t xml:space="preserve"> - для сети эфирной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трансляции  телевизионных  программ  (с  применением системы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MMDS) на _____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"__" _____________ 20__ 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Таблица данных 1-ФС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53" w:name="Par994"/>
      <w:bookmarkEnd w:id="53"/>
      <w:r w:rsidRPr="00C34CC9">
        <w:rPr>
          <w:rFonts w:ascii="Courier New" w:hAnsi="Courier New" w:cs="Courier New"/>
          <w:sz w:val="20"/>
          <w:szCs w:val="20"/>
        </w:rPr>
        <w:t xml:space="preserve">                     Общие технические данные РЭС </w:t>
      </w:r>
      <w:hyperlink w:anchor="Par1091" w:history="1">
        <w:r w:rsidRPr="00C34CC9">
          <w:rPr>
            <w:rFonts w:ascii="Courier New" w:hAnsi="Courier New" w:cs="Courier New"/>
            <w:sz w:val="20"/>
            <w:szCs w:val="20"/>
          </w:rPr>
          <w:t>&lt;1&gt;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Наименование РЭС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соответствии с ЕТС,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сертификатом, или решением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ГКРЧ)</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Изготовитель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(указывается наименование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страна-производитель)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Полоса(ы) частот передатчика, __ Гц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Полоса(ы) частот приемника,  __ Гц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Рабочие частоты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(номиналы, или формула их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определения, или частотный план,</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ссылка на действующую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рекомендацию МСЭ-Р)</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Технология дуплексирования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Требуемый дуплексный разнос, __ Гц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Скорость(и) передачи данных, __ бит/с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9. Вид(ы) модуляции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10. Ширина полосы излучения передатчика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04"/>
        <w:gridCol w:w="2268"/>
        <w:gridCol w:w="2268"/>
        <w:gridCol w:w="2268"/>
      </w:tblGrid>
      <w:tr w:rsidR="00C34CC9" w:rsidRPr="00C34CC9">
        <w:tc>
          <w:tcPr>
            <w:tcW w:w="230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w:t>
            </w:r>
          </w:p>
        </w:tc>
        <w:tc>
          <w:tcPr>
            <w:tcW w:w="6804" w:type="dxa"/>
            <w:gridSpan w:val="3"/>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Ширина полосы излучения передатчика ____ Гц на уровне</w:t>
            </w:r>
          </w:p>
        </w:tc>
      </w:tr>
      <w:tr w:rsidR="00C34CC9" w:rsidRPr="00C34CC9">
        <w:tc>
          <w:tcPr>
            <w:tcW w:w="230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 дБ</w:t>
            </w: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-30 дБ</w:t>
            </w: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-___ дБ</w:t>
            </w: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11. Частотный разнос соседних каналов для класса излучения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C34CC9" w:rsidRPr="00C34CC9">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w:t>
            </w:r>
          </w:p>
        </w:tc>
        <w:tc>
          <w:tcPr>
            <w:tcW w:w="680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Частотный разнос соседних каналов для класса излучения, ______ Гц</w:t>
            </w:r>
          </w:p>
        </w:tc>
      </w:tr>
      <w:tr w:rsidR="00C34CC9" w:rsidRPr="00C34CC9">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680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r>
      <w:tr w:rsidR="00C34CC9" w:rsidRPr="00C34CC9">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680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680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12. Мощность на выходе передатчика, Вт: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минимальная 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13. Чувствительность приемника и защитное отношение к шумовой помехе</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9"/>
        <w:gridCol w:w="3019"/>
        <w:gridCol w:w="3019"/>
      </w:tblGrid>
      <w:tr w:rsidR="00C34CC9" w:rsidRPr="00C34CC9">
        <w:tc>
          <w:tcPr>
            <w:tcW w:w="301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 принимаемых сигналов</w:t>
            </w:r>
          </w:p>
        </w:tc>
        <w:tc>
          <w:tcPr>
            <w:tcW w:w="301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Чувствительность приемника (реальная), дБВт</w:t>
            </w:r>
          </w:p>
        </w:tc>
        <w:tc>
          <w:tcPr>
            <w:tcW w:w="301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Защитное отношение к шумовой помехе, дБ</w:t>
            </w:r>
          </w:p>
        </w:tc>
      </w:tr>
      <w:tr w:rsidR="00C34CC9" w:rsidRPr="00C34CC9">
        <w:tc>
          <w:tcPr>
            <w:tcW w:w="301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301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301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r>
      <w:tr w:rsidR="00C34CC9" w:rsidRPr="00C34CC9">
        <w:tc>
          <w:tcPr>
            <w:tcW w:w="301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301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301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14. Полоса пропускания УПЧ приемника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04"/>
        <w:gridCol w:w="2249"/>
        <w:gridCol w:w="2249"/>
        <w:gridCol w:w="2249"/>
      </w:tblGrid>
      <w:tr w:rsidR="00C34CC9" w:rsidRPr="00C34CC9">
        <w:tc>
          <w:tcPr>
            <w:tcW w:w="230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 принимаемых сигналов</w:t>
            </w:r>
          </w:p>
        </w:tc>
        <w:tc>
          <w:tcPr>
            <w:tcW w:w="6747" w:type="dxa"/>
            <w:gridSpan w:val="3"/>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Полоса пропускания УПЧ приемника ___ Гц на уровне</w:t>
            </w:r>
          </w:p>
        </w:tc>
      </w:tr>
      <w:tr w:rsidR="00C34CC9" w:rsidRPr="00C34CC9">
        <w:tc>
          <w:tcPr>
            <w:tcW w:w="230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 дБ</w:t>
            </w:r>
          </w:p>
        </w:tc>
        <w:tc>
          <w:tcPr>
            <w:tcW w:w="22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-30 дБ</w:t>
            </w:r>
          </w:p>
        </w:tc>
        <w:tc>
          <w:tcPr>
            <w:tcW w:w="22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-___ дБ</w:t>
            </w: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22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22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22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15. Тип антенны и описание диаграммы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направленности антенны           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(указывается таблица, или ссылка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действующую рекомендацию МСЭ-Р,</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ETSI, или графическое описание ДНА)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54" w:name="Par1091"/>
      <w:bookmarkEnd w:id="54"/>
      <w:r w:rsidRPr="00C34CC9">
        <w:rPr>
          <w:rFonts w:ascii="Arial" w:hAnsi="Arial" w:cs="Arial"/>
          <w:sz w:val="20"/>
          <w:szCs w:val="20"/>
        </w:rPr>
        <w:lastRenderedPageBreak/>
        <w:t>&lt;1&gt; Для сетей беспроводного доступа представляются общие технические данные для базовой и абонентской.</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Таблица данных 2-ФС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55" w:name="Par1097"/>
      <w:bookmarkEnd w:id="55"/>
      <w:r w:rsidRPr="00C34CC9">
        <w:rPr>
          <w:rFonts w:ascii="Courier New" w:hAnsi="Courier New" w:cs="Courier New"/>
          <w:sz w:val="20"/>
          <w:szCs w:val="20"/>
        </w:rPr>
        <w:t xml:space="preserve">                     Общие технические данные РЭС </w:t>
      </w:r>
      <w:hyperlink w:anchor="Par1147" w:history="1">
        <w:r w:rsidRPr="00C34CC9">
          <w:rPr>
            <w:rFonts w:ascii="Courier New" w:hAnsi="Courier New" w:cs="Courier New"/>
            <w:sz w:val="20"/>
            <w:szCs w:val="20"/>
          </w:rPr>
          <w:t>&lt;1&gt;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Наименование РЭС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соответствии с ЕТС,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сертификатом, или решением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ГКРЧ)</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Изготовитель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(указывается наименование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страна-производитель)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Полоса(ы) частот передатчика, __ Гц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Рабочие частоты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(номиналы, или формула их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определения, или частотный план,</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ссылка на действующую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рекомендацию МСЭ-Р)</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Вид(ы) модуляции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Ширина полосы излучения передатчика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04"/>
        <w:gridCol w:w="2268"/>
        <w:gridCol w:w="2268"/>
        <w:gridCol w:w="2268"/>
      </w:tblGrid>
      <w:tr w:rsidR="00C34CC9" w:rsidRPr="00C34CC9">
        <w:tc>
          <w:tcPr>
            <w:tcW w:w="230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w:t>
            </w:r>
          </w:p>
        </w:tc>
        <w:tc>
          <w:tcPr>
            <w:tcW w:w="6804" w:type="dxa"/>
            <w:gridSpan w:val="3"/>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Ширина полосы излучения передатчика ____ Гц на уровне</w:t>
            </w:r>
          </w:p>
        </w:tc>
      </w:tr>
      <w:tr w:rsidR="00C34CC9" w:rsidRPr="00C34CC9">
        <w:tc>
          <w:tcPr>
            <w:tcW w:w="230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 дБ</w:t>
            </w: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-30 дБ</w:t>
            </w: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-___ дБ</w:t>
            </w: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Мощность на выходе передатчика, Вт: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минимальная 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Тип антенны и описание диаграммы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направленности антенны              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(указывается таблица, или ссылка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действующую рекомендацию МСЭ-Р,</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ETSI, или графическое описание ДНА)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56" w:name="Par1147"/>
      <w:bookmarkEnd w:id="56"/>
      <w:r w:rsidRPr="00C34CC9">
        <w:rPr>
          <w:rFonts w:ascii="Arial" w:hAnsi="Arial" w:cs="Arial"/>
          <w:sz w:val="20"/>
          <w:szCs w:val="20"/>
        </w:rPr>
        <w:t>&lt;1&gt; Общие технические данные передатчиков эфирной трансляции телевизионных программ (с применением.</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1-3 ИД-ФС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Таблица ФС-1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57" w:name="Par1158"/>
      <w:bookmarkEnd w:id="57"/>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радиорелейные станции и сети беспроводного доступа по схеме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"точка-точка", стационарные и подвижные репортажные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телевизионные станции</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15608" w:type="dxa"/>
        <w:tblInd w:w="-834" w:type="dxa"/>
        <w:tblLayout w:type="fixed"/>
        <w:tblCellMar>
          <w:top w:w="102" w:type="dxa"/>
          <w:left w:w="62" w:type="dxa"/>
          <w:bottom w:w="102" w:type="dxa"/>
          <w:right w:w="62" w:type="dxa"/>
        </w:tblCellMar>
        <w:tblLook w:val="0000" w:firstRow="0" w:lastRow="0" w:firstColumn="0" w:lastColumn="0" w:noHBand="0" w:noVBand="0"/>
      </w:tblPr>
      <w:tblGrid>
        <w:gridCol w:w="737"/>
        <w:gridCol w:w="938"/>
        <w:gridCol w:w="938"/>
        <w:gridCol w:w="937"/>
        <w:gridCol w:w="1077"/>
        <w:gridCol w:w="937"/>
        <w:gridCol w:w="1077"/>
        <w:gridCol w:w="1134"/>
        <w:gridCol w:w="937"/>
        <w:gridCol w:w="937"/>
        <w:gridCol w:w="937"/>
        <w:gridCol w:w="937"/>
        <w:gridCol w:w="1134"/>
        <w:gridCol w:w="1077"/>
        <w:gridCol w:w="937"/>
        <w:gridCol w:w="937"/>
      </w:tblGrid>
      <w:tr w:rsidR="00C34CC9" w:rsidRPr="00C34CC9" w:rsidTr="00B07C8E">
        <w:tc>
          <w:tcPr>
            <w:tcW w:w="737"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п.п.</w:t>
            </w:r>
          </w:p>
        </w:tc>
        <w:tc>
          <w:tcPr>
            <w:tcW w:w="938"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bookmarkStart w:id="58" w:name="Par1164"/>
            <w:bookmarkEnd w:id="58"/>
            <w:r>
              <w:rPr>
                <w:rFonts w:ascii="Arial" w:hAnsi="Arial" w:cs="Arial"/>
                <w:sz w:val="20"/>
                <w:szCs w:val="20"/>
              </w:rPr>
              <w:t>№</w:t>
            </w:r>
            <w:r w:rsidR="00C34CC9" w:rsidRPr="00C34CC9">
              <w:rPr>
                <w:rFonts w:ascii="Arial" w:hAnsi="Arial" w:cs="Arial"/>
                <w:sz w:val="20"/>
                <w:szCs w:val="20"/>
              </w:rPr>
              <w:t xml:space="preserve"> станции (обозначение в сети)</w:t>
            </w:r>
          </w:p>
        </w:tc>
        <w:tc>
          <w:tcPr>
            <w:tcW w:w="938"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Наименование РЭС</w:t>
            </w:r>
          </w:p>
        </w:tc>
        <w:tc>
          <w:tcPr>
            <w:tcW w:w="2014"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Место установки РЭС</w:t>
            </w:r>
          </w:p>
        </w:tc>
        <w:tc>
          <w:tcPr>
            <w:tcW w:w="93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59" w:name="Par1167"/>
            <w:bookmarkEnd w:id="59"/>
            <w:r w:rsidRPr="00C34CC9">
              <w:rPr>
                <w:rFonts w:ascii="Arial" w:hAnsi="Arial" w:cs="Arial"/>
                <w:sz w:val="20"/>
                <w:szCs w:val="20"/>
              </w:rPr>
              <w:t>Географические координаты</w:t>
            </w:r>
          </w:p>
        </w:tc>
        <w:tc>
          <w:tcPr>
            <w:tcW w:w="107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60" w:name="Par1168"/>
            <w:bookmarkEnd w:id="60"/>
            <w:r w:rsidRPr="00C34CC9">
              <w:rPr>
                <w:rFonts w:ascii="Arial" w:hAnsi="Arial" w:cs="Arial"/>
                <w:sz w:val="20"/>
                <w:szCs w:val="20"/>
              </w:rPr>
              <w:t>Высота подвеса антенны РЭС над поверхностью Земли</w:t>
            </w:r>
          </w:p>
        </w:tc>
        <w:tc>
          <w:tcPr>
            <w:tcW w:w="113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главного лепестка излучения антенны</w:t>
            </w:r>
          </w:p>
        </w:tc>
        <w:tc>
          <w:tcPr>
            <w:tcW w:w="93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Коэффициент усиления антенны</w:t>
            </w:r>
          </w:p>
        </w:tc>
        <w:tc>
          <w:tcPr>
            <w:tcW w:w="93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Потери в антенно-фидерном тракте</w:t>
            </w:r>
          </w:p>
        </w:tc>
        <w:tc>
          <w:tcPr>
            <w:tcW w:w="93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на выходе передатчика РЭС</w:t>
            </w:r>
          </w:p>
        </w:tc>
        <w:tc>
          <w:tcPr>
            <w:tcW w:w="93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61" w:name="Par1173"/>
            <w:bookmarkEnd w:id="61"/>
            <w:r w:rsidRPr="00C34CC9">
              <w:rPr>
                <w:rFonts w:ascii="Arial" w:hAnsi="Arial" w:cs="Arial"/>
                <w:sz w:val="20"/>
                <w:szCs w:val="20"/>
              </w:rPr>
              <w:t>Частоты ПРД/ПРМ</w:t>
            </w:r>
          </w:p>
        </w:tc>
        <w:tc>
          <w:tcPr>
            <w:tcW w:w="113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Ширина ДНА в горизонтальной плоскости (на уровне минус 3 дБ)</w:t>
            </w:r>
          </w:p>
        </w:tc>
        <w:tc>
          <w:tcPr>
            <w:tcW w:w="107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Ширина ДНА в вертикальной плоскости (на уровне минус 3 дБ)</w:t>
            </w:r>
          </w:p>
        </w:tc>
        <w:tc>
          <w:tcPr>
            <w:tcW w:w="93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w:t>
            </w:r>
          </w:p>
        </w:tc>
        <w:tc>
          <w:tcPr>
            <w:tcW w:w="93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62" w:name="Par1177"/>
            <w:bookmarkEnd w:id="62"/>
            <w:r w:rsidRPr="00C34CC9">
              <w:rPr>
                <w:rFonts w:ascii="Arial" w:hAnsi="Arial" w:cs="Arial"/>
                <w:sz w:val="20"/>
                <w:szCs w:val="20"/>
              </w:rPr>
              <w:t>Поляризация</w:t>
            </w:r>
          </w:p>
        </w:tc>
      </w:tr>
      <w:tr w:rsidR="00C34CC9" w:rsidRPr="00C34CC9" w:rsidTr="00B07C8E">
        <w:tc>
          <w:tcPr>
            <w:tcW w:w="73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938"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938"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63" w:name="Par1178"/>
            <w:bookmarkEnd w:id="63"/>
            <w:r w:rsidRPr="00C34CC9">
              <w:rPr>
                <w:rFonts w:ascii="Arial" w:hAnsi="Arial" w:cs="Arial"/>
                <w:sz w:val="20"/>
                <w:szCs w:val="20"/>
              </w:rPr>
              <w:t>Адрес установки</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64" w:name="Par1179"/>
            <w:bookmarkEnd w:id="64"/>
            <w:r w:rsidRPr="00C34CC9">
              <w:rPr>
                <w:rFonts w:ascii="Arial" w:hAnsi="Arial" w:cs="Arial"/>
                <w:sz w:val="20"/>
                <w:szCs w:val="20"/>
              </w:rPr>
              <w:t>Дополнительная информация о месте установки РЭС</w:t>
            </w:r>
          </w:p>
        </w:tc>
        <w:tc>
          <w:tcPr>
            <w:tcW w:w="93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3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3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3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3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3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3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r w:rsidR="00C34CC9" w:rsidRPr="00C34CC9" w:rsidTr="00B07C8E">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3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3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дБи</w:t>
            </w: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Вт</w:t>
            </w: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rsidTr="00B07C8E">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93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93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w:t>
            </w: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w:t>
            </w: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w:t>
            </w: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w:t>
            </w: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w:t>
            </w: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w:t>
            </w:r>
          </w:p>
        </w:tc>
        <w:tc>
          <w:tcPr>
            <w:tcW w:w="9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w:t>
            </w:r>
          </w:p>
        </w:tc>
      </w:tr>
      <w:tr w:rsidR="00C34CC9" w:rsidRPr="00C34CC9" w:rsidTr="00B07C8E">
        <w:tc>
          <w:tcPr>
            <w:tcW w:w="73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93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93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Заявитель представляет проект частотно-территориального плана РЭС также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В </w:t>
      </w:r>
      <w:hyperlink w:anchor="Par1164" w:history="1">
        <w:r w:rsidRPr="00C34CC9">
          <w:rPr>
            <w:rFonts w:ascii="Arial" w:hAnsi="Arial" w:cs="Arial"/>
            <w:sz w:val="20"/>
            <w:szCs w:val="20"/>
          </w:rPr>
          <w:t>графе</w:t>
        </w:r>
      </w:hyperlink>
      <w:r w:rsidRPr="00C34CC9">
        <w:rPr>
          <w:rFonts w:ascii="Arial" w:hAnsi="Arial" w:cs="Arial"/>
          <w:sz w:val="20"/>
          <w:szCs w:val="20"/>
        </w:rPr>
        <w:t xml:space="preserve"> "</w:t>
      </w:r>
      <w:r w:rsidR="00C32EE7">
        <w:rPr>
          <w:rFonts w:ascii="Arial" w:hAnsi="Arial" w:cs="Arial"/>
          <w:sz w:val="20"/>
          <w:szCs w:val="20"/>
        </w:rPr>
        <w:t>№</w:t>
      </w:r>
      <w:r w:rsidRPr="00C34CC9">
        <w:rPr>
          <w:rFonts w:ascii="Arial" w:hAnsi="Arial" w:cs="Arial"/>
          <w:sz w:val="20"/>
          <w:szCs w:val="20"/>
        </w:rPr>
        <w:t xml:space="preserve"> станции (обозначение в сети)" указывается уникальный номер станции в сети заявителя.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w:t>
      </w:r>
      <w:hyperlink w:anchor="Par1178"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1179"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2.3. В </w:t>
      </w:r>
      <w:hyperlink w:anchor="Par1179"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 указывается информация, позволяющая конкретизировать место размещения РЭС, например: дом 23 или вышка РТПЦ или элеватор. Для РЭС, установленных вне населенных пунктов, указывается наименование ближайшего населенного пункта и/или конкретная точка привязки РЭС к местности, например: 2 км северо-западнее Михайловка с, АМС или сопка Великая, вышка.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2.4. В </w:t>
      </w:r>
      <w:hyperlink w:anchor="Par1167" w:history="1">
        <w:r w:rsidRPr="00C34CC9">
          <w:rPr>
            <w:rFonts w:ascii="Arial" w:hAnsi="Arial" w:cs="Arial"/>
            <w:sz w:val="20"/>
            <w:szCs w:val="20"/>
          </w:rPr>
          <w:t>графе</w:t>
        </w:r>
      </w:hyperlink>
      <w:r w:rsidRPr="00C34CC9">
        <w:rPr>
          <w:rFonts w:ascii="Arial" w:hAnsi="Arial" w:cs="Arial"/>
          <w:sz w:val="20"/>
          <w:szCs w:val="20"/>
        </w:rPr>
        <w:t xml:space="preserve"> "Географические координаты" указываются географические координаты РЭС с точностью до единиц угловых секунд в системе координат ГСК-2011. Измерение географических координат мест установки РЭС рекомендуется проводить с привлечением организаций, имеющих лицензию на соответствующий вид деятельности.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2.5. При необходимости рассмотрения возможности снижения высоты подвеса антенн в </w:t>
      </w:r>
      <w:hyperlink w:anchor="Par1168" w:history="1">
        <w:r w:rsidRPr="00C34CC9">
          <w:rPr>
            <w:rFonts w:ascii="Arial" w:hAnsi="Arial" w:cs="Arial"/>
            <w:sz w:val="20"/>
            <w:szCs w:val="20"/>
          </w:rPr>
          <w:t>графе</w:t>
        </w:r>
      </w:hyperlink>
      <w:r w:rsidRPr="00C34CC9">
        <w:rPr>
          <w:rFonts w:ascii="Arial" w:hAnsi="Arial" w:cs="Arial"/>
          <w:sz w:val="20"/>
          <w:szCs w:val="20"/>
        </w:rPr>
        <w:t xml:space="preserve"> "Высота подвеса антенны РЭС над поверхностью Земли" указывается максимальная высота подвеса.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2.6. Варианты заполнения </w:t>
      </w:r>
      <w:hyperlink w:anchor="Par1177" w:history="1">
        <w:r w:rsidRPr="00C34CC9">
          <w:rPr>
            <w:rFonts w:ascii="Arial" w:hAnsi="Arial" w:cs="Arial"/>
            <w:sz w:val="20"/>
            <w:szCs w:val="20"/>
          </w:rPr>
          <w:t>графы</w:t>
        </w:r>
      </w:hyperlink>
      <w:r w:rsidRPr="00C34CC9">
        <w:rPr>
          <w:rFonts w:ascii="Arial" w:hAnsi="Arial" w:cs="Arial"/>
          <w:sz w:val="20"/>
          <w:szCs w:val="20"/>
        </w:rPr>
        <w:t xml:space="preserve"> "Поляризация" для РЭС радиорелейных линий и сетей беспроводного доступа по схеме "точка-точка" при использовании вертикальной или (и) горизонтальной поляризации: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V - вертикальная поляризация на передачу и прием;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H - горизонтальная поляризация на передачу и прием;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HV - горизонтальная и вертикальная поляризация (XPIC) на передачу и прием.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По результатам расчетов ЭМС допускается замена V (H) поляризации на H (V) поляризацию при наличии данной информации в пояснительной записке или в примечании к проекту ЧТП.</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2.7. Количество запрашиваемых частот (дуплексных пар) для каждого РЭС определяется сведениями, представляемыми в </w:t>
      </w:r>
      <w:hyperlink w:anchor="Par1173" w:history="1">
        <w:r w:rsidRPr="00C34CC9">
          <w:rPr>
            <w:rFonts w:ascii="Arial" w:hAnsi="Arial" w:cs="Arial"/>
            <w:sz w:val="20"/>
            <w:szCs w:val="20"/>
          </w:rPr>
          <w:t>графе</w:t>
        </w:r>
      </w:hyperlink>
      <w:r w:rsidRPr="00C34CC9">
        <w:rPr>
          <w:rFonts w:ascii="Arial" w:hAnsi="Arial" w:cs="Arial"/>
          <w:sz w:val="20"/>
          <w:szCs w:val="20"/>
        </w:rPr>
        <w:t xml:space="preserve"> "Частоты ПРД/ПРМ". При необходимости для каждой частоты (дуплексной пары) указываются границы запрашиваемого поддиапазона.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2218"/>
        <w:gridCol w:w="2218"/>
        <w:gridCol w:w="2220"/>
      </w:tblGrid>
      <w:tr w:rsidR="00C34CC9" w:rsidRPr="00C34CC9">
        <w:tc>
          <w:tcPr>
            <w:tcW w:w="9094" w:type="dxa"/>
            <w:gridSpan w:val="4"/>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outlineLvl w:val="4"/>
              <w:rPr>
                <w:rFonts w:ascii="Arial" w:hAnsi="Arial" w:cs="Arial"/>
                <w:sz w:val="20"/>
                <w:szCs w:val="20"/>
              </w:rPr>
            </w:pPr>
            <w:r w:rsidRPr="00C34CC9">
              <w:rPr>
                <w:rFonts w:ascii="Arial" w:hAnsi="Arial" w:cs="Arial"/>
                <w:sz w:val="20"/>
                <w:szCs w:val="20"/>
              </w:rPr>
              <w:t>Варианты представления сведений в графе "Частоты ПРД/ПРМ"</w:t>
            </w:r>
          </w:p>
        </w:tc>
      </w:tr>
      <w:tr w:rsidR="00C34CC9" w:rsidRPr="00C34CC9">
        <w:tc>
          <w:tcPr>
            <w:tcW w:w="243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Частотное дуплексное разделение каналов</w:t>
            </w:r>
          </w:p>
        </w:tc>
        <w:tc>
          <w:tcPr>
            <w:tcW w:w="221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Временное дуплексное разделение каналов</w:t>
            </w:r>
          </w:p>
        </w:tc>
        <w:tc>
          <w:tcPr>
            <w:tcW w:w="221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РЭС (антенна) работает только на передачу</w:t>
            </w:r>
          </w:p>
        </w:tc>
        <w:tc>
          <w:tcPr>
            <w:tcW w:w="22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РЭС (антенна) работает только на прием</w:t>
            </w:r>
          </w:p>
        </w:tc>
      </w:tr>
      <w:tr w:rsidR="00C34CC9" w:rsidRPr="00C34CC9">
        <w:tc>
          <w:tcPr>
            <w:tcW w:w="2438" w:type="dxa"/>
            <w:tcBorders>
              <w:top w:val="single" w:sz="4" w:space="0" w:color="auto"/>
              <w:left w:val="single" w:sz="4" w:space="0" w:color="auto"/>
              <w:right w:val="single" w:sz="4" w:space="0" w:color="auto"/>
            </w:tcBorders>
          </w:tcPr>
          <w:p w:rsidR="00C34CC9" w:rsidRPr="00C32EE7"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lang w:val="en-US"/>
              </w:rPr>
              <w:t>F</w:t>
            </w:r>
            <w:r w:rsidRPr="00C32EE7">
              <w:rPr>
                <w:rFonts w:ascii="Arial" w:hAnsi="Arial" w:cs="Arial"/>
                <w:sz w:val="20"/>
                <w:szCs w:val="20"/>
                <w:vertAlign w:val="subscript"/>
              </w:rPr>
              <w:t>1</w:t>
            </w:r>
            <w:r w:rsidRPr="00C32EE7">
              <w:rPr>
                <w:rFonts w:ascii="Arial" w:hAnsi="Arial" w:cs="Arial"/>
                <w:sz w:val="20"/>
                <w:szCs w:val="20"/>
              </w:rPr>
              <w:t>/</w:t>
            </w:r>
            <w:r w:rsidRPr="00C34CC9">
              <w:rPr>
                <w:rFonts w:ascii="Arial" w:hAnsi="Arial" w:cs="Arial"/>
                <w:sz w:val="20"/>
                <w:szCs w:val="20"/>
                <w:lang w:val="en-US"/>
              </w:rPr>
              <w:t>F</w:t>
            </w:r>
            <w:r w:rsidRPr="00C32EE7">
              <w:rPr>
                <w:rFonts w:ascii="Arial" w:hAnsi="Arial" w:cs="Arial"/>
                <w:sz w:val="20"/>
                <w:szCs w:val="20"/>
                <w:vertAlign w:val="subscript"/>
              </w:rPr>
              <w:t>2</w:t>
            </w:r>
            <w:r w:rsidRPr="00C32EE7">
              <w:rPr>
                <w:rFonts w:ascii="Arial" w:hAnsi="Arial" w:cs="Arial"/>
                <w:sz w:val="20"/>
                <w:szCs w:val="20"/>
              </w:rPr>
              <w:t xml:space="preserve"> (</w:t>
            </w:r>
            <w:r w:rsidRPr="00C34CC9">
              <w:rPr>
                <w:rFonts w:ascii="Arial" w:hAnsi="Arial" w:cs="Arial"/>
                <w:sz w:val="20"/>
                <w:szCs w:val="20"/>
                <w:lang w:val="en-US"/>
              </w:rPr>
              <w:t>f</w:t>
            </w:r>
            <w:r w:rsidR="00C32EE7" w:rsidRPr="00C32EE7">
              <w:rPr>
                <w:rFonts w:ascii="Arial" w:hAnsi="Arial" w:cs="Arial"/>
                <w:sz w:val="20"/>
                <w:szCs w:val="20"/>
              </w:rPr>
              <w:t>№</w:t>
            </w:r>
            <w:r w:rsidRPr="00C32EE7">
              <w:rPr>
                <w:rFonts w:ascii="Arial" w:hAnsi="Arial" w:cs="Arial"/>
                <w:sz w:val="20"/>
                <w:szCs w:val="20"/>
              </w:rPr>
              <w:t>-</w:t>
            </w:r>
            <w:r w:rsidRPr="00C34CC9">
              <w:rPr>
                <w:rFonts w:ascii="Arial" w:hAnsi="Arial" w:cs="Arial"/>
                <w:sz w:val="20"/>
                <w:szCs w:val="20"/>
                <w:lang w:val="en-US"/>
              </w:rPr>
              <w:t>fm</w:t>
            </w:r>
            <w:r w:rsidRPr="00C32EE7">
              <w:rPr>
                <w:rFonts w:ascii="Arial" w:hAnsi="Arial" w:cs="Arial"/>
                <w:sz w:val="20"/>
                <w:szCs w:val="20"/>
              </w:rPr>
              <w:t>/</w:t>
            </w:r>
            <w:r w:rsidRPr="00C34CC9">
              <w:rPr>
                <w:rFonts w:ascii="Arial" w:hAnsi="Arial" w:cs="Arial"/>
                <w:sz w:val="20"/>
                <w:szCs w:val="20"/>
                <w:lang w:val="en-US"/>
              </w:rPr>
              <w:t>f</w:t>
            </w:r>
            <w:r w:rsidR="00C32EE7" w:rsidRPr="00C32EE7">
              <w:rPr>
                <w:rFonts w:ascii="Arial" w:hAnsi="Arial" w:cs="Arial"/>
                <w:sz w:val="20"/>
                <w:szCs w:val="20"/>
              </w:rPr>
              <w:t>№</w:t>
            </w:r>
            <w:r w:rsidRPr="00C32EE7">
              <w:rPr>
                <w:rFonts w:ascii="Arial" w:hAnsi="Arial" w:cs="Arial"/>
                <w:sz w:val="20"/>
                <w:szCs w:val="20"/>
              </w:rPr>
              <w:t>'-</w:t>
            </w:r>
            <w:r w:rsidRPr="00C34CC9">
              <w:rPr>
                <w:rFonts w:ascii="Arial" w:hAnsi="Arial" w:cs="Arial"/>
                <w:sz w:val="20"/>
                <w:szCs w:val="20"/>
                <w:lang w:val="en-US"/>
              </w:rPr>
              <w:t>fm</w:t>
            </w:r>
            <w:r w:rsidRPr="00C32EE7">
              <w:rPr>
                <w:rFonts w:ascii="Arial" w:hAnsi="Arial" w:cs="Arial"/>
                <w:sz w:val="20"/>
                <w:szCs w:val="20"/>
              </w:rPr>
              <w:t>')</w:t>
            </w:r>
          </w:p>
        </w:tc>
        <w:tc>
          <w:tcPr>
            <w:tcW w:w="2218" w:type="dxa"/>
            <w:tcBorders>
              <w:top w:val="single" w:sz="4" w:space="0" w:color="auto"/>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1</w:t>
            </w:r>
            <w:r w:rsidRPr="00C34CC9">
              <w:rPr>
                <w:rFonts w:ascii="Arial" w:hAnsi="Arial" w:cs="Arial"/>
                <w:sz w:val="20"/>
                <w:szCs w:val="20"/>
              </w:rPr>
              <w:t>/F</w:t>
            </w:r>
            <w:r w:rsidRPr="00C34CC9">
              <w:rPr>
                <w:rFonts w:ascii="Arial" w:hAnsi="Arial" w:cs="Arial"/>
                <w:sz w:val="20"/>
                <w:szCs w:val="20"/>
                <w:vertAlign w:val="subscript"/>
              </w:rPr>
              <w:t>1</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c>
          <w:tcPr>
            <w:tcW w:w="2218" w:type="dxa"/>
            <w:tcBorders>
              <w:top w:val="single" w:sz="4" w:space="0" w:color="auto"/>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1</w:t>
            </w:r>
            <w:r w:rsidRPr="00C34CC9">
              <w:rPr>
                <w:rFonts w:ascii="Arial" w:hAnsi="Arial" w:cs="Arial"/>
                <w:sz w:val="20"/>
                <w:szCs w:val="20"/>
              </w:rPr>
              <w:t>/- (f</w:t>
            </w:r>
            <w:r w:rsidR="00C32EE7">
              <w:rPr>
                <w:rFonts w:ascii="Arial" w:hAnsi="Arial" w:cs="Arial"/>
                <w:sz w:val="20"/>
                <w:szCs w:val="20"/>
              </w:rPr>
              <w:t>№</w:t>
            </w:r>
            <w:r w:rsidRPr="00C34CC9">
              <w:rPr>
                <w:rFonts w:ascii="Arial" w:hAnsi="Arial" w:cs="Arial"/>
                <w:sz w:val="20"/>
                <w:szCs w:val="20"/>
              </w:rPr>
              <w:t>-fm)</w:t>
            </w:r>
          </w:p>
        </w:tc>
        <w:tc>
          <w:tcPr>
            <w:tcW w:w="2220" w:type="dxa"/>
            <w:tcBorders>
              <w:top w:val="single" w:sz="4" w:space="0" w:color="auto"/>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1</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r>
      <w:tr w:rsidR="00C34CC9" w:rsidRPr="00C34CC9">
        <w:tc>
          <w:tcPr>
            <w:tcW w:w="2438" w:type="dxa"/>
            <w:tcBorders>
              <w:left w:val="single" w:sz="4" w:space="0" w:color="auto"/>
              <w:right w:val="single" w:sz="4" w:space="0" w:color="auto"/>
            </w:tcBorders>
          </w:tcPr>
          <w:p w:rsidR="00C34CC9" w:rsidRPr="00C32EE7"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lang w:val="en-US"/>
              </w:rPr>
              <w:t>F</w:t>
            </w:r>
            <w:r w:rsidRPr="00C32EE7">
              <w:rPr>
                <w:rFonts w:ascii="Arial" w:hAnsi="Arial" w:cs="Arial"/>
                <w:sz w:val="20"/>
                <w:szCs w:val="20"/>
                <w:vertAlign w:val="subscript"/>
              </w:rPr>
              <w:t>3</w:t>
            </w:r>
            <w:r w:rsidRPr="00C32EE7">
              <w:rPr>
                <w:rFonts w:ascii="Arial" w:hAnsi="Arial" w:cs="Arial"/>
                <w:sz w:val="20"/>
                <w:szCs w:val="20"/>
              </w:rPr>
              <w:t>/</w:t>
            </w:r>
            <w:r w:rsidRPr="00C34CC9">
              <w:rPr>
                <w:rFonts w:ascii="Arial" w:hAnsi="Arial" w:cs="Arial"/>
                <w:sz w:val="20"/>
                <w:szCs w:val="20"/>
                <w:lang w:val="en-US"/>
              </w:rPr>
              <w:t>F</w:t>
            </w:r>
            <w:r w:rsidRPr="00C32EE7">
              <w:rPr>
                <w:rFonts w:ascii="Arial" w:hAnsi="Arial" w:cs="Arial"/>
                <w:sz w:val="20"/>
                <w:szCs w:val="20"/>
                <w:vertAlign w:val="subscript"/>
              </w:rPr>
              <w:t>4</w:t>
            </w:r>
            <w:r w:rsidRPr="00C32EE7">
              <w:rPr>
                <w:rFonts w:ascii="Arial" w:hAnsi="Arial" w:cs="Arial"/>
                <w:sz w:val="20"/>
                <w:szCs w:val="20"/>
              </w:rPr>
              <w:t xml:space="preserve"> (</w:t>
            </w:r>
            <w:r w:rsidRPr="00C34CC9">
              <w:rPr>
                <w:rFonts w:ascii="Arial" w:hAnsi="Arial" w:cs="Arial"/>
                <w:sz w:val="20"/>
                <w:szCs w:val="20"/>
                <w:lang w:val="en-US"/>
              </w:rPr>
              <w:t>f</w:t>
            </w:r>
            <w:r w:rsidR="00C32EE7" w:rsidRPr="00C32EE7">
              <w:rPr>
                <w:rFonts w:ascii="Arial" w:hAnsi="Arial" w:cs="Arial"/>
                <w:sz w:val="20"/>
                <w:szCs w:val="20"/>
              </w:rPr>
              <w:t>№</w:t>
            </w:r>
            <w:r w:rsidRPr="00C32EE7">
              <w:rPr>
                <w:rFonts w:ascii="Arial" w:hAnsi="Arial" w:cs="Arial"/>
                <w:sz w:val="20"/>
                <w:szCs w:val="20"/>
              </w:rPr>
              <w:t>-</w:t>
            </w:r>
            <w:r w:rsidRPr="00C34CC9">
              <w:rPr>
                <w:rFonts w:ascii="Arial" w:hAnsi="Arial" w:cs="Arial"/>
                <w:sz w:val="20"/>
                <w:szCs w:val="20"/>
                <w:lang w:val="en-US"/>
              </w:rPr>
              <w:t>fm</w:t>
            </w:r>
            <w:r w:rsidRPr="00C32EE7">
              <w:rPr>
                <w:rFonts w:ascii="Arial" w:hAnsi="Arial" w:cs="Arial"/>
                <w:sz w:val="20"/>
                <w:szCs w:val="20"/>
              </w:rPr>
              <w:t>/</w:t>
            </w:r>
            <w:r w:rsidRPr="00C34CC9">
              <w:rPr>
                <w:rFonts w:ascii="Arial" w:hAnsi="Arial" w:cs="Arial"/>
                <w:sz w:val="20"/>
                <w:szCs w:val="20"/>
                <w:lang w:val="en-US"/>
              </w:rPr>
              <w:t>f</w:t>
            </w:r>
            <w:r w:rsidR="00C32EE7" w:rsidRPr="00C32EE7">
              <w:rPr>
                <w:rFonts w:ascii="Arial" w:hAnsi="Arial" w:cs="Arial"/>
                <w:sz w:val="20"/>
                <w:szCs w:val="20"/>
              </w:rPr>
              <w:t>№</w:t>
            </w:r>
            <w:r w:rsidRPr="00C32EE7">
              <w:rPr>
                <w:rFonts w:ascii="Arial" w:hAnsi="Arial" w:cs="Arial"/>
                <w:sz w:val="20"/>
                <w:szCs w:val="20"/>
              </w:rPr>
              <w:t>'-</w:t>
            </w:r>
            <w:r w:rsidRPr="00C34CC9">
              <w:rPr>
                <w:rFonts w:ascii="Arial" w:hAnsi="Arial" w:cs="Arial"/>
                <w:sz w:val="20"/>
                <w:szCs w:val="20"/>
                <w:lang w:val="en-US"/>
              </w:rPr>
              <w:t>fm</w:t>
            </w:r>
            <w:r w:rsidRPr="00C32EE7">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2</w:t>
            </w:r>
            <w:r w:rsidRPr="00C34CC9">
              <w:rPr>
                <w:rFonts w:ascii="Arial" w:hAnsi="Arial" w:cs="Arial"/>
                <w:sz w:val="20"/>
                <w:szCs w:val="20"/>
              </w:rPr>
              <w:t>/F</w:t>
            </w:r>
            <w:r w:rsidRPr="00C34CC9">
              <w:rPr>
                <w:rFonts w:ascii="Arial" w:hAnsi="Arial" w:cs="Arial"/>
                <w:sz w:val="20"/>
                <w:szCs w:val="20"/>
                <w:vertAlign w:val="subscript"/>
              </w:rPr>
              <w:t>2</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2</w:t>
            </w:r>
            <w:r w:rsidRPr="00C34CC9">
              <w:rPr>
                <w:rFonts w:ascii="Arial" w:hAnsi="Arial" w:cs="Arial"/>
                <w:sz w:val="20"/>
                <w:szCs w:val="20"/>
              </w:rPr>
              <w:t>/- (f</w:t>
            </w:r>
            <w:r w:rsidR="00C32EE7">
              <w:rPr>
                <w:rFonts w:ascii="Arial" w:hAnsi="Arial" w:cs="Arial"/>
                <w:sz w:val="20"/>
                <w:szCs w:val="20"/>
              </w:rPr>
              <w:t>№</w:t>
            </w:r>
            <w:r w:rsidRPr="00C34CC9">
              <w:rPr>
                <w:rFonts w:ascii="Arial" w:hAnsi="Arial" w:cs="Arial"/>
                <w:sz w:val="20"/>
                <w:szCs w:val="20"/>
              </w:rPr>
              <w:t>-fm)</w:t>
            </w:r>
          </w:p>
        </w:tc>
        <w:tc>
          <w:tcPr>
            <w:tcW w:w="2220"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2</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r>
      <w:tr w:rsidR="00C34CC9" w:rsidRPr="00C34CC9">
        <w:tc>
          <w:tcPr>
            <w:tcW w:w="243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lastRenderedPageBreak/>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20"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r>
      <w:tr w:rsidR="00C34CC9" w:rsidRPr="00C34CC9">
        <w:tc>
          <w:tcPr>
            <w:tcW w:w="243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20"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r>
      <w:tr w:rsidR="00C34CC9" w:rsidRPr="00C34CC9">
        <w:tc>
          <w:tcPr>
            <w:tcW w:w="243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20"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r>
      <w:tr w:rsidR="00C34CC9" w:rsidRPr="00C34CC9">
        <w:tc>
          <w:tcPr>
            <w:tcW w:w="2438" w:type="dxa"/>
            <w:tcBorders>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/F</w:t>
            </w:r>
            <w:r w:rsidRPr="00C34CC9">
              <w:rPr>
                <w:rFonts w:ascii="Arial" w:hAnsi="Arial" w:cs="Arial"/>
                <w:sz w:val="20"/>
                <w:szCs w:val="20"/>
                <w:vertAlign w:val="subscript"/>
              </w:rPr>
              <w:t>L</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-fm/f</w:t>
            </w:r>
            <w:r w:rsidR="00C32EE7">
              <w:rPr>
                <w:rFonts w:ascii="Arial" w:hAnsi="Arial" w:cs="Arial"/>
                <w:sz w:val="20"/>
                <w:szCs w:val="20"/>
              </w:rPr>
              <w:t>№</w:t>
            </w:r>
            <w:r w:rsidRPr="00C34CC9">
              <w:rPr>
                <w:rFonts w:ascii="Arial" w:hAnsi="Arial" w:cs="Arial"/>
                <w:sz w:val="20"/>
                <w:szCs w:val="20"/>
              </w:rPr>
              <w:t>'-fm')</w:t>
            </w:r>
          </w:p>
        </w:tc>
        <w:tc>
          <w:tcPr>
            <w:tcW w:w="2218" w:type="dxa"/>
            <w:tcBorders>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c>
          <w:tcPr>
            <w:tcW w:w="2218" w:type="dxa"/>
            <w:tcBorders>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 (f</w:t>
            </w:r>
            <w:r w:rsidR="00C32EE7">
              <w:rPr>
                <w:rFonts w:ascii="Arial" w:hAnsi="Arial" w:cs="Arial"/>
                <w:sz w:val="20"/>
                <w:szCs w:val="20"/>
              </w:rPr>
              <w:t>№</w:t>
            </w:r>
            <w:r w:rsidRPr="00C34CC9">
              <w:rPr>
                <w:rFonts w:ascii="Arial" w:hAnsi="Arial" w:cs="Arial"/>
                <w:sz w:val="20"/>
                <w:szCs w:val="20"/>
              </w:rPr>
              <w:t>-fm)</w:t>
            </w:r>
          </w:p>
        </w:tc>
        <w:tc>
          <w:tcPr>
            <w:tcW w:w="2220" w:type="dxa"/>
            <w:tcBorders>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1-3 ИД-ФС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Таблица ФС-2</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65" w:name="Par1287"/>
      <w:bookmarkEnd w:id="65"/>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сети беспроводного доступа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16759" w:type="dxa"/>
        <w:tblInd w:w="-1411" w:type="dxa"/>
        <w:tblLayout w:type="fixed"/>
        <w:tblCellMar>
          <w:top w:w="102" w:type="dxa"/>
          <w:left w:w="62" w:type="dxa"/>
          <w:bottom w:w="102" w:type="dxa"/>
          <w:right w:w="62" w:type="dxa"/>
        </w:tblCellMar>
        <w:tblLook w:val="0000" w:firstRow="0" w:lastRow="0" w:firstColumn="0" w:lastColumn="0" w:noHBand="0" w:noVBand="0"/>
      </w:tblPr>
      <w:tblGrid>
        <w:gridCol w:w="624"/>
        <w:gridCol w:w="849"/>
        <w:gridCol w:w="849"/>
        <w:gridCol w:w="849"/>
        <w:gridCol w:w="849"/>
        <w:gridCol w:w="849"/>
        <w:gridCol w:w="849"/>
        <w:gridCol w:w="849"/>
        <w:gridCol w:w="849"/>
        <w:gridCol w:w="849"/>
        <w:gridCol w:w="849"/>
        <w:gridCol w:w="849"/>
        <w:gridCol w:w="849"/>
        <w:gridCol w:w="849"/>
        <w:gridCol w:w="849"/>
        <w:gridCol w:w="849"/>
        <w:gridCol w:w="849"/>
        <w:gridCol w:w="849"/>
        <w:gridCol w:w="849"/>
        <w:gridCol w:w="853"/>
      </w:tblGrid>
      <w:tr w:rsidR="00C34CC9" w:rsidRPr="00C34CC9" w:rsidTr="00B07C8E">
        <w:tc>
          <w:tcPr>
            <w:tcW w:w="624"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п.п.</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bookmarkStart w:id="66" w:name="Par1291"/>
            <w:bookmarkEnd w:id="66"/>
            <w:r>
              <w:rPr>
                <w:rFonts w:ascii="Arial" w:hAnsi="Arial" w:cs="Arial"/>
                <w:sz w:val="20"/>
                <w:szCs w:val="20"/>
              </w:rPr>
              <w:t>№</w:t>
            </w:r>
            <w:r w:rsidR="00C34CC9" w:rsidRPr="00C34CC9">
              <w:rPr>
                <w:rFonts w:ascii="Arial" w:hAnsi="Arial" w:cs="Arial"/>
                <w:sz w:val="20"/>
                <w:szCs w:val="20"/>
              </w:rPr>
              <w:t xml:space="preserve"> станции (обозначение в сети)</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Наименование оборудования беспроводного доступа</w:t>
            </w:r>
          </w:p>
        </w:tc>
        <w:tc>
          <w:tcPr>
            <w:tcW w:w="1698"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Место установки БС</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67" w:name="Par1294"/>
            <w:bookmarkEnd w:id="67"/>
            <w:r w:rsidRPr="00C34CC9">
              <w:rPr>
                <w:rFonts w:ascii="Arial" w:hAnsi="Arial" w:cs="Arial"/>
                <w:sz w:val="20"/>
                <w:szCs w:val="20"/>
              </w:rPr>
              <w:t>Географические координаты</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68" w:name="Par1295"/>
            <w:bookmarkEnd w:id="68"/>
            <w:r w:rsidRPr="00C34CC9">
              <w:rPr>
                <w:rFonts w:ascii="Arial" w:hAnsi="Arial" w:cs="Arial"/>
                <w:sz w:val="20"/>
                <w:szCs w:val="20"/>
              </w:rPr>
              <w:t>Высота подвеса антенны БС над поверхностью Земли</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Сектор работы антенны БС (в формате от - до)</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Коэффициент усиления антенны БС</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Потери в антенно-фидерном тракте БС</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на выходе передатчика БС</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69" w:name="Par1300"/>
            <w:bookmarkEnd w:id="69"/>
            <w:r w:rsidRPr="00C34CC9">
              <w:rPr>
                <w:rFonts w:ascii="Arial" w:hAnsi="Arial" w:cs="Arial"/>
                <w:sz w:val="20"/>
                <w:szCs w:val="20"/>
              </w:rPr>
              <w:t>Частоты ПРД/ПРМ</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Ширина ДНА в гориз./верт. плоскостях (на уровне минус 3 дБ)</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Угол места главного лепестка излучения антенны БС</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 БС/АС</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Поляризация</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Радиус зоны обслуживания БС</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на выходе передатчика АС</w:t>
            </w:r>
          </w:p>
        </w:tc>
        <w:tc>
          <w:tcPr>
            <w:tcW w:w="84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Коэффициент(ы) усиления антенны АС</w:t>
            </w:r>
          </w:p>
        </w:tc>
        <w:tc>
          <w:tcPr>
            <w:tcW w:w="853"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антенн АС над поверхностью Земли</w:t>
            </w:r>
          </w:p>
        </w:tc>
      </w:tr>
      <w:tr w:rsidR="00C34CC9" w:rsidRPr="00C34CC9" w:rsidTr="00B07C8E">
        <w:tc>
          <w:tcPr>
            <w:tcW w:w="6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70" w:name="Par1309"/>
            <w:bookmarkEnd w:id="70"/>
            <w:r w:rsidRPr="00C34CC9">
              <w:rPr>
                <w:rFonts w:ascii="Arial" w:hAnsi="Arial" w:cs="Arial"/>
                <w:sz w:val="20"/>
                <w:szCs w:val="20"/>
              </w:rPr>
              <w:t>Адрес установки</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71" w:name="Par1310"/>
            <w:bookmarkEnd w:id="71"/>
            <w:r w:rsidRPr="00C34CC9">
              <w:rPr>
                <w:rFonts w:ascii="Arial" w:hAnsi="Arial" w:cs="Arial"/>
                <w:sz w:val="20"/>
                <w:szCs w:val="20"/>
              </w:rPr>
              <w:t>Дополнительная информация о месте установки БС</w:t>
            </w: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3"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r w:rsidR="00C34CC9" w:rsidRPr="00C34CC9" w:rsidTr="00B07C8E">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дБи</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Вт</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км</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Вт</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дБи</w:t>
            </w:r>
          </w:p>
        </w:tc>
        <w:tc>
          <w:tcPr>
            <w:tcW w:w="85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r>
      <w:tr w:rsidR="00C34CC9" w:rsidRPr="00C34CC9" w:rsidTr="00B07C8E">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17</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18</w:t>
            </w:r>
          </w:p>
        </w:tc>
        <w:tc>
          <w:tcPr>
            <w:tcW w:w="84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19</w:t>
            </w:r>
          </w:p>
        </w:tc>
        <w:tc>
          <w:tcPr>
            <w:tcW w:w="85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20</w:t>
            </w:r>
          </w:p>
        </w:tc>
      </w:tr>
      <w:tr w:rsidR="00C34CC9" w:rsidRPr="00C34CC9" w:rsidTr="00B07C8E">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85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Заявитель представляет проект частотно-территориального плана РЭС также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В </w:t>
      </w:r>
      <w:hyperlink w:anchor="Par1291" w:history="1">
        <w:r w:rsidRPr="00C34CC9">
          <w:rPr>
            <w:rFonts w:ascii="Arial" w:hAnsi="Arial" w:cs="Arial"/>
            <w:sz w:val="20"/>
            <w:szCs w:val="20"/>
          </w:rPr>
          <w:t>графе</w:t>
        </w:r>
      </w:hyperlink>
      <w:r w:rsidRPr="00C34CC9">
        <w:rPr>
          <w:rFonts w:ascii="Arial" w:hAnsi="Arial" w:cs="Arial"/>
          <w:sz w:val="20"/>
          <w:szCs w:val="20"/>
        </w:rPr>
        <w:t xml:space="preserve"> "</w:t>
      </w:r>
      <w:r w:rsidR="00C32EE7">
        <w:rPr>
          <w:rFonts w:ascii="Arial" w:hAnsi="Arial" w:cs="Arial"/>
          <w:sz w:val="20"/>
          <w:szCs w:val="20"/>
        </w:rPr>
        <w:t>№</w:t>
      </w:r>
      <w:r w:rsidRPr="00C34CC9">
        <w:rPr>
          <w:rFonts w:ascii="Arial" w:hAnsi="Arial" w:cs="Arial"/>
          <w:sz w:val="20"/>
          <w:szCs w:val="20"/>
        </w:rPr>
        <w:t xml:space="preserve"> станции (обозначение в сети)" указывается уникальный номер станции в сети заявителя.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w:t>
      </w:r>
      <w:hyperlink w:anchor="Par1309"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1310"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БС".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2.3. В </w:t>
      </w:r>
      <w:hyperlink w:anchor="Par1310"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БС" указывается информация, позволяющая конкретизировать место размещения БС, например: дом 23 или вышка РТПЦ или элеватор. Для БС, установленных вне населенных пунктов, указывается наименование ближайшего населенного пункта и/или конкретная точка привязки БС к местности, например: 2 км северо-западнее Михайловка с, АМС или сопка Великая, вышка.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2.4. В </w:t>
      </w:r>
      <w:hyperlink w:anchor="Par1294" w:history="1">
        <w:r w:rsidRPr="00C34CC9">
          <w:rPr>
            <w:rFonts w:ascii="Arial" w:hAnsi="Arial" w:cs="Arial"/>
            <w:sz w:val="20"/>
            <w:szCs w:val="20"/>
          </w:rPr>
          <w:t>графе</w:t>
        </w:r>
      </w:hyperlink>
      <w:r w:rsidRPr="00C34CC9">
        <w:rPr>
          <w:rFonts w:ascii="Arial" w:hAnsi="Arial" w:cs="Arial"/>
          <w:sz w:val="20"/>
          <w:szCs w:val="20"/>
        </w:rPr>
        <w:t xml:space="preserve"> "Географические координаты" указываются географические координаты РЭС с точностью до единиц угловых секунд в системе координат ГСК-2011. Измерение географических координат мест установки РЭС рекомендуется проводить с привлечением организаций, имеющих лицензию на соответствующий вид деятельности.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2.5. При необходимости рассмотрения возможности снижения высоты подвеса антенн в </w:t>
      </w:r>
      <w:hyperlink w:anchor="Par1295" w:history="1">
        <w:r w:rsidRPr="00C34CC9">
          <w:rPr>
            <w:rFonts w:ascii="Arial" w:hAnsi="Arial" w:cs="Arial"/>
            <w:sz w:val="20"/>
            <w:szCs w:val="20"/>
          </w:rPr>
          <w:t>графе</w:t>
        </w:r>
      </w:hyperlink>
      <w:r w:rsidRPr="00C34CC9">
        <w:rPr>
          <w:rFonts w:ascii="Arial" w:hAnsi="Arial" w:cs="Arial"/>
          <w:sz w:val="20"/>
          <w:szCs w:val="20"/>
        </w:rPr>
        <w:t xml:space="preserve"> "Высота подвеса антенны БС над поверхностью Земли" указывается максимальная высота подвеса.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2.6. Количество запрашиваемых частот (дуплексных пар) для каждого РЭС определяется сведениями, представляемыми в </w:t>
      </w:r>
      <w:hyperlink w:anchor="Par1300" w:history="1">
        <w:r w:rsidRPr="00C34CC9">
          <w:rPr>
            <w:rFonts w:ascii="Arial" w:hAnsi="Arial" w:cs="Arial"/>
            <w:sz w:val="20"/>
            <w:szCs w:val="20"/>
          </w:rPr>
          <w:t>графе</w:t>
        </w:r>
      </w:hyperlink>
      <w:r w:rsidRPr="00C34CC9">
        <w:rPr>
          <w:rFonts w:ascii="Arial" w:hAnsi="Arial" w:cs="Arial"/>
          <w:sz w:val="20"/>
          <w:szCs w:val="20"/>
        </w:rPr>
        <w:t xml:space="preserve"> "Частоты ПРД/ПРМ". При необходимости для каждой частоты (дуплексной пары) указываются границы запрашиваемого поддиапазона. Данная информация представляется для каждого сектора БС. При необходимости указываются особенности распределения запрашиваемых частот по БС и секторам.</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2218"/>
        <w:gridCol w:w="2218"/>
        <w:gridCol w:w="2220"/>
      </w:tblGrid>
      <w:tr w:rsidR="00C34CC9" w:rsidRPr="00C34CC9">
        <w:tc>
          <w:tcPr>
            <w:tcW w:w="9094" w:type="dxa"/>
            <w:gridSpan w:val="4"/>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outlineLvl w:val="4"/>
              <w:rPr>
                <w:rFonts w:ascii="Arial" w:hAnsi="Arial" w:cs="Arial"/>
                <w:sz w:val="20"/>
                <w:szCs w:val="20"/>
              </w:rPr>
            </w:pPr>
            <w:r w:rsidRPr="00C34CC9">
              <w:rPr>
                <w:rFonts w:ascii="Arial" w:hAnsi="Arial" w:cs="Arial"/>
                <w:sz w:val="20"/>
                <w:szCs w:val="20"/>
              </w:rPr>
              <w:t>Варианты представления сведений в графе "Частоты ПРД/ПРМ"</w:t>
            </w:r>
          </w:p>
        </w:tc>
      </w:tr>
      <w:tr w:rsidR="00C34CC9" w:rsidRPr="00C34CC9">
        <w:tc>
          <w:tcPr>
            <w:tcW w:w="243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Частотное дуплексное разделение каналов</w:t>
            </w:r>
          </w:p>
        </w:tc>
        <w:tc>
          <w:tcPr>
            <w:tcW w:w="221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Временное дуплексное разделение каналов</w:t>
            </w:r>
          </w:p>
        </w:tc>
        <w:tc>
          <w:tcPr>
            <w:tcW w:w="221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РЭС (антенна) работает только на передачу</w:t>
            </w:r>
          </w:p>
        </w:tc>
        <w:tc>
          <w:tcPr>
            <w:tcW w:w="222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РЭС (антенна) работает только на прием</w:t>
            </w:r>
          </w:p>
        </w:tc>
      </w:tr>
      <w:tr w:rsidR="00C34CC9" w:rsidRPr="00C34CC9">
        <w:tc>
          <w:tcPr>
            <w:tcW w:w="2438" w:type="dxa"/>
            <w:tcBorders>
              <w:top w:val="single" w:sz="4" w:space="0" w:color="auto"/>
              <w:left w:val="single" w:sz="4" w:space="0" w:color="auto"/>
              <w:right w:val="single" w:sz="4" w:space="0" w:color="auto"/>
            </w:tcBorders>
          </w:tcPr>
          <w:p w:rsidR="00C34CC9" w:rsidRPr="00C32EE7"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lang w:val="en-US"/>
              </w:rPr>
              <w:t>F</w:t>
            </w:r>
            <w:r w:rsidRPr="00C32EE7">
              <w:rPr>
                <w:rFonts w:ascii="Arial" w:hAnsi="Arial" w:cs="Arial"/>
                <w:sz w:val="20"/>
                <w:szCs w:val="20"/>
                <w:vertAlign w:val="subscript"/>
              </w:rPr>
              <w:t>1</w:t>
            </w:r>
            <w:r w:rsidRPr="00C32EE7">
              <w:rPr>
                <w:rFonts w:ascii="Arial" w:hAnsi="Arial" w:cs="Arial"/>
                <w:sz w:val="20"/>
                <w:szCs w:val="20"/>
              </w:rPr>
              <w:t>/</w:t>
            </w:r>
            <w:r w:rsidRPr="00C34CC9">
              <w:rPr>
                <w:rFonts w:ascii="Arial" w:hAnsi="Arial" w:cs="Arial"/>
                <w:sz w:val="20"/>
                <w:szCs w:val="20"/>
                <w:lang w:val="en-US"/>
              </w:rPr>
              <w:t>F</w:t>
            </w:r>
            <w:r w:rsidRPr="00C32EE7">
              <w:rPr>
                <w:rFonts w:ascii="Arial" w:hAnsi="Arial" w:cs="Arial"/>
                <w:sz w:val="20"/>
                <w:szCs w:val="20"/>
                <w:vertAlign w:val="subscript"/>
              </w:rPr>
              <w:t>2</w:t>
            </w:r>
            <w:r w:rsidRPr="00C32EE7">
              <w:rPr>
                <w:rFonts w:ascii="Arial" w:hAnsi="Arial" w:cs="Arial"/>
                <w:sz w:val="20"/>
                <w:szCs w:val="20"/>
              </w:rPr>
              <w:t xml:space="preserve"> (</w:t>
            </w:r>
            <w:r w:rsidRPr="00C34CC9">
              <w:rPr>
                <w:rFonts w:ascii="Arial" w:hAnsi="Arial" w:cs="Arial"/>
                <w:sz w:val="20"/>
                <w:szCs w:val="20"/>
                <w:lang w:val="en-US"/>
              </w:rPr>
              <w:t>f</w:t>
            </w:r>
            <w:r w:rsidR="00C32EE7" w:rsidRPr="00C32EE7">
              <w:rPr>
                <w:rFonts w:ascii="Arial" w:hAnsi="Arial" w:cs="Arial"/>
                <w:sz w:val="20"/>
                <w:szCs w:val="20"/>
              </w:rPr>
              <w:t>№</w:t>
            </w:r>
            <w:r w:rsidRPr="00C32EE7">
              <w:rPr>
                <w:rFonts w:ascii="Arial" w:hAnsi="Arial" w:cs="Arial"/>
                <w:sz w:val="20"/>
                <w:szCs w:val="20"/>
              </w:rPr>
              <w:t>-</w:t>
            </w:r>
            <w:r w:rsidRPr="00C34CC9">
              <w:rPr>
                <w:rFonts w:ascii="Arial" w:hAnsi="Arial" w:cs="Arial"/>
                <w:sz w:val="20"/>
                <w:szCs w:val="20"/>
                <w:lang w:val="en-US"/>
              </w:rPr>
              <w:t>fm</w:t>
            </w:r>
            <w:r w:rsidRPr="00C32EE7">
              <w:rPr>
                <w:rFonts w:ascii="Arial" w:hAnsi="Arial" w:cs="Arial"/>
                <w:sz w:val="20"/>
                <w:szCs w:val="20"/>
              </w:rPr>
              <w:t>/</w:t>
            </w:r>
            <w:r w:rsidRPr="00C34CC9">
              <w:rPr>
                <w:rFonts w:ascii="Arial" w:hAnsi="Arial" w:cs="Arial"/>
                <w:sz w:val="20"/>
                <w:szCs w:val="20"/>
                <w:lang w:val="en-US"/>
              </w:rPr>
              <w:t>f</w:t>
            </w:r>
            <w:r w:rsidR="00C32EE7" w:rsidRPr="00C32EE7">
              <w:rPr>
                <w:rFonts w:ascii="Arial" w:hAnsi="Arial" w:cs="Arial"/>
                <w:sz w:val="20"/>
                <w:szCs w:val="20"/>
              </w:rPr>
              <w:t>№</w:t>
            </w:r>
            <w:r w:rsidRPr="00C32EE7">
              <w:rPr>
                <w:rFonts w:ascii="Arial" w:hAnsi="Arial" w:cs="Arial"/>
                <w:sz w:val="20"/>
                <w:szCs w:val="20"/>
              </w:rPr>
              <w:t>'-</w:t>
            </w:r>
            <w:r w:rsidRPr="00C34CC9">
              <w:rPr>
                <w:rFonts w:ascii="Arial" w:hAnsi="Arial" w:cs="Arial"/>
                <w:sz w:val="20"/>
                <w:szCs w:val="20"/>
                <w:lang w:val="en-US"/>
              </w:rPr>
              <w:t>fm</w:t>
            </w:r>
            <w:r w:rsidRPr="00C32EE7">
              <w:rPr>
                <w:rFonts w:ascii="Arial" w:hAnsi="Arial" w:cs="Arial"/>
                <w:sz w:val="20"/>
                <w:szCs w:val="20"/>
              </w:rPr>
              <w:t>')</w:t>
            </w:r>
          </w:p>
        </w:tc>
        <w:tc>
          <w:tcPr>
            <w:tcW w:w="2218" w:type="dxa"/>
            <w:tcBorders>
              <w:top w:val="single" w:sz="4" w:space="0" w:color="auto"/>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1</w:t>
            </w:r>
            <w:r w:rsidRPr="00C34CC9">
              <w:rPr>
                <w:rFonts w:ascii="Arial" w:hAnsi="Arial" w:cs="Arial"/>
                <w:sz w:val="20"/>
                <w:szCs w:val="20"/>
              </w:rPr>
              <w:t>/F</w:t>
            </w:r>
            <w:r w:rsidRPr="00C34CC9">
              <w:rPr>
                <w:rFonts w:ascii="Arial" w:hAnsi="Arial" w:cs="Arial"/>
                <w:sz w:val="20"/>
                <w:szCs w:val="20"/>
                <w:vertAlign w:val="subscript"/>
              </w:rPr>
              <w:t>1</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c>
          <w:tcPr>
            <w:tcW w:w="2218" w:type="dxa"/>
            <w:tcBorders>
              <w:top w:val="single" w:sz="4" w:space="0" w:color="auto"/>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1</w:t>
            </w:r>
            <w:r w:rsidRPr="00C34CC9">
              <w:rPr>
                <w:rFonts w:ascii="Arial" w:hAnsi="Arial" w:cs="Arial"/>
                <w:sz w:val="20"/>
                <w:szCs w:val="20"/>
              </w:rPr>
              <w:t>/- (f</w:t>
            </w:r>
            <w:r w:rsidR="00C32EE7">
              <w:rPr>
                <w:rFonts w:ascii="Arial" w:hAnsi="Arial" w:cs="Arial"/>
                <w:sz w:val="20"/>
                <w:szCs w:val="20"/>
              </w:rPr>
              <w:t>№</w:t>
            </w:r>
            <w:r w:rsidRPr="00C34CC9">
              <w:rPr>
                <w:rFonts w:ascii="Arial" w:hAnsi="Arial" w:cs="Arial"/>
                <w:sz w:val="20"/>
                <w:szCs w:val="20"/>
              </w:rPr>
              <w:t>-fm)</w:t>
            </w:r>
          </w:p>
        </w:tc>
        <w:tc>
          <w:tcPr>
            <w:tcW w:w="2220" w:type="dxa"/>
            <w:tcBorders>
              <w:top w:val="single" w:sz="4" w:space="0" w:color="auto"/>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1</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r>
      <w:tr w:rsidR="00C34CC9" w:rsidRPr="00C34CC9">
        <w:tc>
          <w:tcPr>
            <w:tcW w:w="2438" w:type="dxa"/>
            <w:tcBorders>
              <w:left w:val="single" w:sz="4" w:space="0" w:color="auto"/>
              <w:right w:val="single" w:sz="4" w:space="0" w:color="auto"/>
            </w:tcBorders>
          </w:tcPr>
          <w:p w:rsidR="00C34CC9" w:rsidRPr="00C32EE7"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lang w:val="en-US"/>
              </w:rPr>
              <w:t>F</w:t>
            </w:r>
            <w:r w:rsidRPr="00C32EE7">
              <w:rPr>
                <w:rFonts w:ascii="Arial" w:hAnsi="Arial" w:cs="Arial"/>
                <w:sz w:val="20"/>
                <w:szCs w:val="20"/>
                <w:vertAlign w:val="subscript"/>
              </w:rPr>
              <w:t>3</w:t>
            </w:r>
            <w:r w:rsidRPr="00C32EE7">
              <w:rPr>
                <w:rFonts w:ascii="Arial" w:hAnsi="Arial" w:cs="Arial"/>
                <w:sz w:val="20"/>
                <w:szCs w:val="20"/>
              </w:rPr>
              <w:t>/</w:t>
            </w:r>
            <w:r w:rsidRPr="00C34CC9">
              <w:rPr>
                <w:rFonts w:ascii="Arial" w:hAnsi="Arial" w:cs="Arial"/>
                <w:sz w:val="20"/>
                <w:szCs w:val="20"/>
                <w:lang w:val="en-US"/>
              </w:rPr>
              <w:t>F</w:t>
            </w:r>
            <w:r w:rsidRPr="00C32EE7">
              <w:rPr>
                <w:rFonts w:ascii="Arial" w:hAnsi="Arial" w:cs="Arial"/>
                <w:sz w:val="20"/>
                <w:szCs w:val="20"/>
                <w:vertAlign w:val="subscript"/>
              </w:rPr>
              <w:t>4</w:t>
            </w:r>
            <w:r w:rsidRPr="00C32EE7">
              <w:rPr>
                <w:rFonts w:ascii="Arial" w:hAnsi="Arial" w:cs="Arial"/>
                <w:sz w:val="20"/>
                <w:szCs w:val="20"/>
              </w:rPr>
              <w:t xml:space="preserve"> (</w:t>
            </w:r>
            <w:r w:rsidRPr="00C34CC9">
              <w:rPr>
                <w:rFonts w:ascii="Arial" w:hAnsi="Arial" w:cs="Arial"/>
                <w:sz w:val="20"/>
                <w:szCs w:val="20"/>
                <w:lang w:val="en-US"/>
              </w:rPr>
              <w:t>f</w:t>
            </w:r>
            <w:r w:rsidR="00C32EE7" w:rsidRPr="00C32EE7">
              <w:rPr>
                <w:rFonts w:ascii="Arial" w:hAnsi="Arial" w:cs="Arial"/>
                <w:sz w:val="20"/>
                <w:szCs w:val="20"/>
              </w:rPr>
              <w:t>№</w:t>
            </w:r>
            <w:r w:rsidRPr="00C32EE7">
              <w:rPr>
                <w:rFonts w:ascii="Arial" w:hAnsi="Arial" w:cs="Arial"/>
                <w:sz w:val="20"/>
                <w:szCs w:val="20"/>
              </w:rPr>
              <w:t>-</w:t>
            </w:r>
            <w:r w:rsidRPr="00C34CC9">
              <w:rPr>
                <w:rFonts w:ascii="Arial" w:hAnsi="Arial" w:cs="Arial"/>
                <w:sz w:val="20"/>
                <w:szCs w:val="20"/>
                <w:lang w:val="en-US"/>
              </w:rPr>
              <w:t>fm</w:t>
            </w:r>
            <w:r w:rsidRPr="00C32EE7">
              <w:rPr>
                <w:rFonts w:ascii="Arial" w:hAnsi="Arial" w:cs="Arial"/>
                <w:sz w:val="20"/>
                <w:szCs w:val="20"/>
              </w:rPr>
              <w:t>/</w:t>
            </w:r>
            <w:r w:rsidRPr="00C34CC9">
              <w:rPr>
                <w:rFonts w:ascii="Arial" w:hAnsi="Arial" w:cs="Arial"/>
                <w:sz w:val="20"/>
                <w:szCs w:val="20"/>
                <w:lang w:val="en-US"/>
              </w:rPr>
              <w:t>f</w:t>
            </w:r>
            <w:r w:rsidR="00C32EE7" w:rsidRPr="00C32EE7">
              <w:rPr>
                <w:rFonts w:ascii="Arial" w:hAnsi="Arial" w:cs="Arial"/>
                <w:sz w:val="20"/>
                <w:szCs w:val="20"/>
              </w:rPr>
              <w:t>№</w:t>
            </w:r>
            <w:r w:rsidRPr="00C32EE7">
              <w:rPr>
                <w:rFonts w:ascii="Arial" w:hAnsi="Arial" w:cs="Arial"/>
                <w:sz w:val="20"/>
                <w:szCs w:val="20"/>
              </w:rPr>
              <w:t>'-</w:t>
            </w:r>
            <w:r w:rsidRPr="00C34CC9">
              <w:rPr>
                <w:rFonts w:ascii="Arial" w:hAnsi="Arial" w:cs="Arial"/>
                <w:sz w:val="20"/>
                <w:szCs w:val="20"/>
                <w:lang w:val="en-US"/>
              </w:rPr>
              <w:t>fm</w:t>
            </w:r>
            <w:r w:rsidRPr="00C32EE7">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2</w:t>
            </w:r>
            <w:r w:rsidRPr="00C34CC9">
              <w:rPr>
                <w:rFonts w:ascii="Arial" w:hAnsi="Arial" w:cs="Arial"/>
                <w:sz w:val="20"/>
                <w:szCs w:val="20"/>
              </w:rPr>
              <w:t>/F</w:t>
            </w:r>
            <w:r w:rsidRPr="00C34CC9">
              <w:rPr>
                <w:rFonts w:ascii="Arial" w:hAnsi="Arial" w:cs="Arial"/>
                <w:sz w:val="20"/>
                <w:szCs w:val="20"/>
                <w:vertAlign w:val="subscript"/>
              </w:rPr>
              <w:t>2</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2</w:t>
            </w:r>
            <w:r w:rsidRPr="00C34CC9">
              <w:rPr>
                <w:rFonts w:ascii="Arial" w:hAnsi="Arial" w:cs="Arial"/>
                <w:sz w:val="20"/>
                <w:szCs w:val="20"/>
              </w:rPr>
              <w:t>/- (f</w:t>
            </w:r>
            <w:r w:rsidR="00C32EE7">
              <w:rPr>
                <w:rFonts w:ascii="Arial" w:hAnsi="Arial" w:cs="Arial"/>
                <w:sz w:val="20"/>
                <w:szCs w:val="20"/>
              </w:rPr>
              <w:t>№</w:t>
            </w:r>
            <w:r w:rsidRPr="00C34CC9">
              <w:rPr>
                <w:rFonts w:ascii="Arial" w:hAnsi="Arial" w:cs="Arial"/>
                <w:sz w:val="20"/>
                <w:szCs w:val="20"/>
              </w:rPr>
              <w:t>-fm)</w:t>
            </w:r>
          </w:p>
        </w:tc>
        <w:tc>
          <w:tcPr>
            <w:tcW w:w="2220"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2</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r>
      <w:tr w:rsidR="00C34CC9" w:rsidRPr="00C34CC9">
        <w:tc>
          <w:tcPr>
            <w:tcW w:w="243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20"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r>
      <w:tr w:rsidR="00C34CC9" w:rsidRPr="00C34CC9">
        <w:tc>
          <w:tcPr>
            <w:tcW w:w="243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20"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r>
      <w:tr w:rsidR="00C34CC9" w:rsidRPr="00C34CC9">
        <w:tc>
          <w:tcPr>
            <w:tcW w:w="243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20"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r>
      <w:tr w:rsidR="00C34CC9" w:rsidRPr="00C34CC9">
        <w:tc>
          <w:tcPr>
            <w:tcW w:w="2438" w:type="dxa"/>
            <w:tcBorders>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/F</w:t>
            </w:r>
            <w:r w:rsidRPr="00C34CC9">
              <w:rPr>
                <w:rFonts w:ascii="Arial" w:hAnsi="Arial" w:cs="Arial"/>
                <w:sz w:val="20"/>
                <w:szCs w:val="20"/>
                <w:vertAlign w:val="subscript"/>
              </w:rPr>
              <w:t>L</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-fm/f</w:t>
            </w:r>
            <w:r w:rsidR="00C32EE7">
              <w:rPr>
                <w:rFonts w:ascii="Arial" w:hAnsi="Arial" w:cs="Arial"/>
                <w:sz w:val="20"/>
                <w:szCs w:val="20"/>
              </w:rPr>
              <w:t>№</w:t>
            </w:r>
            <w:r w:rsidRPr="00C34CC9">
              <w:rPr>
                <w:rFonts w:ascii="Arial" w:hAnsi="Arial" w:cs="Arial"/>
                <w:sz w:val="20"/>
                <w:szCs w:val="20"/>
              </w:rPr>
              <w:t>'-fm')</w:t>
            </w:r>
          </w:p>
        </w:tc>
        <w:tc>
          <w:tcPr>
            <w:tcW w:w="2218" w:type="dxa"/>
            <w:tcBorders>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c>
          <w:tcPr>
            <w:tcW w:w="2218" w:type="dxa"/>
            <w:tcBorders>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 (f</w:t>
            </w:r>
            <w:r w:rsidR="00C32EE7">
              <w:rPr>
                <w:rFonts w:ascii="Arial" w:hAnsi="Arial" w:cs="Arial"/>
                <w:sz w:val="20"/>
                <w:szCs w:val="20"/>
              </w:rPr>
              <w:t>№</w:t>
            </w:r>
            <w:r w:rsidRPr="00C34CC9">
              <w:rPr>
                <w:rFonts w:ascii="Arial" w:hAnsi="Arial" w:cs="Arial"/>
                <w:sz w:val="20"/>
                <w:szCs w:val="20"/>
              </w:rPr>
              <w:t>-fm)</w:t>
            </w:r>
          </w:p>
        </w:tc>
        <w:tc>
          <w:tcPr>
            <w:tcW w:w="2220" w:type="dxa"/>
            <w:tcBorders>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1-3 ИД-ФС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Таблица ФС-3</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72" w:name="Par1425"/>
      <w:bookmarkEnd w:id="72"/>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сети эфирной трансляции телевизионных программ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 применением системы MMDS</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15322" w:type="dxa"/>
        <w:tblInd w:w="-572" w:type="dxa"/>
        <w:tblLayout w:type="fixed"/>
        <w:tblCellMar>
          <w:top w:w="102" w:type="dxa"/>
          <w:left w:w="62" w:type="dxa"/>
          <w:bottom w:w="102" w:type="dxa"/>
          <w:right w:w="62" w:type="dxa"/>
        </w:tblCellMar>
        <w:tblLook w:val="0000" w:firstRow="0" w:lastRow="0" w:firstColumn="0" w:lastColumn="0" w:noHBand="0" w:noVBand="0"/>
      </w:tblPr>
      <w:tblGrid>
        <w:gridCol w:w="624"/>
        <w:gridCol w:w="979"/>
        <w:gridCol w:w="979"/>
        <w:gridCol w:w="979"/>
        <w:gridCol w:w="979"/>
        <w:gridCol w:w="979"/>
        <w:gridCol w:w="979"/>
        <w:gridCol w:w="979"/>
        <w:gridCol w:w="979"/>
        <w:gridCol w:w="979"/>
        <w:gridCol w:w="979"/>
        <w:gridCol w:w="979"/>
        <w:gridCol w:w="979"/>
        <w:gridCol w:w="979"/>
        <w:gridCol w:w="979"/>
        <w:gridCol w:w="992"/>
      </w:tblGrid>
      <w:tr w:rsidR="00C34CC9" w:rsidRPr="00C34CC9" w:rsidTr="00B07C8E">
        <w:tc>
          <w:tcPr>
            <w:tcW w:w="624"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п.п.</w:t>
            </w:r>
          </w:p>
        </w:tc>
        <w:tc>
          <w:tcPr>
            <w:tcW w:w="979"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bookmarkStart w:id="73" w:name="Par1430"/>
            <w:bookmarkEnd w:id="73"/>
            <w:r>
              <w:rPr>
                <w:rFonts w:ascii="Arial" w:hAnsi="Arial" w:cs="Arial"/>
                <w:sz w:val="20"/>
                <w:szCs w:val="20"/>
              </w:rPr>
              <w:t>№</w:t>
            </w:r>
            <w:r w:rsidR="00C34CC9" w:rsidRPr="00C34CC9">
              <w:rPr>
                <w:rFonts w:ascii="Arial" w:hAnsi="Arial" w:cs="Arial"/>
                <w:sz w:val="20"/>
                <w:szCs w:val="20"/>
              </w:rPr>
              <w:t xml:space="preserve"> станции (обозначение в сети)</w:t>
            </w:r>
          </w:p>
        </w:tc>
        <w:tc>
          <w:tcPr>
            <w:tcW w:w="97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Наименование РЭС</w:t>
            </w:r>
          </w:p>
        </w:tc>
        <w:tc>
          <w:tcPr>
            <w:tcW w:w="1958"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Место установки РЭС</w:t>
            </w:r>
          </w:p>
        </w:tc>
        <w:tc>
          <w:tcPr>
            <w:tcW w:w="97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74" w:name="Par1433"/>
            <w:bookmarkEnd w:id="74"/>
            <w:r w:rsidRPr="00C34CC9">
              <w:rPr>
                <w:rFonts w:ascii="Arial" w:hAnsi="Arial" w:cs="Arial"/>
                <w:sz w:val="20"/>
                <w:szCs w:val="20"/>
              </w:rPr>
              <w:t>Географические координаты</w:t>
            </w:r>
          </w:p>
        </w:tc>
        <w:tc>
          <w:tcPr>
            <w:tcW w:w="97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75" w:name="Par1434"/>
            <w:bookmarkEnd w:id="75"/>
            <w:r w:rsidRPr="00C34CC9">
              <w:rPr>
                <w:rFonts w:ascii="Arial" w:hAnsi="Arial" w:cs="Arial"/>
                <w:sz w:val="20"/>
                <w:szCs w:val="20"/>
              </w:rPr>
              <w:t>Высота подвеса антенны РЭС над поверхностью Земли</w:t>
            </w:r>
          </w:p>
        </w:tc>
        <w:tc>
          <w:tcPr>
            <w:tcW w:w="97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Сектор работы антенны РЭС (в формате от - до)</w:t>
            </w:r>
          </w:p>
        </w:tc>
        <w:tc>
          <w:tcPr>
            <w:tcW w:w="97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Коэффициент усиления антенны РЭС</w:t>
            </w:r>
          </w:p>
        </w:tc>
        <w:tc>
          <w:tcPr>
            <w:tcW w:w="97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Потери в антенно-фидерном тракте РЭС</w:t>
            </w:r>
          </w:p>
        </w:tc>
        <w:tc>
          <w:tcPr>
            <w:tcW w:w="97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на выходе передатчика РЭС</w:t>
            </w:r>
          </w:p>
        </w:tc>
        <w:tc>
          <w:tcPr>
            <w:tcW w:w="97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76" w:name="Par1439"/>
            <w:bookmarkEnd w:id="76"/>
            <w:r w:rsidRPr="00C34CC9">
              <w:rPr>
                <w:rFonts w:ascii="Arial" w:hAnsi="Arial" w:cs="Arial"/>
                <w:sz w:val="20"/>
                <w:szCs w:val="20"/>
              </w:rPr>
              <w:t>Частота ПРД/ПРМ</w:t>
            </w:r>
          </w:p>
        </w:tc>
        <w:tc>
          <w:tcPr>
            <w:tcW w:w="97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Угол места главного лепестка излучения антенны РЭС</w:t>
            </w:r>
          </w:p>
        </w:tc>
        <w:tc>
          <w:tcPr>
            <w:tcW w:w="97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w:t>
            </w:r>
          </w:p>
        </w:tc>
        <w:tc>
          <w:tcPr>
            <w:tcW w:w="97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Поляризация</w:t>
            </w:r>
          </w:p>
        </w:tc>
        <w:tc>
          <w:tcPr>
            <w:tcW w:w="992"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Радиус зоны обслуживания РЭС</w:t>
            </w:r>
          </w:p>
        </w:tc>
      </w:tr>
      <w:tr w:rsidR="00C34CC9" w:rsidRPr="00C34CC9" w:rsidTr="00B07C8E">
        <w:tc>
          <w:tcPr>
            <w:tcW w:w="6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97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97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77" w:name="Par1444"/>
            <w:bookmarkEnd w:id="77"/>
            <w:r w:rsidRPr="00C34CC9">
              <w:rPr>
                <w:rFonts w:ascii="Arial" w:hAnsi="Arial" w:cs="Arial"/>
                <w:sz w:val="20"/>
                <w:szCs w:val="20"/>
              </w:rPr>
              <w:t>Адрес установки</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78" w:name="Par1445"/>
            <w:bookmarkEnd w:id="78"/>
            <w:r w:rsidRPr="00C34CC9">
              <w:rPr>
                <w:rFonts w:ascii="Arial" w:hAnsi="Arial" w:cs="Arial"/>
                <w:sz w:val="20"/>
                <w:szCs w:val="20"/>
              </w:rPr>
              <w:t>Дополнительная информация о месте установки РЭС</w:t>
            </w:r>
          </w:p>
        </w:tc>
        <w:tc>
          <w:tcPr>
            <w:tcW w:w="97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7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7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7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7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7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7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7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7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7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r w:rsidR="00C34CC9" w:rsidRPr="00C34CC9" w:rsidTr="00B07C8E">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дБи</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Вт</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км</w:t>
            </w:r>
          </w:p>
        </w:tc>
      </w:tr>
      <w:tr w:rsidR="00C34CC9" w:rsidRPr="00C34CC9" w:rsidTr="00B07C8E">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w:t>
            </w: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w:t>
            </w:r>
          </w:p>
        </w:tc>
      </w:tr>
      <w:tr w:rsidR="00C34CC9" w:rsidRPr="00C34CC9" w:rsidTr="00B07C8E">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Заявитель представляет проект частотно-территориального плана РЭС также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В </w:t>
      </w:r>
      <w:hyperlink w:anchor="Par1430" w:history="1">
        <w:r w:rsidRPr="00C34CC9">
          <w:rPr>
            <w:rFonts w:ascii="Arial" w:hAnsi="Arial" w:cs="Arial"/>
            <w:sz w:val="20"/>
            <w:szCs w:val="20"/>
          </w:rPr>
          <w:t>графе</w:t>
        </w:r>
      </w:hyperlink>
      <w:r w:rsidRPr="00C34CC9">
        <w:rPr>
          <w:rFonts w:ascii="Arial" w:hAnsi="Arial" w:cs="Arial"/>
          <w:sz w:val="20"/>
          <w:szCs w:val="20"/>
        </w:rPr>
        <w:t xml:space="preserve"> "</w:t>
      </w:r>
      <w:r w:rsidR="00C32EE7">
        <w:rPr>
          <w:rFonts w:ascii="Arial" w:hAnsi="Arial" w:cs="Arial"/>
          <w:sz w:val="20"/>
          <w:szCs w:val="20"/>
        </w:rPr>
        <w:t>№</w:t>
      </w:r>
      <w:r w:rsidRPr="00C34CC9">
        <w:rPr>
          <w:rFonts w:ascii="Arial" w:hAnsi="Arial" w:cs="Arial"/>
          <w:sz w:val="20"/>
          <w:szCs w:val="20"/>
        </w:rPr>
        <w:t xml:space="preserve"> станции (обозначение в сети)" указывается уникальный номер станции в сети заявителя.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w:t>
      </w:r>
      <w:hyperlink w:anchor="Par1444"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1445"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2.3. В </w:t>
      </w:r>
      <w:hyperlink w:anchor="Par1445"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 указывается информация, позволяющая конкретизировать место размещения РЭС, например: дом 23 или вышка РТПЦ или элеватор. Для РЭС, установленных вне населенных пунктов, указывается наименование ближайшего населенного пункта и/или конкретная точка привязки РЭС к местности, например: 2 км северо-западнее Михайловка с, АМС или сопка Великая, вышка.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2.4. В </w:t>
      </w:r>
      <w:hyperlink w:anchor="Par1433" w:history="1">
        <w:r w:rsidRPr="00C34CC9">
          <w:rPr>
            <w:rFonts w:ascii="Arial" w:hAnsi="Arial" w:cs="Arial"/>
            <w:sz w:val="20"/>
            <w:szCs w:val="20"/>
          </w:rPr>
          <w:t>графе</w:t>
        </w:r>
      </w:hyperlink>
      <w:r w:rsidRPr="00C34CC9">
        <w:rPr>
          <w:rFonts w:ascii="Arial" w:hAnsi="Arial" w:cs="Arial"/>
          <w:sz w:val="20"/>
          <w:szCs w:val="20"/>
        </w:rPr>
        <w:t xml:space="preserve"> "Географические координаты" указываются географические координаты РЭС с точностью до единиц угловых секунд в системе координат ГСК-2011. Измерение географических координат мест установки РЭС рекомендуется проводить с привлечением организаций, имеющих лицензию на соответствующий вид деятельности.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2.5. При необходимости рассмотрения возможности снижения высоты подвеса антенн в </w:t>
      </w:r>
      <w:hyperlink w:anchor="Par1434" w:history="1">
        <w:r w:rsidRPr="00C34CC9">
          <w:rPr>
            <w:rFonts w:ascii="Arial" w:hAnsi="Arial" w:cs="Arial"/>
            <w:sz w:val="20"/>
            <w:szCs w:val="20"/>
          </w:rPr>
          <w:t>графе</w:t>
        </w:r>
      </w:hyperlink>
      <w:r w:rsidRPr="00C34CC9">
        <w:rPr>
          <w:rFonts w:ascii="Arial" w:hAnsi="Arial" w:cs="Arial"/>
          <w:sz w:val="20"/>
          <w:szCs w:val="20"/>
        </w:rPr>
        <w:t xml:space="preserve"> "Высота подвеса антенны РЭС над поверхностью Земли" указывается максимальная высота подвеса.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2.6. Количество запрашиваемых частот (дуплексных пар) для каждого РЭС определяется сведениями, представляемыми в </w:t>
      </w:r>
      <w:hyperlink w:anchor="Par1439" w:history="1">
        <w:r w:rsidRPr="00C34CC9">
          <w:rPr>
            <w:rFonts w:ascii="Arial" w:hAnsi="Arial" w:cs="Arial"/>
            <w:sz w:val="20"/>
            <w:szCs w:val="20"/>
          </w:rPr>
          <w:t>графе</w:t>
        </w:r>
      </w:hyperlink>
      <w:r w:rsidRPr="00C34CC9">
        <w:rPr>
          <w:rFonts w:ascii="Arial" w:hAnsi="Arial" w:cs="Arial"/>
          <w:sz w:val="20"/>
          <w:szCs w:val="20"/>
        </w:rPr>
        <w:t xml:space="preserve"> "Частоты ПРД/ПРМ". При необходимости для каждой частоты (дуплексной пары) указываются границы запрашиваемого поддиапазона. Данная информация представляется для каждого сектора. При необходимости указываются особенности распределения запрашиваемых частот в секторах.</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2218"/>
        <w:gridCol w:w="2218"/>
        <w:gridCol w:w="2220"/>
      </w:tblGrid>
      <w:tr w:rsidR="00C34CC9" w:rsidRPr="00C34CC9">
        <w:tc>
          <w:tcPr>
            <w:tcW w:w="9094" w:type="dxa"/>
            <w:gridSpan w:val="4"/>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outlineLvl w:val="4"/>
              <w:rPr>
                <w:rFonts w:ascii="Arial" w:hAnsi="Arial" w:cs="Arial"/>
                <w:sz w:val="20"/>
                <w:szCs w:val="20"/>
              </w:rPr>
            </w:pPr>
            <w:r w:rsidRPr="00C34CC9">
              <w:rPr>
                <w:rFonts w:ascii="Arial" w:hAnsi="Arial" w:cs="Arial"/>
                <w:sz w:val="20"/>
                <w:szCs w:val="20"/>
              </w:rPr>
              <w:t>Варианты представления сведений в графе "Частоты ПРД/ПРМ"</w:t>
            </w:r>
          </w:p>
        </w:tc>
      </w:tr>
      <w:tr w:rsidR="00C34CC9" w:rsidRPr="00C34CC9">
        <w:tc>
          <w:tcPr>
            <w:tcW w:w="243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Частотное дуплексное разделение каналов</w:t>
            </w:r>
          </w:p>
        </w:tc>
        <w:tc>
          <w:tcPr>
            <w:tcW w:w="221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Временное дуплексное разделение каналов</w:t>
            </w:r>
          </w:p>
        </w:tc>
        <w:tc>
          <w:tcPr>
            <w:tcW w:w="221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РЭС (антенна) работает только на передачу</w:t>
            </w:r>
          </w:p>
        </w:tc>
        <w:tc>
          <w:tcPr>
            <w:tcW w:w="222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РЭС (антенна) работает только на прием</w:t>
            </w:r>
          </w:p>
        </w:tc>
      </w:tr>
      <w:tr w:rsidR="00C34CC9" w:rsidRPr="00C34CC9">
        <w:tc>
          <w:tcPr>
            <w:tcW w:w="2438" w:type="dxa"/>
            <w:tcBorders>
              <w:top w:val="single" w:sz="4" w:space="0" w:color="auto"/>
              <w:left w:val="single" w:sz="4" w:space="0" w:color="auto"/>
              <w:right w:val="single" w:sz="4" w:space="0" w:color="auto"/>
            </w:tcBorders>
          </w:tcPr>
          <w:p w:rsidR="00C34CC9" w:rsidRPr="00C32EE7"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lang w:val="en-US"/>
              </w:rPr>
              <w:t>F</w:t>
            </w:r>
            <w:r w:rsidRPr="00C32EE7">
              <w:rPr>
                <w:rFonts w:ascii="Arial" w:hAnsi="Arial" w:cs="Arial"/>
                <w:sz w:val="20"/>
                <w:szCs w:val="20"/>
                <w:vertAlign w:val="subscript"/>
              </w:rPr>
              <w:t>1</w:t>
            </w:r>
            <w:r w:rsidRPr="00C32EE7">
              <w:rPr>
                <w:rFonts w:ascii="Arial" w:hAnsi="Arial" w:cs="Arial"/>
                <w:sz w:val="20"/>
                <w:szCs w:val="20"/>
              </w:rPr>
              <w:t>/</w:t>
            </w:r>
            <w:r w:rsidRPr="00C34CC9">
              <w:rPr>
                <w:rFonts w:ascii="Arial" w:hAnsi="Arial" w:cs="Arial"/>
                <w:sz w:val="20"/>
                <w:szCs w:val="20"/>
                <w:lang w:val="en-US"/>
              </w:rPr>
              <w:t>F</w:t>
            </w:r>
            <w:r w:rsidRPr="00C32EE7">
              <w:rPr>
                <w:rFonts w:ascii="Arial" w:hAnsi="Arial" w:cs="Arial"/>
                <w:sz w:val="20"/>
                <w:szCs w:val="20"/>
                <w:vertAlign w:val="subscript"/>
              </w:rPr>
              <w:t>2</w:t>
            </w:r>
            <w:r w:rsidRPr="00C32EE7">
              <w:rPr>
                <w:rFonts w:ascii="Arial" w:hAnsi="Arial" w:cs="Arial"/>
                <w:sz w:val="20"/>
                <w:szCs w:val="20"/>
              </w:rPr>
              <w:t xml:space="preserve"> (</w:t>
            </w:r>
            <w:r w:rsidRPr="00C34CC9">
              <w:rPr>
                <w:rFonts w:ascii="Arial" w:hAnsi="Arial" w:cs="Arial"/>
                <w:sz w:val="20"/>
                <w:szCs w:val="20"/>
                <w:lang w:val="en-US"/>
              </w:rPr>
              <w:t>f</w:t>
            </w:r>
            <w:r w:rsidR="00C32EE7" w:rsidRPr="00C32EE7">
              <w:rPr>
                <w:rFonts w:ascii="Arial" w:hAnsi="Arial" w:cs="Arial"/>
                <w:sz w:val="20"/>
                <w:szCs w:val="20"/>
              </w:rPr>
              <w:t>№</w:t>
            </w:r>
            <w:r w:rsidRPr="00C32EE7">
              <w:rPr>
                <w:rFonts w:ascii="Arial" w:hAnsi="Arial" w:cs="Arial"/>
                <w:sz w:val="20"/>
                <w:szCs w:val="20"/>
              </w:rPr>
              <w:t>-</w:t>
            </w:r>
            <w:r w:rsidRPr="00C34CC9">
              <w:rPr>
                <w:rFonts w:ascii="Arial" w:hAnsi="Arial" w:cs="Arial"/>
                <w:sz w:val="20"/>
                <w:szCs w:val="20"/>
                <w:lang w:val="en-US"/>
              </w:rPr>
              <w:t>fm</w:t>
            </w:r>
            <w:r w:rsidRPr="00C32EE7">
              <w:rPr>
                <w:rFonts w:ascii="Arial" w:hAnsi="Arial" w:cs="Arial"/>
                <w:sz w:val="20"/>
                <w:szCs w:val="20"/>
              </w:rPr>
              <w:t>/</w:t>
            </w:r>
            <w:r w:rsidRPr="00C34CC9">
              <w:rPr>
                <w:rFonts w:ascii="Arial" w:hAnsi="Arial" w:cs="Arial"/>
                <w:sz w:val="20"/>
                <w:szCs w:val="20"/>
                <w:lang w:val="en-US"/>
              </w:rPr>
              <w:t>f</w:t>
            </w:r>
            <w:r w:rsidR="00C32EE7" w:rsidRPr="00C32EE7">
              <w:rPr>
                <w:rFonts w:ascii="Arial" w:hAnsi="Arial" w:cs="Arial"/>
                <w:sz w:val="20"/>
                <w:szCs w:val="20"/>
              </w:rPr>
              <w:t>№</w:t>
            </w:r>
            <w:r w:rsidRPr="00C32EE7">
              <w:rPr>
                <w:rFonts w:ascii="Arial" w:hAnsi="Arial" w:cs="Arial"/>
                <w:sz w:val="20"/>
                <w:szCs w:val="20"/>
              </w:rPr>
              <w:t>'-</w:t>
            </w:r>
            <w:r w:rsidRPr="00C34CC9">
              <w:rPr>
                <w:rFonts w:ascii="Arial" w:hAnsi="Arial" w:cs="Arial"/>
                <w:sz w:val="20"/>
                <w:szCs w:val="20"/>
                <w:lang w:val="en-US"/>
              </w:rPr>
              <w:t>fm</w:t>
            </w:r>
            <w:r w:rsidRPr="00C32EE7">
              <w:rPr>
                <w:rFonts w:ascii="Arial" w:hAnsi="Arial" w:cs="Arial"/>
                <w:sz w:val="20"/>
                <w:szCs w:val="20"/>
              </w:rPr>
              <w:t>')</w:t>
            </w:r>
          </w:p>
        </w:tc>
        <w:tc>
          <w:tcPr>
            <w:tcW w:w="2218" w:type="dxa"/>
            <w:tcBorders>
              <w:top w:val="single" w:sz="4" w:space="0" w:color="auto"/>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1</w:t>
            </w:r>
            <w:r w:rsidRPr="00C34CC9">
              <w:rPr>
                <w:rFonts w:ascii="Arial" w:hAnsi="Arial" w:cs="Arial"/>
                <w:sz w:val="20"/>
                <w:szCs w:val="20"/>
              </w:rPr>
              <w:t>/F</w:t>
            </w:r>
            <w:r w:rsidRPr="00C34CC9">
              <w:rPr>
                <w:rFonts w:ascii="Arial" w:hAnsi="Arial" w:cs="Arial"/>
                <w:sz w:val="20"/>
                <w:szCs w:val="20"/>
                <w:vertAlign w:val="subscript"/>
              </w:rPr>
              <w:t>1</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c>
          <w:tcPr>
            <w:tcW w:w="2218" w:type="dxa"/>
            <w:tcBorders>
              <w:top w:val="single" w:sz="4" w:space="0" w:color="auto"/>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1</w:t>
            </w:r>
            <w:r w:rsidRPr="00C34CC9">
              <w:rPr>
                <w:rFonts w:ascii="Arial" w:hAnsi="Arial" w:cs="Arial"/>
                <w:sz w:val="20"/>
                <w:szCs w:val="20"/>
              </w:rPr>
              <w:t>/- (f</w:t>
            </w:r>
            <w:r w:rsidR="00C32EE7">
              <w:rPr>
                <w:rFonts w:ascii="Arial" w:hAnsi="Arial" w:cs="Arial"/>
                <w:sz w:val="20"/>
                <w:szCs w:val="20"/>
              </w:rPr>
              <w:t>№</w:t>
            </w:r>
            <w:r w:rsidRPr="00C34CC9">
              <w:rPr>
                <w:rFonts w:ascii="Arial" w:hAnsi="Arial" w:cs="Arial"/>
                <w:sz w:val="20"/>
                <w:szCs w:val="20"/>
              </w:rPr>
              <w:t>-fm)</w:t>
            </w:r>
          </w:p>
        </w:tc>
        <w:tc>
          <w:tcPr>
            <w:tcW w:w="2220" w:type="dxa"/>
            <w:tcBorders>
              <w:top w:val="single" w:sz="4" w:space="0" w:color="auto"/>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1</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r>
      <w:tr w:rsidR="00C34CC9" w:rsidRPr="00C34CC9">
        <w:tc>
          <w:tcPr>
            <w:tcW w:w="2438" w:type="dxa"/>
            <w:tcBorders>
              <w:left w:val="single" w:sz="4" w:space="0" w:color="auto"/>
              <w:right w:val="single" w:sz="4" w:space="0" w:color="auto"/>
            </w:tcBorders>
          </w:tcPr>
          <w:p w:rsidR="00C34CC9" w:rsidRPr="00C32EE7"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lang w:val="en-US"/>
              </w:rPr>
              <w:t>F</w:t>
            </w:r>
            <w:r w:rsidRPr="00C32EE7">
              <w:rPr>
                <w:rFonts w:ascii="Arial" w:hAnsi="Arial" w:cs="Arial"/>
                <w:sz w:val="20"/>
                <w:szCs w:val="20"/>
                <w:vertAlign w:val="subscript"/>
              </w:rPr>
              <w:t>3</w:t>
            </w:r>
            <w:r w:rsidRPr="00C32EE7">
              <w:rPr>
                <w:rFonts w:ascii="Arial" w:hAnsi="Arial" w:cs="Arial"/>
                <w:sz w:val="20"/>
                <w:szCs w:val="20"/>
              </w:rPr>
              <w:t>/</w:t>
            </w:r>
            <w:r w:rsidRPr="00C34CC9">
              <w:rPr>
                <w:rFonts w:ascii="Arial" w:hAnsi="Arial" w:cs="Arial"/>
                <w:sz w:val="20"/>
                <w:szCs w:val="20"/>
                <w:lang w:val="en-US"/>
              </w:rPr>
              <w:t>F</w:t>
            </w:r>
            <w:r w:rsidRPr="00C32EE7">
              <w:rPr>
                <w:rFonts w:ascii="Arial" w:hAnsi="Arial" w:cs="Arial"/>
                <w:sz w:val="20"/>
                <w:szCs w:val="20"/>
                <w:vertAlign w:val="subscript"/>
              </w:rPr>
              <w:t>4</w:t>
            </w:r>
            <w:r w:rsidRPr="00C32EE7">
              <w:rPr>
                <w:rFonts w:ascii="Arial" w:hAnsi="Arial" w:cs="Arial"/>
                <w:sz w:val="20"/>
                <w:szCs w:val="20"/>
              </w:rPr>
              <w:t xml:space="preserve"> (</w:t>
            </w:r>
            <w:r w:rsidRPr="00C34CC9">
              <w:rPr>
                <w:rFonts w:ascii="Arial" w:hAnsi="Arial" w:cs="Arial"/>
                <w:sz w:val="20"/>
                <w:szCs w:val="20"/>
                <w:lang w:val="en-US"/>
              </w:rPr>
              <w:t>f</w:t>
            </w:r>
            <w:r w:rsidR="00C32EE7" w:rsidRPr="00C32EE7">
              <w:rPr>
                <w:rFonts w:ascii="Arial" w:hAnsi="Arial" w:cs="Arial"/>
                <w:sz w:val="20"/>
                <w:szCs w:val="20"/>
              </w:rPr>
              <w:t>№</w:t>
            </w:r>
            <w:r w:rsidRPr="00C32EE7">
              <w:rPr>
                <w:rFonts w:ascii="Arial" w:hAnsi="Arial" w:cs="Arial"/>
                <w:sz w:val="20"/>
                <w:szCs w:val="20"/>
              </w:rPr>
              <w:t>-</w:t>
            </w:r>
            <w:r w:rsidRPr="00C34CC9">
              <w:rPr>
                <w:rFonts w:ascii="Arial" w:hAnsi="Arial" w:cs="Arial"/>
                <w:sz w:val="20"/>
                <w:szCs w:val="20"/>
                <w:lang w:val="en-US"/>
              </w:rPr>
              <w:t>fm</w:t>
            </w:r>
            <w:r w:rsidRPr="00C32EE7">
              <w:rPr>
                <w:rFonts w:ascii="Arial" w:hAnsi="Arial" w:cs="Arial"/>
                <w:sz w:val="20"/>
                <w:szCs w:val="20"/>
              </w:rPr>
              <w:t>/</w:t>
            </w:r>
            <w:r w:rsidRPr="00C34CC9">
              <w:rPr>
                <w:rFonts w:ascii="Arial" w:hAnsi="Arial" w:cs="Arial"/>
                <w:sz w:val="20"/>
                <w:szCs w:val="20"/>
                <w:lang w:val="en-US"/>
              </w:rPr>
              <w:t>f</w:t>
            </w:r>
            <w:r w:rsidR="00C32EE7" w:rsidRPr="00C32EE7">
              <w:rPr>
                <w:rFonts w:ascii="Arial" w:hAnsi="Arial" w:cs="Arial"/>
                <w:sz w:val="20"/>
                <w:szCs w:val="20"/>
              </w:rPr>
              <w:t>№</w:t>
            </w:r>
            <w:r w:rsidRPr="00C32EE7">
              <w:rPr>
                <w:rFonts w:ascii="Arial" w:hAnsi="Arial" w:cs="Arial"/>
                <w:sz w:val="20"/>
                <w:szCs w:val="20"/>
              </w:rPr>
              <w:t>'-</w:t>
            </w:r>
            <w:r w:rsidRPr="00C34CC9">
              <w:rPr>
                <w:rFonts w:ascii="Arial" w:hAnsi="Arial" w:cs="Arial"/>
                <w:sz w:val="20"/>
                <w:szCs w:val="20"/>
                <w:lang w:val="en-US"/>
              </w:rPr>
              <w:t>fm</w:t>
            </w:r>
            <w:r w:rsidRPr="00C32EE7">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2</w:t>
            </w:r>
            <w:r w:rsidRPr="00C34CC9">
              <w:rPr>
                <w:rFonts w:ascii="Arial" w:hAnsi="Arial" w:cs="Arial"/>
                <w:sz w:val="20"/>
                <w:szCs w:val="20"/>
              </w:rPr>
              <w:t>/F</w:t>
            </w:r>
            <w:r w:rsidRPr="00C34CC9">
              <w:rPr>
                <w:rFonts w:ascii="Arial" w:hAnsi="Arial" w:cs="Arial"/>
                <w:sz w:val="20"/>
                <w:szCs w:val="20"/>
                <w:vertAlign w:val="subscript"/>
              </w:rPr>
              <w:t>2</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2</w:t>
            </w:r>
            <w:r w:rsidRPr="00C34CC9">
              <w:rPr>
                <w:rFonts w:ascii="Arial" w:hAnsi="Arial" w:cs="Arial"/>
                <w:sz w:val="20"/>
                <w:szCs w:val="20"/>
              </w:rPr>
              <w:t>/- (f</w:t>
            </w:r>
            <w:r w:rsidR="00C32EE7">
              <w:rPr>
                <w:rFonts w:ascii="Arial" w:hAnsi="Arial" w:cs="Arial"/>
                <w:sz w:val="20"/>
                <w:szCs w:val="20"/>
              </w:rPr>
              <w:t>№</w:t>
            </w:r>
            <w:r w:rsidRPr="00C34CC9">
              <w:rPr>
                <w:rFonts w:ascii="Arial" w:hAnsi="Arial" w:cs="Arial"/>
                <w:sz w:val="20"/>
                <w:szCs w:val="20"/>
              </w:rPr>
              <w:t>-fm)</w:t>
            </w:r>
          </w:p>
        </w:tc>
        <w:tc>
          <w:tcPr>
            <w:tcW w:w="2220"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2</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r>
      <w:tr w:rsidR="00C34CC9" w:rsidRPr="00C34CC9">
        <w:tc>
          <w:tcPr>
            <w:tcW w:w="243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20"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r>
      <w:tr w:rsidR="00C34CC9" w:rsidRPr="00C34CC9">
        <w:tc>
          <w:tcPr>
            <w:tcW w:w="243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20"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r>
      <w:tr w:rsidR="00C34CC9" w:rsidRPr="00C34CC9">
        <w:tc>
          <w:tcPr>
            <w:tcW w:w="243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18"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c>
          <w:tcPr>
            <w:tcW w:w="2220" w:type="dxa"/>
            <w:tcBorders>
              <w:left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w:t>
            </w:r>
          </w:p>
        </w:tc>
      </w:tr>
      <w:tr w:rsidR="00C34CC9" w:rsidRPr="00C34CC9">
        <w:tc>
          <w:tcPr>
            <w:tcW w:w="2438" w:type="dxa"/>
            <w:tcBorders>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/F</w:t>
            </w:r>
            <w:r w:rsidRPr="00C34CC9">
              <w:rPr>
                <w:rFonts w:ascii="Arial" w:hAnsi="Arial" w:cs="Arial"/>
                <w:sz w:val="20"/>
                <w:szCs w:val="20"/>
                <w:vertAlign w:val="subscript"/>
              </w:rPr>
              <w:t>L</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-fm/f</w:t>
            </w:r>
            <w:r w:rsidR="00C32EE7">
              <w:rPr>
                <w:rFonts w:ascii="Arial" w:hAnsi="Arial" w:cs="Arial"/>
                <w:sz w:val="20"/>
                <w:szCs w:val="20"/>
              </w:rPr>
              <w:t>№</w:t>
            </w:r>
            <w:r w:rsidRPr="00C34CC9">
              <w:rPr>
                <w:rFonts w:ascii="Arial" w:hAnsi="Arial" w:cs="Arial"/>
                <w:sz w:val="20"/>
                <w:szCs w:val="20"/>
              </w:rPr>
              <w:t>'-fm')</w:t>
            </w:r>
          </w:p>
        </w:tc>
        <w:tc>
          <w:tcPr>
            <w:tcW w:w="2218" w:type="dxa"/>
            <w:tcBorders>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c>
          <w:tcPr>
            <w:tcW w:w="2218" w:type="dxa"/>
            <w:tcBorders>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 (f</w:t>
            </w:r>
            <w:r w:rsidR="00C32EE7">
              <w:rPr>
                <w:rFonts w:ascii="Arial" w:hAnsi="Arial" w:cs="Arial"/>
                <w:sz w:val="20"/>
                <w:szCs w:val="20"/>
              </w:rPr>
              <w:t>№</w:t>
            </w:r>
            <w:r w:rsidRPr="00C34CC9">
              <w:rPr>
                <w:rFonts w:ascii="Arial" w:hAnsi="Arial" w:cs="Arial"/>
                <w:sz w:val="20"/>
                <w:szCs w:val="20"/>
              </w:rPr>
              <w:t>-fm)</w:t>
            </w:r>
          </w:p>
        </w:tc>
        <w:tc>
          <w:tcPr>
            <w:tcW w:w="2220" w:type="dxa"/>
            <w:tcBorders>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-/F</w:t>
            </w:r>
            <w:r w:rsidRPr="00C34CC9">
              <w:rPr>
                <w:rFonts w:ascii="Arial" w:hAnsi="Arial" w:cs="Arial"/>
                <w:sz w:val="20"/>
                <w:szCs w:val="20"/>
                <w:vertAlign w:val="subscript"/>
              </w:rPr>
              <w:t>K</w:t>
            </w:r>
            <w:r w:rsidRPr="00C34CC9">
              <w:rPr>
                <w:rFonts w:ascii="Arial" w:hAnsi="Arial" w:cs="Arial"/>
                <w:sz w:val="20"/>
                <w:szCs w:val="20"/>
              </w:rPr>
              <w:t xml:space="preserve"> (f</w:t>
            </w:r>
            <w:r w:rsidR="00C32EE7">
              <w:rPr>
                <w:rFonts w:ascii="Arial" w:hAnsi="Arial" w:cs="Arial"/>
                <w:sz w:val="20"/>
                <w:szCs w:val="20"/>
              </w:rPr>
              <w:t>№</w:t>
            </w:r>
            <w:r w:rsidRPr="00C34CC9">
              <w:rPr>
                <w:rFonts w:ascii="Arial" w:hAnsi="Arial" w:cs="Arial"/>
                <w:sz w:val="20"/>
                <w:szCs w:val="20"/>
              </w:rPr>
              <w:t>-fm)</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1-4</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ИД-СПС</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9"/>
        <w:gridCol w:w="4540"/>
      </w:tblGrid>
      <w:tr w:rsidR="00C34CC9" w:rsidRPr="00C34CC9">
        <w:tc>
          <w:tcPr>
            <w:tcW w:w="45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Регистрационный номер</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(заполняется при получении)</w:t>
            </w:r>
          </w:p>
        </w:tc>
        <w:tc>
          <w:tcPr>
            <w:tcW w:w="454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Исходные данные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подготовки заключения экспертизы возможности использования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заявленных РЭС и их электромагнитной совместимости с действующими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планируемыми для использования РЭС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(сухопутная подвижная служба)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(полное и краткое наименования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Ф.И.О.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Дата и номер договора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Радиослужба 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(сухопутная подвижная, фиксированная - для РЭС технологии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DECT, САИПС "Пальма", Радиоудлинителей)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Основание для запроса радиочастот 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(номер и дата решения ГКРЧ)</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Категория сети 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(сеть связи общего пользования, выделенная сеть,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технологическая сеть)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Назначение сети 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(радиосвязь, персональный радиовызов, передача данных)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Район построения сети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(субъект Российской Федерации)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Наименование    технического    стандарта    (протокола)   используемого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оборудования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(заполняется при наличии такового)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Схема построения сети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(радиальная, радиально-зоновая, сотовая,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линейная и др.)</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9. Полосы радиочастот, __ Гц 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(согласно решению ГКРЧ)</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10. Количество запрашиваемых частот 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(дуплексных пар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симплексных радиочастот, одночастотного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дуплекса и т.п.)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11. Классы (типы) РЭС, применяемых в сети 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(базовые станции, ретрансляторы,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абонентские радиостанции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(стационарные, возимые, носимые)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их наименования (шифры))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12. Другие Пользователи заявляемых полос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(заполняется только для РЧЗ СИ с указанием полного и краткого наименования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Общие  технические  данные  РЭС (на каждый тип РЭС) (Таблица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hyperlink w:anchor="Par1620" w:history="1">
        <w:r w:rsidRPr="00C34CC9">
          <w:rPr>
            <w:rFonts w:ascii="Courier New" w:hAnsi="Courier New" w:cs="Courier New"/>
            <w:sz w:val="20"/>
            <w:szCs w:val="20"/>
          </w:rPr>
          <w:t>СПС-1</w:t>
        </w:r>
      </w:hyperlink>
      <w:r w:rsidRPr="00C34CC9">
        <w:rPr>
          <w:rFonts w:ascii="Courier New" w:hAnsi="Courier New" w:cs="Courier New"/>
          <w:sz w:val="20"/>
          <w:szCs w:val="20"/>
        </w:rPr>
        <w:t>)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Проект  частотно-территориального  плана РЭС (</w:t>
      </w:r>
      <w:hyperlink w:anchor="Par1738" w:history="1">
        <w:r w:rsidRPr="00C34CC9">
          <w:rPr>
            <w:rFonts w:ascii="Courier New" w:hAnsi="Courier New" w:cs="Courier New"/>
            <w:sz w:val="20"/>
            <w:szCs w:val="20"/>
          </w:rPr>
          <w:t>Таблица СПС-2</w:t>
        </w:r>
      </w:hyperlink>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hyperlink w:anchor="Par1614" w:history="1">
        <w:r w:rsidRPr="00C34CC9">
          <w:rPr>
            <w:rFonts w:ascii="Courier New" w:hAnsi="Courier New" w:cs="Courier New"/>
            <w:sz w:val="20"/>
            <w:szCs w:val="20"/>
          </w:rPr>
          <w:t>&lt;1&gt;</w:t>
        </w:r>
      </w:hyperlink>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 _____________ 20__ 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79" w:name="Par1614"/>
      <w:bookmarkEnd w:id="79"/>
      <w:r w:rsidRPr="00C34CC9">
        <w:rPr>
          <w:rFonts w:ascii="Arial" w:hAnsi="Arial" w:cs="Arial"/>
          <w:sz w:val="20"/>
          <w:szCs w:val="20"/>
        </w:rPr>
        <w:t>&lt;1&gt; В строках проставляются должности, подписи, инициалы и фамилии всех руководителей юридических лиц или уполномоченного лица от имени юридического лица, а также оттиск печати юридического лица или филиала (при наличии) всех заявителей (Пользователей) для случая совместного использования полос радиочастот, указанных в заявлении.</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lastRenderedPageBreak/>
        <w:t>Таблица СПС-1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80" w:name="Par1620"/>
      <w:bookmarkEnd w:id="80"/>
      <w:r w:rsidRPr="00C34CC9">
        <w:rPr>
          <w:rFonts w:ascii="Courier New" w:hAnsi="Courier New" w:cs="Courier New"/>
          <w:sz w:val="20"/>
          <w:szCs w:val="20"/>
        </w:rPr>
        <w:t xml:space="preserve">                     Общие технические данные РЭС </w:t>
      </w:r>
      <w:hyperlink w:anchor="Par1725" w:history="1">
        <w:r w:rsidRPr="00C34CC9">
          <w:rPr>
            <w:rFonts w:ascii="Courier New" w:hAnsi="Courier New" w:cs="Courier New"/>
            <w:sz w:val="20"/>
            <w:szCs w:val="20"/>
          </w:rPr>
          <w:t>&lt;*&gt;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Наименование, тип (шифр) РЭС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соответствии с ЕТС,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сертификатом,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решением ГКРЧ)</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Изготовитель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(указывается наименование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страна-производитель)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Полоса(ы) частот передатчика, __ Гц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Полоса(ы) частот приемника, __ Гц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Рабочие частоты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(номиналы, или формула их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определения, или частотный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план, или ссылка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действующую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рекомендацию МСЭ-Р)</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Технология многостанционного доступа &lt;**&gt;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Технология дуплексирования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Требуемый дуплексный разнос, Гц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9. Ширина полосы излучения передатчика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04"/>
        <w:gridCol w:w="2246"/>
        <w:gridCol w:w="2246"/>
        <w:gridCol w:w="2247"/>
      </w:tblGrid>
      <w:tr w:rsidR="00C34CC9" w:rsidRPr="00C34CC9">
        <w:tc>
          <w:tcPr>
            <w:tcW w:w="230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w:t>
            </w:r>
          </w:p>
        </w:tc>
        <w:tc>
          <w:tcPr>
            <w:tcW w:w="6739" w:type="dxa"/>
            <w:gridSpan w:val="3"/>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Ширина полосы излучения передатчика ___ Гц на уровне</w:t>
            </w:r>
          </w:p>
        </w:tc>
      </w:tr>
      <w:tr w:rsidR="00C34CC9" w:rsidRPr="00C34CC9">
        <w:tc>
          <w:tcPr>
            <w:tcW w:w="230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24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 дБ</w:t>
            </w:r>
          </w:p>
        </w:tc>
        <w:tc>
          <w:tcPr>
            <w:tcW w:w="224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-30 дБ</w:t>
            </w:r>
          </w:p>
        </w:tc>
        <w:tc>
          <w:tcPr>
            <w:tcW w:w="2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-___ дБ</w:t>
            </w: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224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224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2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4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4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4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4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10. Частотный разнос соседних каналов для класса излучения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2"/>
        <w:gridCol w:w="4532"/>
      </w:tblGrid>
      <w:tr w:rsidR="00C34CC9" w:rsidRPr="00C34CC9">
        <w:tc>
          <w:tcPr>
            <w:tcW w:w="45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w:t>
            </w:r>
          </w:p>
        </w:tc>
        <w:tc>
          <w:tcPr>
            <w:tcW w:w="45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Частотный разнос соседних каналов для класса излучения, ___ Гц</w:t>
            </w:r>
          </w:p>
        </w:tc>
      </w:tr>
      <w:tr w:rsidR="00C34CC9" w:rsidRPr="00C34CC9">
        <w:tc>
          <w:tcPr>
            <w:tcW w:w="45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45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r>
      <w:tr w:rsidR="00C34CC9" w:rsidRPr="00C34CC9">
        <w:tc>
          <w:tcPr>
            <w:tcW w:w="45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45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45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45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11. Мощность на выходе передатчика, дБВт: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минимальная  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максимальная 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12. Относительный уровень побочных излучений, дБ 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13. Чувствительность приемника и защитное отношение к шумовой помехе</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2"/>
        <w:gridCol w:w="2262"/>
        <w:gridCol w:w="2262"/>
        <w:gridCol w:w="2265"/>
      </w:tblGrid>
      <w:tr w:rsidR="00C34CC9" w:rsidRPr="00C34CC9">
        <w:tc>
          <w:tcPr>
            <w:tcW w:w="226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 принимаемых сигналов</w:t>
            </w:r>
          </w:p>
        </w:tc>
        <w:tc>
          <w:tcPr>
            <w:tcW w:w="226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Чувствительность приемника (пороговая), дБВт</w:t>
            </w:r>
          </w:p>
        </w:tc>
        <w:tc>
          <w:tcPr>
            <w:tcW w:w="226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Чувствительность приемника (реальная), дБВт</w:t>
            </w:r>
          </w:p>
        </w:tc>
        <w:tc>
          <w:tcPr>
            <w:tcW w:w="226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Защитное отношение к шумовой помехе, дБ</w:t>
            </w:r>
          </w:p>
        </w:tc>
      </w:tr>
      <w:tr w:rsidR="00C34CC9" w:rsidRPr="00C34CC9">
        <w:tc>
          <w:tcPr>
            <w:tcW w:w="226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226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226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226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r>
      <w:tr w:rsidR="00C34CC9" w:rsidRPr="00C34CC9">
        <w:tc>
          <w:tcPr>
            <w:tcW w:w="226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226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14. Полоса пропускания УПЧ приемника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04"/>
        <w:gridCol w:w="2230"/>
        <w:gridCol w:w="2230"/>
        <w:gridCol w:w="2230"/>
      </w:tblGrid>
      <w:tr w:rsidR="00C34CC9" w:rsidRPr="00C34CC9">
        <w:tc>
          <w:tcPr>
            <w:tcW w:w="230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 принимаемых сигналов</w:t>
            </w:r>
          </w:p>
        </w:tc>
        <w:tc>
          <w:tcPr>
            <w:tcW w:w="6690" w:type="dxa"/>
            <w:gridSpan w:val="3"/>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Полоса пропускания УПЧ приемника, ___ Гц на уровне</w:t>
            </w:r>
          </w:p>
        </w:tc>
      </w:tr>
      <w:tr w:rsidR="00C34CC9" w:rsidRPr="00C34CC9">
        <w:tc>
          <w:tcPr>
            <w:tcW w:w="230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23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 дБ</w:t>
            </w:r>
          </w:p>
        </w:tc>
        <w:tc>
          <w:tcPr>
            <w:tcW w:w="223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-30 дБ</w:t>
            </w:r>
          </w:p>
        </w:tc>
        <w:tc>
          <w:tcPr>
            <w:tcW w:w="223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-___ дБ</w:t>
            </w: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223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223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223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3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3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3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2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3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3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3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15. Уровень боковых/задних лепестков диаграммы направленности антенны, дБ 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16. Описание диаграммы направленности антенны 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(указывается формула, таблица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ссылка на действующую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рекомендацию МСЭ-Р, ETSI)</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hyperlink w:anchor="Par1727" w:history="1">
        <w:r w:rsidRPr="00C34CC9">
          <w:rPr>
            <w:rFonts w:ascii="Courier New" w:hAnsi="Courier New" w:cs="Courier New"/>
            <w:sz w:val="20"/>
            <w:szCs w:val="20"/>
          </w:rPr>
          <w:t>&lt;2&gt;</w:t>
        </w:r>
      </w:hyperlink>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81" w:name="Par1725"/>
      <w:bookmarkEnd w:id="81"/>
      <w:r w:rsidRPr="00C34CC9">
        <w:rPr>
          <w:rFonts w:ascii="Arial" w:hAnsi="Arial" w:cs="Arial"/>
          <w:sz w:val="20"/>
          <w:szCs w:val="20"/>
        </w:rPr>
        <w:t>&lt;*&gt; Для систем сухопутной подвижной службы представляются общие технические данные для базовой и абонентской станций.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&lt;1&gt; В строках проставляются должности, подписи, инициалы и фамилии всех руководителей юридических лиц или уполномоченного лица от имени юридического лица, а также оттиск печати </w:t>
      </w:r>
      <w:r w:rsidRPr="00C34CC9">
        <w:rPr>
          <w:rFonts w:ascii="Arial" w:hAnsi="Arial" w:cs="Arial"/>
          <w:sz w:val="20"/>
          <w:szCs w:val="20"/>
        </w:rPr>
        <w:lastRenderedPageBreak/>
        <w:t>юридического лица или филиала (при наличии) всех заявителей (Пользователей) для случая совместного использования полос радиочастот, указанных в заявлении.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82" w:name="Par1727"/>
      <w:bookmarkEnd w:id="82"/>
      <w:r w:rsidRPr="00C34CC9">
        <w:rPr>
          <w:rFonts w:ascii="Arial" w:hAnsi="Arial" w:cs="Arial"/>
          <w:sz w:val="20"/>
          <w:szCs w:val="20"/>
        </w:rPr>
        <w:t>&lt;2&gt; В строках проставляются должности, подписи, инициалы и фамилии всех руководителей юридических лиц или уполномоченного лица от имени юридического лица (при наличии) всех заявителей (Пользователей) для случая совместного использования полос радиочастот, указанных в заявлении.</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1-4 ИД-СПС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Таблица СПС-2</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83" w:name="Par1738"/>
      <w:bookmarkEnd w:id="83"/>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16307" w:type="dxa"/>
        <w:tblInd w:w="-1139" w:type="dxa"/>
        <w:tblLayout w:type="fixed"/>
        <w:tblCellMar>
          <w:top w:w="102" w:type="dxa"/>
          <w:left w:w="62" w:type="dxa"/>
          <w:bottom w:w="102" w:type="dxa"/>
          <w:right w:w="62" w:type="dxa"/>
        </w:tblCellMar>
        <w:tblLook w:val="0000" w:firstRow="0" w:lastRow="0" w:firstColumn="0" w:lastColumn="0" w:noHBand="0" w:noVBand="0"/>
      </w:tblPr>
      <w:tblGrid>
        <w:gridCol w:w="624"/>
        <w:gridCol w:w="760"/>
        <w:gridCol w:w="850"/>
        <w:gridCol w:w="1304"/>
        <w:gridCol w:w="760"/>
        <w:gridCol w:w="1020"/>
        <w:gridCol w:w="760"/>
        <w:gridCol w:w="760"/>
        <w:gridCol w:w="850"/>
        <w:gridCol w:w="964"/>
        <w:gridCol w:w="1020"/>
        <w:gridCol w:w="760"/>
        <w:gridCol w:w="760"/>
        <w:gridCol w:w="907"/>
        <w:gridCol w:w="964"/>
        <w:gridCol w:w="964"/>
        <w:gridCol w:w="760"/>
        <w:gridCol w:w="760"/>
        <w:gridCol w:w="760"/>
      </w:tblGrid>
      <w:tr w:rsidR="00C34CC9" w:rsidRPr="00C34CC9" w:rsidTr="00B07C8E">
        <w:tc>
          <w:tcPr>
            <w:tcW w:w="624"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п.п.</w:t>
            </w:r>
          </w:p>
        </w:tc>
        <w:tc>
          <w:tcPr>
            <w:tcW w:w="760"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bookmarkStart w:id="84" w:name="Par1741"/>
            <w:bookmarkEnd w:id="84"/>
            <w:r>
              <w:rPr>
                <w:rFonts w:ascii="Arial" w:hAnsi="Arial" w:cs="Arial"/>
                <w:sz w:val="20"/>
                <w:szCs w:val="20"/>
              </w:rPr>
              <w:t>№</w:t>
            </w:r>
            <w:r w:rsidR="00C34CC9" w:rsidRPr="00C34CC9">
              <w:rPr>
                <w:rFonts w:ascii="Arial" w:hAnsi="Arial" w:cs="Arial"/>
                <w:sz w:val="20"/>
                <w:szCs w:val="20"/>
              </w:rPr>
              <w:t xml:space="preserve"> станции (обозначение в сети)</w:t>
            </w:r>
          </w:p>
        </w:tc>
        <w:tc>
          <w:tcPr>
            <w:tcW w:w="2154"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Место установки БС (стационарных РЭС)</w:t>
            </w:r>
          </w:p>
        </w:tc>
        <w:tc>
          <w:tcPr>
            <w:tcW w:w="76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85" w:name="Par1743"/>
            <w:bookmarkEnd w:id="85"/>
            <w:r w:rsidRPr="00C34CC9">
              <w:rPr>
                <w:rFonts w:ascii="Arial" w:hAnsi="Arial" w:cs="Arial"/>
                <w:sz w:val="20"/>
                <w:szCs w:val="20"/>
              </w:rPr>
              <w:t>Географические координаты</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антенны РЭС над поверхностью Земли</w:t>
            </w:r>
          </w:p>
        </w:tc>
        <w:tc>
          <w:tcPr>
            <w:tcW w:w="76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главного лепестка излучения антенны</w:t>
            </w:r>
          </w:p>
        </w:tc>
        <w:tc>
          <w:tcPr>
            <w:tcW w:w="76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Коэффициент усиления антенны РЭС</w:t>
            </w:r>
          </w:p>
        </w:tc>
        <w:tc>
          <w:tcPr>
            <w:tcW w:w="85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Потери в антенно-фидерном тракте РЭС</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на выходе передатчика РЭС</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Номер канала (в соответствии со стандартом)</w:t>
            </w:r>
          </w:p>
        </w:tc>
        <w:tc>
          <w:tcPr>
            <w:tcW w:w="76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Частоты ПРД РЭС/ПРМ РЭС</w:t>
            </w:r>
          </w:p>
        </w:tc>
        <w:tc>
          <w:tcPr>
            <w:tcW w:w="76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антенны над уровнем моря</w:t>
            </w:r>
          </w:p>
        </w:tc>
        <w:tc>
          <w:tcPr>
            <w:tcW w:w="90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Угол места главного лепестка излучения антенны РЭС</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Ширина ДНА в горизонтальной плоскости (на уровне минус 3 дБ)</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Ширина ДНА в вертикальной плоскости (на уровне минус 3 дБ)</w:t>
            </w:r>
          </w:p>
        </w:tc>
        <w:tc>
          <w:tcPr>
            <w:tcW w:w="76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w:t>
            </w:r>
          </w:p>
        </w:tc>
        <w:tc>
          <w:tcPr>
            <w:tcW w:w="76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Поляризация</w:t>
            </w:r>
          </w:p>
        </w:tc>
        <w:tc>
          <w:tcPr>
            <w:tcW w:w="76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Радиус зоны обслуживания БС</w:t>
            </w:r>
          </w:p>
        </w:tc>
      </w:tr>
      <w:tr w:rsidR="00C34CC9" w:rsidRPr="00C34CC9" w:rsidTr="00B07C8E">
        <w:tc>
          <w:tcPr>
            <w:tcW w:w="6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76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86" w:name="Par1758"/>
            <w:bookmarkEnd w:id="86"/>
            <w:r w:rsidRPr="00C34CC9">
              <w:rPr>
                <w:rFonts w:ascii="Arial" w:hAnsi="Arial" w:cs="Arial"/>
                <w:sz w:val="20"/>
                <w:szCs w:val="20"/>
              </w:rPr>
              <w:t>Адрес установки</w:t>
            </w: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87" w:name="Par1759"/>
            <w:bookmarkEnd w:id="87"/>
            <w:r w:rsidRPr="00C34CC9">
              <w:rPr>
                <w:rFonts w:ascii="Arial" w:hAnsi="Arial" w:cs="Arial"/>
                <w:sz w:val="20"/>
                <w:szCs w:val="20"/>
              </w:rPr>
              <w:t>Дополнительная информация о месте установки БС (стационарных РЭС)</w:t>
            </w:r>
          </w:p>
        </w:tc>
        <w:tc>
          <w:tcPr>
            <w:tcW w:w="76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6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6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6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6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6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6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6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r w:rsidR="00C34CC9" w:rsidRPr="00C34CC9" w:rsidTr="00B07C8E">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дБи</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Вт</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км</w:t>
            </w:r>
          </w:p>
        </w:tc>
      </w:tr>
      <w:tr w:rsidR="00C34CC9" w:rsidRPr="00C34CC9" w:rsidTr="00B07C8E">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w:t>
            </w: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w:t>
            </w: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w:t>
            </w: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w:t>
            </w: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w:t>
            </w: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w:t>
            </w: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17</w:t>
            </w: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18</w:t>
            </w: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19</w:t>
            </w:r>
          </w:p>
        </w:tc>
      </w:tr>
      <w:tr w:rsidR="00C34CC9" w:rsidRPr="00C34CC9" w:rsidTr="00B07C8E">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(&lt;2&gt;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Заявитель представляет проект частотно-территориального плана РЭС также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В </w:t>
      </w:r>
      <w:hyperlink w:anchor="Par1741" w:history="1">
        <w:r w:rsidRPr="00C34CC9">
          <w:rPr>
            <w:rFonts w:ascii="Arial" w:hAnsi="Arial" w:cs="Arial"/>
            <w:sz w:val="20"/>
            <w:szCs w:val="20"/>
          </w:rPr>
          <w:t>графе</w:t>
        </w:r>
      </w:hyperlink>
      <w:r w:rsidRPr="00C34CC9">
        <w:rPr>
          <w:rFonts w:ascii="Arial" w:hAnsi="Arial" w:cs="Arial"/>
          <w:sz w:val="20"/>
          <w:szCs w:val="20"/>
        </w:rPr>
        <w:t xml:space="preserve"> "</w:t>
      </w:r>
      <w:r w:rsidR="00C32EE7">
        <w:rPr>
          <w:rFonts w:ascii="Arial" w:hAnsi="Arial" w:cs="Arial"/>
          <w:sz w:val="20"/>
          <w:szCs w:val="20"/>
        </w:rPr>
        <w:t>№</w:t>
      </w:r>
      <w:r w:rsidRPr="00C34CC9">
        <w:rPr>
          <w:rFonts w:ascii="Arial" w:hAnsi="Arial" w:cs="Arial"/>
          <w:sz w:val="20"/>
          <w:szCs w:val="20"/>
        </w:rPr>
        <w:t xml:space="preserve"> станции (обозначение в сети)" указываются все базовые станции, ретрансляторы, абонентские стационарные радиостанции с их обозначением в планируемой сети радиосвязи, например: БС-1, РС-4, АС-24, а также отдельными строками, за исключением сетей сотовой подвижной радиосвязи, абонентские возимые и носимые радиостанции (при наличии) с указанием базовых станций, в зоне действия которых разрешается их использование, или района использования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w:t>
      </w:r>
      <w:hyperlink w:anchor="Par1758"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1759"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БС (стационарных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2.3. В </w:t>
      </w:r>
      <w:hyperlink w:anchor="Par1759"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БС (стационарных РЭС)" указывается информация, позволяющая конкретизировать место размещения БС (стационарных РЭС), например: дом 23 или вышка РТПЦ или элеватор. Для БС (стационарных РЭС), установленных вне населенных пунктов, указывается наименование ближайшего населенного пункта и/или конкретная точка привязки БС (стационарных РЭС) к местности, например: 2 км северо-западнее Михайловка с, АМС или сопка Великая, вышка.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2.4. В </w:t>
      </w:r>
      <w:hyperlink w:anchor="Par1743" w:history="1">
        <w:r w:rsidRPr="00C34CC9">
          <w:rPr>
            <w:rFonts w:ascii="Arial" w:hAnsi="Arial" w:cs="Arial"/>
            <w:sz w:val="20"/>
            <w:szCs w:val="20"/>
          </w:rPr>
          <w:t>графе</w:t>
        </w:r>
      </w:hyperlink>
      <w:r w:rsidRPr="00C34CC9">
        <w:rPr>
          <w:rFonts w:ascii="Arial" w:hAnsi="Arial" w:cs="Arial"/>
          <w:sz w:val="20"/>
          <w:szCs w:val="20"/>
        </w:rPr>
        <w:t xml:space="preserve"> "Географические координаты" указываются географические координаты РЭС с точностью до единиц угловых секунд в системе координат ГСК-2011. Измерение географических координат мест установки РЭС рекомендуется проводить с привлечением организаций, имеющих лицензию на соответствующий вид деятельности.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2.5. Проект плана подписывается с указанием должности, подписи, инициалы и фамилии всех руководителей юридических лиц или уполномоченного лица от имени юридического лица (при наличии) всех заявителей (Пользователей) для случая совместного использования полос радиочастот, указанных в заявлении.</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1-5</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ИД-ТС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9"/>
        <w:gridCol w:w="4540"/>
      </w:tblGrid>
      <w:tr w:rsidR="00C34CC9" w:rsidRPr="00C34CC9">
        <w:tc>
          <w:tcPr>
            <w:tcW w:w="45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Регистрационный номер</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(заполняется при получении)</w:t>
            </w:r>
          </w:p>
        </w:tc>
        <w:tc>
          <w:tcPr>
            <w:tcW w:w="454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Исходные данные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подготовки заключения экспертизы возможности использования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заявленных РЭС и их электромагнитной совместимости с действующими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планируемыми для использования РЭС (РЭС КВ диапазона,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береговые РЭС КВ и УКВ диапазонов)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(полное и краткое наименования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Ф.И.О.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Дата и номер договора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Радиослужба 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(морская подвижная, подвижная, служба стандартных 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сигналов времени, сухопутная подвижная, фиксированная)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Основание для запроса радиочастот 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(номер и дата решения ГКРЧ)</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Категория сети 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(сеть связи общего пользования, выделенная сеть,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технологическая сеть)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Назначение сети 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(передача данных и др.)</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Район построения сети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(субъект Российской Федерации)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Схема построения сети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(радиальная, радиально-зоновая, линейная и др.)</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Планируемая емкость сети (пропускная способность) 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9. Количество запрашиваемых частот 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(дуплексных пар радиочастот, симплексных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одночастотного дуплекса,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международных симплексных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радиочастотных каналов и т.п.)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10. Классы РЭС, применяемых в сети 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(базовые станции, ретрансляторы,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абонентские радиостанции (мобильные,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носимые, стационарные) и т.п.)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11. Время работы 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(круглосуточно, дневные, ночные часы)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Общие  технические  данные  РЭС (на каждый тип РЭС) (Таблица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hyperlink w:anchor="Par1903" w:history="1">
        <w:r w:rsidRPr="00C34CC9">
          <w:rPr>
            <w:rFonts w:ascii="Courier New" w:hAnsi="Courier New" w:cs="Courier New"/>
            <w:sz w:val="20"/>
            <w:szCs w:val="20"/>
          </w:rPr>
          <w:t>ТС-1</w:t>
        </w:r>
      </w:hyperlink>
      <w:r w:rsidRPr="00C34CC9">
        <w:rPr>
          <w:rFonts w:ascii="Courier New" w:hAnsi="Courier New" w:cs="Courier New"/>
          <w:sz w:val="20"/>
          <w:szCs w:val="20"/>
        </w:rPr>
        <w:t>)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2. Проект  частотно-территориального  плана  РЭС (</w:t>
      </w:r>
      <w:hyperlink w:anchor="Par1951" w:history="1">
        <w:r w:rsidRPr="00C34CC9">
          <w:rPr>
            <w:rFonts w:ascii="Courier New" w:hAnsi="Courier New" w:cs="Courier New"/>
            <w:sz w:val="20"/>
            <w:szCs w:val="20"/>
          </w:rPr>
          <w:t>Таблица ТС-2</w:t>
        </w:r>
      </w:hyperlink>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3. Схема радиосвязи с указанием корреспондентов и расстояний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между ними в километрах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 _____________ 20__ 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Таблица ТС-1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88" w:name="Par1903"/>
      <w:bookmarkEnd w:id="88"/>
      <w:r w:rsidRPr="00C34CC9">
        <w:rPr>
          <w:rFonts w:ascii="Courier New" w:hAnsi="Courier New" w:cs="Courier New"/>
          <w:sz w:val="20"/>
          <w:szCs w:val="20"/>
        </w:rPr>
        <w:t xml:space="preserve">                       Общие технические данные РЭС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Наименование, тип (условный шифр) РЭС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соответствии с ЕТС,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сертификатом, или решением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ГКРЧ)</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Изготовитель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(указывается наименование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страна-производитель)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Полоса частот передатчика, __ Гц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Полоса частот приемника, __ Гц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Шаг сетки радиочастот, __ Гц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Мощность передатчика, Вт (дБВт):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минимальная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максимальная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Способ регулирования мощности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передатчика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(дискретный, плавный)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Обозначение (классы) излучения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(в соответствии с </w:t>
      </w:r>
      <w:hyperlink r:id="rId17" w:history="1">
        <w:r w:rsidRPr="00C34CC9">
          <w:rPr>
            <w:rFonts w:ascii="Courier New" w:hAnsi="Courier New" w:cs="Courier New"/>
            <w:sz w:val="20"/>
            <w:szCs w:val="20"/>
          </w:rPr>
          <w:t>Регламентом</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радиосвязи)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9. Допустимое отклонение частоты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10. Относительный уровень побочных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излучений, дБ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11. Ширина полосы излучения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на уровне -40 дБ, ___ Гц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12. Чувствительность приемника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(реальная), дБВт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12. Тип передающей антенны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13. Тип приемной антенны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14. Количество  информационных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(аналоговых или цифровых)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скорость цифрового потока одной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несущей, кбит/с                          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1-5 ИД-ТС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Таблица ТС-2</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89" w:name="Par1951"/>
      <w:bookmarkEnd w:id="89"/>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20068" w:type="dxa"/>
        <w:tblInd w:w="-1281" w:type="dxa"/>
        <w:tblLayout w:type="fixed"/>
        <w:tblCellMar>
          <w:top w:w="102" w:type="dxa"/>
          <w:left w:w="62" w:type="dxa"/>
          <w:bottom w:w="102" w:type="dxa"/>
          <w:right w:w="62" w:type="dxa"/>
        </w:tblCellMar>
        <w:tblLook w:val="0000" w:firstRow="0" w:lastRow="0" w:firstColumn="0" w:lastColumn="0" w:noHBand="0" w:noVBand="0"/>
      </w:tblPr>
      <w:tblGrid>
        <w:gridCol w:w="709"/>
        <w:gridCol w:w="859"/>
        <w:gridCol w:w="844"/>
        <w:gridCol w:w="1077"/>
        <w:gridCol w:w="964"/>
        <w:gridCol w:w="724"/>
        <w:gridCol w:w="844"/>
        <w:gridCol w:w="844"/>
        <w:gridCol w:w="724"/>
        <w:gridCol w:w="724"/>
        <w:gridCol w:w="844"/>
        <w:gridCol w:w="964"/>
        <w:gridCol w:w="907"/>
        <w:gridCol w:w="964"/>
        <w:gridCol w:w="964"/>
        <w:gridCol w:w="964"/>
        <w:gridCol w:w="964"/>
        <w:gridCol w:w="844"/>
        <w:gridCol w:w="844"/>
        <w:gridCol w:w="964"/>
        <w:gridCol w:w="724"/>
        <w:gridCol w:w="844"/>
        <w:gridCol w:w="964"/>
      </w:tblGrid>
      <w:tr w:rsidR="00C34CC9" w:rsidRPr="00C34CC9" w:rsidTr="00B07C8E">
        <w:tc>
          <w:tcPr>
            <w:tcW w:w="709"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п.п.</w:t>
            </w:r>
          </w:p>
        </w:tc>
        <w:tc>
          <w:tcPr>
            <w:tcW w:w="85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Тип РЭС</w:t>
            </w:r>
          </w:p>
        </w:tc>
        <w:tc>
          <w:tcPr>
            <w:tcW w:w="1921"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Место установки РЭС</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90" w:name="Par1956"/>
            <w:bookmarkEnd w:id="90"/>
            <w:r w:rsidRPr="00C34CC9">
              <w:rPr>
                <w:rFonts w:ascii="Arial" w:hAnsi="Arial" w:cs="Arial"/>
                <w:sz w:val="20"/>
                <w:szCs w:val="20"/>
              </w:rPr>
              <w:t>Географические координаты</w:t>
            </w:r>
          </w:p>
        </w:tc>
        <w:tc>
          <w:tcPr>
            <w:tcW w:w="72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Частоты ПРД/ПРМ</w:t>
            </w:r>
          </w:p>
        </w:tc>
        <w:tc>
          <w:tcPr>
            <w:tcW w:w="84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Номер канала</w:t>
            </w:r>
          </w:p>
        </w:tc>
        <w:tc>
          <w:tcPr>
            <w:tcW w:w="84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Коэффициент усиления антенны</w:t>
            </w:r>
          </w:p>
        </w:tc>
        <w:tc>
          <w:tcPr>
            <w:tcW w:w="72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Потери в АФТ</w:t>
            </w:r>
          </w:p>
        </w:tc>
        <w:tc>
          <w:tcPr>
            <w:tcW w:w="72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несущей ПРД</w:t>
            </w:r>
          </w:p>
        </w:tc>
        <w:tc>
          <w:tcPr>
            <w:tcW w:w="84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антенны над поверхностью Земли</w:t>
            </w:r>
          </w:p>
        </w:tc>
        <w:tc>
          <w:tcPr>
            <w:tcW w:w="90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антенны над уровнем моря</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Угол места ДНА</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Ширина ДНА в горизонтальной плоскости</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Ширина ДНА в вертикальной плоскости</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сектора обзора</w:t>
            </w:r>
          </w:p>
        </w:tc>
        <w:tc>
          <w:tcPr>
            <w:tcW w:w="84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Поляризация</w:t>
            </w:r>
          </w:p>
        </w:tc>
        <w:tc>
          <w:tcPr>
            <w:tcW w:w="84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91" w:name="Par1970"/>
            <w:bookmarkEnd w:id="91"/>
            <w:r w:rsidRPr="00C34CC9">
              <w:rPr>
                <w:rFonts w:ascii="Arial" w:hAnsi="Arial" w:cs="Arial"/>
                <w:sz w:val="20"/>
                <w:szCs w:val="20"/>
              </w:rPr>
              <w:t>Резерв</w:t>
            </w:r>
          </w:p>
        </w:tc>
        <w:tc>
          <w:tcPr>
            <w:tcW w:w="1688"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92" w:name="Par1971"/>
            <w:bookmarkEnd w:id="92"/>
            <w:r w:rsidRPr="00C34CC9">
              <w:rPr>
                <w:rFonts w:ascii="Arial" w:hAnsi="Arial" w:cs="Arial"/>
                <w:sz w:val="20"/>
                <w:szCs w:val="20"/>
              </w:rPr>
              <w:t>Исполнение</w:t>
            </w:r>
          </w:p>
        </w:tc>
        <w:tc>
          <w:tcPr>
            <w:tcW w:w="84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Позывной сигнал</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Индекс позывного сигнала</w:t>
            </w:r>
          </w:p>
        </w:tc>
      </w:tr>
      <w:tr w:rsidR="00C34CC9" w:rsidRPr="00C34CC9" w:rsidTr="00B07C8E">
        <w:tc>
          <w:tcPr>
            <w:tcW w:w="70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85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93" w:name="Par1974"/>
            <w:bookmarkEnd w:id="93"/>
            <w:r w:rsidRPr="00C34CC9">
              <w:rPr>
                <w:rFonts w:ascii="Arial" w:hAnsi="Arial" w:cs="Arial"/>
                <w:sz w:val="20"/>
                <w:szCs w:val="20"/>
              </w:rPr>
              <w:t>Адрес установки</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94" w:name="Par1975"/>
            <w:bookmarkEnd w:id="94"/>
            <w:r w:rsidRPr="00C34CC9">
              <w:rPr>
                <w:rFonts w:ascii="Arial" w:hAnsi="Arial" w:cs="Arial"/>
                <w:sz w:val="20"/>
                <w:szCs w:val="20"/>
              </w:rPr>
              <w:t>Дополнительная информация о месте установки РЭС</w:t>
            </w: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Подвижное</w:t>
            </w:r>
          </w:p>
        </w:tc>
        <w:tc>
          <w:tcPr>
            <w:tcW w:w="7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Носимое</w:t>
            </w:r>
          </w:p>
        </w:tc>
        <w:tc>
          <w:tcPr>
            <w:tcW w:w="84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r w:rsidR="00C34CC9" w:rsidRPr="00C34CC9" w:rsidTr="00B07C8E">
        <w:tc>
          <w:tcPr>
            <w:tcW w:w="70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7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7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7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Вт</w:t>
            </w: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rsidTr="00B07C8E">
        <w:tc>
          <w:tcPr>
            <w:tcW w:w="70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85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w:t>
            </w:r>
          </w:p>
        </w:tc>
        <w:tc>
          <w:tcPr>
            <w:tcW w:w="7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w:t>
            </w: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w:t>
            </w: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w:t>
            </w:r>
          </w:p>
        </w:tc>
        <w:tc>
          <w:tcPr>
            <w:tcW w:w="7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w:t>
            </w:r>
          </w:p>
        </w:tc>
        <w:tc>
          <w:tcPr>
            <w:tcW w:w="7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w:t>
            </w: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17</w:t>
            </w: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18</w:t>
            </w: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19</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20</w:t>
            </w:r>
          </w:p>
        </w:tc>
        <w:tc>
          <w:tcPr>
            <w:tcW w:w="7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21</w:t>
            </w: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22</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23</w:t>
            </w:r>
          </w:p>
        </w:tc>
      </w:tr>
      <w:tr w:rsidR="00C34CC9" w:rsidRPr="00C34CC9" w:rsidTr="00B07C8E">
        <w:tc>
          <w:tcPr>
            <w:tcW w:w="70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Заявитель представляет проект частотно-территориального плана РЭС также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w:t>
      </w:r>
      <w:hyperlink w:anchor="Par1974"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1975"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В </w:t>
      </w:r>
      <w:hyperlink w:anchor="Par1975"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 указывается информация, позволяющая конкретизировать место размещения РЭС, например: дом 23 или вышка РТПЦ или элеватор. Для РЭС, установленных вне населенных пунктов, указывается наименование ближайшего населенного пункта и/или конкретная точка привязки РЭС к местности, например: 2 км северо-западнее Михайловка с, АМС или сопка Великая, вышка.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2.3. В </w:t>
      </w:r>
      <w:hyperlink w:anchor="Par1956" w:history="1">
        <w:r w:rsidRPr="00C34CC9">
          <w:rPr>
            <w:rFonts w:ascii="Arial" w:hAnsi="Arial" w:cs="Arial"/>
            <w:sz w:val="20"/>
            <w:szCs w:val="20"/>
          </w:rPr>
          <w:t>разделе</w:t>
        </w:r>
      </w:hyperlink>
      <w:r w:rsidRPr="00C34CC9">
        <w:rPr>
          <w:rFonts w:ascii="Arial" w:hAnsi="Arial" w:cs="Arial"/>
          <w:sz w:val="20"/>
          <w:szCs w:val="20"/>
        </w:rPr>
        <w:t xml:space="preserve"> "Географические координаты" указываются географические координаты РЭС с точностью до единиц угловых секунд в системе координат ГСК-2011. Измерение географических координат мест установки РЭС рекомендуется проводить с привлечением организаций, имеющих лицензию на соответствующий вид деятельности.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2.4. При необходимости указываются предпочтительные частоты.</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2.5. В </w:t>
      </w:r>
      <w:hyperlink w:anchor="Par1971" w:history="1">
        <w:r w:rsidRPr="00C34CC9">
          <w:rPr>
            <w:rFonts w:ascii="Arial" w:hAnsi="Arial" w:cs="Arial"/>
            <w:sz w:val="20"/>
            <w:szCs w:val="20"/>
          </w:rPr>
          <w:t>графе</w:t>
        </w:r>
      </w:hyperlink>
      <w:r w:rsidRPr="00C34CC9">
        <w:rPr>
          <w:rFonts w:ascii="Arial" w:hAnsi="Arial" w:cs="Arial"/>
          <w:sz w:val="20"/>
          <w:szCs w:val="20"/>
        </w:rPr>
        <w:t xml:space="preserve"> "Исполнение" при необходимости указывается "+". В случае, когда РЭС не является подвижным </w:t>
      </w:r>
      <w:hyperlink w:anchor="Par1971" w:history="1">
        <w:r w:rsidRPr="00C34CC9">
          <w:rPr>
            <w:rFonts w:ascii="Arial" w:hAnsi="Arial" w:cs="Arial"/>
            <w:sz w:val="20"/>
            <w:szCs w:val="20"/>
          </w:rPr>
          <w:t>графа</w:t>
        </w:r>
      </w:hyperlink>
      <w:r w:rsidRPr="00C34CC9">
        <w:rPr>
          <w:rFonts w:ascii="Arial" w:hAnsi="Arial" w:cs="Arial"/>
          <w:sz w:val="20"/>
          <w:szCs w:val="20"/>
        </w:rPr>
        <w:t xml:space="preserve"> "Исполнение" не заполняется.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2.6. В </w:t>
      </w:r>
      <w:hyperlink w:anchor="Par1970" w:history="1">
        <w:r w:rsidRPr="00C34CC9">
          <w:rPr>
            <w:rFonts w:ascii="Arial" w:hAnsi="Arial" w:cs="Arial"/>
            <w:sz w:val="20"/>
            <w:szCs w:val="20"/>
          </w:rPr>
          <w:t>графе</w:t>
        </w:r>
      </w:hyperlink>
      <w:r w:rsidRPr="00C34CC9">
        <w:rPr>
          <w:rFonts w:ascii="Arial" w:hAnsi="Arial" w:cs="Arial"/>
          <w:sz w:val="20"/>
          <w:szCs w:val="20"/>
        </w:rPr>
        <w:t xml:space="preserve"> "Резерв" для резервного РЭС указывается "+". В случае отсутствия резервного РЭС </w:t>
      </w:r>
      <w:hyperlink w:anchor="Par1970" w:history="1">
        <w:r w:rsidRPr="00C34CC9">
          <w:rPr>
            <w:rFonts w:ascii="Arial" w:hAnsi="Arial" w:cs="Arial"/>
            <w:sz w:val="20"/>
            <w:szCs w:val="20"/>
          </w:rPr>
          <w:t>графа</w:t>
        </w:r>
      </w:hyperlink>
      <w:r w:rsidRPr="00C34CC9">
        <w:rPr>
          <w:rFonts w:ascii="Arial" w:hAnsi="Arial" w:cs="Arial"/>
          <w:sz w:val="20"/>
          <w:szCs w:val="20"/>
        </w:rPr>
        <w:t xml:space="preserve"> "Резерв" не заполняется.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1-6</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ИД-М</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7"/>
        <w:gridCol w:w="4507"/>
      </w:tblGrid>
      <w:tr w:rsidR="00C34CC9" w:rsidRPr="00C34CC9">
        <w:tc>
          <w:tcPr>
            <w:tcW w:w="450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Регистрационный номер (заполняется при получении)</w:t>
            </w:r>
          </w:p>
        </w:tc>
        <w:tc>
          <w:tcPr>
            <w:tcW w:w="450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Исходные данные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подготовки заключения экспертизы возможности использования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заявленных РЭС и их электромагнитной совместимости с действующими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планируемыми для использования РЭС (радиомаяки)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(полное и краткое наименования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или Ф.И.О.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Дата и номер договора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Радиослужба 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(любительская, морская радионавигационная,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радионавигационная)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Основание для запроса радиочастот 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(номер и дата решения ГКРЧ)</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Назначение РЭС 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Время работы РЭС 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Относительная нестабильность радиочастоты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Шаг сетки радиочастот, __ Гц 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Допустимое отклонение радиочастоты несущей, __ Гц 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9. Скорость передачи, бит/с 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10. Внеполосные излучения передатчика 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11. Ширина полосы излучения передатчика на уровне -30 дБ, __ Гц 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hyperlink w:anchor="Par2118" w:history="1">
        <w:r w:rsidRPr="00C34CC9">
          <w:rPr>
            <w:rFonts w:ascii="Courier New" w:hAnsi="Courier New" w:cs="Courier New"/>
            <w:sz w:val="20"/>
            <w:szCs w:val="20"/>
          </w:rPr>
          <w:t>Проект</w:t>
        </w:r>
      </w:hyperlink>
      <w:r w:rsidRPr="00C34CC9">
        <w:rPr>
          <w:rFonts w:ascii="Courier New" w:hAnsi="Courier New" w:cs="Courier New"/>
          <w:sz w:val="20"/>
          <w:szCs w:val="20"/>
        </w:rPr>
        <w:t xml:space="preserve"> частотно-территориального плана РЭС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 _____________ 20__ 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1-6 ИД-М</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95" w:name="Par2118"/>
      <w:bookmarkEnd w:id="95"/>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16588" w:type="dxa"/>
        <w:tblInd w:w="-1281" w:type="dxa"/>
        <w:tblLayout w:type="fixed"/>
        <w:tblCellMar>
          <w:top w:w="102" w:type="dxa"/>
          <w:left w:w="62" w:type="dxa"/>
          <w:bottom w:w="102" w:type="dxa"/>
          <w:right w:w="62" w:type="dxa"/>
        </w:tblCellMar>
        <w:tblLook w:val="0000" w:firstRow="0" w:lastRow="0" w:firstColumn="0" w:lastColumn="0" w:noHBand="0" w:noVBand="0"/>
      </w:tblPr>
      <w:tblGrid>
        <w:gridCol w:w="680"/>
        <w:gridCol w:w="596"/>
        <w:gridCol w:w="1134"/>
        <w:gridCol w:w="1134"/>
        <w:gridCol w:w="993"/>
        <w:gridCol w:w="992"/>
        <w:gridCol w:w="992"/>
        <w:gridCol w:w="1134"/>
        <w:gridCol w:w="851"/>
        <w:gridCol w:w="1134"/>
        <w:gridCol w:w="992"/>
        <w:gridCol w:w="1134"/>
        <w:gridCol w:w="992"/>
        <w:gridCol w:w="709"/>
        <w:gridCol w:w="992"/>
        <w:gridCol w:w="851"/>
        <w:gridCol w:w="708"/>
        <w:gridCol w:w="570"/>
      </w:tblGrid>
      <w:tr w:rsidR="00C34CC9" w:rsidRPr="00C34CC9" w:rsidTr="00B07C8E">
        <w:tc>
          <w:tcPr>
            <w:tcW w:w="680"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п.п.</w:t>
            </w:r>
          </w:p>
        </w:tc>
        <w:tc>
          <w:tcPr>
            <w:tcW w:w="596"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Тип РЭС</w:t>
            </w:r>
          </w:p>
        </w:tc>
        <w:tc>
          <w:tcPr>
            <w:tcW w:w="2268"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Место установки РЭС</w:t>
            </w:r>
          </w:p>
        </w:tc>
        <w:tc>
          <w:tcPr>
            <w:tcW w:w="993"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96" w:name="Par2123"/>
            <w:bookmarkEnd w:id="96"/>
            <w:r w:rsidRPr="00C34CC9">
              <w:rPr>
                <w:rFonts w:ascii="Arial" w:hAnsi="Arial" w:cs="Arial"/>
                <w:sz w:val="20"/>
                <w:szCs w:val="20"/>
              </w:rPr>
              <w:t>Географические координаты</w:t>
            </w:r>
          </w:p>
        </w:tc>
        <w:tc>
          <w:tcPr>
            <w:tcW w:w="992"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Номинал радиочастоты</w:t>
            </w:r>
          </w:p>
        </w:tc>
        <w:tc>
          <w:tcPr>
            <w:tcW w:w="992"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Номер канала</w:t>
            </w:r>
          </w:p>
        </w:tc>
        <w:tc>
          <w:tcPr>
            <w:tcW w:w="113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Коэффициент усиления антенны</w:t>
            </w:r>
          </w:p>
        </w:tc>
        <w:tc>
          <w:tcPr>
            <w:tcW w:w="85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Потери в АФТ</w:t>
            </w:r>
          </w:p>
        </w:tc>
        <w:tc>
          <w:tcPr>
            <w:tcW w:w="113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несущей ПРД</w:t>
            </w:r>
          </w:p>
        </w:tc>
        <w:tc>
          <w:tcPr>
            <w:tcW w:w="992"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w:t>
            </w:r>
          </w:p>
        </w:tc>
        <w:tc>
          <w:tcPr>
            <w:tcW w:w="113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антенны над поверхностью Земли</w:t>
            </w:r>
          </w:p>
        </w:tc>
        <w:tc>
          <w:tcPr>
            <w:tcW w:w="992"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фазового центра антенны над уровнем моря</w:t>
            </w:r>
          </w:p>
        </w:tc>
        <w:tc>
          <w:tcPr>
            <w:tcW w:w="70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Угол места ДНА</w:t>
            </w:r>
          </w:p>
        </w:tc>
        <w:tc>
          <w:tcPr>
            <w:tcW w:w="992"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сектора обзора</w:t>
            </w:r>
          </w:p>
        </w:tc>
        <w:tc>
          <w:tcPr>
            <w:tcW w:w="85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Поляризация</w:t>
            </w:r>
          </w:p>
        </w:tc>
        <w:tc>
          <w:tcPr>
            <w:tcW w:w="708"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Тип антенны</w:t>
            </w:r>
          </w:p>
        </w:tc>
        <w:tc>
          <w:tcPr>
            <w:tcW w:w="57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97" w:name="Par2136"/>
            <w:bookmarkEnd w:id="97"/>
            <w:r w:rsidRPr="00C34CC9">
              <w:rPr>
                <w:rFonts w:ascii="Arial" w:hAnsi="Arial" w:cs="Arial"/>
                <w:sz w:val="20"/>
                <w:szCs w:val="20"/>
              </w:rPr>
              <w:t>Резерв</w:t>
            </w:r>
          </w:p>
        </w:tc>
      </w:tr>
      <w:tr w:rsidR="00B07C8E" w:rsidRPr="00C34CC9" w:rsidTr="00B07C8E">
        <w:tc>
          <w:tcPr>
            <w:tcW w:w="68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596"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98" w:name="Par2137"/>
            <w:bookmarkEnd w:id="98"/>
            <w:r w:rsidRPr="00C34CC9">
              <w:rPr>
                <w:rFonts w:ascii="Arial" w:hAnsi="Arial" w:cs="Arial"/>
                <w:sz w:val="20"/>
                <w:szCs w:val="20"/>
              </w:rPr>
              <w:t>Адрес установки</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99" w:name="Par2138"/>
            <w:bookmarkEnd w:id="99"/>
            <w:r w:rsidRPr="00C34CC9">
              <w:rPr>
                <w:rFonts w:ascii="Arial" w:hAnsi="Arial" w:cs="Arial"/>
                <w:sz w:val="20"/>
                <w:szCs w:val="20"/>
              </w:rPr>
              <w:t>Дополнительная информация о месте установки РЭС</w:t>
            </w:r>
          </w:p>
        </w:tc>
        <w:tc>
          <w:tcPr>
            <w:tcW w:w="993"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57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r w:rsidR="00B07C8E" w:rsidRPr="00C34CC9" w:rsidTr="00B07C8E">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59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Вт</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70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B07C8E" w:rsidRPr="00C34CC9" w:rsidTr="00B07C8E">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59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c>
          <w:tcPr>
            <w:tcW w:w="99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w:t>
            </w: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w:t>
            </w:r>
          </w:p>
        </w:tc>
        <w:tc>
          <w:tcPr>
            <w:tcW w:w="70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17</w:t>
            </w:r>
          </w:p>
        </w:tc>
        <w:tc>
          <w:tcPr>
            <w:tcW w:w="57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18</w:t>
            </w:r>
          </w:p>
        </w:tc>
      </w:tr>
      <w:tr w:rsidR="00B07C8E" w:rsidRPr="00C34CC9" w:rsidTr="00B07C8E">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59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57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Заявитель представляет проект частотно-территориального плана РЭС также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w:t>
      </w:r>
      <w:hyperlink w:anchor="Par2137"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2138"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В </w:t>
      </w:r>
      <w:hyperlink w:anchor="Par2138"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 указывается информация, позволяющая конкретизировать место размещения РЭС, например: дом 23 или вышка РТПЦ или элеватор. Для РЭС, установленных вне населенных пунктов, указывается наименование ближайшего населенного пункта и/или конкретная точка привязки РЭС к местности, например: 2 км северо-западнее Михайловка с, АМС или сопка Великая, вышка.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2.3. В </w:t>
      </w:r>
      <w:hyperlink w:anchor="Par2123" w:history="1">
        <w:r w:rsidRPr="00C34CC9">
          <w:rPr>
            <w:rFonts w:ascii="Arial" w:hAnsi="Arial" w:cs="Arial"/>
            <w:sz w:val="20"/>
            <w:szCs w:val="20"/>
          </w:rPr>
          <w:t>графе</w:t>
        </w:r>
      </w:hyperlink>
      <w:r w:rsidRPr="00C34CC9">
        <w:rPr>
          <w:rFonts w:ascii="Arial" w:hAnsi="Arial" w:cs="Arial"/>
          <w:sz w:val="20"/>
          <w:szCs w:val="20"/>
        </w:rPr>
        <w:t xml:space="preserve"> "Географические координаты" указываются географические координаты РЭС с точностью до единиц угловых секунд в системе координат ГСК-2011. Измерение географических координат мест установки РЭС рекомендуется проводить с привлечением организаций, имеющих лицензию на соответствующий вид деятельности.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2.4. В </w:t>
      </w:r>
      <w:hyperlink w:anchor="Par2136" w:history="1">
        <w:r w:rsidRPr="00C34CC9">
          <w:rPr>
            <w:rFonts w:ascii="Arial" w:hAnsi="Arial" w:cs="Arial"/>
            <w:sz w:val="20"/>
            <w:szCs w:val="20"/>
          </w:rPr>
          <w:t>графе</w:t>
        </w:r>
      </w:hyperlink>
      <w:r w:rsidRPr="00C34CC9">
        <w:rPr>
          <w:rFonts w:ascii="Arial" w:hAnsi="Arial" w:cs="Arial"/>
          <w:sz w:val="20"/>
          <w:szCs w:val="20"/>
        </w:rPr>
        <w:t xml:space="preserve"> "Резерв" для резервного РЭС указывается "+". В случае отсутствия резервного РЭС </w:t>
      </w:r>
      <w:hyperlink w:anchor="Par2136" w:history="1">
        <w:r w:rsidRPr="00C34CC9">
          <w:rPr>
            <w:rFonts w:ascii="Arial" w:hAnsi="Arial" w:cs="Arial"/>
            <w:sz w:val="20"/>
            <w:szCs w:val="20"/>
          </w:rPr>
          <w:t>графа</w:t>
        </w:r>
      </w:hyperlink>
      <w:r w:rsidRPr="00C34CC9">
        <w:rPr>
          <w:rFonts w:ascii="Arial" w:hAnsi="Arial" w:cs="Arial"/>
          <w:sz w:val="20"/>
          <w:szCs w:val="20"/>
        </w:rPr>
        <w:t xml:space="preserve"> "Резерв" не заполняется.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1-7</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ИД-РЛС</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9"/>
        <w:gridCol w:w="4540"/>
      </w:tblGrid>
      <w:tr w:rsidR="00C34CC9" w:rsidRPr="00C34CC9">
        <w:tc>
          <w:tcPr>
            <w:tcW w:w="45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Регистрационный номер</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(заполняется при получении)</w:t>
            </w:r>
          </w:p>
        </w:tc>
        <w:tc>
          <w:tcPr>
            <w:tcW w:w="454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Исходные данные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подготовки заключения экспертизы возможности использования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заявленных РЭС и их электромагнитной совместимости с действующими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планируемыми для использования РЭС (радиолокационные станции)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(полное и краткое наименования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Ф.И.О.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Дата и номер договора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2. Радиослужба 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(вспомогательная служба метеорологии, морская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радионавигационная, радиолокационная, радионавигационная)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Основание для запроса радиочастот 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(номер и дата решения ГКРЧ)</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Назначение 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(обнаружение объектов, зондирование атмосферы и др.)</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Район размещения РЭС 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(субъект(-ы) Российской Федерации)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Длительность импульса минимальная, мкс   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максимальная, мкс  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Ширина полосы излучения на уровне -30 дБ, __ Гц 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Частота повторения импульсов, __ Гц 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9. Время работы 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(круглосуточно, дневные, ночные часы)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1. Заключение     экспертизы    ФГУП    "Морсвязьспутник"    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соответствие  РЭС  частотному  плану, утвержденному решением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ГКРЧ  от  06.12.1999 Протокол </w:t>
      </w:r>
      <w:r w:rsidR="00C32EE7">
        <w:rPr>
          <w:rFonts w:ascii="Courier New" w:hAnsi="Courier New" w:cs="Courier New"/>
          <w:sz w:val="20"/>
          <w:szCs w:val="20"/>
        </w:rPr>
        <w:t>№</w:t>
      </w:r>
      <w:r w:rsidRPr="00C34CC9">
        <w:rPr>
          <w:rFonts w:ascii="Courier New" w:hAnsi="Courier New" w:cs="Courier New"/>
          <w:sz w:val="20"/>
          <w:szCs w:val="20"/>
        </w:rPr>
        <w:t xml:space="preserve"> 18/2 (для морских, береговых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РЛС), на ___ л. (не представляется в случае наличия сведений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    соответствии    РЭС    в    электронной    базе    ФГУП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"Морсвязьспутник").</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w:t>
      </w:r>
      <w:hyperlink w:anchor="Par2271" w:history="1">
        <w:r w:rsidRPr="00C34CC9">
          <w:rPr>
            <w:rFonts w:ascii="Courier New" w:hAnsi="Courier New" w:cs="Courier New"/>
            <w:sz w:val="20"/>
            <w:szCs w:val="20"/>
          </w:rPr>
          <w:t>Проект</w:t>
        </w:r>
      </w:hyperlink>
      <w:r w:rsidRPr="00C34CC9">
        <w:rPr>
          <w:rFonts w:ascii="Courier New" w:hAnsi="Courier New" w:cs="Courier New"/>
          <w:sz w:val="20"/>
          <w:szCs w:val="20"/>
        </w:rPr>
        <w:t xml:space="preserve"> частотно-территориального плана РЭС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 _____________ 20__ 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1-7 ИД-РЛС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00" w:name="Par2271"/>
      <w:bookmarkEnd w:id="100"/>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17294" w:type="dxa"/>
        <w:tblInd w:w="-1139" w:type="dxa"/>
        <w:tblLayout w:type="fixed"/>
        <w:tblCellMar>
          <w:top w:w="102" w:type="dxa"/>
          <w:left w:w="62" w:type="dxa"/>
          <w:bottom w:w="102" w:type="dxa"/>
          <w:right w:w="62" w:type="dxa"/>
        </w:tblCellMar>
        <w:tblLook w:val="0000" w:firstRow="0" w:lastRow="0" w:firstColumn="0" w:lastColumn="0" w:noHBand="0" w:noVBand="0"/>
      </w:tblPr>
      <w:tblGrid>
        <w:gridCol w:w="510"/>
        <w:gridCol w:w="844"/>
        <w:gridCol w:w="844"/>
        <w:gridCol w:w="1077"/>
        <w:gridCol w:w="836"/>
        <w:gridCol w:w="992"/>
        <w:gridCol w:w="851"/>
        <w:gridCol w:w="850"/>
        <w:gridCol w:w="851"/>
        <w:gridCol w:w="992"/>
        <w:gridCol w:w="992"/>
        <w:gridCol w:w="993"/>
        <w:gridCol w:w="850"/>
        <w:gridCol w:w="992"/>
        <w:gridCol w:w="851"/>
        <w:gridCol w:w="850"/>
        <w:gridCol w:w="709"/>
        <w:gridCol w:w="567"/>
        <w:gridCol w:w="567"/>
        <w:gridCol w:w="425"/>
        <w:gridCol w:w="851"/>
      </w:tblGrid>
      <w:tr w:rsidR="00C34CC9" w:rsidRPr="00C34CC9" w:rsidTr="006E59C5">
        <w:tc>
          <w:tcPr>
            <w:tcW w:w="510"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п.п.</w:t>
            </w:r>
          </w:p>
        </w:tc>
        <w:tc>
          <w:tcPr>
            <w:tcW w:w="84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Тип РЭС</w:t>
            </w:r>
          </w:p>
        </w:tc>
        <w:tc>
          <w:tcPr>
            <w:tcW w:w="1921"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Место установки РЭС</w:t>
            </w:r>
          </w:p>
        </w:tc>
        <w:tc>
          <w:tcPr>
            <w:tcW w:w="836"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01" w:name="Par2276"/>
            <w:bookmarkEnd w:id="101"/>
            <w:r w:rsidRPr="00C34CC9">
              <w:rPr>
                <w:rFonts w:ascii="Arial" w:hAnsi="Arial" w:cs="Arial"/>
                <w:sz w:val="20"/>
                <w:szCs w:val="20"/>
              </w:rPr>
              <w:t>Географические координаты</w:t>
            </w:r>
          </w:p>
        </w:tc>
        <w:tc>
          <w:tcPr>
            <w:tcW w:w="992"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Радиочастота (полоса частот)</w:t>
            </w:r>
          </w:p>
        </w:tc>
        <w:tc>
          <w:tcPr>
            <w:tcW w:w="85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Коэффициент усиления антенны</w:t>
            </w:r>
          </w:p>
        </w:tc>
        <w:tc>
          <w:tcPr>
            <w:tcW w:w="85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Потери в АФТ</w:t>
            </w:r>
          </w:p>
        </w:tc>
        <w:tc>
          <w:tcPr>
            <w:tcW w:w="85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в имп.</w:t>
            </w:r>
          </w:p>
        </w:tc>
        <w:tc>
          <w:tcPr>
            <w:tcW w:w="992"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w:t>
            </w:r>
          </w:p>
        </w:tc>
        <w:tc>
          <w:tcPr>
            <w:tcW w:w="992"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антенны над поверхностью Земли</w:t>
            </w:r>
          </w:p>
        </w:tc>
        <w:tc>
          <w:tcPr>
            <w:tcW w:w="993"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фазового центра антенны над уровнем моря</w:t>
            </w:r>
          </w:p>
        </w:tc>
        <w:tc>
          <w:tcPr>
            <w:tcW w:w="85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Угол места ДНА</w:t>
            </w:r>
          </w:p>
        </w:tc>
        <w:tc>
          <w:tcPr>
            <w:tcW w:w="992"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Ширина ДНА в горизонтальной плоскости (на уровне минус 3 дБ)</w:t>
            </w:r>
          </w:p>
        </w:tc>
        <w:tc>
          <w:tcPr>
            <w:tcW w:w="85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Ширина ДНА в вертикальной плоскости (на уровне минус 3 дБ)</w:t>
            </w:r>
          </w:p>
        </w:tc>
        <w:tc>
          <w:tcPr>
            <w:tcW w:w="85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Сектора обзора в горизонтальной плоскости</w:t>
            </w:r>
          </w:p>
        </w:tc>
        <w:tc>
          <w:tcPr>
            <w:tcW w:w="709"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Сектора обзора в вертикальной плоскости</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Поляризация</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Дальность обнаружения</w:t>
            </w:r>
          </w:p>
        </w:tc>
        <w:tc>
          <w:tcPr>
            <w:tcW w:w="425"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02" w:name="Par2291"/>
            <w:bookmarkEnd w:id="102"/>
            <w:r w:rsidRPr="00C34CC9">
              <w:rPr>
                <w:rFonts w:ascii="Arial" w:hAnsi="Arial" w:cs="Arial"/>
                <w:sz w:val="20"/>
                <w:szCs w:val="20"/>
              </w:rPr>
              <w:t>Резерв</w:t>
            </w: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03" w:name="Par2292"/>
            <w:bookmarkEnd w:id="103"/>
            <w:r w:rsidRPr="00C34CC9">
              <w:rPr>
                <w:rFonts w:ascii="Arial" w:hAnsi="Arial" w:cs="Arial"/>
                <w:sz w:val="20"/>
                <w:szCs w:val="20"/>
              </w:rPr>
              <w:t>Испол-нение</w:t>
            </w:r>
          </w:p>
        </w:tc>
      </w:tr>
      <w:tr w:rsidR="00C34CC9" w:rsidRPr="00C34CC9" w:rsidTr="006E59C5">
        <w:tc>
          <w:tcPr>
            <w:tcW w:w="51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84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04" w:name="Par2293"/>
            <w:bookmarkEnd w:id="104"/>
            <w:r w:rsidRPr="00C34CC9">
              <w:rPr>
                <w:rFonts w:ascii="Arial" w:hAnsi="Arial" w:cs="Arial"/>
                <w:sz w:val="20"/>
                <w:szCs w:val="20"/>
              </w:rPr>
              <w:t>Адрес установки</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05" w:name="Par2294"/>
            <w:bookmarkEnd w:id="105"/>
            <w:r w:rsidRPr="00C34CC9">
              <w:rPr>
                <w:rFonts w:ascii="Arial" w:hAnsi="Arial" w:cs="Arial"/>
                <w:sz w:val="20"/>
                <w:szCs w:val="20"/>
              </w:rPr>
              <w:t>Дополнительная информация о месте установки РЭС</w:t>
            </w:r>
          </w:p>
        </w:tc>
        <w:tc>
          <w:tcPr>
            <w:tcW w:w="836"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425"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подвижное</w:t>
            </w:r>
          </w:p>
        </w:tc>
      </w:tr>
      <w:tr w:rsidR="00C34CC9" w:rsidRPr="00C34CC9" w:rsidTr="006E59C5">
        <w:tc>
          <w:tcPr>
            <w:tcW w:w="51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3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кВт</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99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70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56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км</w:t>
            </w:r>
          </w:p>
        </w:tc>
        <w:tc>
          <w:tcPr>
            <w:tcW w:w="42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rsidTr="006E59C5">
        <w:tc>
          <w:tcPr>
            <w:tcW w:w="51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c>
          <w:tcPr>
            <w:tcW w:w="83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w:t>
            </w: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w:t>
            </w:r>
          </w:p>
        </w:tc>
        <w:tc>
          <w:tcPr>
            <w:tcW w:w="99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w:t>
            </w: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w:t>
            </w: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w:t>
            </w:r>
          </w:p>
        </w:tc>
        <w:tc>
          <w:tcPr>
            <w:tcW w:w="70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17</w:t>
            </w:r>
          </w:p>
        </w:tc>
        <w:tc>
          <w:tcPr>
            <w:tcW w:w="56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18</w:t>
            </w:r>
          </w:p>
        </w:tc>
        <w:tc>
          <w:tcPr>
            <w:tcW w:w="56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19</w:t>
            </w:r>
          </w:p>
        </w:tc>
        <w:tc>
          <w:tcPr>
            <w:tcW w:w="42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21</w:t>
            </w:r>
          </w:p>
        </w:tc>
      </w:tr>
      <w:tr w:rsidR="00C34CC9" w:rsidRPr="00C34CC9" w:rsidTr="006E59C5">
        <w:tc>
          <w:tcPr>
            <w:tcW w:w="51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3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Заявитель представляет проект частотно-территориального плана РЭС также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w:t>
      </w:r>
      <w:hyperlink w:anchor="Par2293"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2294"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В </w:t>
      </w:r>
      <w:hyperlink w:anchor="Par2294"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 указывается информация, позволяющая конкретизировать место размещения РЭС, например: дом 23 или вышка РТПЦ или элеватор. Для РЭС, установленных вне населенных пунктов, указывается наименование ближайшего населенного пункта и/или конкретная точка привязки РЭС к местности, например: 2 км северо-западнее Михайловка с, АМС или сопка Великая, вышка.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2.3. В </w:t>
      </w:r>
      <w:hyperlink w:anchor="Par2276" w:history="1">
        <w:r w:rsidRPr="00C34CC9">
          <w:rPr>
            <w:rFonts w:ascii="Arial" w:hAnsi="Arial" w:cs="Arial"/>
            <w:sz w:val="20"/>
            <w:szCs w:val="20"/>
          </w:rPr>
          <w:t>графе</w:t>
        </w:r>
      </w:hyperlink>
      <w:r w:rsidRPr="00C34CC9">
        <w:rPr>
          <w:rFonts w:ascii="Arial" w:hAnsi="Arial" w:cs="Arial"/>
          <w:sz w:val="20"/>
          <w:szCs w:val="20"/>
        </w:rPr>
        <w:t xml:space="preserve"> "Географические координаты" указываются географические координаты РЭС с точностью до единиц угловых секунд в системе координат ГСК-2011. Измерение географических координат мест установки РЭС рекомендуется проводить с привлечением организаций, имеющих лицензию на соответствующий вид деятельности.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2.4. В </w:t>
      </w:r>
      <w:hyperlink w:anchor="Par2292" w:history="1">
        <w:r w:rsidRPr="00C34CC9">
          <w:rPr>
            <w:rFonts w:ascii="Arial" w:hAnsi="Arial" w:cs="Arial"/>
            <w:sz w:val="20"/>
            <w:szCs w:val="20"/>
          </w:rPr>
          <w:t>графе</w:t>
        </w:r>
      </w:hyperlink>
      <w:r w:rsidRPr="00C34CC9">
        <w:rPr>
          <w:rFonts w:ascii="Arial" w:hAnsi="Arial" w:cs="Arial"/>
          <w:sz w:val="20"/>
          <w:szCs w:val="20"/>
        </w:rPr>
        <w:t xml:space="preserve"> "Исполнение" при необходимости указывается "+". В случае, когда РЭС не является подвижным </w:t>
      </w:r>
      <w:hyperlink w:anchor="Par2292" w:history="1">
        <w:r w:rsidRPr="00C34CC9">
          <w:rPr>
            <w:rFonts w:ascii="Arial" w:hAnsi="Arial" w:cs="Arial"/>
            <w:sz w:val="20"/>
            <w:szCs w:val="20"/>
          </w:rPr>
          <w:t>графа</w:t>
        </w:r>
      </w:hyperlink>
      <w:r w:rsidRPr="00C34CC9">
        <w:rPr>
          <w:rFonts w:ascii="Arial" w:hAnsi="Arial" w:cs="Arial"/>
          <w:sz w:val="20"/>
          <w:szCs w:val="20"/>
        </w:rPr>
        <w:t xml:space="preserve"> "Исполнение" не заполняется.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2.5. В </w:t>
      </w:r>
      <w:hyperlink w:anchor="Par2291" w:history="1">
        <w:r w:rsidRPr="00C34CC9">
          <w:rPr>
            <w:rFonts w:ascii="Arial" w:hAnsi="Arial" w:cs="Arial"/>
            <w:sz w:val="20"/>
            <w:szCs w:val="20"/>
          </w:rPr>
          <w:t>графе</w:t>
        </w:r>
      </w:hyperlink>
      <w:r w:rsidRPr="00C34CC9">
        <w:rPr>
          <w:rFonts w:ascii="Arial" w:hAnsi="Arial" w:cs="Arial"/>
          <w:sz w:val="20"/>
          <w:szCs w:val="20"/>
        </w:rPr>
        <w:t xml:space="preserve"> "Резерв" для резервного РЭС указывается "+". В случае отсутствия резервного РЭС </w:t>
      </w:r>
      <w:hyperlink w:anchor="Par2291" w:history="1">
        <w:r w:rsidRPr="00C34CC9">
          <w:rPr>
            <w:rFonts w:ascii="Arial" w:hAnsi="Arial" w:cs="Arial"/>
            <w:sz w:val="20"/>
            <w:szCs w:val="20"/>
          </w:rPr>
          <w:t>графа</w:t>
        </w:r>
      </w:hyperlink>
      <w:r w:rsidRPr="00C34CC9">
        <w:rPr>
          <w:rFonts w:ascii="Arial" w:hAnsi="Arial" w:cs="Arial"/>
          <w:sz w:val="20"/>
          <w:szCs w:val="20"/>
        </w:rPr>
        <w:t xml:space="preserve"> "Резерв" не заполняется.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1-8</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ИД-ЛС-Р</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9"/>
        <w:gridCol w:w="4540"/>
      </w:tblGrid>
      <w:tr w:rsidR="00C34CC9" w:rsidRPr="00C34CC9">
        <w:tc>
          <w:tcPr>
            <w:tcW w:w="45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Регистрационный номер</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(заполняется при получении)</w:t>
            </w:r>
          </w:p>
        </w:tc>
        <w:tc>
          <w:tcPr>
            <w:tcW w:w="454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Исходные данные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подготовки заключения экспертизы возможности использования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заявленных РЭС и их электромагнитной совместимости с действующими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планируемыми для использования РЭС (любительские ретрансляторы)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(полное и краткое наименования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Ф.И.О.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Дата и номер договора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Радиослужба 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(любительская)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Основание для запроса радиочастот 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(номер и дата решения ГКРЧ)</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Назначение ретранслятора 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Принадлежность ретранслятора 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Время работы 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(круглосуточно, дневные, ночные часы)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Позывной  сигнал  и  категория  любительской  радиостанции  - владельца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ретранслятора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Ширина полосы излучения на уровне -6 дБ, __ Гц 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Приложение: </w:t>
      </w:r>
      <w:hyperlink w:anchor="Par2428" w:history="1">
        <w:r w:rsidRPr="00C34CC9">
          <w:rPr>
            <w:rFonts w:ascii="Courier New" w:hAnsi="Courier New" w:cs="Courier New"/>
            <w:sz w:val="20"/>
            <w:szCs w:val="20"/>
          </w:rPr>
          <w:t>Проект</w:t>
        </w:r>
      </w:hyperlink>
      <w:r w:rsidRPr="00C34CC9">
        <w:rPr>
          <w:rFonts w:ascii="Courier New" w:hAnsi="Courier New" w:cs="Courier New"/>
          <w:sz w:val="20"/>
          <w:szCs w:val="20"/>
        </w:rPr>
        <w:t xml:space="preserve"> частотно-территориального плана РЭС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 _____________ 20__ 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1-8 ИД-ЛС-Р</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06" w:name="Par2428"/>
      <w:bookmarkEnd w:id="106"/>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15997" w:type="dxa"/>
        <w:tblInd w:w="-856" w:type="dxa"/>
        <w:tblLayout w:type="fixed"/>
        <w:tblCellMar>
          <w:top w:w="102" w:type="dxa"/>
          <w:left w:w="62" w:type="dxa"/>
          <w:bottom w:w="102" w:type="dxa"/>
          <w:right w:w="62" w:type="dxa"/>
        </w:tblCellMar>
        <w:tblLook w:val="0000" w:firstRow="0" w:lastRow="0" w:firstColumn="0" w:lastColumn="0" w:noHBand="0" w:noVBand="0"/>
      </w:tblPr>
      <w:tblGrid>
        <w:gridCol w:w="680"/>
        <w:gridCol w:w="794"/>
        <w:gridCol w:w="1084"/>
        <w:gridCol w:w="1084"/>
        <w:gridCol w:w="1077"/>
        <w:gridCol w:w="1020"/>
        <w:gridCol w:w="850"/>
        <w:gridCol w:w="1084"/>
        <w:gridCol w:w="850"/>
        <w:gridCol w:w="1204"/>
        <w:gridCol w:w="1204"/>
        <w:gridCol w:w="1204"/>
        <w:gridCol w:w="907"/>
        <w:gridCol w:w="964"/>
        <w:gridCol w:w="907"/>
        <w:gridCol w:w="1084"/>
      </w:tblGrid>
      <w:tr w:rsidR="00C34CC9" w:rsidRPr="00C34CC9" w:rsidTr="006E59C5">
        <w:tc>
          <w:tcPr>
            <w:tcW w:w="680"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п.п.</w:t>
            </w:r>
          </w:p>
        </w:tc>
        <w:tc>
          <w:tcPr>
            <w:tcW w:w="79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Тип РЭС</w:t>
            </w:r>
          </w:p>
        </w:tc>
        <w:tc>
          <w:tcPr>
            <w:tcW w:w="2168"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Место установки РЭС</w:t>
            </w:r>
          </w:p>
        </w:tc>
        <w:tc>
          <w:tcPr>
            <w:tcW w:w="107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07" w:name="Par2433"/>
            <w:bookmarkEnd w:id="107"/>
            <w:r w:rsidRPr="00C34CC9">
              <w:rPr>
                <w:rFonts w:ascii="Arial" w:hAnsi="Arial" w:cs="Arial"/>
                <w:sz w:val="20"/>
                <w:szCs w:val="20"/>
              </w:rPr>
              <w:t>Географические координаты</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Радиочастота (полоса частот)</w:t>
            </w:r>
          </w:p>
        </w:tc>
        <w:tc>
          <w:tcPr>
            <w:tcW w:w="85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Номер канала</w:t>
            </w:r>
          </w:p>
        </w:tc>
        <w:tc>
          <w:tcPr>
            <w:tcW w:w="108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Коэффициент усиления антенны</w:t>
            </w:r>
          </w:p>
        </w:tc>
        <w:tc>
          <w:tcPr>
            <w:tcW w:w="85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w:t>
            </w:r>
          </w:p>
        </w:tc>
        <w:tc>
          <w:tcPr>
            <w:tcW w:w="120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(классы) излучения</w:t>
            </w:r>
          </w:p>
        </w:tc>
        <w:tc>
          <w:tcPr>
            <w:tcW w:w="120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антенны над повехностью Земли</w:t>
            </w:r>
          </w:p>
        </w:tc>
        <w:tc>
          <w:tcPr>
            <w:tcW w:w="120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фазового центра антенны над уровнем моря</w:t>
            </w:r>
          </w:p>
        </w:tc>
        <w:tc>
          <w:tcPr>
            <w:tcW w:w="90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Угол места ДНА</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сектора обзора</w:t>
            </w:r>
          </w:p>
        </w:tc>
        <w:tc>
          <w:tcPr>
            <w:tcW w:w="90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Поляризация</w:t>
            </w:r>
          </w:p>
        </w:tc>
        <w:tc>
          <w:tcPr>
            <w:tcW w:w="108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Тип антенны</w:t>
            </w:r>
          </w:p>
        </w:tc>
      </w:tr>
      <w:tr w:rsidR="00C34CC9" w:rsidRPr="00C34CC9" w:rsidTr="006E59C5">
        <w:tc>
          <w:tcPr>
            <w:tcW w:w="68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0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08" w:name="Par2445"/>
            <w:bookmarkEnd w:id="108"/>
            <w:r w:rsidRPr="00C34CC9">
              <w:rPr>
                <w:rFonts w:ascii="Arial" w:hAnsi="Arial" w:cs="Arial"/>
                <w:sz w:val="20"/>
                <w:szCs w:val="20"/>
              </w:rPr>
              <w:t>Адрес установки</w:t>
            </w:r>
          </w:p>
        </w:tc>
        <w:tc>
          <w:tcPr>
            <w:tcW w:w="10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09" w:name="Par2446"/>
            <w:bookmarkEnd w:id="109"/>
            <w:r w:rsidRPr="00C34CC9">
              <w:rPr>
                <w:rFonts w:ascii="Arial" w:hAnsi="Arial" w:cs="Arial"/>
                <w:sz w:val="20"/>
                <w:szCs w:val="20"/>
              </w:rPr>
              <w:t>Дополнительная информация о месте установки РЭС</w:t>
            </w:r>
          </w:p>
        </w:tc>
        <w:tc>
          <w:tcPr>
            <w:tcW w:w="107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8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0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0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0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8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r w:rsidR="00C34CC9" w:rsidRPr="00C34CC9" w:rsidTr="006E59C5">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Вт</w:t>
            </w:r>
          </w:p>
        </w:tc>
        <w:tc>
          <w:tcPr>
            <w:tcW w:w="12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12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rsidTr="006E59C5">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79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10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10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w:t>
            </w:r>
          </w:p>
        </w:tc>
        <w:tc>
          <w:tcPr>
            <w:tcW w:w="10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w:t>
            </w:r>
          </w:p>
        </w:tc>
        <w:tc>
          <w:tcPr>
            <w:tcW w:w="12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12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w:t>
            </w:r>
          </w:p>
        </w:tc>
        <w:tc>
          <w:tcPr>
            <w:tcW w:w="12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w:t>
            </w: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w:t>
            </w: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w:t>
            </w:r>
          </w:p>
        </w:tc>
        <w:tc>
          <w:tcPr>
            <w:tcW w:w="10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w:t>
            </w:r>
          </w:p>
        </w:tc>
      </w:tr>
      <w:tr w:rsidR="00C34CC9" w:rsidRPr="00C34CC9" w:rsidTr="006E59C5">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Заявитель представляет проект частотно-территориального плана РЭС также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w:t>
      </w:r>
      <w:hyperlink w:anchor="Par2445"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2446"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В </w:t>
      </w:r>
      <w:hyperlink w:anchor="Par2446"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 указывается информация, позволяющая конкретизировать место размещения РЭС, например: дом 23 или вышка РТПЦ или элеватор. Для РЭС, установленных вне населенных пунктов, указывается наименование ближайшего населенного пункта и/или конкретная точка привязки РЭС к местности, например: 2 км северо-западнее Михайловка с, АМС или сопка Великая, вышка.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2.3. В </w:t>
      </w:r>
      <w:hyperlink w:anchor="Par2433" w:history="1">
        <w:r w:rsidRPr="00C34CC9">
          <w:rPr>
            <w:rFonts w:ascii="Arial" w:hAnsi="Arial" w:cs="Arial"/>
            <w:sz w:val="20"/>
            <w:szCs w:val="20"/>
          </w:rPr>
          <w:t>графе</w:t>
        </w:r>
      </w:hyperlink>
      <w:r w:rsidRPr="00C34CC9">
        <w:rPr>
          <w:rFonts w:ascii="Arial" w:hAnsi="Arial" w:cs="Arial"/>
          <w:sz w:val="20"/>
          <w:szCs w:val="20"/>
        </w:rPr>
        <w:t xml:space="preserve"> "Географические координаты" указываются географические координаты РЭС с точностью до единиц угловых секунд в системе координат ГСК-2011. Измерение географических координат мест установки РЭС рекомендуется проводить с привлечением организаций, имеющих лицензию на соответствующий вид деятельности.</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1-9</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ИД-ДВ, СВ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1"/>
        <w:gridCol w:w="4511"/>
      </w:tblGrid>
      <w:tr w:rsidR="00C34CC9" w:rsidRPr="00C34CC9">
        <w:tc>
          <w:tcPr>
            <w:tcW w:w="451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Регистрационный номер</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(заполняется при получении)</w:t>
            </w:r>
          </w:p>
        </w:tc>
        <w:tc>
          <w:tcPr>
            <w:tcW w:w="451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10" w:name="Par2520"/>
      <w:bookmarkEnd w:id="110"/>
      <w:r w:rsidRPr="00C34CC9">
        <w:rPr>
          <w:rFonts w:ascii="Courier New" w:hAnsi="Courier New" w:cs="Courier New"/>
          <w:sz w:val="20"/>
          <w:szCs w:val="20"/>
        </w:rPr>
        <w:t xml:space="preserve">                              Исходные данные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подготовки заключения экспертизы возможности использования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заявленных РЭС и их электромагнитной совместимости с действующими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планируемыми для использования РЭС (аналоговые и/или цифровые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(стандарт DRM) радиовещательные станции ДВ, СВ диапазона)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(полное и краткое наименования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Ф.И.О.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Дата и номер договора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2. Радиослужба 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(радиовещательная)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Назначение РЭС 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(станция ДВ или СВ вещания аналоговая или цифровая,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аналого-цифровая (в случае одновременной передачи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аналогового и цифрового сигналов))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Сведения об антенне 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(новая или существующая; при использовании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существующей антенны указывается ее владелец)</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Планируемая зона обслуживания, км 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(при ненаправленной антенне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указывается радиус зоны для ДВ, СВ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вещания. При направленной антенне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расстояния от места установки антенной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опоры до границы зоны обслуживания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четырех точках: в направлении оси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главного лепестка диаграммы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направленности антенны и под углом 90,</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180 и 270 градусов к оси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главного лепестка)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Передаваемая/планируемая к передаче программа 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случае передачи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нескольких программ,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программы указываются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через запятую)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Номер лицензии на деятельность в области связи, срок ее действия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(заполняется при наличии лицензии на запрашиваемое частотное присвоение)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Номер лицензии на вещание, срок ее действия 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(заполняется при наличии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лицензии на запрашиваемое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частотное присвоение)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Проект  частотно-территориального  плана  РЭС (</w:t>
      </w:r>
      <w:hyperlink w:anchor="Par2674" w:history="1">
        <w:r w:rsidRPr="00C34CC9">
          <w:rPr>
            <w:rFonts w:ascii="Courier New" w:hAnsi="Courier New" w:cs="Courier New"/>
            <w:sz w:val="20"/>
            <w:szCs w:val="20"/>
          </w:rPr>
          <w:t>Таблица 1</w:t>
        </w:r>
      </w:hyperlink>
      <w:r w:rsidRPr="00C34CC9">
        <w:rPr>
          <w:rFonts w:ascii="Courier New" w:hAnsi="Courier New" w:cs="Courier New"/>
          <w:sz w:val="20"/>
          <w:szCs w:val="20"/>
        </w:rPr>
        <w:t xml:space="preserve"> ДВ,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Диаграмма  направленности  передающей антенны (</w:t>
      </w:r>
      <w:hyperlink w:anchor="Par2580" w:history="1">
        <w:r w:rsidRPr="00C34CC9">
          <w:rPr>
            <w:rFonts w:ascii="Courier New" w:hAnsi="Courier New" w:cs="Courier New"/>
            <w:sz w:val="20"/>
            <w:szCs w:val="20"/>
          </w:rPr>
          <w:t>Таблица 2</w:t>
        </w:r>
      </w:hyperlink>
      <w:r w:rsidRPr="00C34CC9">
        <w:rPr>
          <w:rFonts w:ascii="Courier New" w:hAnsi="Courier New" w:cs="Courier New"/>
          <w:sz w:val="20"/>
          <w:szCs w:val="20"/>
        </w:rPr>
        <w:t xml:space="preserve"> ДВ,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 _____________ 20__ 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bookmarkStart w:id="111" w:name="Par2580"/>
      <w:bookmarkEnd w:id="111"/>
      <w:r w:rsidRPr="00C34CC9">
        <w:rPr>
          <w:rFonts w:ascii="Arial" w:hAnsi="Arial" w:cs="Arial"/>
          <w:sz w:val="20"/>
          <w:szCs w:val="20"/>
        </w:rPr>
        <w:t>Таблица 2 ДВ, СВ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623"/>
        <w:gridCol w:w="623"/>
        <w:gridCol w:w="623"/>
        <w:gridCol w:w="623"/>
        <w:gridCol w:w="623"/>
        <w:gridCol w:w="623"/>
        <w:gridCol w:w="623"/>
        <w:gridCol w:w="623"/>
        <w:gridCol w:w="623"/>
        <w:gridCol w:w="623"/>
        <w:gridCol w:w="623"/>
        <w:gridCol w:w="632"/>
      </w:tblGrid>
      <w:tr w:rsidR="00C34CC9" w:rsidRPr="00C34CC9">
        <w:tc>
          <w:tcPr>
            <w:tcW w:w="158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00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100</w:t>
            </w:r>
          </w:p>
        </w:tc>
        <w:tc>
          <w:tcPr>
            <w:tcW w:w="63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110</w:t>
            </w:r>
          </w:p>
        </w:tc>
      </w:tr>
      <w:tr w:rsidR="00C34CC9" w:rsidRPr="00C34CC9">
        <w:tc>
          <w:tcPr>
            <w:tcW w:w="158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Коэффициент усиления, дБ</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3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58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170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180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190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200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210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220</w:t>
            </w:r>
          </w:p>
        </w:tc>
        <w:tc>
          <w:tcPr>
            <w:tcW w:w="63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230</w:t>
            </w:r>
          </w:p>
        </w:tc>
      </w:tr>
      <w:tr w:rsidR="00C34CC9" w:rsidRPr="00C34CC9">
        <w:tc>
          <w:tcPr>
            <w:tcW w:w="158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Коэффициент усиления, дБ</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3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58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240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250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260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270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280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290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300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310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320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330</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340</w:t>
            </w:r>
          </w:p>
        </w:tc>
        <w:tc>
          <w:tcPr>
            <w:tcW w:w="63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350</w:t>
            </w:r>
          </w:p>
        </w:tc>
      </w:tr>
      <w:tr w:rsidR="00C34CC9" w:rsidRPr="00C34CC9">
        <w:tc>
          <w:tcPr>
            <w:tcW w:w="158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Коэффициент усиления, дБ</w:t>
            </w: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3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1-9 ИД-ДВ, СВ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Таблица 1 ДВ, СВ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12" w:name="Par2674"/>
      <w:bookmarkEnd w:id="112"/>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907"/>
        <w:gridCol w:w="1361"/>
        <w:gridCol w:w="1020"/>
        <w:gridCol w:w="1077"/>
        <w:gridCol w:w="1077"/>
        <w:gridCol w:w="1020"/>
        <w:gridCol w:w="907"/>
        <w:gridCol w:w="1077"/>
        <w:gridCol w:w="1020"/>
        <w:gridCol w:w="964"/>
        <w:gridCol w:w="964"/>
      </w:tblGrid>
      <w:tr w:rsidR="00C34CC9" w:rsidRPr="00C34CC9">
        <w:tc>
          <w:tcPr>
            <w:tcW w:w="624"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п.п.</w:t>
            </w:r>
          </w:p>
        </w:tc>
        <w:tc>
          <w:tcPr>
            <w:tcW w:w="2268"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Место установки передатчика</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13" w:name="Par2678"/>
            <w:bookmarkEnd w:id="113"/>
            <w:r w:rsidRPr="00C34CC9">
              <w:rPr>
                <w:rFonts w:ascii="Arial" w:hAnsi="Arial" w:cs="Arial"/>
                <w:sz w:val="20"/>
                <w:szCs w:val="20"/>
              </w:rPr>
              <w:t>Географические координаты</w:t>
            </w:r>
          </w:p>
        </w:tc>
        <w:tc>
          <w:tcPr>
            <w:tcW w:w="107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14" w:name="Par2679"/>
            <w:bookmarkEnd w:id="114"/>
            <w:r w:rsidRPr="00C34CC9">
              <w:rPr>
                <w:rFonts w:ascii="Arial" w:hAnsi="Arial" w:cs="Arial"/>
                <w:sz w:val="20"/>
                <w:szCs w:val="20"/>
              </w:rPr>
              <w:t>Полоса радиочастот</w:t>
            </w:r>
          </w:p>
        </w:tc>
        <w:tc>
          <w:tcPr>
            <w:tcW w:w="107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Принадлежность к сети синхронного вещания</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аналогового сигнала</w:t>
            </w:r>
          </w:p>
        </w:tc>
        <w:tc>
          <w:tcPr>
            <w:tcW w:w="90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излучения</w:t>
            </w:r>
          </w:p>
        </w:tc>
        <w:tc>
          <w:tcPr>
            <w:tcW w:w="107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15" w:name="Par2683"/>
            <w:bookmarkEnd w:id="115"/>
            <w:r w:rsidRPr="00C34CC9">
              <w:rPr>
                <w:rFonts w:ascii="Arial" w:hAnsi="Arial" w:cs="Arial"/>
                <w:sz w:val="20"/>
                <w:szCs w:val="20"/>
              </w:rPr>
              <w:t>Тип антенны (A или B)</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16" w:name="Par2684"/>
            <w:bookmarkEnd w:id="116"/>
            <w:r w:rsidRPr="00C34CC9">
              <w:rPr>
                <w:rFonts w:ascii="Arial" w:hAnsi="Arial" w:cs="Arial"/>
                <w:sz w:val="20"/>
                <w:szCs w:val="20"/>
              </w:rPr>
              <w:t>Высота антенны</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Проводимость почвы</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17" w:name="Par2686"/>
            <w:bookmarkEnd w:id="117"/>
            <w:r w:rsidRPr="00C34CC9">
              <w:rPr>
                <w:rFonts w:ascii="Arial" w:hAnsi="Arial" w:cs="Arial"/>
                <w:sz w:val="20"/>
                <w:szCs w:val="20"/>
              </w:rPr>
              <w:t>Время работы</w:t>
            </w:r>
          </w:p>
        </w:tc>
      </w:tr>
      <w:tr w:rsidR="00C34CC9" w:rsidRPr="00C34CC9">
        <w:tc>
          <w:tcPr>
            <w:tcW w:w="6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18" w:name="Par2687"/>
            <w:bookmarkEnd w:id="118"/>
            <w:r w:rsidRPr="00C34CC9">
              <w:rPr>
                <w:rFonts w:ascii="Arial" w:hAnsi="Arial" w:cs="Arial"/>
                <w:sz w:val="20"/>
                <w:szCs w:val="20"/>
              </w:rPr>
              <w:t>Адрес установки</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19" w:name="Par2688"/>
            <w:bookmarkEnd w:id="119"/>
            <w:r w:rsidRPr="00C34CC9">
              <w:rPr>
                <w:rFonts w:ascii="Arial" w:hAnsi="Arial" w:cs="Arial"/>
                <w:sz w:val="20"/>
                <w:szCs w:val="20"/>
              </w:rPr>
              <w:t>Дополнительная информация о месте установки передающей станции</w:t>
            </w: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кГц</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кВт</w:t>
            </w: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мСим/м</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w:t>
            </w: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w:t>
            </w:r>
          </w:p>
        </w:tc>
      </w:tr>
      <w:tr w:rsidR="00C34CC9" w:rsidRPr="00C34CC9">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Параметры цифрового сигнала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1521"/>
        <w:gridCol w:w="1521"/>
        <w:gridCol w:w="1521"/>
        <w:gridCol w:w="1521"/>
        <w:gridCol w:w="1523"/>
      </w:tblGrid>
      <w:tr w:rsidR="00C34CC9" w:rsidRPr="00C34CC9">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цифрового сигнала</w:t>
            </w: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излучения</w:t>
            </w: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20" w:name="Par2730"/>
            <w:bookmarkEnd w:id="120"/>
            <w:r w:rsidRPr="00C34CC9">
              <w:rPr>
                <w:rFonts w:ascii="Arial" w:hAnsi="Arial" w:cs="Arial"/>
                <w:sz w:val="20"/>
                <w:szCs w:val="20"/>
              </w:rPr>
              <w:t>Режим помехозащищенности цифрового сигнала</w:t>
            </w: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21" w:name="Par2731"/>
            <w:bookmarkEnd w:id="121"/>
            <w:r w:rsidRPr="00C34CC9">
              <w:rPr>
                <w:rFonts w:ascii="Arial" w:hAnsi="Arial" w:cs="Arial"/>
                <w:sz w:val="20"/>
                <w:szCs w:val="20"/>
              </w:rPr>
              <w:t>Вид модуляции цифрового сигнала</w:t>
            </w: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22" w:name="Par2732"/>
            <w:bookmarkEnd w:id="122"/>
            <w:r w:rsidRPr="00C34CC9">
              <w:rPr>
                <w:rFonts w:ascii="Arial" w:hAnsi="Arial" w:cs="Arial"/>
                <w:sz w:val="20"/>
                <w:szCs w:val="20"/>
              </w:rPr>
              <w:t>Уровень защиты цифрового сигнала</w:t>
            </w:r>
          </w:p>
        </w:tc>
        <w:tc>
          <w:tcPr>
            <w:tcW w:w="152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23" w:name="Par2733"/>
            <w:bookmarkEnd w:id="123"/>
            <w:r w:rsidRPr="00C34CC9">
              <w:rPr>
                <w:rFonts w:ascii="Arial" w:hAnsi="Arial" w:cs="Arial"/>
                <w:sz w:val="20"/>
                <w:szCs w:val="20"/>
              </w:rPr>
              <w:t>Смещение частоты для цифрового сигнала</w:t>
            </w:r>
          </w:p>
        </w:tc>
      </w:tr>
      <w:tr w:rsidR="00C34CC9" w:rsidRPr="00C34CC9">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кВт</w:t>
            </w: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52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w:t>
            </w: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w:t>
            </w: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w:t>
            </w: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w:t>
            </w: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17</w:t>
            </w:r>
          </w:p>
        </w:tc>
        <w:tc>
          <w:tcPr>
            <w:tcW w:w="152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18</w:t>
            </w:r>
          </w:p>
        </w:tc>
      </w:tr>
      <w:tr w:rsidR="00C34CC9" w:rsidRPr="00C34CC9">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52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523"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Заявитель представляет проект частотно-территориального плана РЭС также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w:t>
      </w:r>
      <w:hyperlink w:anchor="Par2687"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2688"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передающей станции".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В </w:t>
      </w:r>
      <w:hyperlink w:anchor="Par2688"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передающей станции" указывается информация, позволяющая конкретизировать место размещения передающей станции, например: дом 23 или вышка РТПЦ или элеватор. Для передающих станций, установленных вне населенных пунктов, указывается наименование ближайшего населенного пункта и/или конкретная точка привязки передающей станции к местности, например: 2 км северо-западнее Михайловка с, АМС или сопка Великая, вышка.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2.3. В </w:t>
      </w:r>
      <w:hyperlink w:anchor="Par2678" w:history="1">
        <w:r w:rsidRPr="00C34CC9">
          <w:rPr>
            <w:rFonts w:ascii="Arial" w:hAnsi="Arial" w:cs="Arial"/>
            <w:sz w:val="20"/>
            <w:szCs w:val="20"/>
          </w:rPr>
          <w:t>графе</w:t>
        </w:r>
      </w:hyperlink>
      <w:r w:rsidRPr="00C34CC9">
        <w:rPr>
          <w:rFonts w:ascii="Arial" w:hAnsi="Arial" w:cs="Arial"/>
          <w:sz w:val="20"/>
          <w:szCs w:val="20"/>
        </w:rPr>
        <w:t xml:space="preserve"> "Географические координаты" указываются географические координаты места установки передатчика с точностью до единиц угловых секунд в системе координат ГСК-2011. Измерение географических координат мест установки передатчика рекомендуется проводить с привлечением организаций, имеющих лицензию на соответствующий вид деятельности.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2.4. В </w:t>
      </w:r>
      <w:hyperlink w:anchor="Par2679" w:history="1">
        <w:r w:rsidRPr="00C34CC9">
          <w:rPr>
            <w:rFonts w:ascii="Arial" w:hAnsi="Arial" w:cs="Arial"/>
            <w:sz w:val="20"/>
            <w:szCs w:val="20"/>
          </w:rPr>
          <w:t>графе</w:t>
        </w:r>
      </w:hyperlink>
      <w:r w:rsidRPr="00C34CC9">
        <w:rPr>
          <w:rFonts w:ascii="Arial" w:hAnsi="Arial" w:cs="Arial"/>
          <w:sz w:val="20"/>
          <w:szCs w:val="20"/>
        </w:rPr>
        <w:t xml:space="preserve"> "Полоса радиочастот" указывается полоса радиочастот либо определенная требуемая полоса.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2.5. В </w:t>
      </w:r>
      <w:hyperlink w:anchor="Par2683" w:history="1">
        <w:r w:rsidRPr="00C34CC9">
          <w:rPr>
            <w:rFonts w:ascii="Arial" w:hAnsi="Arial" w:cs="Arial"/>
            <w:sz w:val="20"/>
            <w:szCs w:val="20"/>
          </w:rPr>
          <w:t>графе</w:t>
        </w:r>
      </w:hyperlink>
      <w:r w:rsidRPr="00C34CC9">
        <w:rPr>
          <w:rFonts w:ascii="Arial" w:hAnsi="Arial" w:cs="Arial"/>
          <w:sz w:val="20"/>
          <w:szCs w:val="20"/>
        </w:rPr>
        <w:t xml:space="preserve"> "Тип антенны" символом A обозначается любая ненаправленная антенна, символом B - направленная антенна. Для антенны типа B прикладывается ее диаграмма направленности по форме </w:t>
      </w:r>
      <w:hyperlink w:anchor="Par2580" w:history="1">
        <w:r w:rsidRPr="00C34CC9">
          <w:rPr>
            <w:rFonts w:ascii="Arial" w:hAnsi="Arial" w:cs="Arial"/>
            <w:sz w:val="20"/>
            <w:szCs w:val="20"/>
          </w:rPr>
          <w:t>Таблицы 2 ДВ, СВ</w:t>
        </w:r>
      </w:hyperlink>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2.6. В </w:t>
      </w:r>
      <w:hyperlink w:anchor="Par2684" w:history="1">
        <w:r w:rsidRPr="00C34CC9">
          <w:rPr>
            <w:rFonts w:ascii="Arial" w:hAnsi="Arial" w:cs="Arial"/>
            <w:sz w:val="20"/>
            <w:szCs w:val="20"/>
          </w:rPr>
          <w:t>графе</w:t>
        </w:r>
      </w:hyperlink>
      <w:r w:rsidRPr="00C34CC9">
        <w:rPr>
          <w:rFonts w:ascii="Arial" w:hAnsi="Arial" w:cs="Arial"/>
          <w:sz w:val="20"/>
          <w:szCs w:val="20"/>
        </w:rPr>
        <w:t xml:space="preserve"> "Высота антенны" указывается высота антенны-мачты (антенны-башни) или высота верхней точки любой ненаправленной антенны.</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2.7. В </w:t>
      </w:r>
      <w:hyperlink w:anchor="Par2686" w:history="1">
        <w:r w:rsidRPr="00C34CC9">
          <w:rPr>
            <w:rFonts w:ascii="Arial" w:hAnsi="Arial" w:cs="Arial"/>
            <w:sz w:val="20"/>
            <w:szCs w:val="20"/>
          </w:rPr>
          <w:t>графе</w:t>
        </w:r>
      </w:hyperlink>
      <w:r w:rsidRPr="00C34CC9">
        <w:rPr>
          <w:rFonts w:ascii="Arial" w:hAnsi="Arial" w:cs="Arial"/>
          <w:sz w:val="20"/>
          <w:szCs w:val="20"/>
        </w:rPr>
        <w:t xml:space="preserve"> "Время работы" указывается время: московское или Всемирное координированное время (UTC).</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2.8. В </w:t>
      </w:r>
      <w:hyperlink w:anchor="Par2730" w:history="1">
        <w:r w:rsidRPr="00C34CC9">
          <w:rPr>
            <w:rFonts w:ascii="Arial" w:hAnsi="Arial" w:cs="Arial"/>
            <w:sz w:val="20"/>
            <w:szCs w:val="20"/>
          </w:rPr>
          <w:t>графе</w:t>
        </w:r>
      </w:hyperlink>
      <w:r w:rsidRPr="00C34CC9">
        <w:rPr>
          <w:rFonts w:ascii="Arial" w:hAnsi="Arial" w:cs="Arial"/>
          <w:sz w:val="20"/>
          <w:szCs w:val="20"/>
        </w:rPr>
        <w:t xml:space="preserve"> "Режим помехозащищенности цифрового сигнала" указывается A или B, что соответствует длительности полезной части OFDM-символа 24 мс (A), 21.33 мс (B) и длительности защитного интервала 2.66 мс (A), 5.33 мс (B).</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 xml:space="preserve">2.9. В </w:t>
      </w:r>
      <w:hyperlink w:anchor="Par2731" w:history="1">
        <w:r w:rsidRPr="00C34CC9">
          <w:rPr>
            <w:rFonts w:ascii="Arial" w:hAnsi="Arial" w:cs="Arial"/>
            <w:sz w:val="20"/>
            <w:szCs w:val="20"/>
          </w:rPr>
          <w:t>графе</w:t>
        </w:r>
      </w:hyperlink>
      <w:r w:rsidRPr="00C34CC9">
        <w:rPr>
          <w:rFonts w:ascii="Arial" w:hAnsi="Arial" w:cs="Arial"/>
          <w:sz w:val="20"/>
          <w:szCs w:val="20"/>
        </w:rPr>
        <w:t xml:space="preserve"> "Вид модуляции цифрового сигнала" указывается 16-QAM или 64-QAM.</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2.10. В </w:t>
      </w:r>
      <w:hyperlink w:anchor="Par2732" w:history="1">
        <w:r w:rsidRPr="00C34CC9">
          <w:rPr>
            <w:rFonts w:ascii="Arial" w:hAnsi="Arial" w:cs="Arial"/>
            <w:sz w:val="20"/>
            <w:szCs w:val="20"/>
          </w:rPr>
          <w:t>графе</w:t>
        </w:r>
      </w:hyperlink>
      <w:r w:rsidRPr="00C34CC9">
        <w:rPr>
          <w:rFonts w:ascii="Arial" w:hAnsi="Arial" w:cs="Arial"/>
          <w:sz w:val="20"/>
          <w:szCs w:val="20"/>
        </w:rPr>
        <w:t xml:space="preserve"> "Уровень защиты цифрового сигнала" указвается одно из следующих значений: 0, 1 (для вида модуляции 16-QAM) и 0, 1, 2, 3 (для вида модуляции 64-QAM), что соответствует полной скорости кода 0.5, 0.62 (для 16-QAM) и 0.5, 0.6, 0.71, 0.78 (для 64-QAM).</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2.11. В </w:t>
      </w:r>
      <w:hyperlink w:anchor="Par2733" w:history="1">
        <w:r w:rsidRPr="00C34CC9">
          <w:rPr>
            <w:rFonts w:ascii="Arial" w:hAnsi="Arial" w:cs="Arial"/>
            <w:sz w:val="20"/>
            <w:szCs w:val="20"/>
          </w:rPr>
          <w:t>графе</w:t>
        </w:r>
      </w:hyperlink>
      <w:r w:rsidRPr="00C34CC9">
        <w:rPr>
          <w:rFonts w:ascii="Arial" w:hAnsi="Arial" w:cs="Arial"/>
          <w:sz w:val="20"/>
          <w:szCs w:val="20"/>
        </w:rPr>
        <w:t xml:space="preserve"> "Смещение частоты для цифрового сигнала" в случае аналого-цифрового назначения РЭС указывается полоса радиочастот либо определенная требуемая радиочастота для аналогового сигнала и смещение частоты для цифрового сигнала.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1-10</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ИД-КВ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1"/>
        <w:gridCol w:w="4511"/>
      </w:tblGrid>
      <w:tr w:rsidR="00C34CC9" w:rsidRPr="00C34CC9">
        <w:tc>
          <w:tcPr>
            <w:tcW w:w="451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Регистрационный номер</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(заполняется при получении)</w:t>
            </w:r>
          </w:p>
        </w:tc>
        <w:tc>
          <w:tcPr>
            <w:tcW w:w="451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Исходные данные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подготовки заключения экспертизы возможности использования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заявленных РЭС и их электромагнитной совместимости с действующими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планируемыми для использования РЭС (аналоговые и/или цифровые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(стандарт DRM) радиовещательные станции КВ диапазона)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(полное и краткое наименования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Ф.И.О.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Дата и номер договора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Радиослужба 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(радиовещательная)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Назначение РЭС 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(станция КВ вещания аналоговая или цифровая,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аналого-цифровая (в случае одновременной передачи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аналогового и цифрового сигналов))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Приложение: </w:t>
      </w:r>
      <w:hyperlink w:anchor="Par2822" w:history="1">
        <w:r w:rsidRPr="00C34CC9">
          <w:rPr>
            <w:rFonts w:ascii="Courier New" w:hAnsi="Courier New" w:cs="Courier New"/>
            <w:sz w:val="20"/>
            <w:szCs w:val="20"/>
          </w:rPr>
          <w:t>Проект</w:t>
        </w:r>
      </w:hyperlink>
      <w:r w:rsidRPr="00C34CC9">
        <w:rPr>
          <w:rFonts w:ascii="Courier New" w:hAnsi="Courier New" w:cs="Courier New"/>
          <w:sz w:val="20"/>
          <w:szCs w:val="20"/>
        </w:rPr>
        <w:t xml:space="preserve"> частотно-территориального плана РЭС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 _____________ 20__ 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1-10 ИД-КВ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24" w:name="Par2822"/>
      <w:bookmarkEnd w:id="124"/>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077"/>
        <w:gridCol w:w="1984"/>
        <w:gridCol w:w="1134"/>
        <w:gridCol w:w="1247"/>
        <w:gridCol w:w="1077"/>
        <w:gridCol w:w="1531"/>
        <w:gridCol w:w="1474"/>
      </w:tblGrid>
      <w:tr w:rsidR="00C34CC9" w:rsidRPr="00C34CC9">
        <w:tc>
          <w:tcPr>
            <w:tcW w:w="680"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r w:rsidR="00C34CC9" w:rsidRPr="00C34CC9">
              <w:rPr>
                <w:rFonts w:ascii="Arial" w:hAnsi="Arial" w:cs="Arial"/>
                <w:sz w:val="20"/>
                <w:szCs w:val="20"/>
              </w:rPr>
              <w:t xml:space="preserve"> п.п.</w:t>
            </w:r>
          </w:p>
        </w:tc>
        <w:tc>
          <w:tcPr>
            <w:tcW w:w="3061"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Место установки передатчика</w:t>
            </w:r>
          </w:p>
        </w:tc>
        <w:tc>
          <w:tcPr>
            <w:tcW w:w="113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25" w:name="Par2826"/>
            <w:bookmarkEnd w:id="125"/>
            <w:r w:rsidRPr="00C34CC9">
              <w:rPr>
                <w:rFonts w:ascii="Arial" w:hAnsi="Arial" w:cs="Arial"/>
                <w:sz w:val="20"/>
                <w:szCs w:val="20"/>
              </w:rPr>
              <w:t>Географические координаты</w:t>
            </w:r>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26" w:name="Par2827"/>
            <w:bookmarkEnd w:id="126"/>
            <w:r w:rsidRPr="00C34CC9">
              <w:rPr>
                <w:rFonts w:ascii="Arial" w:hAnsi="Arial" w:cs="Arial"/>
                <w:sz w:val="20"/>
                <w:szCs w:val="20"/>
              </w:rPr>
              <w:t>Позывной радиопередатчика</w:t>
            </w:r>
          </w:p>
        </w:tc>
        <w:tc>
          <w:tcPr>
            <w:tcW w:w="107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27" w:name="Par2828"/>
            <w:bookmarkEnd w:id="127"/>
            <w:r w:rsidRPr="00C34CC9">
              <w:rPr>
                <w:rFonts w:ascii="Arial" w:hAnsi="Arial" w:cs="Arial"/>
                <w:sz w:val="20"/>
                <w:szCs w:val="20"/>
              </w:rPr>
              <w:t>Полоса радиочастот</w:t>
            </w:r>
          </w:p>
        </w:tc>
        <w:tc>
          <w:tcPr>
            <w:tcW w:w="153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аналогового сигнала</w:t>
            </w:r>
          </w:p>
        </w:tc>
        <w:tc>
          <w:tcPr>
            <w:tcW w:w="147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излучения</w:t>
            </w:r>
          </w:p>
        </w:tc>
      </w:tr>
      <w:tr w:rsidR="00C34CC9" w:rsidRPr="00C34CC9">
        <w:tc>
          <w:tcPr>
            <w:tcW w:w="68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28" w:name="Par2831"/>
            <w:bookmarkEnd w:id="128"/>
            <w:r w:rsidRPr="00C34CC9">
              <w:rPr>
                <w:rFonts w:ascii="Arial" w:hAnsi="Arial" w:cs="Arial"/>
                <w:sz w:val="20"/>
                <w:szCs w:val="20"/>
              </w:rPr>
              <w:t>Адрес установки</w:t>
            </w:r>
          </w:p>
        </w:tc>
        <w:tc>
          <w:tcPr>
            <w:tcW w:w="19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29" w:name="Par2832"/>
            <w:bookmarkEnd w:id="129"/>
            <w:r w:rsidRPr="00C34CC9">
              <w:rPr>
                <w:rFonts w:ascii="Arial" w:hAnsi="Arial" w:cs="Arial"/>
                <w:sz w:val="20"/>
                <w:szCs w:val="20"/>
              </w:rPr>
              <w:t>Дополнительная информация о месте установки передающей станции</w:t>
            </w:r>
          </w:p>
        </w:tc>
        <w:tc>
          <w:tcPr>
            <w:tcW w:w="113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47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r w:rsidR="00C34CC9" w:rsidRPr="00C34CC9">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кГц</w:t>
            </w:r>
          </w:p>
        </w:tc>
        <w:tc>
          <w:tcPr>
            <w:tcW w:w="153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кВт</w:t>
            </w: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w:t>
            </w:r>
          </w:p>
        </w:tc>
        <w:tc>
          <w:tcPr>
            <w:tcW w:w="153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w:t>
            </w: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w:t>
            </w:r>
          </w:p>
        </w:tc>
      </w:tr>
      <w:tr w:rsidR="00C34CC9" w:rsidRPr="00C34CC9">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Параметры цифрового сигнала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7"/>
        <w:gridCol w:w="2277"/>
        <w:gridCol w:w="2277"/>
        <w:gridCol w:w="2279"/>
      </w:tblGrid>
      <w:tr w:rsidR="00C34CC9" w:rsidRPr="00C34CC9">
        <w:tc>
          <w:tcPr>
            <w:tcW w:w="2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цифрового сигнала</w:t>
            </w:r>
          </w:p>
        </w:tc>
        <w:tc>
          <w:tcPr>
            <w:tcW w:w="2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излучения</w:t>
            </w:r>
          </w:p>
        </w:tc>
        <w:tc>
          <w:tcPr>
            <w:tcW w:w="2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30" w:name="Par2862"/>
            <w:bookmarkEnd w:id="130"/>
            <w:r w:rsidRPr="00C34CC9">
              <w:rPr>
                <w:rFonts w:ascii="Arial" w:hAnsi="Arial" w:cs="Arial"/>
                <w:sz w:val="20"/>
                <w:szCs w:val="20"/>
              </w:rPr>
              <w:t>Режим помехоустойчивости цифрового сигнала DRM</w:t>
            </w:r>
          </w:p>
        </w:tc>
        <w:tc>
          <w:tcPr>
            <w:tcW w:w="22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31" w:name="Par2863"/>
            <w:bookmarkEnd w:id="131"/>
            <w:r w:rsidRPr="00C34CC9">
              <w:rPr>
                <w:rFonts w:ascii="Arial" w:hAnsi="Arial" w:cs="Arial"/>
                <w:sz w:val="20"/>
                <w:szCs w:val="20"/>
              </w:rPr>
              <w:t>Режим модуляции несущих цифрового сигнала DRM</w:t>
            </w:r>
          </w:p>
        </w:tc>
      </w:tr>
      <w:tr w:rsidR="00C34CC9" w:rsidRPr="00C34CC9">
        <w:tc>
          <w:tcPr>
            <w:tcW w:w="2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кВт</w:t>
            </w:r>
          </w:p>
        </w:tc>
        <w:tc>
          <w:tcPr>
            <w:tcW w:w="2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2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w:t>
            </w:r>
          </w:p>
        </w:tc>
        <w:tc>
          <w:tcPr>
            <w:tcW w:w="2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2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w:t>
            </w:r>
          </w:p>
        </w:tc>
        <w:tc>
          <w:tcPr>
            <w:tcW w:w="22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w:t>
            </w:r>
          </w:p>
        </w:tc>
      </w:tr>
      <w:tr w:rsidR="00C34CC9" w:rsidRPr="00C34CC9">
        <w:tc>
          <w:tcPr>
            <w:tcW w:w="2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1. Заявитель представляет проект частотно-территориального плана РЭС также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w:t>
      </w:r>
      <w:hyperlink w:anchor="Par2831"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2832"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передающей станции".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В </w:t>
      </w:r>
      <w:hyperlink w:anchor="Par2832"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передающей станции" указывается информация, позволяющая конкретизировать место размещения передающей станции, например: дом 23 или вышка РТПЦ или элеватор. Для передающих станций, установленных вне населенных пунктов, указывается наименование ближайшего населенного пункта и/или конкретная точка привязки передающей станции к местности, например: 2 км северо-западнее Михайловка с, АМС или сопка Великая, вышка.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2.3. В </w:t>
      </w:r>
      <w:hyperlink w:anchor="Par2826" w:history="1">
        <w:r w:rsidRPr="00C34CC9">
          <w:rPr>
            <w:rFonts w:ascii="Arial" w:hAnsi="Arial" w:cs="Arial"/>
            <w:sz w:val="20"/>
            <w:szCs w:val="20"/>
          </w:rPr>
          <w:t>графе</w:t>
        </w:r>
      </w:hyperlink>
      <w:r w:rsidRPr="00C34CC9">
        <w:rPr>
          <w:rFonts w:ascii="Arial" w:hAnsi="Arial" w:cs="Arial"/>
          <w:sz w:val="20"/>
          <w:szCs w:val="20"/>
        </w:rPr>
        <w:t xml:space="preserve"> "Географические координаты" указываются географические координаты места установки передатчика с точностью до единиц угловых секунд в системе координат ГСК-2011. Измерение географических координат мест установки передатчика рекомендуется проводить с привлечением организаций, имеющих лицензию на соответствующий вид деятельности.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2.4. В </w:t>
      </w:r>
      <w:hyperlink w:anchor="Par2827" w:history="1">
        <w:r w:rsidRPr="00C34CC9">
          <w:rPr>
            <w:rFonts w:ascii="Arial" w:hAnsi="Arial" w:cs="Arial"/>
            <w:sz w:val="20"/>
            <w:szCs w:val="20"/>
          </w:rPr>
          <w:t>графе</w:t>
        </w:r>
      </w:hyperlink>
      <w:r w:rsidRPr="00C34CC9">
        <w:rPr>
          <w:rFonts w:ascii="Arial" w:hAnsi="Arial" w:cs="Arial"/>
          <w:sz w:val="20"/>
          <w:szCs w:val="20"/>
        </w:rPr>
        <w:t xml:space="preserve"> "Позывной радиопередатчика" при отсутствии позывного радиопередатчика указать "позывной отсутствует".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2.5. В </w:t>
      </w:r>
      <w:hyperlink w:anchor="Par2828" w:history="1">
        <w:r w:rsidRPr="00C34CC9">
          <w:rPr>
            <w:rFonts w:ascii="Arial" w:hAnsi="Arial" w:cs="Arial"/>
            <w:sz w:val="20"/>
            <w:szCs w:val="20"/>
          </w:rPr>
          <w:t>графе</w:t>
        </w:r>
      </w:hyperlink>
      <w:r w:rsidRPr="00C34CC9">
        <w:rPr>
          <w:rFonts w:ascii="Arial" w:hAnsi="Arial" w:cs="Arial"/>
          <w:sz w:val="20"/>
          <w:szCs w:val="20"/>
        </w:rPr>
        <w:t xml:space="preserve"> "Полоса радиочастот" указывается полоса радиочастот либо определенная радиочастота.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2.6. В </w:t>
      </w:r>
      <w:hyperlink w:anchor="Par2862" w:history="1">
        <w:r w:rsidRPr="00C34CC9">
          <w:rPr>
            <w:rFonts w:ascii="Arial" w:hAnsi="Arial" w:cs="Arial"/>
            <w:sz w:val="20"/>
            <w:szCs w:val="20"/>
          </w:rPr>
          <w:t>графе</w:t>
        </w:r>
      </w:hyperlink>
      <w:r w:rsidRPr="00C34CC9">
        <w:rPr>
          <w:rFonts w:ascii="Arial" w:hAnsi="Arial" w:cs="Arial"/>
          <w:sz w:val="20"/>
          <w:szCs w:val="20"/>
        </w:rPr>
        <w:t xml:space="preserve"> "Режим помехоустойчивости цифрового сигнала DRM" указывается A, B, C, D.</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2.7. В </w:t>
      </w:r>
      <w:hyperlink w:anchor="Par2863" w:history="1">
        <w:r w:rsidRPr="00C34CC9">
          <w:rPr>
            <w:rFonts w:ascii="Arial" w:hAnsi="Arial" w:cs="Arial"/>
            <w:sz w:val="20"/>
            <w:szCs w:val="20"/>
          </w:rPr>
          <w:t>графе</w:t>
        </w:r>
      </w:hyperlink>
      <w:r w:rsidRPr="00C34CC9">
        <w:rPr>
          <w:rFonts w:ascii="Arial" w:hAnsi="Arial" w:cs="Arial"/>
          <w:sz w:val="20"/>
          <w:szCs w:val="20"/>
        </w:rPr>
        <w:t xml:space="preserve"> "Режим модуляции несущих цифрового сигнала DRM" указывается 16-QAM или 64-QAM.</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1-11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ИД-ТВ, ОВЧ ЧМ</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1"/>
        <w:gridCol w:w="4511"/>
      </w:tblGrid>
      <w:tr w:rsidR="00C34CC9" w:rsidRPr="00C34CC9">
        <w:tc>
          <w:tcPr>
            <w:tcW w:w="451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Регистрационный номер</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(заполняется при получении)</w:t>
            </w:r>
          </w:p>
        </w:tc>
        <w:tc>
          <w:tcPr>
            <w:tcW w:w="451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Исходные данные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подготовки заключения экспертизы возможности использования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заявленных РЭС и их электромагнитной совместимости с действующими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планируемыми для использования РЭС (телевизионные станции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станции ОВЧ ЧМ вещания)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(полное и краткое наименования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Ф.И.О.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Дата и номер договора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2. Радиослужба 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(радиовещательная)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Назначение РЭС 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(телевизионная станция, станция ОВЧ ЧМ вещания)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Дополнительные сведения об антенно-фидерном устройстве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(отдельное или общее; для общего указывается, какие каналы, частоты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подаются на мост сложения)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Сведения об антенной опоре 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(новая или существующая; при размещении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антенны  на существующей опоре указывается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владелец опоры)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Передаваемая/планируемая к передаче программа 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Номер лицензии на деятельность в области связи, срок ее действия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(заполняется при наличии лицензии на запрашиваемое частотное присвоение)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Номер лицензии на вещание, срок ее действия 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(заполняется при наличии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лицензии на запрашиваемое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частотное присвоение)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Проект  частотно-территориального  плана  РЭС (</w:t>
      </w:r>
      <w:hyperlink w:anchor="Par3115" w:history="1">
        <w:r w:rsidRPr="00C34CC9">
          <w:rPr>
            <w:rFonts w:ascii="Courier New" w:hAnsi="Courier New" w:cs="Courier New"/>
            <w:sz w:val="20"/>
            <w:szCs w:val="20"/>
          </w:rPr>
          <w:t>Таблица 1</w:t>
        </w:r>
      </w:hyperlink>
      <w:r w:rsidRPr="00C34CC9">
        <w:rPr>
          <w:rFonts w:ascii="Courier New" w:hAnsi="Courier New" w:cs="Courier New"/>
          <w:sz w:val="20"/>
          <w:szCs w:val="20"/>
        </w:rPr>
        <w:t xml:space="preserve"> 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ОВЧ ЧМ)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Диаграмма  направленности  передающей антенны (</w:t>
      </w:r>
      <w:hyperlink w:anchor="Par2956" w:history="1">
        <w:r w:rsidRPr="00C34CC9">
          <w:rPr>
            <w:rFonts w:ascii="Courier New" w:hAnsi="Courier New" w:cs="Courier New"/>
            <w:sz w:val="20"/>
            <w:szCs w:val="20"/>
          </w:rPr>
          <w:t>Таблица 2</w:t>
        </w:r>
      </w:hyperlink>
      <w:r w:rsidRPr="00C34CC9">
        <w:rPr>
          <w:rFonts w:ascii="Courier New" w:hAnsi="Courier New" w:cs="Courier New"/>
          <w:sz w:val="20"/>
          <w:szCs w:val="20"/>
        </w:rPr>
        <w:t xml:space="preserve"> 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ОВЧ ЧМ)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 _____________ 20__ 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Таблица 2 ТВ, ОВЧ ЧМ</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bookmarkStart w:id="132" w:name="Par2956"/>
      <w:bookmarkEnd w:id="132"/>
      <w:r w:rsidRPr="00C34CC9">
        <w:rPr>
          <w:rFonts w:ascii="Arial" w:hAnsi="Arial" w:cs="Arial"/>
          <w:sz w:val="20"/>
          <w:szCs w:val="20"/>
        </w:rPr>
        <w:t>Диаграмма направленности передающей антенны</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871"/>
        <w:gridCol w:w="617"/>
        <w:gridCol w:w="617"/>
        <w:gridCol w:w="617"/>
        <w:gridCol w:w="617"/>
        <w:gridCol w:w="617"/>
        <w:gridCol w:w="617"/>
        <w:gridCol w:w="617"/>
        <w:gridCol w:w="617"/>
        <w:gridCol w:w="622"/>
      </w:tblGrid>
      <w:tr w:rsidR="00C34CC9" w:rsidRPr="00C34CC9">
        <w:tc>
          <w:tcPr>
            <w:tcW w:w="3515"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70</w:t>
            </w: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80</w:t>
            </w:r>
          </w:p>
        </w:tc>
      </w:tr>
      <w:tr w:rsidR="00C34CC9" w:rsidRPr="00C34CC9">
        <w:tc>
          <w:tcPr>
            <w:tcW w:w="1644"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Ослабление относительно максимального излучения, дБ</w:t>
            </w:r>
          </w:p>
        </w:tc>
        <w:tc>
          <w:tcPr>
            <w:tcW w:w="187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33" w:name="Par2969"/>
            <w:bookmarkEnd w:id="133"/>
            <w:r w:rsidRPr="00C34CC9">
              <w:rPr>
                <w:rFonts w:ascii="Arial" w:hAnsi="Arial" w:cs="Arial"/>
                <w:sz w:val="20"/>
                <w:szCs w:val="20"/>
              </w:rPr>
              <w:t>Горизонтальная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64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34" w:name="Par2979"/>
            <w:bookmarkEnd w:id="134"/>
            <w:r w:rsidRPr="00C34CC9">
              <w:rPr>
                <w:rFonts w:ascii="Arial" w:hAnsi="Arial" w:cs="Arial"/>
                <w:sz w:val="20"/>
                <w:szCs w:val="20"/>
              </w:rPr>
              <w:t>Вертикальная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3515"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160</w:t>
            </w: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170</w:t>
            </w:r>
          </w:p>
        </w:tc>
      </w:tr>
      <w:tr w:rsidR="00C34CC9" w:rsidRPr="00C34CC9">
        <w:tc>
          <w:tcPr>
            <w:tcW w:w="1644"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Ослабление относительно максимального излучения, дБ</w:t>
            </w:r>
          </w:p>
        </w:tc>
        <w:tc>
          <w:tcPr>
            <w:tcW w:w="187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Горизонтальная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64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Вертикальная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3515"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180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190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200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210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220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230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240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250</w:t>
            </w: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260</w:t>
            </w:r>
          </w:p>
        </w:tc>
      </w:tr>
      <w:tr w:rsidR="00C34CC9" w:rsidRPr="00C34CC9">
        <w:tc>
          <w:tcPr>
            <w:tcW w:w="1644"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Ослабление относительно максимального излучения, дБ</w:t>
            </w:r>
          </w:p>
        </w:tc>
        <w:tc>
          <w:tcPr>
            <w:tcW w:w="187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Горизонтальная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64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Вертикальная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3515"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270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280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290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300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310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320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330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340</w:t>
            </w: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350</w:t>
            </w:r>
          </w:p>
        </w:tc>
      </w:tr>
      <w:tr w:rsidR="00C34CC9" w:rsidRPr="00C34CC9">
        <w:tc>
          <w:tcPr>
            <w:tcW w:w="1644"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Ослабление относительно максимального излучения, дБ</w:t>
            </w:r>
          </w:p>
        </w:tc>
        <w:tc>
          <w:tcPr>
            <w:tcW w:w="187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Горизонтальная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64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Вертикальная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Пояснения по заполнению таблицы 2 ТВ, ОВЧ ЧМ: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1. Если в паспорте антенны диаграмма направленности представлена в виде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ослаблений  излучения  по  азимутальным направлениям (т.е. значения от 0 до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дБ),  то  таблица  заполняется  в  соответствии  с данными паспорта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антенны,  но  с  учетом поправки на указанный в заявке азимут максимального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излучения относительно 0°, который обычно указан в паспорте.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Если в паспорте антенны диаграмма направленности представлена в виде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коэффициентов   усиления   по   азимутальным  направлениям,  то  ослабление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относительного  максимального  излучения  в  любом азимуте определяется как</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разность    значений   максимального   коэффициента   усиления  (</w:t>
      </w:r>
      <w:r w:rsidRPr="00C34CC9">
        <w:rPr>
          <w:rFonts w:ascii="Courier New" w:hAnsi="Courier New" w:cs="Courier New"/>
          <w:noProof/>
          <w:position w:val="-8"/>
          <w:sz w:val="20"/>
          <w:szCs w:val="20"/>
          <w:lang w:eastAsia="ru-RU"/>
        </w:rPr>
        <w:drawing>
          <wp:inline distT="0" distB="0" distL="0" distR="0">
            <wp:extent cx="381000" cy="238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C34CC9">
        <w:rPr>
          <w:rFonts w:ascii="Courier New" w:hAnsi="Courier New" w:cs="Courier New"/>
          <w:sz w:val="20"/>
          <w:szCs w:val="20"/>
        </w:rPr>
        <w:t>)   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коэффициента усиления в этом азимуте.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Например: </w:t>
      </w:r>
      <w:r w:rsidRPr="00C34CC9">
        <w:rPr>
          <w:rFonts w:ascii="Courier New" w:hAnsi="Courier New" w:cs="Courier New"/>
          <w:noProof/>
          <w:position w:val="-8"/>
          <w:sz w:val="20"/>
          <w:szCs w:val="20"/>
          <w:lang w:eastAsia="ru-RU"/>
        </w:rPr>
        <w:drawing>
          <wp:inline distT="0" distB="0" distL="0" distR="0">
            <wp:extent cx="38100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C34CC9">
        <w:rPr>
          <w:rFonts w:ascii="Courier New" w:hAnsi="Courier New" w:cs="Courier New"/>
          <w:sz w:val="20"/>
          <w:szCs w:val="20"/>
        </w:rPr>
        <w:t xml:space="preserve"> = 9 дБ; азимут максимального излучения 30°; коэффициент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усиления  в  азимуте  110°  равен 2 дБ; коэффициент усиления в азимуте 180°</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равен -2 дБ. В этом случае ослабление в азимуте 30 составит 0 дБ, в азимуте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110° составит 7 дБ, а в азимуте 180° составит 11 дБ (т.е. 9 - (-2)).</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3.  При  горизонтальной  поляризации  излучаемого  сигнала  заполняется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строка   таблицы   </w:t>
      </w:r>
      <w:hyperlink w:anchor="Par2969" w:history="1">
        <w:r w:rsidRPr="00C34CC9">
          <w:rPr>
            <w:rFonts w:ascii="Courier New" w:hAnsi="Courier New" w:cs="Courier New"/>
            <w:sz w:val="20"/>
            <w:szCs w:val="20"/>
          </w:rPr>
          <w:t>"Горизонтальная   составляющая"</w:t>
        </w:r>
      </w:hyperlink>
      <w:r w:rsidRPr="00C34CC9">
        <w:rPr>
          <w:rFonts w:ascii="Courier New" w:hAnsi="Courier New" w:cs="Courier New"/>
          <w:sz w:val="20"/>
          <w:szCs w:val="20"/>
        </w:rPr>
        <w:t>,   при   вертикальной  -</w:t>
      </w:r>
    </w:p>
    <w:p w:rsidR="00C34CC9" w:rsidRPr="00C34CC9" w:rsidRDefault="001F105A" w:rsidP="00C34CC9">
      <w:pPr>
        <w:autoSpaceDE w:val="0"/>
        <w:autoSpaceDN w:val="0"/>
        <w:adjustRightInd w:val="0"/>
        <w:spacing w:line="240" w:lineRule="auto"/>
        <w:jc w:val="both"/>
        <w:rPr>
          <w:rFonts w:ascii="Courier New" w:hAnsi="Courier New" w:cs="Courier New"/>
          <w:sz w:val="20"/>
          <w:szCs w:val="20"/>
        </w:rPr>
      </w:pPr>
      <w:hyperlink w:anchor="Par2979" w:history="1">
        <w:r w:rsidR="00C34CC9" w:rsidRPr="00C34CC9">
          <w:rPr>
            <w:rFonts w:ascii="Courier New" w:hAnsi="Courier New" w:cs="Courier New"/>
            <w:sz w:val="20"/>
            <w:szCs w:val="20"/>
          </w:rPr>
          <w:t>"Вертикальная составляющая"</w:t>
        </w:r>
      </w:hyperlink>
      <w:r w:rsidR="00C34CC9"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1-11 ИД-ТВ, ОВЧ ЧМ</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Таблица 1 ТВ, ОВЧ ЧМ</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35" w:name="Par3115"/>
      <w:bookmarkEnd w:id="135"/>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077"/>
        <w:gridCol w:w="1324"/>
        <w:gridCol w:w="1020"/>
        <w:gridCol w:w="1077"/>
        <w:gridCol w:w="1134"/>
        <w:gridCol w:w="1077"/>
        <w:gridCol w:w="850"/>
        <w:gridCol w:w="1531"/>
        <w:gridCol w:w="1020"/>
        <w:gridCol w:w="1020"/>
        <w:gridCol w:w="1247"/>
        <w:gridCol w:w="1247"/>
      </w:tblGrid>
      <w:tr w:rsidR="00C34CC9" w:rsidRPr="00C34CC9">
        <w:tc>
          <w:tcPr>
            <w:tcW w:w="680"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п.п.</w:t>
            </w:r>
          </w:p>
        </w:tc>
        <w:tc>
          <w:tcPr>
            <w:tcW w:w="2401"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Место установки РЭС</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36" w:name="Par3119"/>
            <w:bookmarkEnd w:id="136"/>
            <w:r w:rsidRPr="00C34CC9">
              <w:rPr>
                <w:rFonts w:ascii="Arial" w:hAnsi="Arial" w:cs="Arial"/>
                <w:sz w:val="20"/>
                <w:szCs w:val="20"/>
              </w:rPr>
              <w:t>Географические координаты</w:t>
            </w:r>
          </w:p>
        </w:tc>
        <w:tc>
          <w:tcPr>
            <w:tcW w:w="107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37" w:name="Par3120"/>
            <w:bookmarkEnd w:id="137"/>
            <w:r w:rsidRPr="00C34CC9">
              <w:rPr>
                <w:rFonts w:ascii="Arial" w:hAnsi="Arial" w:cs="Arial"/>
                <w:sz w:val="20"/>
                <w:szCs w:val="20"/>
              </w:rPr>
              <w:t>Полоса радиочастот</w:t>
            </w:r>
          </w:p>
        </w:tc>
        <w:tc>
          <w:tcPr>
            <w:tcW w:w="113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38" w:name="Par3121"/>
            <w:bookmarkEnd w:id="138"/>
            <w:r w:rsidRPr="00C34CC9">
              <w:rPr>
                <w:rFonts w:ascii="Arial" w:hAnsi="Arial" w:cs="Arial"/>
                <w:sz w:val="20"/>
                <w:szCs w:val="20"/>
              </w:rPr>
              <w:t>Смещение несущей частоты</w:t>
            </w:r>
          </w:p>
        </w:tc>
        <w:tc>
          <w:tcPr>
            <w:tcW w:w="107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39" w:name="Par3122"/>
            <w:bookmarkEnd w:id="139"/>
            <w:r w:rsidRPr="00C34CC9">
              <w:rPr>
                <w:rFonts w:ascii="Arial" w:hAnsi="Arial" w:cs="Arial"/>
                <w:sz w:val="20"/>
                <w:szCs w:val="20"/>
              </w:rPr>
              <w:t>Режим работы</w:t>
            </w:r>
          </w:p>
        </w:tc>
        <w:tc>
          <w:tcPr>
            <w:tcW w:w="85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40" w:name="Par3123"/>
            <w:bookmarkEnd w:id="140"/>
            <w:r w:rsidRPr="00C34CC9">
              <w:rPr>
                <w:rFonts w:ascii="Arial" w:hAnsi="Arial" w:cs="Arial"/>
                <w:sz w:val="20"/>
                <w:szCs w:val="20"/>
              </w:rPr>
              <w:t>Мощность передатчика</w:t>
            </w:r>
          </w:p>
        </w:tc>
        <w:tc>
          <w:tcPr>
            <w:tcW w:w="153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41" w:name="Par3124"/>
            <w:bookmarkEnd w:id="141"/>
            <w:r w:rsidRPr="00C34CC9">
              <w:rPr>
                <w:rFonts w:ascii="Arial" w:hAnsi="Arial" w:cs="Arial"/>
                <w:sz w:val="20"/>
                <w:szCs w:val="20"/>
              </w:rPr>
              <w:t>Максимальный коэффициент усиления передающей антенны относительно полуволнового вибратора</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42" w:name="Par3125"/>
            <w:bookmarkEnd w:id="142"/>
            <w:r w:rsidRPr="00C34CC9">
              <w:rPr>
                <w:rFonts w:ascii="Arial" w:hAnsi="Arial" w:cs="Arial"/>
                <w:sz w:val="20"/>
                <w:szCs w:val="20"/>
              </w:rPr>
              <w:t>Направленность излучения антенны</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43" w:name="Par3126"/>
            <w:bookmarkEnd w:id="143"/>
            <w:r w:rsidRPr="00C34CC9">
              <w:rPr>
                <w:rFonts w:ascii="Arial" w:hAnsi="Arial" w:cs="Arial"/>
                <w:sz w:val="20"/>
                <w:szCs w:val="20"/>
              </w:rPr>
              <w:t>Поляризация излучаемого сигнала</w:t>
            </w:r>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44" w:name="Par3127"/>
            <w:bookmarkEnd w:id="144"/>
            <w:r w:rsidRPr="00C34CC9">
              <w:rPr>
                <w:rFonts w:ascii="Arial" w:hAnsi="Arial" w:cs="Arial"/>
                <w:sz w:val="20"/>
                <w:szCs w:val="20"/>
              </w:rPr>
              <w:t>Высота подвеса передающей антенны над поверхностью Земли</w:t>
            </w:r>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основания антенной опоры над уровнем моря</w:t>
            </w:r>
          </w:p>
        </w:tc>
      </w:tr>
      <w:tr w:rsidR="00C34CC9" w:rsidRPr="00C34CC9">
        <w:tc>
          <w:tcPr>
            <w:tcW w:w="68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45" w:name="Par3129"/>
            <w:bookmarkEnd w:id="145"/>
            <w:r w:rsidRPr="00C34CC9">
              <w:rPr>
                <w:rFonts w:ascii="Arial" w:hAnsi="Arial" w:cs="Arial"/>
                <w:sz w:val="20"/>
                <w:szCs w:val="20"/>
              </w:rPr>
              <w:t>Адрес установки</w:t>
            </w:r>
          </w:p>
        </w:tc>
        <w:tc>
          <w:tcPr>
            <w:tcW w:w="13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46" w:name="Par3130"/>
            <w:bookmarkEnd w:id="146"/>
            <w:r w:rsidRPr="00C34CC9">
              <w:rPr>
                <w:rFonts w:ascii="Arial" w:hAnsi="Arial" w:cs="Arial"/>
                <w:sz w:val="20"/>
                <w:szCs w:val="20"/>
              </w:rPr>
              <w:t>Дополнительная информация о месте установки РЭС</w:t>
            </w: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r w:rsidR="00C34CC9" w:rsidRPr="00C34CC9">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3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кВт</w:t>
            </w:r>
          </w:p>
        </w:tc>
        <w:tc>
          <w:tcPr>
            <w:tcW w:w="153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r>
      <w:tr w:rsidR="00C34CC9" w:rsidRPr="00C34CC9">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13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w:t>
            </w:r>
          </w:p>
        </w:tc>
        <w:tc>
          <w:tcPr>
            <w:tcW w:w="153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w:t>
            </w:r>
          </w:p>
        </w:tc>
      </w:tr>
      <w:tr w:rsidR="00C34CC9" w:rsidRPr="00C34CC9">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3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Заявитель представляет проект частотно-территориального плана РЭС также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w:t>
      </w:r>
      <w:hyperlink w:anchor="Par3129"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3130"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В </w:t>
      </w:r>
      <w:hyperlink w:anchor="Par3130"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 указывается информация, позволяющая конкретизировать место размещения РЭС, например: дом 23 или вышка РТПЦ или элеватор. Для РЭС, установленных вне населенных пунктов, указывается наименование ближайшего населенного пункта и/или конкретная точка привязки РЭС к местности, например: 2 км северо-западнее Михайловка с, АМС или сопка Великая, вышка.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2.3. В </w:t>
      </w:r>
      <w:hyperlink w:anchor="Par3119" w:history="1">
        <w:r w:rsidRPr="00C34CC9">
          <w:rPr>
            <w:rFonts w:ascii="Arial" w:hAnsi="Arial" w:cs="Arial"/>
            <w:sz w:val="20"/>
            <w:szCs w:val="20"/>
          </w:rPr>
          <w:t>графе</w:t>
        </w:r>
      </w:hyperlink>
      <w:r w:rsidRPr="00C34CC9">
        <w:rPr>
          <w:rFonts w:ascii="Arial" w:hAnsi="Arial" w:cs="Arial"/>
          <w:sz w:val="20"/>
          <w:szCs w:val="20"/>
        </w:rPr>
        <w:t xml:space="preserve"> "Географические координаты" указываются географические координаты места установки РЭС с точностью до единиц угловых секунд в системе координат ГСК-2011. Измерение географических координат мест установки РЭС рекомендуется проводить с привлечением организаций, имеющих лицензию на соответствующий вид деятельности.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2.4. В </w:t>
      </w:r>
      <w:hyperlink w:anchor="Par3120" w:history="1">
        <w:r w:rsidRPr="00C34CC9">
          <w:rPr>
            <w:rFonts w:ascii="Arial" w:hAnsi="Arial" w:cs="Arial"/>
            <w:sz w:val="20"/>
            <w:szCs w:val="20"/>
          </w:rPr>
          <w:t>графе</w:t>
        </w:r>
      </w:hyperlink>
      <w:r w:rsidRPr="00C34CC9">
        <w:rPr>
          <w:rFonts w:ascii="Arial" w:hAnsi="Arial" w:cs="Arial"/>
          <w:sz w:val="20"/>
          <w:szCs w:val="20"/>
        </w:rPr>
        <w:t xml:space="preserve"> "Полоса радиочастот" указывается полоса радиочастот для ОВЧ ЧМ вещания: 66 - 74 МГц и/или 87,5 - 108 МГц, либо определенно требуемая радиочастота; каналы для телевидения: 1 - 12 ТВК и/или 21 - 60 ТВК, либо определенный требуемый телевизионный канал или полоса радиочастот.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2.5. В </w:t>
      </w:r>
      <w:hyperlink w:anchor="Par3121" w:history="1">
        <w:r w:rsidRPr="00C34CC9">
          <w:rPr>
            <w:rFonts w:ascii="Arial" w:hAnsi="Arial" w:cs="Arial"/>
            <w:sz w:val="20"/>
            <w:szCs w:val="20"/>
          </w:rPr>
          <w:t>графе</w:t>
        </w:r>
      </w:hyperlink>
      <w:r w:rsidRPr="00C34CC9">
        <w:rPr>
          <w:rFonts w:ascii="Arial" w:hAnsi="Arial" w:cs="Arial"/>
          <w:sz w:val="20"/>
          <w:szCs w:val="20"/>
        </w:rPr>
        <w:t xml:space="preserve"> "Смещение несущей частоты" указывается смещение несущей частоты для телевидения.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2.6. В </w:t>
      </w:r>
      <w:hyperlink w:anchor="Par3122" w:history="1">
        <w:r w:rsidRPr="00C34CC9">
          <w:rPr>
            <w:rFonts w:ascii="Arial" w:hAnsi="Arial" w:cs="Arial"/>
            <w:sz w:val="20"/>
            <w:szCs w:val="20"/>
          </w:rPr>
          <w:t>графе</w:t>
        </w:r>
      </w:hyperlink>
      <w:r w:rsidRPr="00C34CC9">
        <w:rPr>
          <w:rFonts w:ascii="Arial" w:hAnsi="Arial" w:cs="Arial"/>
          <w:sz w:val="20"/>
          <w:szCs w:val="20"/>
        </w:rPr>
        <w:t xml:space="preserve"> "Режим работы" указывается для станций ОВЧ ЧМ вещания: моно, стерео; для станций аналогового ТВ вещания указывается режим работы со стереофоническим звуковым сопровождением (в случае наличия).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2.7. В </w:t>
      </w:r>
      <w:hyperlink w:anchor="Par3123" w:history="1">
        <w:r w:rsidRPr="00C34CC9">
          <w:rPr>
            <w:rFonts w:ascii="Arial" w:hAnsi="Arial" w:cs="Arial"/>
            <w:sz w:val="20"/>
            <w:szCs w:val="20"/>
          </w:rPr>
          <w:t>графе</w:t>
        </w:r>
      </w:hyperlink>
      <w:r w:rsidRPr="00C34CC9">
        <w:rPr>
          <w:rFonts w:ascii="Arial" w:hAnsi="Arial" w:cs="Arial"/>
          <w:sz w:val="20"/>
          <w:szCs w:val="20"/>
        </w:rPr>
        <w:t xml:space="preserve"> "Мощность передатчика" указывается выходная пиковая мощность канала изображения ТВ передатчика, средняя мощность передатчика ОВЧ ЧМ вещания.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2.8. </w:t>
      </w:r>
      <w:hyperlink w:anchor="Par3124" w:history="1">
        <w:r w:rsidRPr="00C34CC9">
          <w:rPr>
            <w:rFonts w:ascii="Arial" w:hAnsi="Arial" w:cs="Arial"/>
            <w:sz w:val="20"/>
            <w:szCs w:val="20"/>
          </w:rPr>
          <w:t>Графа</w:t>
        </w:r>
      </w:hyperlink>
      <w:r w:rsidRPr="00C34CC9">
        <w:rPr>
          <w:rFonts w:ascii="Arial" w:hAnsi="Arial" w:cs="Arial"/>
          <w:sz w:val="20"/>
          <w:szCs w:val="20"/>
        </w:rPr>
        <w:t xml:space="preserve"> "Максимальный коэффициент усиления передающей антенны относительно полуволнового вибратора" заполняется в соответствии с паспортом антенны.</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2.9. В </w:t>
      </w:r>
      <w:hyperlink w:anchor="Par3125" w:history="1">
        <w:r w:rsidRPr="00C34CC9">
          <w:rPr>
            <w:rFonts w:ascii="Arial" w:hAnsi="Arial" w:cs="Arial"/>
            <w:sz w:val="20"/>
            <w:szCs w:val="20"/>
          </w:rPr>
          <w:t>графе</w:t>
        </w:r>
      </w:hyperlink>
      <w:r w:rsidRPr="00C34CC9">
        <w:rPr>
          <w:rFonts w:ascii="Arial" w:hAnsi="Arial" w:cs="Arial"/>
          <w:sz w:val="20"/>
          <w:szCs w:val="20"/>
        </w:rPr>
        <w:t xml:space="preserve"> "Направленность излучения антенны" указывается: ненаправленная, направленная; для направленной антенны - прикладывается ее диаграмма направленности по форме </w:t>
      </w:r>
      <w:hyperlink w:anchor="Par2956" w:history="1">
        <w:r w:rsidRPr="00C34CC9">
          <w:rPr>
            <w:rFonts w:ascii="Arial" w:hAnsi="Arial" w:cs="Arial"/>
            <w:sz w:val="20"/>
            <w:szCs w:val="20"/>
          </w:rPr>
          <w:t>Таблицы 2</w:t>
        </w:r>
      </w:hyperlink>
      <w:r w:rsidRPr="00C34CC9">
        <w:rPr>
          <w:rFonts w:ascii="Arial" w:hAnsi="Arial" w:cs="Arial"/>
          <w:sz w:val="20"/>
          <w:szCs w:val="20"/>
        </w:rPr>
        <w:t xml:space="preserve"> ТВ, ОВЧ ЧМ.</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2.10. В </w:t>
      </w:r>
      <w:hyperlink w:anchor="Par3126" w:history="1">
        <w:r w:rsidRPr="00C34CC9">
          <w:rPr>
            <w:rFonts w:ascii="Arial" w:hAnsi="Arial" w:cs="Arial"/>
            <w:sz w:val="20"/>
            <w:szCs w:val="20"/>
          </w:rPr>
          <w:t>графе</w:t>
        </w:r>
      </w:hyperlink>
      <w:r w:rsidRPr="00C34CC9">
        <w:rPr>
          <w:rFonts w:ascii="Arial" w:hAnsi="Arial" w:cs="Arial"/>
          <w:sz w:val="20"/>
          <w:szCs w:val="20"/>
        </w:rPr>
        <w:t xml:space="preserve"> "Поляризация излучаемого сигнала" указывается один из видов: горизонтальная, вертикальная, комбинированная, круговая.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2.11. В </w:t>
      </w:r>
      <w:hyperlink w:anchor="Par3127" w:history="1">
        <w:r w:rsidRPr="00C34CC9">
          <w:rPr>
            <w:rFonts w:ascii="Arial" w:hAnsi="Arial" w:cs="Arial"/>
            <w:sz w:val="20"/>
            <w:szCs w:val="20"/>
          </w:rPr>
          <w:t>графе</w:t>
        </w:r>
      </w:hyperlink>
      <w:r w:rsidRPr="00C34CC9">
        <w:rPr>
          <w:rFonts w:ascii="Arial" w:hAnsi="Arial" w:cs="Arial"/>
          <w:sz w:val="20"/>
          <w:szCs w:val="20"/>
        </w:rPr>
        <w:t xml:space="preserve"> "Высота подвеса передающей антенны над поверхностью Земли" указывается высота до центра излучения передающей антенны (фазового центра).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1-12</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ИД-ЦТВ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9"/>
        <w:gridCol w:w="4540"/>
      </w:tblGrid>
      <w:tr w:rsidR="00C34CC9" w:rsidRPr="00C34CC9">
        <w:tc>
          <w:tcPr>
            <w:tcW w:w="45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Регистрационный номер</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(заполняется при получении)</w:t>
            </w:r>
          </w:p>
        </w:tc>
        <w:tc>
          <w:tcPr>
            <w:tcW w:w="454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Исходные данные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подготовки заключения экспертизы возможности использования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заявленных РЭС и их электромагнитной совместимости с действующими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планируемыми для использования РЭС (цифровые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телевизионные станции)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(полное и краткое наименования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Ф.И.О.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Дата и номер договора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Радиослужба 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(радиовещательная)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Конфигурация сети 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(одночастотная, многочастотная, единичное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частотное присвоение)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Способ приема 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(фиксированный, мобильный, портативный)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Дополнительные сведения об антенно-фидерном устройстве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(отдельное или общее; для общего указывается, какие каналы, частоты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подаются на мост сложения)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Сведения об антенной опоре 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(новая или существующая; при размещении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антенны на существующей опоре указывается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владелец опоры)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Номер лицензии на деятельность в области связи, срок ее действия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(заполняется при наличии лицензии на запрашиваемое частотное присвоение)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Номер лицензии на вещание, срок ее действия 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(заполняется при наличии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лицензии на запрашиваемое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частотное присвоение)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Проект  частотно-территориального  плана РЭС (</w:t>
      </w:r>
      <w:hyperlink w:anchor="Par3416" w:history="1">
        <w:r w:rsidRPr="00C34CC9">
          <w:rPr>
            <w:rFonts w:ascii="Courier New" w:hAnsi="Courier New" w:cs="Courier New"/>
            <w:sz w:val="20"/>
            <w:szCs w:val="20"/>
          </w:rPr>
          <w:t>Таблица 1</w:t>
        </w:r>
      </w:hyperlink>
      <w:r w:rsidRPr="00C34CC9">
        <w:rPr>
          <w:rFonts w:ascii="Courier New" w:hAnsi="Courier New" w:cs="Courier New"/>
          <w:sz w:val="20"/>
          <w:szCs w:val="20"/>
        </w:rPr>
        <w:t xml:space="preserve"> ЦТВ)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Диаграмма  направленности передающей антенны (</w:t>
      </w:r>
      <w:hyperlink w:anchor="Par3256" w:history="1">
        <w:r w:rsidRPr="00C34CC9">
          <w:rPr>
            <w:rFonts w:ascii="Courier New" w:hAnsi="Courier New" w:cs="Courier New"/>
            <w:sz w:val="20"/>
            <w:szCs w:val="20"/>
          </w:rPr>
          <w:t>Таблица 2</w:t>
        </w:r>
      </w:hyperlink>
      <w:r w:rsidRPr="00C34CC9">
        <w:rPr>
          <w:rFonts w:ascii="Courier New" w:hAnsi="Courier New" w:cs="Courier New"/>
          <w:sz w:val="20"/>
          <w:szCs w:val="20"/>
        </w:rPr>
        <w:t xml:space="preserve"> ЦТВ)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 _____________ 20__ 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Таблица 2 ЦТВ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47" w:name="Par3256"/>
      <w:bookmarkEnd w:id="147"/>
      <w:r w:rsidRPr="00C34CC9">
        <w:rPr>
          <w:rFonts w:ascii="Courier New" w:hAnsi="Courier New" w:cs="Courier New"/>
          <w:sz w:val="20"/>
          <w:szCs w:val="20"/>
        </w:rPr>
        <w:t xml:space="preserve">                Диаграмма направленности передающей антенны</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814"/>
        <w:gridCol w:w="617"/>
        <w:gridCol w:w="617"/>
        <w:gridCol w:w="617"/>
        <w:gridCol w:w="617"/>
        <w:gridCol w:w="617"/>
        <w:gridCol w:w="617"/>
        <w:gridCol w:w="617"/>
        <w:gridCol w:w="617"/>
        <w:gridCol w:w="622"/>
      </w:tblGrid>
      <w:tr w:rsidR="00C34CC9" w:rsidRPr="00C34CC9">
        <w:tc>
          <w:tcPr>
            <w:tcW w:w="3515"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70</w:t>
            </w: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80</w:t>
            </w:r>
          </w:p>
        </w:tc>
      </w:tr>
      <w:tr w:rsidR="00C34CC9" w:rsidRPr="00C34CC9">
        <w:tc>
          <w:tcPr>
            <w:tcW w:w="170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Ослабление относительно максимального излучения, дБ</w:t>
            </w:r>
          </w:p>
        </w:tc>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48" w:name="Par3269"/>
            <w:bookmarkEnd w:id="148"/>
            <w:r w:rsidRPr="00C34CC9">
              <w:rPr>
                <w:rFonts w:ascii="Arial" w:hAnsi="Arial" w:cs="Arial"/>
                <w:sz w:val="20"/>
                <w:szCs w:val="20"/>
              </w:rPr>
              <w:t>Горизонтальная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70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49" w:name="Par3279"/>
            <w:bookmarkEnd w:id="149"/>
            <w:r w:rsidRPr="00C34CC9">
              <w:rPr>
                <w:rFonts w:ascii="Arial" w:hAnsi="Arial" w:cs="Arial"/>
                <w:sz w:val="20"/>
                <w:szCs w:val="20"/>
              </w:rPr>
              <w:t>Вертикальная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3515"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160</w:t>
            </w: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170</w:t>
            </w:r>
          </w:p>
        </w:tc>
      </w:tr>
      <w:tr w:rsidR="00C34CC9" w:rsidRPr="00C34CC9">
        <w:tc>
          <w:tcPr>
            <w:tcW w:w="170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Ослабление относительно максимального излучения, дБ</w:t>
            </w:r>
          </w:p>
        </w:tc>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Горизонтальная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70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Вертикальная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3515"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180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190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200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210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220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230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240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250</w:t>
            </w: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260</w:t>
            </w:r>
          </w:p>
        </w:tc>
      </w:tr>
      <w:tr w:rsidR="00C34CC9" w:rsidRPr="00C34CC9">
        <w:tc>
          <w:tcPr>
            <w:tcW w:w="170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Ослабление относительно максимального излучения, дБ</w:t>
            </w:r>
          </w:p>
        </w:tc>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Горизонтальная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70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Вертикальная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3515"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270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280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290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300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310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320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330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340</w:t>
            </w: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350</w:t>
            </w:r>
          </w:p>
        </w:tc>
      </w:tr>
      <w:tr w:rsidR="00C34CC9" w:rsidRPr="00C34CC9">
        <w:tc>
          <w:tcPr>
            <w:tcW w:w="170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lastRenderedPageBreak/>
              <w:t>Ослабление относительно максимального излучения, дБ</w:t>
            </w:r>
          </w:p>
        </w:tc>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Горизонтальная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70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Вертикальная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Пояснения по заполнению таблицы 2 ЦТВ: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1. Если в паспорте антенны диаграмма направленности представлена в виде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ослаблений  излучения  по  азимутальным направлениям (т.е. значения от 0 до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дБ),  то  таблица  заполняется  в  соответствии  с данными паспорта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антенны,  но  с  учетом поправки на указанный в заявке азимут максимального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излучения относительно 0°, который обычно указан в паспорте.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Если в паспорте антенны диаграмма направленности представлена в виде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коэффициентов   усиления   по   азимутальным  направлениям,  то  ослабление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относительного  максимального  излучения  в  любом азимуте определяется как</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разность    значений    максимального   коэффициента  усиления   (</w:t>
      </w:r>
      <w:r w:rsidRPr="00C34CC9">
        <w:rPr>
          <w:rFonts w:ascii="Courier New" w:hAnsi="Courier New" w:cs="Courier New"/>
          <w:noProof/>
          <w:position w:val="-8"/>
          <w:sz w:val="20"/>
          <w:szCs w:val="20"/>
          <w:lang w:eastAsia="ru-RU"/>
        </w:rPr>
        <w:drawing>
          <wp:inline distT="0" distB="0" distL="0" distR="0">
            <wp:extent cx="38100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C34CC9">
        <w:rPr>
          <w:rFonts w:ascii="Courier New" w:hAnsi="Courier New" w:cs="Courier New"/>
          <w:sz w:val="20"/>
          <w:szCs w:val="20"/>
        </w:rPr>
        <w:t>)  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коэффициента усиления в этом азимуте.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Например:  </w:t>
      </w:r>
      <w:r w:rsidRPr="00C34CC9">
        <w:rPr>
          <w:rFonts w:ascii="Courier New" w:hAnsi="Courier New" w:cs="Courier New"/>
          <w:noProof/>
          <w:position w:val="-8"/>
          <w:sz w:val="20"/>
          <w:szCs w:val="20"/>
          <w:lang w:eastAsia="ru-RU"/>
        </w:rPr>
        <w:drawing>
          <wp:inline distT="0" distB="0" distL="0" distR="0">
            <wp:extent cx="3810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C34CC9">
        <w:rPr>
          <w:rFonts w:ascii="Courier New" w:hAnsi="Courier New" w:cs="Courier New"/>
          <w:sz w:val="20"/>
          <w:szCs w:val="20"/>
        </w:rPr>
        <w:t xml:space="preserve">  =  9   дБ;   азимут   максимального  излучения   30°;</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коэффициент усиления в азимуте  110°  равен 2 дБ; коэффициент  усиления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азимуте 180° равен -2 дБ. В этом случае ослабление в азимуте 30 составит  0</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дБ, в азимуте 110° составит 7 дБ, а в азимуте 180° составит 11 дБ (т.е. 9 -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3.  При  горизонтальной  поляризации  излучаемого  сигнала  заполняется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строка   таблицы   </w:t>
      </w:r>
      <w:hyperlink w:anchor="Par3269" w:history="1">
        <w:r w:rsidRPr="00C34CC9">
          <w:rPr>
            <w:rFonts w:ascii="Courier New" w:hAnsi="Courier New" w:cs="Courier New"/>
            <w:sz w:val="20"/>
            <w:szCs w:val="20"/>
          </w:rPr>
          <w:t>"Горизонтальная   составляющая"</w:t>
        </w:r>
      </w:hyperlink>
      <w:r w:rsidRPr="00C34CC9">
        <w:rPr>
          <w:rFonts w:ascii="Courier New" w:hAnsi="Courier New" w:cs="Courier New"/>
          <w:sz w:val="20"/>
          <w:szCs w:val="20"/>
        </w:rPr>
        <w:t>,   при   вертикальной  -</w:t>
      </w:r>
    </w:p>
    <w:p w:rsidR="00C34CC9" w:rsidRPr="00C34CC9" w:rsidRDefault="001F105A" w:rsidP="00C34CC9">
      <w:pPr>
        <w:autoSpaceDE w:val="0"/>
        <w:autoSpaceDN w:val="0"/>
        <w:adjustRightInd w:val="0"/>
        <w:spacing w:line="240" w:lineRule="auto"/>
        <w:jc w:val="both"/>
        <w:rPr>
          <w:rFonts w:ascii="Courier New" w:hAnsi="Courier New" w:cs="Courier New"/>
          <w:sz w:val="20"/>
          <w:szCs w:val="20"/>
        </w:rPr>
      </w:pPr>
      <w:hyperlink w:anchor="Par3279" w:history="1">
        <w:r w:rsidR="00C34CC9" w:rsidRPr="00C34CC9">
          <w:rPr>
            <w:rFonts w:ascii="Courier New" w:hAnsi="Courier New" w:cs="Courier New"/>
            <w:sz w:val="20"/>
            <w:szCs w:val="20"/>
          </w:rPr>
          <w:t>"Вертикальная составляющая"</w:t>
        </w:r>
      </w:hyperlink>
      <w:r w:rsidR="00C34CC9"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1-12 ИД-ЦТВ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Таблица 1 ЦТВ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50" w:name="Par3416"/>
      <w:bookmarkEnd w:id="150"/>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020"/>
        <w:gridCol w:w="1474"/>
        <w:gridCol w:w="1191"/>
        <w:gridCol w:w="1020"/>
        <w:gridCol w:w="907"/>
        <w:gridCol w:w="964"/>
        <w:gridCol w:w="1531"/>
        <w:gridCol w:w="1191"/>
        <w:gridCol w:w="1020"/>
        <w:gridCol w:w="1134"/>
        <w:gridCol w:w="1134"/>
      </w:tblGrid>
      <w:tr w:rsidR="00C34CC9" w:rsidRPr="00C34CC9">
        <w:tc>
          <w:tcPr>
            <w:tcW w:w="510"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п.п.</w:t>
            </w:r>
          </w:p>
        </w:tc>
        <w:tc>
          <w:tcPr>
            <w:tcW w:w="2494"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Место установки РЭС</w:t>
            </w:r>
          </w:p>
        </w:tc>
        <w:tc>
          <w:tcPr>
            <w:tcW w:w="119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51" w:name="Par3420"/>
            <w:bookmarkEnd w:id="151"/>
            <w:r w:rsidRPr="00C34CC9">
              <w:rPr>
                <w:rFonts w:ascii="Arial" w:hAnsi="Arial" w:cs="Arial"/>
                <w:sz w:val="20"/>
                <w:szCs w:val="20"/>
              </w:rPr>
              <w:t>Географические координаты</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52" w:name="Par3421"/>
            <w:bookmarkEnd w:id="152"/>
            <w:r w:rsidRPr="00C34CC9">
              <w:rPr>
                <w:rFonts w:ascii="Arial" w:hAnsi="Arial" w:cs="Arial"/>
                <w:sz w:val="20"/>
                <w:szCs w:val="20"/>
              </w:rPr>
              <w:t>Канал передачи, ТВК</w:t>
            </w:r>
          </w:p>
        </w:tc>
        <w:tc>
          <w:tcPr>
            <w:tcW w:w="90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Мультиплекс</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передатчика</w:t>
            </w:r>
          </w:p>
        </w:tc>
        <w:tc>
          <w:tcPr>
            <w:tcW w:w="153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53" w:name="Par3424"/>
            <w:bookmarkEnd w:id="153"/>
            <w:r w:rsidRPr="00C34CC9">
              <w:rPr>
                <w:rFonts w:ascii="Arial" w:hAnsi="Arial" w:cs="Arial"/>
                <w:sz w:val="20"/>
                <w:szCs w:val="20"/>
              </w:rPr>
              <w:t>Максимальный коэффициент усиления передающей антенны относительно полуволнового вибратора</w:t>
            </w:r>
          </w:p>
        </w:tc>
        <w:tc>
          <w:tcPr>
            <w:tcW w:w="119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54" w:name="Par3425"/>
            <w:bookmarkEnd w:id="154"/>
            <w:r w:rsidRPr="00C34CC9">
              <w:rPr>
                <w:rFonts w:ascii="Arial" w:hAnsi="Arial" w:cs="Arial"/>
                <w:sz w:val="20"/>
                <w:szCs w:val="20"/>
              </w:rPr>
              <w:t>Направленность излучения антенны</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55" w:name="Par3426"/>
            <w:bookmarkEnd w:id="155"/>
            <w:r w:rsidRPr="00C34CC9">
              <w:rPr>
                <w:rFonts w:ascii="Arial" w:hAnsi="Arial" w:cs="Arial"/>
                <w:sz w:val="20"/>
                <w:szCs w:val="20"/>
              </w:rPr>
              <w:t>Поляризация излучаемого сигнала</w:t>
            </w:r>
          </w:p>
        </w:tc>
        <w:tc>
          <w:tcPr>
            <w:tcW w:w="113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56" w:name="Par3427"/>
            <w:bookmarkEnd w:id="156"/>
            <w:r w:rsidRPr="00C34CC9">
              <w:rPr>
                <w:rFonts w:ascii="Arial" w:hAnsi="Arial" w:cs="Arial"/>
                <w:sz w:val="20"/>
                <w:szCs w:val="20"/>
              </w:rPr>
              <w:t>Высота подвеса передающей антенны над поверхностью Земли</w:t>
            </w:r>
          </w:p>
        </w:tc>
        <w:tc>
          <w:tcPr>
            <w:tcW w:w="113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основания антенной опоры над уровнем моря</w:t>
            </w:r>
          </w:p>
        </w:tc>
      </w:tr>
      <w:tr w:rsidR="00C34CC9" w:rsidRPr="00C34CC9">
        <w:tc>
          <w:tcPr>
            <w:tcW w:w="51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57" w:name="Par3429"/>
            <w:bookmarkEnd w:id="157"/>
            <w:r w:rsidRPr="00C34CC9">
              <w:rPr>
                <w:rFonts w:ascii="Arial" w:hAnsi="Arial" w:cs="Arial"/>
                <w:sz w:val="20"/>
                <w:szCs w:val="20"/>
              </w:rPr>
              <w:t>Адрес установки</w:t>
            </w: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58" w:name="Par3430"/>
            <w:bookmarkEnd w:id="158"/>
            <w:r w:rsidRPr="00C34CC9">
              <w:rPr>
                <w:rFonts w:ascii="Arial" w:hAnsi="Arial" w:cs="Arial"/>
                <w:sz w:val="20"/>
                <w:szCs w:val="20"/>
              </w:rPr>
              <w:t>Дополнительная информация о месте установки РЭС</w:t>
            </w:r>
          </w:p>
        </w:tc>
        <w:tc>
          <w:tcPr>
            <w:tcW w:w="119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3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r w:rsidR="00C34CC9" w:rsidRPr="00C34CC9">
        <w:tc>
          <w:tcPr>
            <w:tcW w:w="51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кВт</w:t>
            </w:r>
          </w:p>
        </w:tc>
        <w:tc>
          <w:tcPr>
            <w:tcW w:w="153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r>
      <w:tr w:rsidR="00C34CC9" w:rsidRPr="00C34CC9">
        <w:tc>
          <w:tcPr>
            <w:tcW w:w="51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w:t>
            </w: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w:t>
            </w:r>
          </w:p>
        </w:tc>
        <w:tc>
          <w:tcPr>
            <w:tcW w:w="153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w:t>
            </w: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w:t>
            </w:r>
          </w:p>
        </w:tc>
      </w:tr>
      <w:tr w:rsidR="00C34CC9" w:rsidRPr="00C34CC9">
        <w:tc>
          <w:tcPr>
            <w:tcW w:w="51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Параметры цифрового сигнала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0"/>
        <w:gridCol w:w="1300"/>
        <w:gridCol w:w="1300"/>
        <w:gridCol w:w="1300"/>
        <w:gridCol w:w="1300"/>
        <w:gridCol w:w="1300"/>
        <w:gridCol w:w="1304"/>
      </w:tblGrid>
      <w:tr w:rsidR="00C34CC9" w:rsidRPr="00C34CC9">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59" w:name="Par3470"/>
            <w:bookmarkEnd w:id="159"/>
            <w:r w:rsidRPr="00C34CC9">
              <w:rPr>
                <w:rFonts w:ascii="Arial" w:hAnsi="Arial" w:cs="Arial"/>
                <w:sz w:val="20"/>
                <w:szCs w:val="20"/>
              </w:rPr>
              <w:t>Стандарт цифрового вещания</w:t>
            </w: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60" w:name="Par3471"/>
            <w:bookmarkEnd w:id="160"/>
            <w:r w:rsidRPr="00C34CC9">
              <w:rPr>
                <w:rFonts w:ascii="Arial" w:hAnsi="Arial" w:cs="Arial"/>
                <w:sz w:val="20"/>
                <w:szCs w:val="20"/>
              </w:rPr>
              <w:t>Число несущих</w:t>
            </w: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61" w:name="Par3472"/>
            <w:bookmarkEnd w:id="161"/>
            <w:r w:rsidRPr="00C34CC9">
              <w:rPr>
                <w:rFonts w:ascii="Arial" w:hAnsi="Arial" w:cs="Arial"/>
                <w:sz w:val="20"/>
                <w:szCs w:val="20"/>
              </w:rPr>
              <w:t>Модуляция несущих</w:t>
            </w: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62" w:name="Par3473"/>
            <w:bookmarkEnd w:id="162"/>
            <w:r w:rsidRPr="00C34CC9">
              <w:rPr>
                <w:rFonts w:ascii="Arial" w:hAnsi="Arial" w:cs="Arial"/>
                <w:sz w:val="20"/>
                <w:szCs w:val="20"/>
              </w:rPr>
              <w:t>Длина защитного интервала</w:t>
            </w: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63" w:name="Par3474"/>
            <w:bookmarkEnd w:id="163"/>
            <w:r w:rsidRPr="00C34CC9">
              <w:rPr>
                <w:rFonts w:ascii="Arial" w:hAnsi="Arial" w:cs="Arial"/>
                <w:sz w:val="20"/>
                <w:szCs w:val="20"/>
              </w:rPr>
              <w:t>Скорость внутреннего кодирования</w:t>
            </w: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64" w:name="Par3475"/>
            <w:bookmarkEnd w:id="164"/>
            <w:r w:rsidRPr="00C34CC9">
              <w:rPr>
                <w:rFonts w:ascii="Arial" w:hAnsi="Arial" w:cs="Arial"/>
                <w:sz w:val="20"/>
                <w:szCs w:val="20"/>
              </w:rPr>
              <w:t>Дополнительное кодирование в системе DVB-H</w:t>
            </w: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65" w:name="Par3476"/>
            <w:bookmarkEnd w:id="165"/>
            <w:r w:rsidRPr="00C34CC9">
              <w:rPr>
                <w:rFonts w:ascii="Arial" w:hAnsi="Arial" w:cs="Arial"/>
                <w:sz w:val="20"/>
                <w:szCs w:val="20"/>
              </w:rPr>
              <w:t>Режим модуляции несущих</w:t>
            </w:r>
          </w:p>
        </w:tc>
      </w:tr>
      <w:tr w:rsidR="00C34CC9" w:rsidRPr="00C34CC9">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w:t>
            </w: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w:t>
            </w: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w:t>
            </w: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w:t>
            </w: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17</w:t>
            </w: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18</w:t>
            </w: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19</w:t>
            </w:r>
          </w:p>
        </w:tc>
      </w:tr>
      <w:tr w:rsidR="00C34CC9" w:rsidRPr="00C34CC9">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Заявитель представляет проект частотно-территориального плана РЭС также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w:t>
      </w:r>
      <w:hyperlink w:anchor="Par3429"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3430"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В </w:t>
      </w:r>
      <w:hyperlink w:anchor="Par3430"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 указывается информация, позволяющая конкретизировать место размещения РЭС, например: дом 23 или вышка РТПЦ или элеватор. Для РЭС, установленных вне населенных пунктов, указывается наименование ближайшего населенного пункта и/или конкретная точка привязки РЭС к местности, например: 2 км северо-западнее Михайловка с, АМС или сопка Великая, вышка.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2.3. В </w:t>
      </w:r>
      <w:hyperlink w:anchor="Par3420" w:history="1">
        <w:r w:rsidRPr="00C34CC9">
          <w:rPr>
            <w:rFonts w:ascii="Arial" w:hAnsi="Arial" w:cs="Arial"/>
            <w:sz w:val="20"/>
            <w:szCs w:val="20"/>
          </w:rPr>
          <w:t>графе</w:t>
        </w:r>
      </w:hyperlink>
      <w:r w:rsidRPr="00C34CC9">
        <w:rPr>
          <w:rFonts w:ascii="Arial" w:hAnsi="Arial" w:cs="Arial"/>
          <w:sz w:val="20"/>
          <w:szCs w:val="20"/>
        </w:rPr>
        <w:t xml:space="preserve"> "Географические координаты" указываются географические координаты места установки РЭС с точностью до единиц угловых секунд в системе координат ГСК-2011. Измерение географических координат мест установки РЭС рекомендуется проводить с привлечением организаций, имеющих лицензию на соответствующий вид деятельности.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2.4. В </w:t>
      </w:r>
      <w:hyperlink w:anchor="Par3421" w:history="1">
        <w:r w:rsidRPr="00C34CC9">
          <w:rPr>
            <w:rFonts w:ascii="Arial" w:hAnsi="Arial" w:cs="Arial"/>
            <w:sz w:val="20"/>
            <w:szCs w:val="20"/>
          </w:rPr>
          <w:t>графе</w:t>
        </w:r>
      </w:hyperlink>
      <w:r w:rsidRPr="00C34CC9">
        <w:rPr>
          <w:rFonts w:ascii="Arial" w:hAnsi="Arial" w:cs="Arial"/>
          <w:sz w:val="20"/>
          <w:szCs w:val="20"/>
        </w:rPr>
        <w:t xml:space="preserve"> "Канал передачи, ТВК" указывается 6 - 12 ТВК и/или 21 - 69 ТВК, либо определенный требуемый телевизионный канал или полоса радиочастот.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2.5. </w:t>
      </w:r>
      <w:hyperlink w:anchor="Par3424" w:history="1">
        <w:r w:rsidRPr="00C34CC9">
          <w:rPr>
            <w:rFonts w:ascii="Arial" w:hAnsi="Arial" w:cs="Arial"/>
            <w:sz w:val="20"/>
            <w:szCs w:val="20"/>
          </w:rPr>
          <w:t>Графа</w:t>
        </w:r>
      </w:hyperlink>
      <w:r w:rsidRPr="00C34CC9">
        <w:rPr>
          <w:rFonts w:ascii="Arial" w:hAnsi="Arial" w:cs="Arial"/>
          <w:sz w:val="20"/>
          <w:szCs w:val="20"/>
        </w:rPr>
        <w:t xml:space="preserve"> "Максимальный коэффициент усиления передающей антенны относительно полуволнового вибратора" заполняется в соответствии с паспортом антенны.</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2.6. В </w:t>
      </w:r>
      <w:hyperlink w:anchor="Par3425" w:history="1">
        <w:r w:rsidRPr="00C34CC9">
          <w:rPr>
            <w:rFonts w:ascii="Arial" w:hAnsi="Arial" w:cs="Arial"/>
            <w:sz w:val="20"/>
            <w:szCs w:val="20"/>
          </w:rPr>
          <w:t>графе</w:t>
        </w:r>
      </w:hyperlink>
      <w:r w:rsidRPr="00C34CC9">
        <w:rPr>
          <w:rFonts w:ascii="Arial" w:hAnsi="Arial" w:cs="Arial"/>
          <w:sz w:val="20"/>
          <w:szCs w:val="20"/>
        </w:rPr>
        <w:t xml:space="preserve"> "Направленность излучения антенны" указывается: ненаправленная, направленная; для направленной антенны - прикладывается ее диаграмма направленности по форме </w:t>
      </w:r>
      <w:hyperlink w:anchor="Par3256" w:history="1">
        <w:r w:rsidRPr="00C34CC9">
          <w:rPr>
            <w:rFonts w:ascii="Arial" w:hAnsi="Arial" w:cs="Arial"/>
            <w:sz w:val="20"/>
            <w:szCs w:val="20"/>
          </w:rPr>
          <w:t>Таблицы 2</w:t>
        </w:r>
      </w:hyperlink>
      <w:r w:rsidRPr="00C34CC9">
        <w:rPr>
          <w:rFonts w:ascii="Arial" w:hAnsi="Arial" w:cs="Arial"/>
          <w:sz w:val="20"/>
          <w:szCs w:val="20"/>
        </w:rPr>
        <w:t xml:space="preserve"> ЦТВ.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2.7. В </w:t>
      </w:r>
      <w:hyperlink w:anchor="Par3426" w:history="1">
        <w:r w:rsidRPr="00C34CC9">
          <w:rPr>
            <w:rFonts w:ascii="Arial" w:hAnsi="Arial" w:cs="Arial"/>
            <w:sz w:val="20"/>
            <w:szCs w:val="20"/>
          </w:rPr>
          <w:t>графе</w:t>
        </w:r>
      </w:hyperlink>
      <w:r w:rsidRPr="00C34CC9">
        <w:rPr>
          <w:rFonts w:ascii="Arial" w:hAnsi="Arial" w:cs="Arial"/>
          <w:sz w:val="20"/>
          <w:szCs w:val="20"/>
        </w:rPr>
        <w:t xml:space="preserve"> "Поляризация излучаемого сигнала" указывается один из видов: горизонтальная, вертикальная, комбинированная, круговая.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2.8. В </w:t>
      </w:r>
      <w:hyperlink w:anchor="Par3427" w:history="1">
        <w:r w:rsidRPr="00C34CC9">
          <w:rPr>
            <w:rFonts w:ascii="Arial" w:hAnsi="Arial" w:cs="Arial"/>
            <w:sz w:val="20"/>
            <w:szCs w:val="20"/>
          </w:rPr>
          <w:t>графе</w:t>
        </w:r>
      </w:hyperlink>
      <w:r w:rsidRPr="00C34CC9">
        <w:rPr>
          <w:rFonts w:ascii="Arial" w:hAnsi="Arial" w:cs="Arial"/>
          <w:sz w:val="20"/>
          <w:szCs w:val="20"/>
        </w:rPr>
        <w:t xml:space="preserve"> "Высота подвеса передающей антенны над поверхностью Земли" указывается высота до центра излучения передающей антенны (фазового центра).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2.9. В </w:t>
      </w:r>
      <w:hyperlink w:anchor="Par3470" w:history="1">
        <w:r w:rsidRPr="00C34CC9">
          <w:rPr>
            <w:rFonts w:ascii="Arial" w:hAnsi="Arial" w:cs="Arial"/>
            <w:sz w:val="20"/>
            <w:szCs w:val="20"/>
          </w:rPr>
          <w:t>графе</w:t>
        </w:r>
      </w:hyperlink>
      <w:r w:rsidRPr="00C34CC9">
        <w:rPr>
          <w:rFonts w:ascii="Arial" w:hAnsi="Arial" w:cs="Arial"/>
          <w:sz w:val="20"/>
          <w:szCs w:val="20"/>
        </w:rPr>
        <w:t xml:space="preserve"> "Стандарт цифрового вещания" указывается одно из обозначений: DVB-T, DVB-T (HDTV), DVB-T2, DVB-T2 (HDTV), DVB-H.</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2.10. В </w:t>
      </w:r>
      <w:hyperlink w:anchor="Par3471" w:history="1">
        <w:r w:rsidRPr="00C34CC9">
          <w:rPr>
            <w:rFonts w:ascii="Arial" w:hAnsi="Arial" w:cs="Arial"/>
            <w:sz w:val="20"/>
            <w:szCs w:val="20"/>
          </w:rPr>
          <w:t>графе</w:t>
        </w:r>
      </w:hyperlink>
      <w:r w:rsidRPr="00C34CC9">
        <w:rPr>
          <w:rFonts w:ascii="Arial" w:hAnsi="Arial" w:cs="Arial"/>
          <w:sz w:val="20"/>
          <w:szCs w:val="20"/>
        </w:rPr>
        <w:t xml:space="preserve"> "Число несущих" указывается одно из обозначений: 1k, 2k, 4k, 8k, 16k, 32k, 32k exte</w:t>
      </w:r>
      <w:r w:rsidR="00C32EE7">
        <w:rPr>
          <w:rFonts w:ascii="Arial" w:hAnsi="Arial" w:cs="Arial"/>
          <w:sz w:val="20"/>
          <w:szCs w:val="20"/>
        </w:rPr>
        <w:t>№</w:t>
      </w:r>
      <w:r w:rsidRPr="00C34CC9">
        <w:rPr>
          <w:rFonts w:ascii="Arial" w:hAnsi="Arial" w:cs="Arial"/>
          <w:sz w:val="20"/>
          <w:szCs w:val="20"/>
        </w:rPr>
        <w:t>ded.</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 xml:space="preserve">2.11. В </w:t>
      </w:r>
      <w:hyperlink w:anchor="Par3472" w:history="1">
        <w:r w:rsidRPr="00C34CC9">
          <w:rPr>
            <w:rFonts w:ascii="Arial" w:hAnsi="Arial" w:cs="Arial"/>
            <w:sz w:val="20"/>
            <w:szCs w:val="20"/>
          </w:rPr>
          <w:t>графе</w:t>
        </w:r>
      </w:hyperlink>
      <w:r w:rsidRPr="00C34CC9">
        <w:rPr>
          <w:rFonts w:ascii="Arial" w:hAnsi="Arial" w:cs="Arial"/>
          <w:sz w:val="20"/>
          <w:szCs w:val="20"/>
        </w:rPr>
        <w:t xml:space="preserve"> "Модуляция несущих" указывается одно из обозначений: QPSK, 16 QAM, 64 QAM, 256 QAM.</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2.12. В </w:t>
      </w:r>
      <w:hyperlink w:anchor="Par3473" w:history="1">
        <w:r w:rsidRPr="00C34CC9">
          <w:rPr>
            <w:rFonts w:ascii="Arial" w:hAnsi="Arial" w:cs="Arial"/>
            <w:sz w:val="20"/>
            <w:szCs w:val="20"/>
          </w:rPr>
          <w:t>графе</w:t>
        </w:r>
      </w:hyperlink>
      <w:r w:rsidRPr="00C34CC9">
        <w:rPr>
          <w:rFonts w:ascii="Arial" w:hAnsi="Arial" w:cs="Arial"/>
          <w:sz w:val="20"/>
          <w:szCs w:val="20"/>
        </w:rPr>
        <w:t xml:space="preserve"> "Длина защитного интервала" указывается одно из обозначений: 1/4, 19/128, 1/8, 19/256, 1/16, 1/32, 1/128.</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2.13. В </w:t>
      </w:r>
      <w:hyperlink w:anchor="Par3474" w:history="1">
        <w:r w:rsidRPr="00C34CC9">
          <w:rPr>
            <w:rFonts w:ascii="Arial" w:hAnsi="Arial" w:cs="Arial"/>
            <w:sz w:val="20"/>
            <w:szCs w:val="20"/>
          </w:rPr>
          <w:t>графе</w:t>
        </w:r>
      </w:hyperlink>
      <w:r w:rsidRPr="00C34CC9">
        <w:rPr>
          <w:rFonts w:ascii="Arial" w:hAnsi="Arial" w:cs="Arial"/>
          <w:sz w:val="20"/>
          <w:szCs w:val="20"/>
        </w:rPr>
        <w:t xml:space="preserve"> "Скорость внутреннего кодирования" указывается одно из обозначений: 1/2, 3/5, 2/3, 3/4, 4/5, 5/6, 7/8.</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2.14. В </w:t>
      </w:r>
      <w:hyperlink w:anchor="Par3475" w:history="1">
        <w:r w:rsidRPr="00C34CC9">
          <w:rPr>
            <w:rFonts w:ascii="Arial" w:hAnsi="Arial" w:cs="Arial"/>
            <w:sz w:val="20"/>
            <w:szCs w:val="20"/>
          </w:rPr>
          <w:t>графе</w:t>
        </w:r>
      </w:hyperlink>
      <w:r w:rsidRPr="00C34CC9">
        <w:rPr>
          <w:rFonts w:ascii="Arial" w:hAnsi="Arial" w:cs="Arial"/>
          <w:sz w:val="20"/>
          <w:szCs w:val="20"/>
        </w:rPr>
        <w:t xml:space="preserve"> "Дополнительное кодирование в системе DVB-H" указывается: нет, 1/2, 2/3, 3/4, 5/6, 7/8.</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2.15. В </w:t>
      </w:r>
      <w:hyperlink w:anchor="Par3476" w:history="1">
        <w:r w:rsidRPr="00C34CC9">
          <w:rPr>
            <w:rFonts w:ascii="Arial" w:hAnsi="Arial" w:cs="Arial"/>
            <w:sz w:val="20"/>
            <w:szCs w:val="20"/>
          </w:rPr>
          <w:t>графе</w:t>
        </w:r>
      </w:hyperlink>
      <w:r w:rsidRPr="00C34CC9">
        <w:rPr>
          <w:rFonts w:ascii="Arial" w:hAnsi="Arial" w:cs="Arial"/>
          <w:sz w:val="20"/>
          <w:szCs w:val="20"/>
        </w:rPr>
        <w:t xml:space="preserve"> "Режим модуляции несущих" указывается иерархический или неиерархический; при иерархическом указывается коэффициент неравномерности: 1, 2, 4.</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1-13</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ИД-ЦРВ (выше 30 МГц)</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9"/>
        <w:gridCol w:w="4540"/>
      </w:tblGrid>
      <w:tr w:rsidR="00C34CC9" w:rsidRPr="00C34CC9">
        <w:tc>
          <w:tcPr>
            <w:tcW w:w="45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Регистрационный номер</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(заполняется при получении)</w:t>
            </w:r>
          </w:p>
        </w:tc>
        <w:tc>
          <w:tcPr>
            <w:tcW w:w="454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66" w:name="Par3528"/>
      <w:bookmarkEnd w:id="166"/>
      <w:r w:rsidRPr="00C34CC9">
        <w:rPr>
          <w:rFonts w:ascii="Courier New" w:hAnsi="Courier New" w:cs="Courier New"/>
          <w:sz w:val="20"/>
          <w:szCs w:val="20"/>
        </w:rPr>
        <w:t xml:space="preserve">                              Исходные данные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подготовки заключения экспертизы возможности использования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заявленных РЭС и их электромагнитной совместимости с действующими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планируемыми для использования РЭС (цифровые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радиовещательные станции)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(полное и краткое наименования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Ф.И.О.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Дата и номер договора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Радиослужба 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(радиовещательная)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Способ приема 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(фиксированный, мобильный, портативный)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Дополнительные сведения об антенно-фидерном устройстве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(отдельное или общее; для общего указывается, какие каналы, частоты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подаются на мост сложения)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Сведения об антенной опоре 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(новая или существующая; при размещении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антенны на существующей опоре указывается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владелец опоры)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Передаваемая/планируемая к передаче программа 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случае передачи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нескольких программ,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программы указываются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через запятую)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Передача видеоданных 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(планируется или не планируется)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Номер лицензии на деятельность в области связи, срок ее действия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(заполняется при наличии лицензии на запрашиваемое частотное присвоение)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9. Номер лицензии на вещание, срок ее действия 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(заполняется при наличии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лицензии на запрашиваемое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частотное присвоение)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Проект  частотно-территориального  плана РЭС (</w:t>
      </w:r>
      <w:hyperlink w:anchor="Par3745" w:history="1">
        <w:r w:rsidRPr="00C34CC9">
          <w:rPr>
            <w:rFonts w:ascii="Courier New" w:hAnsi="Courier New" w:cs="Courier New"/>
            <w:sz w:val="20"/>
            <w:szCs w:val="20"/>
          </w:rPr>
          <w:t>Таблица 1</w:t>
        </w:r>
      </w:hyperlink>
      <w:r w:rsidRPr="00C34CC9">
        <w:rPr>
          <w:rFonts w:ascii="Courier New" w:hAnsi="Courier New" w:cs="Courier New"/>
          <w:sz w:val="20"/>
          <w:szCs w:val="20"/>
        </w:rPr>
        <w:t xml:space="preserve"> ЦРВ)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Диаграмма  направленности передающей антенны (</w:t>
      </w:r>
      <w:hyperlink w:anchor="Par3585" w:history="1">
        <w:r w:rsidRPr="00C34CC9">
          <w:rPr>
            <w:rFonts w:ascii="Courier New" w:hAnsi="Courier New" w:cs="Courier New"/>
            <w:sz w:val="20"/>
            <w:szCs w:val="20"/>
          </w:rPr>
          <w:t>Таблица 2</w:t>
        </w:r>
      </w:hyperlink>
      <w:r w:rsidRPr="00C34CC9">
        <w:rPr>
          <w:rFonts w:ascii="Courier New" w:hAnsi="Courier New" w:cs="Courier New"/>
          <w:sz w:val="20"/>
          <w:szCs w:val="20"/>
        </w:rPr>
        <w:t xml:space="preserve"> ЦРВ)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___ л.</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 _____________ 20__ 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Таблица 2 ЦРВ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67" w:name="Par3585"/>
      <w:bookmarkEnd w:id="167"/>
      <w:r w:rsidRPr="00C34CC9">
        <w:rPr>
          <w:rFonts w:ascii="Courier New" w:hAnsi="Courier New" w:cs="Courier New"/>
          <w:sz w:val="20"/>
          <w:szCs w:val="20"/>
        </w:rPr>
        <w:t xml:space="preserve">                Диаграмма направленности передающей антенны</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814"/>
        <w:gridCol w:w="617"/>
        <w:gridCol w:w="617"/>
        <w:gridCol w:w="617"/>
        <w:gridCol w:w="617"/>
        <w:gridCol w:w="617"/>
        <w:gridCol w:w="617"/>
        <w:gridCol w:w="617"/>
        <w:gridCol w:w="617"/>
        <w:gridCol w:w="622"/>
      </w:tblGrid>
      <w:tr w:rsidR="00C34CC9" w:rsidRPr="00C34CC9">
        <w:tc>
          <w:tcPr>
            <w:tcW w:w="3515"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70</w:t>
            </w: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80</w:t>
            </w:r>
          </w:p>
        </w:tc>
      </w:tr>
      <w:tr w:rsidR="00C34CC9" w:rsidRPr="00C34CC9">
        <w:tc>
          <w:tcPr>
            <w:tcW w:w="170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Ослабление относительно максимального излучения, дБ</w:t>
            </w:r>
          </w:p>
        </w:tc>
        <w:tc>
          <w:tcPr>
            <w:tcW w:w="181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Горизонтальная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70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Вертикальная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3515"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160</w:t>
            </w: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170</w:t>
            </w:r>
          </w:p>
        </w:tc>
      </w:tr>
      <w:tr w:rsidR="00C34CC9" w:rsidRPr="00C34CC9">
        <w:tc>
          <w:tcPr>
            <w:tcW w:w="1701"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Ослабление относительно максимального излучения, дБ</w:t>
            </w:r>
          </w:p>
        </w:tc>
        <w:tc>
          <w:tcPr>
            <w:tcW w:w="181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Горизонтальная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70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Вертикальная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3515"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180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190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200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210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220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230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240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250</w:t>
            </w: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260</w:t>
            </w:r>
          </w:p>
        </w:tc>
      </w:tr>
      <w:tr w:rsidR="00C34CC9" w:rsidRPr="00C34CC9">
        <w:tc>
          <w:tcPr>
            <w:tcW w:w="1701"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Ослабление относительно максимального излучения, дБ</w:t>
            </w:r>
          </w:p>
        </w:tc>
        <w:tc>
          <w:tcPr>
            <w:tcW w:w="181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Горизонтальная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70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Вертикальная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3515"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270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280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290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300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310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320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330</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340</w:t>
            </w: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350</w:t>
            </w:r>
          </w:p>
        </w:tc>
      </w:tr>
      <w:tr w:rsidR="00C34CC9" w:rsidRPr="00C34CC9">
        <w:tc>
          <w:tcPr>
            <w:tcW w:w="1701"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Ослабление относительно максимального излучения, дБ</w:t>
            </w:r>
          </w:p>
        </w:tc>
        <w:tc>
          <w:tcPr>
            <w:tcW w:w="181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68" w:name="Par3691"/>
            <w:bookmarkEnd w:id="168"/>
            <w:r w:rsidRPr="00C34CC9">
              <w:rPr>
                <w:rFonts w:ascii="Arial" w:hAnsi="Arial" w:cs="Arial"/>
                <w:sz w:val="20"/>
                <w:szCs w:val="20"/>
              </w:rPr>
              <w:t>Горизонтальная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70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69" w:name="Par3701"/>
            <w:bookmarkEnd w:id="169"/>
            <w:r w:rsidRPr="00C34CC9">
              <w:rPr>
                <w:rFonts w:ascii="Arial" w:hAnsi="Arial" w:cs="Arial"/>
                <w:sz w:val="20"/>
                <w:szCs w:val="20"/>
              </w:rPr>
              <w:t>Вертикальная составляющая</w:t>
            </w: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Пояснения по заполнению таблицы 2 ЦРВ: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1. Если в паспорте антенны диаграмма направленности представлена в виде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ослаблений  излучения  по  азимутальным направлениям (т.е. значения от 0 до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дБ),  то  таблица  заполняется  в  соответствии  с данными паспорта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антенны,  но  с  учетом поправки на указанный в заявке азимут максимального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излучения относительно 0°, который обычно указан в паспорте.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Если в паспорте антенны диаграмма направленности представлена в виде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коэффициентов   усиления   по   азимутальным  направлениям,  то  ослабление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относительного  максимального  излучения  в  любом азимуте определяется как</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разность   значений   максимального   коэффициента   усиления   (</w:t>
      </w:r>
      <w:r w:rsidRPr="00C34CC9">
        <w:rPr>
          <w:rFonts w:ascii="Courier New" w:hAnsi="Courier New" w:cs="Courier New"/>
          <w:noProof/>
          <w:position w:val="-8"/>
          <w:sz w:val="20"/>
          <w:szCs w:val="20"/>
          <w:lang w:eastAsia="ru-RU"/>
        </w:rPr>
        <w:drawing>
          <wp:inline distT="0" distB="0" distL="0" distR="0">
            <wp:extent cx="38100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C34CC9">
        <w:rPr>
          <w:rFonts w:ascii="Courier New" w:hAnsi="Courier New" w:cs="Courier New"/>
          <w:sz w:val="20"/>
          <w:szCs w:val="20"/>
        </w:rPr>
        <w:t>)   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коэффициента усиления в этом азимуте.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Например: </w:t>
      </w:r>
      <w:r w:rsidRPr="00C34CC9">
        <w:rPr>
          <w:rFonts w:ascii="Courier New" w:hAnsi="Courier New" w:cs="Courier New"/>
          <w:noProof/>
          <w:position w:val="-8"/>
          <w:sz w:val="20"/>
          <w:szCs w:val="20"/>
          <w:lang w:eastAsia="ru-RU"/>
        </w:rPr>
        <w:drawing>
          <wp:inline distT="0" distB="0" distL="0" distR="0">
            <wp:extent cx="381000"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C34CC9">
        <w:rPr>
          <w:rFonts w:ascii="Courier New" w:hAnsi="Courier New" w:cs="Courier New"/>
          <w:sz w:val="20"/>
          <w:szCs w:val="20"/>
        </w:rPr>
        <w:t xml:space="preserve"> = 9 дБ; азимут максимального излучения 30°; коэффициент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усиления в азимуте  110° равен 2 дБ; коэффициент усиления в азимуте    180°</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равен -2 дБ. В этом случае ослабление в азимуте 30 составит 0 дБ, в азимуте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110° составит 7 дБ, а в азимуте 180° составит 11 дБ (т.е. 9 - (-2)).</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3.  При  горизонтальной  поляризации  излучаемого  сигнала  заполняется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строка   таблицы   </w:t>
      </w:r>
      <w:hyperlink w:anchor="Par3691" w:history="1">
        <w:r w:rsidRPr="00C34CC9">
          <w:rPr>
            <w:rFonts w:ascii="Courier New" w:hAnsi="Courier New" w:cs="Courier New"/>
            <w:sz w:val="20"/>
            <w:szCs w:val="20"/>
          </w:rPr>
          <w:t>"Горизонтальная   составляющая"</w:t>
        </w:r>
      </w:hyperlink>
      <w:r w:rsidRPr="00C34CC9">
        <w:rPr>
          <w:rFonts w:ascii="Courier New" w:hAnsi="Courier New" w:cs="Courier New"/>
          <w:sz w:val="20"/>
          <w:szCs w:val="20"/>
        </w:rPr>
        <w:t>,   при   вертикальной  -</w:t>
      </w:r>
    </w:p>
    <w:p w:rsidR="00C34CC9" w:rsidRPr="00C34CC9" w:rsidRDefault="001F105A" w:rsidP="00C34CC9">
      <w:pPr>
        <w:autoSpaceDE w:val="0"/>
        <w:autoSpaceDN w:val="0"/>
        <w:adjustRightInd w:val="0"/>
        <w:spacing w:line="240" w:lineRule="auto"/>
        <w:jc w:val="both"/>
        <w:rPr>
          <w:rFonts w:ascii="Courier New" w:hAnsi="Courier New" w:cs="Courier New"/>
          <w:sz w:val="20"/>
          <w:szCs w:val="20"/>
        </w:rPr>
      </w:pPr>
      <w:hyperlink w:anchor="Par3701" w:history="1">
        <w:r w:rsidR="00C34CC9" w:rsidRPr="00C34CC9">
          <w:rPr>
            <w:rFonts w:ascii="Courier New" w:hAnsi="Courier New" w:cs="Courier New"/>
            <w:sz w:val="20"/>
            <w:szCs w:val="20"/>
          </w:rPr>
          <w:t>"Вертикальная составляющая"</w:t>
        </w:r>
      </w:hyperlink>
      <w:r w:rsidR="00C34CC9"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Правила формирования наименований РЭС (ВЧ-устройства).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1-13 ИД-ЦРВ (выше 30 МГц)</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Таблица 1 ЦРВ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70" w:name="Par3745"/>
      <w:bookmarkEnd w:id="170"/>
      <w:r w:rsidRPr="00C34CC9">
        <w:rPr>
          <w:rFonts w:ascii="Courier New" w:hAnsi="Courier New" w:cs="Courier New"/>
          <w:sz w:val="20"/>
          <w:szCs w:val="20"/>
        </w:rPr>
        <w:t xml:space="preserve">                ПРОЕКТ ЧАСТОТНО-ТЕРРИТОРИАЛЬНОГО ПЛАНА РЭС</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964"/>
        <w:gridCol w:w="1444"/>
        <w:gridCol w:w="1134"/>
        <w:gridCol w:w="1134"/>
        <w:gridCol w:w="964"/>
        <w:gridCol w:w="1757"/>
        <w:gridCol w:w="1247"/>
        <w:gridCol w:w="1077"/>
        <w:gridCol w:w="1361"/>
        <w:gridCol w:w="1247"/>
      </w:tblGrid>
      <w:tr w:rsidR="00C34CC9" w:rsidRPr="00C34CC9">
        <w:tc>
          <w:tcPr>
            <w:tcW w:w="567"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п.п.</w:t>
            </w:r>
          </w:p>
        </w:tc>
        <w:tc>
          <w:tcPr>
            <w:tcW w:w="2408"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Место установки РЭС</w:t>
            </w:r>
          </w:p>
        </w:tc>
        <w:tc>
          <w:tcPr>
            <w:tcW w:w="113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71" w:name="Par3749"/>
            <w:bookmarkEnd w:id="171"/>
            <w:r w:rsidRPr="00C34CC9">
              <w:rPr>
                <w:rFonts w:ascii="Arial" w:hAnsi="Arial" w:cs="Arial"/>
                <w:sz w:val="20"/>
                <w:szCs w:val="20"/>
              </w:rPr>
              <w:t>Географические координаты</w:t>
            </w:r>
          </w:p>
        </w:tc>
        <w:tc>
          <w:tcPr>
            <w:tcW w:w="113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72" w:name="Par3750"/>
            <w:bookmarkEnd w:id="172"/>
            <w:r w:rsidRPr="00C34CC9">
              <w:rPr>
                <w:rFonts w:ascii="Arial" w:hAnsi="Arial" w:cs="Arial"/>
                <w:sz w:val="20"/>
                <w:szCs w:val="20"/>
              </w:rPr>
              <w:t>Полоса радиочастот (МГц)/Канал передачи</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передатчика</w:t>
            </w:r>
          </w:p>
        </w:tc>
        <w:tc>
          <w:tcPr>
            <w:tcW w:w="175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73" w:name="Par3752"/>
            <w:bookmarkEnd w:id="173"/>
            <w:r w:rsidRPr="00C34CC9">
              <w:rPr>
                <w:rFonts w:ascii="Arial" w:hAnsi="Arial" w:cs="Arial"/>
                <w:sz w:val="20"/>
                <w:szCs w:val="20"/>
              </w:rPr>
              <w:t>Максимальный коэффициент усиления передающей антенны относительно полуволнового вибратора</w:t>
            </w:r>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74" w:name="Par3753"/>
            <w:bookmarkEnd w:id="174"/>
            <w:r w:rsidRPr="00C34CC9">
              <w:rPr>
                <w:rFonts w:ascii="Arial" w:hAnsi="Arial" w:cs="Arial"/>
                <w:sz w:val="20"/>
                <w:szCs w:val="20"/>
              </w:rPr>
              <w:t>Направленность излучения антенны</w:t>
            </w:r>
          </w:p>
        </w:tc>
        <w:tc>
          <w:tcPr>
            <w:tcW w:w="107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75" w:name="Par3754"/>
            <w:bookmarkEnd w:id="175"/>
            <w:r w:rsidRPr="00C34CC9">
              <w:rPr>
                <w:rFonts w:ascii="Arial" w:hAnsi="Arial" w:cs="Arial"/>
                <w:sz w:val="20"/>
                <w:szCs w:val="20"/>
              </w:rPr>
              <w:t>Поляризация излучаемого сигнала</w:t>
            </w:r>
          </w:p>
        </w:tc>
        <w:tc>
          <w:tcPr>
            <w:tcW w:w="136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76" w:name="Par3755"/>
            <w:bookmarkEnd w:id="176"/>
            <w:r w:rsidRPr="00C34CC9">
              <w:rPr>
                <w:rFonts w:ascii="Arial" w:hAnsi="Arial" w:cs="Arial"/>
                <w:sz w:val="20"/>
                <w:szCs w:val="20"/>
              </w:rPr>
              <w:t>Высота подвеса передающей антенны над поверхностью Земли</w:t>
            </w:r>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основания антенной опоры над уровнем моря</w:t>
            </w:r>
          </w:p>
        </w:tc>
      </w:tr>
      <w:tr w:rsidR="00C34CC9" w:rsidRPr="00C34CC9">
        <w:tc>
          <w:tcPr>
            <w:tcW w:w="56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77" w:name="Par3757"/>
            <w:bookmarkEnd w:id="177"/>
            <w:r w:rsidRPr="00C34CC9">
              <w:rPr>
                <w:rFonts w:ascii="Arial" w:hAnsi="Arial" w:cs="Arial"/>
                <w:sz w:val="20"/>
                <w:szCs w:val="20"/>
              </w:rPr>
              <w:t>Адрес установки</w:t>
            </w:r>
          </w:p>
        </w:tc>
        <w:tc>
          <w:tcPr>
            <w:tcW w:w="14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78" w:name="Par3758"/>
            <w:bookmarkEnd w:id="178"/>
            <w:r w:rsidRPr="00C34CC9">
              <w:rPr>
                <w:rFonts w:ascii="Arial" w:hAnsi="Arial" w:cs="Arial"/>
                <w:sz w:val="20"/>
                <w:szCs w:val="20"/>
              </w:rPr>
              <w:t>Дополнительная информация о месте установки РЭС</w:t>
            </w:r>
          </w:p>
        </w:tc>
        <w:tc>
          <w:tcPr>
            <w:tcW w:w="113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75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r w:rsidR="00C34CC9" w:rsidRPr="00C34CC9">
        <w:tc>
          <w:tcPr>
            <w:tcW w:w="56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4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кВт</w:t>
            </w:r>
          </w:p>
        </w:tc>
        <w:tc>
          <w:tcPr>
            <w:tcW w:w="175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r>
      <w:tr w:rsidR="00C34CC9" w:rsidRPr="00C34CC9">
        <w:tc>
          <w:tcPr>
            <w:tcW w:w="56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w:t>
            </w:r>
          </w:p>
        </w:tc>
        <w:tc>
          <w:tcPr>
            <w:tcW w:w="14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6</w:t>
            </w:r>
          </w:p>
        </w:tc>
        <w:tc>
          <w:tcPr>
            <w:tcW w:w="175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7</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8</w:t>
            </w: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9</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10</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11</w:t>
            </w:r>
          </w:p>
        </w:tc>
      </w:tr>
      <w:tr w:rsidR="00C34CC9" w:rsidRPr="00C34CC9">
        <w:tc>
          <w:tcPr>
            <w:tcW w:w="56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44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Параметры цифрового сигнала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80"/>
        <w:gridCol w:w="2280"/>
        <w:gridCol w:w="2280"/>
        <w:gridCol w:w="2280"/>
      </w:tblGrid>
      <w:tr w:rsidR="00C34CC9" w:rsidRPr="00C34CC9">
        <w:tc>
          <w:tcPr>
            <w:tcW w:w="228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79" w:name="Par3794"/>
            <w:bookmarkEnd w:id="179"/>
            <w:r w:rsidRPr="00C34CC9">
              <w:rPr>
                <w:rFonts w:ascii="Arial" w:hAnsi="Arial" w:cs="Arial"/>
                <w:sz w:val="20"/>
                <w:szCs w:val="20"/>
              </w:rPr>
              <w:t>Стандарт цифрового радиовещания</w:t>
            </w:r>
          </w:p>
        </w:tc>
        <w:tc>
          <w:tcPr>
            <w:tcW w:w="228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180" w:name="Par3795"/>
            <w:bookmarkEnd w:id="180"/>
            <w:r w:rsidRPr="00C34CC9">
              <w:rPr>
                <w:rFonts w:ascii="Arial" w:hAnsi="Arial" w:cs="Arial"/>
                <w:sz w:val="20"/>
                <w:szCs w:val="20"/>
              </w:rPr>
              <w:t>Идентификатор сети</w:t>
            </w:r>
          </w:p>
        </w:tc>
        <w:tc>
          <w:tcPr>
            <w:tcW w:w="22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Вид модуляции</w:t>
            </w:r>
          </w:p>
        </w:tc>
        <w:tc>
          <w:tcPr>
            <w:tcW w:w="228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излучения</w:t>
            </w:r>
          </w:p>
        </w:tc>
      </w:tr>
      <w:tr w:rsidR="00C34CC9" w:rsidRPr="00C34CC9">
        <w:tc>
          <w:tcPr>
            <w:tcW w:w="228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28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2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Скорость кодирования</w:t>
            </w:r>
          </w:p>
        </w:tc>
        <w:tc>
          <w:tcPr>
            <w:tcW w:w="228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r w:rsidR="00C34CC9" w:rsidRPr="00C34CC9">
        <w:tc>
          <w:tcPr>
            <w:tcW w:w="22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w:t>
            </w:r>
          </w:p>
        </w:tc>
        <w:tc>
          <w:tcPr>
            <w:tcW w:w="22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13</w:t>
            </w:r>
          </w:p>
        </w:tc>
        <w:tc>
          <w:tcPr>
            <w:tcW w:w="22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14</w:t>
            </w:r>
          </w:p>
        </w:tc>
        <w:tc>
          <w:tcPr>
            <w:tcW w:w="22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15</w:t>
            </w:r>
          </w:p>
        </w:tc>
      </w:tr>
      <w:tr w:rsidR="00C34CC9" w:rsidRPr="00C34CC9">
        <w:tc>
          <w:tcPr>
            <w:tcW w:w="22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2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     ________________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Заявитель представляет проект частотно-территориального плана РЭС также на электронном носителе в формате MS Excel.</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Правила заполнения: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 </w:t>
      </w:r>
      <w:hyperlink w:anchor="Par3757" w:history="1">
        <w:r w:rsidRPr="00C34CC9">
          <w:rPr>
            <w:rFonts w:ascii="Arial" w:hAnsi="Arial" w:cs="Arial"/>
            <w:sz w:val="20"/>
            <w:szCs w:val="20"/>
          </w:rPr>
          <w:t>Графа</w:t>
        </w:r>
      </w:hyperlink>
      <w:r w:rsidRPr="00C34CC9">
        <w:rPr>
          <w:rFonts w:ascii="Arial" w:hAnsi="Arial" w:cs="Arial"/>
          <w:sz w:val="20"/>
          <w:szCs w:val="20"/>
        </w:rPr>
        <w:t xml:space="preserve"> "Адрес установки" заполняется в соответствии с адресом ФИАС, имеющим статус "Актуальный", с детализацией до дома (корпуса, строения, литеры) (при наличии). Обозначения домов (корпусов, строений, литер) указываются в </w:t>
      </w:r>
      <w:hyperlink w:anchor="Par3758"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2.2. В </w:t>
      </w:r>
      <w:hyperlink w:anchor="Par3758" w:history="1">
        <w:r w:rsidRPr="00C34CC9">
          <w:rPr>
            <w:rFonts w:ascii="Arial" w:hAnsi="Arial" w:cs="Arial"/>
            <w:sz w:val="20"/>
            <w:szCs w:val="20"/>
          </w:rPr>
          <w:t>графе</w:t>
        </w:r>
      </w:hyperlink>
      <w:r w:rsidRPr="00C34CC9">
        <w:rPr>
          <w:rFonts w:ascii="Arial" w:hAnsi="Arial" w:cs="Arial"/>
          <w:sz w:val="20"/>
          <w:szCs w:val="20"/>
        </w:rPr>
        <w:t xml:space="preserve"> "Дополнительная информация о месте установки РЭС" указывается информация, позволяющая конкретизировать место размещения РЭС, например: дом 23 или вышка РТПЦ или элеватор. Для РЭС, установленных вне населенных пунктов, указывается наименование ближайшего населенного пункта и/или конкретная точка привязки РЭС к местности, например: 2 км северо-западнее Михайловка с, АМС или сопка Великая, вышка.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2.3. В </w:t>
      </w:r>
      <w:hyperlink w:anchor="Par3749" w:history="1">
        <w:r w:rsidRPr="00C34CC9">
          <w:rPr>
            <w:rFonts w:ascii="Arial" w:hAnsi="Arial" w:cs="Arial"/>
            <w:sz w:val="20"/>
            <w:szCs w:val="20"/>
          </w:rPr>
          <w:t>графе</w:t>
        </w:r>
      </w:hyperlink>
      <w:r w:rsidRPr="00C34CC9">
        <w:rPr>
          <w:rFonts w:ascii="Arial" w:hAnsi="Arial" w:cs="Arial"/>
          <w:sz w:val="20"/>
          <w:szCs w:val="20"/>
        </w:rPr>
        <w:t xml:space="preserve"> "Географические координаты" указываются географические координаты места установки РЭС с точностью до единиц угловых секунд в системе координат ГСК-2011. Измерение географических координат мест установки РЭС рекомендуется проводить с привлечением организаций, имеющих лицензию на соответствующий вид деятельности.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2.4. В </w:t>
      </w:r>
      <w:hyperlink w:anchor="Par3750" w:history="1">
        <w:r w:rsidRPr="00C34CC9">
          <w:rPr>
            <w:rFonts w:ascii="Arial" w:hAnsi="Arial" w:cs="Arial"/>
            <w:sz w:val="20"/>
            <w:szCs w:val="20"/>
          </w:rPr>
          <w:t>графе</w:t>
        </w:r>
      </w:hyperlink>
      <w:r w:rsidRPr="00C34CC9">
        <w:rPr>
          <w:rFonts w:ascii="Arial" w:hAnsi="Arial" w:cs="Arial"/>
          <w:sz w:val="20"/>
          <w:szCs w:val="20"/>
        </w:rPr>
        <w:t xml:space="preserve"> "Полоса радиочастот (МГц)/Канал передачи" указывается полоса радиочастот или диапазон каналов, либо определенная требуемая радиочастота, или канал.</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2.5. </w:t>
      </w:r>
      <w:hyperlink w:anchor="Par3752" w:history="1">
        <w:r w:rsidRPr="00C34CC9">
          <w:rPr>
            <w:rFonts w:ascii="Arial" w:hAnsi="Arial" w:cs="Arial"/>
            <w:sz w:val="20"/>
            <w:szCs w:val="20"/>
          </w:rPr>
          <w:t>Графа</w:t>
        </w:r>
      </w:hyperlink>
      <w:r w:rsidRPr="00C34CC9">
        <w:rPr>
          <w:rFonts w:ascii="Arial" w:hAnsi="Arial" w:cs="Arial"/>
          <w:sz w:val="20"/>
          <w:szCs w:val="20"/>
        </w:rPr>
        <w:t xml:space="preserve"> "Максимальный коэффициент усиления передающей антенны относительно полуволнового вибратора" заполняется в соответствии с паспортом антенны.</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2.6. В </w:t>
      </w:r>
      <w:hyperlink w:anchor="Par3753" w:history="1">
        <w:r w:rsidRPr="00C34CC9">
          <w:rPr>
            <w:rFonts w:ascii="Arial" w:hAnsi="Arial" w:cs="Arial"/>
            <w:sz w:val="20"/>
            <w:szCs w:val="20"/>
          </w:rPr>
          <w:t>графе</w:t>
        </w:r>
      </w:hyperlink>
      <w:r w:rsidRPr="00C34CC9">
        <w:rPr>
          <w:rFonts w:ascii="Arial" w:hAnsi="Arial" w:cs="Arial"/>
          <w:sz w:val="20"/>
          <w:szCs w:val="20"/>
        </w:rPr>
        <w:t xml:space="preserve"> "Направленность излучения антенны" указывается: ненаправленная, направленная; для направленной антенны - прикладывается ее диаграмма направленности по форме </w:t>
      </w:r>
      <w:hyperlink w:anchor="Par3585" w:history="1">
        <w:r w:rsidRPr="00C34CC9">
          <w:rPr>
            <w:rFonts w:ascii="Arial" w:hAnsi="Arial" w:cs="Arial"/>
            <w:sz w:val="20"/>
            <w:szCs w:val="20"/>
          </w:rPr>
          <w:t>Таблицы 2</w:t>
        </w:r>
      </w:hyperlink>
      <w:r w:rsidRPr="00C34CC9">
        <w:rPr>
          <w:rFonts w:ascii="Arial" w:hAnsi="Arial" w:cs="Arial"/>
          <w:sz w:val="20"/>
          <w:szCs w:val="20"/>
        </w:rPr>
        <w:t xml:space="preserve"> ЦРВ.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2.7. В </w:t>
      </w:r>
      <w:hyperlink w:anchor="Par3754" w:history="1">
        <w:r w:rsidRPr="00C34CC9">
          <w:rPr>
            <w:rFonts w:ascii="Arial" w:hAnsi="Arial" w:cs="Arial"/>
            <w:sz w:val="20"/>
            <w:szCs w:val="20"/>
          </w:rPr>
          <w:t>графе</w:t>
        </w:r>
      </w:hyperlink>
      <w:r w:rsidRPr="00C34CC9">
        <w:rPr>
          <w:rFonts w:ascii="Arial" w:hAnsi="Arial" w:cs="Arial"/>
          <w:sz w:val="20"/>
          <w:szCs w:val="20"/>
        </w:rPr>
        <w:t xml:space="preserve"> "Поляризация излучаемого сигнала" указывается один из видов: горизонтальная, вертикальная, комбинированная, круговая.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2.8. В </w:t>
      </w:r>
      <w:hyperlink w:anchor="Par3755" w:history="1">
        <w:r w:rsidRPr="00C34CC9">
          <w:rPr>
            <w:rFonts w:ascii="Arial" w:hAnsi="Arial" w:cs="Arial"/>
            <w:sz w:val="20"/>
            <w:szCs w:val="20"/>
          </w:rPr>
          <w:t>графе</w:t>
        </w:r>
      </w:hyperlink>
      <w:r w:rsidRPr="00C34CC9">
        <w:rPr>
          <w:rFonts w:ascii="Arial" w:hAnsi="Arial" w:cs="Arial"/>
          <w:sz w:val="20"/>
          <w:szCs w:val="20"/>
        </w:rPr>
        <w:t xml:space="preserve"> "Высота подвеса передающей антенны над поверхностью Земли" указывается высота до центра излучения передающей антенны (фазового центра).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2.9. В </w:t>
      </w:r>
      <w:hyperlink w:anchor="Par3794" w:history="1">
        <w:r w:rsidRPr="00C34CC9">
          <w:rPr>
            <w:rFonts w:ascii="Arial" w:hAnsi="Arial" w:cs="Arial"/>
            <w:sz w:val="20"/>
            <w:szCs w:val="20"/>
          </w:rPr>
          <w:t>графе</w:t>
        </w:r>
      </w:hyperlink>
      <w:r w:rsidRPr="00C34CC9">
        <w:rPr>
          <w:rFonts w:ascii="Arial" w:hAnsi="Arial" w:cs="Arial"/>
          <w:sz w:val="20"/>
          <w:szCs w:val="20"/>
        </w:rPr>
        <w:t xml:space="preserve"> "Стандарт цифрового радиовещания" указывается одно из обозначений: DRM+, РАВИС, T-DAB, DAB+ и пр.</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2.10. В </w:t>
      </w:r>
      <w:hyperlink w:anchor="Par3795" w:history="1">
        <w:r w:rsidRPr="00C34CC9">
          <w:rPr>
            <w:rFonts w:ascii="Arial" w:hAnsi="Arial" w:cs="Arial"/>
            <w:sz w:val="20"/>
            <w:szCs w:val="20"/>
          </w:rPr>
          <w:t>графе</w:t>
        </w:r>
      </w:hyperlink>
      <w:r w:rsidRPr="00C34CC9">
        <w:rPr>
          <w:rFonts w:ascii="Arial" w:hAnsi="Arial" w:cs="Arial"/>
          <w:sz w:val="20"/>
          <w:szCs w:val="20"/>
        </w:rPr>
        <w:t xml:space="preserve"> "Идентификатор сети" указывается идентификатор сети (при наличии) либо названия станций, с которыми планируется одночастотная сеть.</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1-14</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bookmarkStart w:id="181" w:name="Par3833"/>
      <w:bookmarkEnd w:id="181"/>
      <w:r w:rsidRPr="00C34CC9">
        <w:rPr>
          <w:rFonts w:ascii="Arial" w:hAnsi="Arial" w:cs="Arial"/>
          <w:b/>
          <w:bCs/>
          <w:sz w:val="20"/>
          <w:szCs w:val="20"/>
        </w:rPr>
        <w:t>ПРАВИЛА ФОРМИРОВАНИЯ НАИМЕНОВАНИЙ РЭС (ВЧ-УСТРОЙСТВА)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I. В случаях, когда в наименовании РЭС (ВЧ-устройства) используется только шифр (цифровое и/или буквенное обозначение), наименование РЭС (ВЧ-устройства) формируется из двух частей: в первой части наименования РЭС (ВЧ-устройства) следует указывать наименование фирмы производителя, во второй - шифр.</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Примеры:</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Формирование наименования РЭС (ВЧ-устройства)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иностранного производства: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Motorola GP-280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Наименование фирмы производителя      Буквенное и/или цифровое обозначение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(шифр)</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Формирование наименования РЭС (ВЧ-устройства)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российского производства: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Сибпеленг СБП-1-100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Наименование фирмы производителя      Буквенное и/или цифровое обозначение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(шифр)</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II. В случаях, когда в наименовании РЭС (ВЧ-устройства) используется словесное обозначение или словесное обозначение и шифр (цифровое и/или буквенное обозначение), наименование формируется без указания фирмы производителя:</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Примеры:</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Наименования РЭС (ВЧ-устройства) иностранного производства: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lang w:val="en-US"/>
        </w:rPr>
      </w:pPr>
      <w:r w:rsidRPr="00C34CC9">
        <w:rPr>
          <w:rFonts w:ascii="Arial" w:hAnsi="Arial" w:cs="Arial"/>
          <w:sz w:val="20"/>
          <w:szCs w:val="20"/>
          <w:lang w:val="en-US"/>
        </w:rPr>
        <w:lastRenderedPageBreak/>
        <w:t>1. Hyge</w:t>
      </w:r>
      <w:r w:rsidR="00C32EE7">
        <w:rPr>
          <w:rFonts w:ascii="Arial" w:hAnsi="Arial" w:cs="Arial"/>
          <w:sz w:val="20"/>
          <w:szCs w:val="20"/>
          <w:lang w:val="en-US"/>
        </w:rPr>
        <w:t>№</w:t>
      </w:r>
      <w:r w:rsidRPr="00C34CC9">
        <w:rPr>
          <w:rFonts w:ascii="Arial" w:hAnsi="Arial" w:cs="Arial"/>
          <w:sz w:val="20"/>
          <w:szCs w:val="20"/>
          <w:lang w:val="en-US"/>
        </w:rPr>
        <w:t>-525</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lang w:val="en-US"/>
        </w:rPr>
      </w:pPr>
      <w:r w:rsidRPr="00C34CC9">
        <w:rPr>
          <w:rFonts w:ascii="Arial" w:hAnsi="Arial" w:cs="Arial"/>
          <w:sz w:val="20"/>
          <w:szCs w:val="20"/>
          <w:lang w:val="en-US"/>
        </w:rPr>
        <w:t>2. Preside</w:t>
      </w:r>
      <w:r w:rsidR="00C32EE7">
        <w:rPr>
          <w:rFonts w:ascii="Arial" w:hAnsi="Arial" w:cs="Arial"/>
          <w:sz w:val="20"/>
          <w:szCs w:val="20"/>
          <w:lang w:val="en-US"/>
        </w:rPr>
        <w:t>№</w:t>
      </w:r>
      <w:r w:rsidRPr="00C34CC9">
        <w:rPr>
          <w:rFonts w:ascii="Arial" w:hAnsi="Arial" w:cs="Arial"/>
          <w:sz w:val="20"/>
          <w:szCs w:val="20"/>
          <w:lang w:val="en-US"/>
        </w:rPr>
        <w:t>t Harry II ASC</w:t>
      </w:r>
    </w:p>
    <w:p w:rsidR="00C34CC9" w:rsidRPr="00C32EE7"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2EE7">
        <w:rPr>
          <w:rFonts w:ascii="Arial" w:hAnsi="Arial" w:cs="Arial"/>
          <w:sz w:val="20"/>
          <w:szCs w:val="20"/>
        </w:rPr>
        <w:t xml:space="preserve">3. </w:t>
      </w:r>
      <w:r w:rsidRPr="00C34CC9">
        <w:rPr>
          <w:rFonts w:ascii="Arial" w:hAnsi="Arial" w:cs="Arial"/>
          <w:sz w:val="20"/>
          <w:szCs w:val="20"/>
          <w:lang w:val="en-US"/>
        </w:rPr>
        <w:t>WALKair</w:t>
      </w:r>
      <w:r w:rsidRPr="00C32EE7">
        <w:rPr>
          <w:rFonts w:ascii="Arial" w:hAnsi="Arial" w:cs="Arial"/>
          <w:sz w:val="20"/>
          <w:szCs w:val="20"/>
        </w:rPr>
        <w:t xml:space="preserve">-1000-3.5 </w:t>
      </w:r>
      <w:r w:rsidRPr="00C34CC9">
        <w:rPr>
          <w:rFonts w:ascii="Arial" w:hAnsi="Arial" w:cs="Arial"/>
          <w:sz w:val="20"/>
          <w:szCs w:val="20"/>
          <w:lang w:val="en-US"/>
        </w:rPr>
        <w:t>BS</w:t>
      </w:r>
      <w:r w:rsidRPr="00C32EE7">
        <w:rPr>
          <w:rFonts w:ascii="Arial" w:hAnsi="Arial" w:cs="Arial"/>
          <w:sz w:val="20"/>
          <w:szCs w:val="20"/>
        </w:rPr>
        <w:t>-</w:t>
      </w:r>
      <w:r w:rsidRPr="00C34CC9">
        <w:rPr>
          <w:rFonts w:ascii="Arial" w:hAnsi="Arial" w:cs="Arial"/>
          <w:sz w:val="20"/>
          <w:szCs w:val="20"/>
          <w:lang w:val="en-US"/>
        </w:rPr>
        <w:t>BU</w:t>
      </w:r>
    </w:p>
    <w:p w:rsidR="00C34CC9" w:rsidRPr="00C32EE7"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Наименования РЭС (ВЧ-устройства) российского производства: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Донец-1</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Каравелла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3. Радий-301М</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Порядок формирования и список наименований РЭС (ВЧ-устройства) Единого технического справочника радиоэлектронных средств и высокочастотных устройств размещены на официальном сайте www.ets-res.ru.</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2</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к Порядку проведения экспертизы</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возможности использования заявленных</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радиоэлектронных средств</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 их электромагнитной совместимости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с действующими и планируемыми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использования радиоэлектронными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средствами, рассмотрения материалов</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 принятия решений о присвоении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(назначении) радиочастот</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или радиочастотных каналов в пределах</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выделенных полос радиочастот</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bookmarkStart w:id="182" w:name="Par3895"/>
      <w:bookmarkEnd w:id="182"/>
      <w:r w:rsidRPr="00C34CC9">
        <w:rPr>
          <w:rFonts w:ascii="Arial" w:hAnsi="Arial" w:cs="Arial"/>
          <w:b/>
          <w:bCs/>
          <w:sz w:val="20"/>
          <w:szCs w:val="20"/>
        </w:rPr>
        <w:t>ДОКУМЕНТЫ,</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НЕОБХОДИМЫЕ ДЛЯ ПОЛУЧЕНИЯ ЗАКЛЮЧЕНИЯ РАДИОЧАСТОТНОЙ</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СЛУЖБЫ О СООТВЕТСТВИИ СУДОВЫХ РАДИОСТАНЦИЙ ТРЕБОВАНИЯМ</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МЕЖДУНАРОДНЫХ ДОГОВОРОВ РОССИЙСКОЙ ФЕДЕРАЦИИ И ТРЕБОВАНИЯМ</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ЗАКОНОДАТЕЛЬСТВА РОССИЙСКОЙ ФЕДЕРАЦИИ В ОБЛАСТИ СВЯЗИ</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1. Письмо за подписью заявителя (физического лица или уполномоченного представителя физического или юридического лица), в котором указывается: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регистрационный номер и дата отправки письма;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организационно-правовая форма юридического лица, его полное и краткое наименования и место нахождения;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фамилия, имя, отчество, место жительства, данные документа, удостоверяющего личность (для физического лица или индивидуального предпринимателя);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основной государственный регистрационный номер, ИНН, банковские реквизиты (для юридического лица или индивидуального предпринимателя);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заявляемый срок использования присвоения (назначения)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lastRenderedPageBreak/>
        <w:t>контактная информация о заявителе;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способ получения заключения радиочастотной службы (через "Кабинет заявителя", в бумажном виде на руки или посредством почтовой связи, посредством электронной почты).</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2. Исходные данные по форме </w:t>
      </w:r>
      <w:hyperlink w:anchor="Par3927" w:history="1">
        <w:r w:rsidRPr="00C34CC9">
          <w:rPr>
            <w:rFonts w:ascii="Arial" w:hAnsi="Arial" w:cs="Arial"/>
            <w:sz w:val="20"/>
            <w:szCs w:val="20"/>
          </w:rPr>
          <w:t xml:space="preserve">приложения </w:t>
        </w:r>
        <w:r w:rsidR="00C32EE7">
          <w:rPr>
            <w:rFonts w:ascii="Arial" w:hAnsi="Arial" w:cs="Arial"/>
            <w:sz w:val="20"/>
            <w:szCs w:val="20"/>
          </w:rPr>
          <w:t>№</w:t>
        </w:r>
        <w:r w:rsidRPr="00C34CC9">
          <w:rPr>
            <w:rFonts w:ascii="Arial" w:hAnsi="Arial" w:cs="Arial"/>
            <w:sz w:val="20"/>
            <w:szCs w:val="20"/>
          </w:rPr>
          <w:t xml:space="preserve"> 2-1</w:t>
        </w:r>
      </w:hyperlink>
      <w:r w:rsidRPr="00C34CC9">
        <w:rPr>
          <w:rFonts w:ascii="Arial" w:hAnsi="Arial" w:cs="Arial"/>
          <w:sz w:val="20"/>
          <w:szCs w:val="20"/>
        </w:rPr>
        <w:t>. Заявитель несет ответственность за достоверность внесенных в формы данных.</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При формировании исходных данных наименование, тип (шифр) РЭС рекомендуется указывать в соответствии с Единым техническим справочником (далее - ЕТС), за исключением случаев указания наименования РЭС в соответствии с отдельным решением ГКРЧ о выделении полос радиочастот или документом о подтверждении соответствия в области связи. Сведения об имеющихся наименованиях РЭС в ЕТС содержатся на информационном портале www.ets-res.ru в информационно-телекоммуникационной сети "Интернет".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Формирование наименования РЭС, не содержащихся в ЕТС, рекомендуется осуществлять в соответствии с правилами, указанными в </w:t>
      </w:r>
      <w:hyperlink w:anchor="Par3833" w:history="1">
        <w:r w:rsidRPr="00C34CC9">
          <w:rPr>
            <w:rFonts w:ascii="Arial" w:hAnsi="Arial" w:cs="Arial"/>
            <w:sz w:val="20"/>
            <w:szCs w:val="20"/>
          </w:rPr>
          <w:t xml:space="preserve">приложении </w:t>
        </w:r>
        <w:r w:rsidR="00C32EE7">
          <w:rPr>
            <w:rFonts w:ascii="Arial" w:hAnsi="Arial" w:cs="Arial"/>
            <w:sz w:val="20"/>
            <w:szCs w:val="20"/>
          </w:rPr>
          <w:t>№</w:t>
        </w:r>
        <w:r w:rsidRPr="00C34CC9">
          <w:rPr>
            <w:rFonts w:ascii="Arial" w:hAnsi="Arial" w:cs="Arial"/>
            <w:sz w:val="20"/>
            <w:szCs w:val="20"/>
          </w:rPr>
          <w:t xml:space="preserve"> 1-14</w:t>
        </w:r>
      </w:hyperlink>
      <w:r w:rsidRPr="00C34CC9">
        <w:rPr>
          <w:rFonts w:ascii="Arial" w:hAnsi="Arial" w:cs="Arial"/>
          <w:sz w:val="20"/>
          <w:szCs w:val="20"/>
        </w:rPr>
        <w:t xml:space="preserve"> к настоящему приложению.</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3. Оформленные в установленном порядке документы (доверенность, договор и др.) на право обращения в ФГУП "ГРЧЦ" лицами, представляющими интересы заявителя.</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2-1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2</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1-ИД-1С</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34CC9" w:rsidRPr="00C34CC9">
        <w:tc>
          <w:tcPr>
            <w:tcW w:w="453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Регистрационный номер и дата регистрации</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(заполняется при получении)</w:t>
            </w:r>
          </w:p>
        </w:tc>
        <w:tc>
          <w:tcPr>
            <w:tcW w:w="453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83" w:name="Par3927"/>
      <w:bookmarkEnd w:id="183"/>
      <w:r w:rsidRPr="00C34CC9">
        <w:rPr>
          <w:rFonts w:ascii="Courier New" w:hAnsi="Courier New" w:cs="Courier New"/>
          <w:sz w:val="20"/>
          <w:szCs w:val="20"/>
        </w:rPr>
        <w:t xml:space="preserve">                              Исходные данные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подготовки заключения радиочастотной службы о соответствии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судовых радиостанций требованиям международных договоров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Российской Федерации и требованиям законодательства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Российской Федерации в области связи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(полное и краткое наименования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Ф.И.О.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Почтовый адрес 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Контактная информация 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(номер телефона, факс, E-mail заявителя)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│3.   │Серия и номер действующей лицензии│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│(разрешения)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│Порт (место) регистрации судна    │_________________________________│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                                  │ (название порта, для маломерных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                                  │   судов название населенного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                                  │             пункта)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│Название судна русскими и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│латинскими буквами (предыдущее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│название судна и позывной сигнал)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│Номер IMO/Идентификационный номер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│судна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│Категория корреспонденции         │  ┌─┬─┐ ┌─┬─┐ ┌─┬─┐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                                  │  │ │ │ │ │ │ │ │ │ │ │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                                  │  └─┴─┘ └─┴─┘ └─┴─┘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│Указать необходимость             │          ДА       НЕТ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│международной регистрации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│(номер договора с расчетной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│организацией России)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│9.   │Район плавания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│10.  │Указать необходимость присвоения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│сигналов опознавания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                                  │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│буквенный           (да  нет)     │  │ │ │ │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                                  │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                                  │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│пятизначный         (да  нет)     │  │ │ │ │ │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                                  │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                                  │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│девятизначный       (да  нет)     │  │ │ │ │ │ │ │ │ │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                                  │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                                  │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Состав радиооборудования: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850"/>
        <w:gridCol w:w="794"/>
        <w:gridCol w:w="737"/>
        <w:gridCol w:w="964"/>
        <w:gridCol w:w="2666"/>
      </w:tblGrid>
      <w:tr w:rsidR="00C34CC9" w:rsidRPr="00C34CC9">
        <w:tc>
          <w:tcPr>
            <w:tcW w:w="30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Наименование</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Тип и количество РЭС</w:t>
            </w:r>
          </w:p>
        </w:tc>
        <w:tc>
          <w:tcPr>
            <w:tcW w:w="79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кВт</w:t>
            </w: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Класс излучения</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Полосы частот (условное обозначение)</w:t>
            </w:r>
          </w:p>
        </w:tc>
        <w:tc>
          <w:tcPr>
            <w:tcW w:w="266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Номер свидетельства об одобрении типа РЭС для морских и река-море судов. Номер сертификата речного регистра для судов внутреннего плавания</w:t>
            </w:r>
          </w:p>
        </w:tc>
      </w:tr>
      <w:tr w:rsidR="00C34CC9" w:rsidRPr="00C34CC9">
        <w:tc>
          <w:tcPr>
            <w:tcW w:w="30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Основное радиооборудование (передатчики и радиостанции)</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66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30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Аварийное радиооборудование (передатчики)</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66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30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Радиооборудование спасательных средств (передатчики, приемники)</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66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30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Другое радиооборудование</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66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30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bookmarkStart w:id="184" w:name="Par4014"/>
            <w:bookmarkEnd w:id="184"/>
            <w:r w:rsidRPr="00C34CC9">
              <w:rPr>
                <w:rFonts w:ascii="Arial" w:hAnsi="Arial" w:cs="Arial"/>
                <w:sz w:val="20"/>
                <w:szCs w:val="20"/>
              </w:rPr>
              <w:t>Средства подвижной спутниковой связи</w:t>
            </w: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2666"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Приложение: 1. Копии свидетельства о праве собственности </w:t>
      </w:r>
      <w:hyperlink w:anchor="Par4056" w:history="1">
        <w:r w:rsidRPr="00C34CC9">
          <w:rPr>
            <w:rFonts w:ascii="Courier New" w:hAnsi="Courier New" w:cs="Courier New"/>
            <w:sz w:val="20"/>
            <w:szCs w:val="20"/>
          </w:rPr>
          <w:t>&lt;*&gt;</w:t>
        </w:r>
      </w:hyperlink>
      <w:r w:rsidRPr="00C34CC9">
        <w:rPr>
          <w:rFonts w:ascii="Courier New" w:hAnsi="Courier New" w:cs="Courier New"/>
          <w:sz w:val="20"/>
          <w:szCs w:val="20"/>
        </w:rPr>
        <w:t xml:space="preserve"> или других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документов,  подтверждающих  право  на  эксплуатацию  судна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(договор аренды, бербоут-чартерный   договор, свидетельство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 праве собственности на строящееся судно (в случае ходовых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испытаний) и т.д.) на ___ л. в ___ экз.</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w:t>
      </w:r>
      <w:hyperlink w:anchor="Par4067" w:history="1">
        <w:r w:rsidRPr="00C34CC9">
          <w:rPr>
            <w:rFonts w:ascii="Courier New" w:hAnsi="Courier New" w:cs="Courier New"/>
            <w:sz w:val="20"/>
            <w:szCs w:val="20"/>
          </w:rPr>
          <w:t>Форма  ПР-9</w:t>
        </w:r>
      </w:hyperlink>
      <w:r w:rsidRPr="00C34CC9">
        <w:rPr>
          <w:rFonts w:ascii="Courier New" w:hAnsi="Courier New" w:cs="Courier New"/>
          <w:sz w:val="20"/>
          <w:szCs w:val="20"/>
        </w:rPr>
        <w:t xml:space="preserve">  </w:t>
      </w:r>
      <w:hyperlink r:id="rId19" w:history="1">
        <w:r w:rsidRPr="00C34CC9">
          <w:rPr>
            <w:rFonts w:ascii="Courier New" w:hAnsi="Courier New" w:cs="Courier New"/>
            <w:sz w:val="20"/>
            <w:szCs w:val="20"/>
          </w:rPr>
          <w:t>Регламента</w:t>
        </w:r>
      </w:hyperlink>
      <w:r w:rsidRPr="00C34CC9">
        <w:rPr>
          <w:rFonts w:ascii="Courier New" w:hAnsi="Courier New" w:cs="Courier New"/>
          <w:sz w:val="20"/>
          <w:szCs w:val="20"/>
        </w:rPr>
        <w:t xml:space="preserve">  радиосвязи  для   обязательной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регистрации судовой   радиостанции  в  Международном  союзе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электросвязи   при    наличии   позывных    сигналов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необходимости образования новых позывных сигналов, также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при изменении эксплуатационной информации о судне.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3. Копия  договора   Расчетной   организации   SU-04  (ФГУП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"Морсвязьспутник")</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морских  судов  на  _____  л.  в  ____ экз. (для судов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внутреннего плавания и смешанного (река-море) плавания  при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наличии).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4. Копия ранее выданного разрешения на судовую радиостанцию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(лицензии судовой радиостанции).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5. Копия  заявления в Роскомнадзор о прекращении разрешения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на судовую радиостанцию (лицензию судовой радиостанции) при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смене судовладельца.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 ___________________ 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(индивидуальный предприниматель))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Примечание: 1. Исходные данные представляются в 1 экземпляре.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При обращении физических лиц указываются паспортные данные: номер, серия, кем и когда выдан.</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3. В </w:t>
      </w:r>
      <w:hyperlink w:anchor="Par4014" w:history="1">
        <w:r w:rsidRPr="00C34CC9">
          <w:rPr>
            <w:rFonts w:ascii="Arial" w:hAnsi="Arial" w:cs="Arial"/>
            <w:sz w:val="20"/>
            <w:szCs w:val="20"/>
          </w:rPr>
          <w:t>графу</w:t>
        </w:r>
      </w:hyperlink>
      <w:r w:rsidRPr="00C34CC9">
        <w:rPr>
          <w:rFonts w:ascii="Arial" w:hAnsi="Arial" w:cs="Arial"/>
          <w:sz w:val="20"/>
          <w:szCs w:val="20"/>
        </w:rPr>
        <w:t xml:space="preserve"> "Средства подвижной спутниковой связи" вносятся все типы судовых земных станций систем подвижной спутниковой связи (Инмарсат, Иридиум, Турайя, Глобалстар, Гонец, VSAT и т.д.), установленных на борту судна.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85" w:name="Par4056"/>
      <w:bookmarkEnd w:id="185"/>
      <w:r w:rsidRPr="00C34CC9">
        <w:rPr>
          <w:rFonts w:ascii="Arial" w:hAnsi="Arial" w:cs="Arial"/>
          <w:sz w:val="20"/>
          <w:szCs w:val="20"/>
        </w:rPr>
        <w:t>&lt;*&gt; Не представляется в случае наличия сведений в электронной базе реестра судов Российской Федерации Минтранса России.</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3"/>
        <w:rPr>
          <w:rFonts w:ascii="Arial" w:hAnsi="Arial" w:cs="Arial"/>
          <w:sz w:val="20"/>
          <w:szCs w:val="20"/>
        </w:rPr>
      </w:pPr>
      <w:r w:rsidRPr="00C34CC9">
        <w:rPr>
          <w:rFonts w:ascii="Arial" w:hAnsi="Arial" w:cs="Arial"/>
          <w:sz w:val="20"/>
          <w:szCs w:val="20"/>
        </w:rPr>
        <w:t>Приложение</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2-1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Форма ПР-9</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86" w:name="Par4067"/>
      <w:bookmarkEnd w:id="186"/>
      <w:r w:rsidRPr="00C34CC9">
        <w:rPr>
          <w:rFonts w:ascii="Courier New" w:hAnsi="Courier New" w:cs="Courier New"/>
          <w:sz w:val="20"/>
          <w:szCs w:val="20"/>
        </w:rPr>
        <w:t xml:space="preserve">                                 Сведения,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необходимые для обязательной регистрации судовой радиостанции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Международном союзе электросвязи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r w:rsidR="00C32EE7">
        <w:rPr>
          <w:rFonts w:ascii="Courier New" w:hAnsi="Courier New" w:cs="Courier New"/>
          <w:sz w:val="20"/>
          <w:szCs w:val="20"/>
        </w:rPr>
        <w:t>№</w:t>
      </w:r>
      <w:r w:rsidRPr="00C34CC9">
        <w:rPr>
          <w:rFonts w:ascii="Courier New" w:hAnsi="Courier New" w:cs="Courier New"/>
          <w:sz w:val="20"/>
          <w:szCs w:val="20"/>
        </w:rPr>
        <w:t xml:space="preserve">  Цель направления информации (нужное подчеркнуть):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п.п.  - для регистрации новой судовой станции (A),</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МСЭ   - для внесения дополнений или изменений к уже имеющейся заявке (M),</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для исключения записи из Международного списка судовых станций (S).</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  Название судна 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Позывной сигнал (Call sig</w:t>
      </w:r>
      <w:r w:rsidR="00C32EE7">
        <w:rPr>
          <w:rFonts w:ascii="Courier New" w:hAnsi="Courier New" w:cs="Courier New"/>
          <w:sz w:val="20"/>
          <w:szCs w:val="20"/>
        </w:rPr>
        <w:t>№</w:t>
      </w:r>
      <w:r w:rsidRPr="00C34CC9">
        <w:rPr>
          <w:rFonts w:ascii="Courier New" w:hAnsi="Courier New" w:cs="Courier New"/>
          <w:sz w:val="20"/>
          <w:szCs w:val="20"/>
        </w:rPr>
        <w:t>) 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3.  Номер селективного вызова (пятизначный) 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4.  Опознавательный номер MMSI (девятизначный) 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5.  Номер в I</w:t>
      </w:r>
      <w:r w:rsidR="00C32EE7">
        <w:rPr>
          <w:rFonts w:ascii="Courier New" w:hAnsi="Courier New" w:cs="Courier New"/>
          <w:sz w:val="20"/>
          <w:szCs w:val="20"/>
        </w:rPr>
        <w:t>№</w:t>
      </w:r>
      <w:r w:rsidRPr="00C34CC9">
        <w:rPr>
          <w:rFonts w:ascii="Courier New" w:hAnsi="Courier New" w:cs="Courier New"/>
          <w:sz w:val="20"/>
          <w:szCs w:val="20"/>
        </w:rPr>
        <w:t>marsat (девятизначный) номера станций спутниковой связи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6.  Число спасательных шлюпок 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7.  Тип и число радиомаяков пеленга бедствий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используемые рабочие частоты и полосы частот (нужное подчеркнуть):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2182 кГц, 121,5 МГц, 243 МГц, 156,525 МГц, 406 - 406,1 МГц, 1625,5 -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1660,5 МГц, 9200 - 9500 МГц</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8.  Общая классификация (к какому типу относится судно) 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9.  Индивидуальная классификация (какое судно) 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10. Характер службы (класс корреспонденции) (нужное подчеркнуть):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официальной корреспонденции (CO),</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общественной корреспонденции (CP),</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ограниченной публичной корреспонденции (CR),</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корреспонденции частного предприятия (CV),</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только служебный обмен той службы, к которой она относится (OT).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11. Службы, имеющиеся в наличии (нужное подчеркнуть):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а) - для радиотелефонных разговоров (C),</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для связей радиотелекс (D),</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для добровольных сообщений о метеорологических наблюдениях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(O),</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для приема радиотелеграмм (R),</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для телеграфии с прямым буквопечатанием (T),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для систем факсимиле (R);</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б)  наличие  оборудования  на  станции  для  спутниковых связей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(нужное подчеркнуть): есть, нет.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12. Часы работы станции (нужное подчеркнуть):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течение 8 часов в сутки (H8) (выполняемая судовой станцией второй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категории),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течение 16 часов в сутки  (H16)  (выполняемая  судовой  станцией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третьей категории),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непрерывно в течение 24 часов (H24),</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течение 24 часов с перерывами или не  имеет  определенных  часов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работы (HX).</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13.  Полосы  частот,  используемые  в   морской  подвижной  службе  (нужное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подчеркнуть):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радиотелеграфия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110 - 150 кГц, 415 - 535 кГц, 1605 - 3800 кГц, 4000 - 27500 кГц.</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14.  Полосы  частот,  используемые  в   морской  подвижной  службе  (нужное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подчеркнуть):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радиотелефония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1605 - 4000 кГц, 4000 - 27500 кГц, 156 - 174 МГц.</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15. Расчетный орган России (SU04), осуществляющий оплату за  морскую  связь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судно-берег - ФГУП "Морсвязьспутник": 127055, Москва, ул.    Сущевская,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 19, строение 7,</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тел. (495) 967-18-50, факс (495) 967-18-52</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r w:rsidR="00C32EE7">
        <w:rPr>
          <w:rFonts w:ascii="Courier New" w:hAnsi="Courier New" w:cs="Courier New"/>
          <w:sz w:val="20"/>
          <w:szCs w:val="20"/>
        </w:rPr>
        <w:t>№</w:t>
      </w:r>
      <w:r w:rsidRPr="00C34CC9">
        <w:rPr>
          <w:rFonts w:ascii="Courier New" w:hAnsi="Courier New" w:cs="Courier New"/>
          <w:sz w:val="20"/>
          <w:szCs w:val="20"/>
        </w:rPr>
        <w:t xml:space="preserve"> договора ___________________________ от 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16. Судовладелец 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17. Прежнее название судна 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18. Прежний позывной сигнал 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19. Опознавательный код радиомаяков EPIRB (MMSI  или  телеграфный  позывной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сигнал) 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20. Опознавательный номер судна (Номер IMO или национальный регистрационный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номер судна) 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21. Тоннаж (грузовместимость - брутто, тонн)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22. Контактное лицо на суше в экстренном случае 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имя 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адрес 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23. Номер телефона контактного лица 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24. Номер факса/эл. почта контактного лица 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25. Альтернативный круглосуточный телефонный номер в экстренном случае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26. Вместимость людей на борту судна 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27. Радиоустановки  на  судне  (Судовые  земные  станции  систем  подвижной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спутниковой связи (Инмарсат, Иридиум, Турайя, Глобалстар, Гонец, VSAT 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т.д.); ОВЧ; цифровой селективный вызов (DSC)) и т.д.</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28. HEX - коды радиомаяков пеленга бедствия (пятнадцатизначный) 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29. Номера MMSI спасательных средств 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 _________________________ 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         (И.О.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юридического лица или 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3</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к Порядку проведения экспертизы</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возможности использования заявленных</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радиоэлектронных средств</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 их электромагнитной совместимости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с действующими и планируемыми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использования радиоэлектронными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средствами, рассмотрения материалов</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 принятия решений о присвоении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(назначении) радиочастот</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или радиочастотных каналов в пределах</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выделенных полос радиочастот</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bookmarkStart w:id="187" w:name="Par4177"/>
      <w:bookmarkEnd w:id="187"/>
      <w:r w:rsidRPr="00C34CC9">
        <w:rPr>
          <w:rFonts w:ascii="Arial" w:hAnsi="Arial" w:cs="Arial"/>
          <w:b/>
          <w:bCs/>
          <w:sz w:val="20"/>
          <w:szCs w:val="20"/>
        </w:rPr>
        <w:t>ДОКУМЕНТЫ,</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НЕОБХОДИМЫЕ ДЛЯ ОПРЕДЕЛЕНИЯ ВОЗМОЖНОСТИ ИСПОЛЬЗОВАНИЯ</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КОНКРЕТНЫХ РАДИОЧАСТОТ ИЛИ РАДИОЧАСТОТНЫХ КАНАЛОВ ДЛЯ ЦЕЛЕЙ</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НАЗЕМНОГО ЭФИРНОГО ВЕЩАНИЯ</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1. Письмо за подписью заявителя (физического лица или уполномоченного представителя физического или юридического лица), в котором указывается: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регистрационный номер и дата отправки письма;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организационно-правовая форма юридического лица, его полное и краткое наименования и место нахождения;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фамилия, имя, отчество, место жительства, данные документа, удостоверяющего личность (для физического лица или индивидуального предпринимателя);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заявляемый срок использования присвоения (назначения)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контактная информация о заявителе.</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Исходные данные по прилагаемым формам (</w:t>
      </w:r>
      <w:hyperlink w:anchor="Par2520" w:history="1">
        <w:r w:rsidRPr="00C34CC9">
          <w:rPr>
            <w:rFonts w:ascii="Arial" w:hAnsi="Arial" w:cs="Arial"/>
            <w:sz w:val="20"/>
            <w:szCs w:val="20"/>
          </w:rPr>
          <w:t xml:space="preserve">приложения </w:t>
        </w:r>
        <w:r w:rsidR="00C32EE7">
          <w:rPr>
            <w:rFonts w:ascii="Arial" w:hAnsi="Arial" w:cs="Arial"/>
            <w:sz w:val="20"/>
            <w:szCs w:val="20"/>
          </w:rPr>
          <w:t>№</w:t>
        </w:r>
        <w:r w:rsidRPr="00C34CC9">
          <w:rPr>
            <w:rFonts w:ascii="Arial" w:hAnsi="Arial" w:cs="Arial"/>
            <w:sz w:val="20"/>
            <w:szCs w:val="20"/>
          </w:rPr>
          <w:t xml:space="preserve"> </w:t>
        </w:r>
        <w:r w:rsidR="00C32EE7">
          <w:rPr>
            <w:rFonts w:ascii="Arial" w:hAnsi="Arial" w:cs="Arial"/>
            <w:sz w:val="20"/>
            <w:szCs w:val="20"/>
          </w:rPr>
          <w:t>№</w:t>
        </w:r>
        <w:r w:rsidRPr="00C34CC9">
          <w:rPr>
            <w:rFonts w:ascii="Arial" w:hAnsi="Arial" w:cs="Arial"/>
            <w:sz w:val="20"/>
            <w:szCs w:val="20"/>
          </w:rPr>
          <w:t xml:space="preserve"> 1-9</w:t>
        </w:r>
      </w:hyperlink>
      <w:r w:rsidRPr="00C34CC9">
        <w:rPr>
          <w:rFonts w:ascii="Arial" w:hAnsi="Arial" w:cs="Arial"/>
          <w:sz w:val="20"/>
          <w:szCs w:val="20"/>
        </w:rPr>
        <w:t xml:space="preserve"> - </w:t>
      </w:r>
      <w:hyperlink w:anchor="Par3528" w:history="1">
        <w:r w:rsidRPr="00C34CC9">
          <w:rPr>
            <w:rFonts w:ascii="Arial" w:hAnsi="Arial" w:cs="Arial"/>
            <w:sz w:val="20"/>
            <w:szCs w:val="20"/>
          </w:rPr>
          <w:t>1-13</w:t>
        </w:r>
      </w:hyperlink>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При формировании исходных данных наименование, тип (шифр) РЭС рекомендуется указывать в соответствии с Единым техническим справочником (далее - ЕТС), за исключением случаев указания наименования РЭС в соответствии с отдельным решением ГКРЧ о выделении </w:t>
      </w:r>
      <w:r w:rsidRPr="00C34CC9">
        <w:rPr>
          <w:rFonts w:ascii="Arial" w:hAnsi="Arial" w:cs="Arial"/>
          <w:sz w:val="20"/>
          <w:szCs w:val="20"/>
        </w:rPr>
        <w:lastRenderedPageBreak/>
        <w:t>полос радиочастот или документом о подтверждении соответствия в области связи. Сведения об имеющихся наименованиях РЭС в ЕТС содержатся на информационном портале www.ets-res.ru в информационно-телекоммуникационной сети "Интернет".</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 xml:space="preserve">Формирование наименования РЭС, не содержащихся в ЕТС, рекомендуется осуществлять в соответствии с правилами, указанными в </w:t>
      </w:r>
      <w:hyperlink w:anchor="Par3833" w:history="1">
        <w:r w:rsidRPr="00C34CC9">
          <w:rPr>
            <w:rFonts w:ascii="Arial" w:hAnsi="Arial" w:cs="Arial"/>
            <w:sz w:val="20"/>
            <w:szCs w:val="20"/>
          </w:rPr>
          <w:t xml:space="preserve">приложении </w:t>
        </w:r>
        <w:r w:rsidR="00C32EE7">
          <w:rPr>
            <w:rFonts w:ascii="Arial" w:hAnsi="Arial" w:cs="Arial"/>
            <w:sz w:val="20"/>
            <w:szCs w:val="20"/>
          </w:rPr>
          <w:t>№</w:t>
        </w:r>
        <w:r w:rsidRPr="00C34CC9">
          <w:rPr>
            <w:rFonts w:ascii="Arial" w:hAnsi="Arial" w:cs="Arial"/>
            <w:sz w:val="20"/>
            <w:szCs w:val="20"/>
          </w:rPr>
          <w:t xml:space="preserve"> 1-14</w:t>
        </w:r>
      </w:hyperlink>
      <w:r w:rsidRPr="00C34CC9">
        <w:rPr>
          <w:rFonts w:ascii="Arial" w:hAnsi="Arial" w:cs="Arial"/>
          <w:sz w:val="20"/>
          <w:szCs w:val="20"/>
        </w:rPr>
        <w:t xml:space="preserve"> к настоящему приложению.</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3. Пояснительная записка, в которой приводится обоснование запрашиваемого количества радиочастот или радиочастотных каналов; дается информация о назначении планируемой радиосети (радиолинии); о заявляемой деятельности (для организаций ТЭК требуется пояснение); особенностях применяемых РЭС, включая номер, дату начала и окончания срока действия документа о подтверждении соответствия в области связи на заявляемые РЭС, приводится ссылка на сертификат соответствия системы сертификации в области связи, подтверждающий соответствие РЭС заявленному стандарту, а также другой информации, относящейся к данному вопросу.</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Для организаций ТЭК предоставляется надлежащим образом заверенная выписка из ЕГРЮЛ; для лиц, не являющихся организациями ТЭК, но использующих или планирующих использование РЭС (осуществляющих организацию сети связи) на объектах топливно-энергетического комплекса для обеспечения производственной деятельности и управления технологическими процессами в производстве организаций ТЭК предоставляется соответствующий договор с организацией ТЭК.</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4. Оформленные в установленном порядке документы (доверенность, договор и др.) на право обращения в Роскомнадзор лицами, представляющими интересы заявителя.</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4</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Генеральному директору</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ФГУП "РЧЦ__ФО"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____________ </w:t>
      </w:r>
      <w:r w:rsidR="00C32EE7">
        <w:rPr>
          <w:rFonts w:ascii="Courier New" w:hAnsi="Courier New" w:cs="Courier New"/>
          <w:sz w:val="20"/>
          <w:szCs w:val="20"/>
        </w:rPr>
        <w:t>№</w:t>
      </w:r>
      <w:r w:rsidRPr="00C34CC9">
        <w:rPr>
          <w:rFonts w:ascii="Courier New" w:hAnsi="Courier New" w:cs="Courier New"/>
          <w:sz w:val="20"/>
          <w:szCs w:val="20"/>
        </w:rPr>
        <w:t xml:space="preserve"> 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 оказании услуг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(почтовый адрес ФГУП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РЧЦ ФО (филиала))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88" w:name="Par4211"/>
      <w:bookmarkEnd w:id="188"/>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Просим(шу)  оказать  услугу  по  проведению  (участию   в   проведении)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натурных   испытаний  на  электромагнитную  совместимость  радиоэлектронных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средств   (вид   РЭС,  место  размещения)  с  радиоэлектронными  средствами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гражданского назначения.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Оплату услуг гарантируем(ю).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I. Общие сведения о заявителе</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C34CC9" w:rsidRPr="00C34CC9">
        <w:tc>
          <w:tcPr>
            <w:tcW w:w="49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 Полное наименование и организационно-правовая форма юридического лица (фамилия, имя, отчество для индивидуального предпринимателя, физического лица, не являющегося индивидуальным предпринимателем)</w:t>
            </w:r>
          </w:p>
        </w:tc>
        <w:tc>
          <w:tcPr>
            <w:tcW w:w="41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49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 Местонахождение юридического лица (место жительства индивидуального предпринимателя, физического лица, не являющегося индивидуальным предпринимателем)</w:t>
            </w:r>
          </w:p>
        </w:tc>
        <w:tc>
          <w:tcPr>
            <w:tcW w:w="41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49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 Почтовый адрес</w:t>
            </w:r>
          </w:p>
        </w:tc>
        <w:tc>
          <w:tcPr>
            <w:tcW w:w="41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49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 Данные документа, удостоверяющего личность гражданина Российской Федерации для индивидуального предпринимателя и физического лица, не являющегося индивидуальным предпринимателем</w:t>
            </w:r>
          </w:p>
        </w:tc>
        <w:tc>
          <w:tcPr>
            <w:tcW w:w="41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49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 Руководитель организации (должность, фамилия, имя, отчество)</w:t>
            </w:r>
          </w:p>
        </w:tc>
        <w:tc>
          <w:tcPr>
            <w:tcW w:w="41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49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6. Ответственный за радиосвязь (должность, фамилия, имя, отчество)</w:t>
            </w:r>
          </w:p>
        </w:tc>
        <w:tc>
          <w:tcPr>
            <w:tcW w:w="41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49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7. </w:t>
            </w:r>
            <w:r w:rsidR="00C32EE7">
              <w:rPr>
                <w:rFonts w:ascii="Arial" w:hAnsi="Arial" w:cs="Arial"/>
                <w:sz w:val="20"/>
                <w:szCs w:val="20"/>
              </w:rPr>
              <w:t>№</w:t>
            </w:r>
            <w:r w:rsidRPr="00C34CC9">
              <w:rPr>
                <w:rFonts w:ascii="Arial" w:hAnsi="Arial" w:cs="Arial"/>
                <w:sz w:val="20"/>
                <w:szCs w:val="20"/>
              </w:rPr>
              <w:t xml:space="preserve"> телефона (с указанием кода города), факс, E-mail,</w:t>
            </w:r>
          </w:p>
        </w:tc>
        <w:tc>
          <w:tcPr>
            <w:tcW w:w="41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49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 Идентификационный номер налогоплательщика (при его наличии)</w:t>
            </w:r>
          </w:p>
        </w:tc>
        <w:tc>
          <w:tcPr>
            <w:tcW w:w="41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49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 Код причины постановки на учет (КПП)</w:t>
            </w:r>
          </w:p>
        </w:tc>
        <w:tc>
          <w:tcPr>
            <w:tcW w:w="41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49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 Расчетный счет</w:t>
            </w:r>
          </w:p>
        </w:tc>
        <w:tc>
          <w:tcPr>
            <w:tcW w:w="41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49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11. Банковский идентификационный код (БИК)</w:t>
            </w:r>
          </w:p>
        </w:tc>
        <w:tc>
          <w:tcPr>
            <w:tcW w:w="41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49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12. Корреспондентский счет</w:t>
            </w:r>
          </w:p>
        </w:tc>
        <w:tc>
          <w:tcPr>
            <w:tcW w:w="41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493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13. Полное наименование банка</w:t>
            </w:r>
          </w:p>
        </w:tc>
        <w:tc>
          <w:tcPr>
            <w:tcW w:w="413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II. Общие сведения о радиоэлектронном средстве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(высокочастотном устройстве)</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79"/>
        <w:gridCol w:w="5669"/>
      </w:tblGrid>
      <w:tr w:rsidR="00C34CC9" w:rsidRPr="00C34CC9">
        <w:tc>
          <w:tcPr>
            <w:tcW w:w="33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Наименование (вид) РЭС</w:t>
            </w:r>
          </w:p>
        </w:tc>
        <w:tc>
          <w:tcPr>
            <w:tcW w:w="566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33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Разрешение на использование радиочастот, радиочастотных каналов</w:t>
            </w:r>
          </w:p>
        </w:tc>
        <w:tc>
          <w:tcPr>
            <w:tcW w:w="5669"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______________________________________________</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(дата и номер)</w:t>
            </w:r>
          </w:p>
        </w:tc>
      </w:tr>
      <w:tr w:rsidR="00C34CC9" w:rsidRPr="00C34CC9">
        <w:tc>
          <w:tcPr>
            <w:tcW w:w="3379"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Свидетельство о регистрации РЭС</w:t>
            </w:r>
          </w:p>
        </w:tc>
        <w:tc>
          <w:tcPr>
            <w:tcW w:w="5669"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______________________________________________</w:t>
            </w:r>
          </w:p>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(дата и номер)</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Приложение: 1.  Доверенность     на    представителя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(индивидуального   предпринимателя),   подтверждающая   его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полномочия  на заключение  договора  (если  при  заключении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договора   интересы   юридического   лица  (индивидуального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предпринимателя)  представляет  его  представитель,  подачу</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получение документов в ФГУП "РЧЦ__ФО".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Руководитель организации                  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(личная подпись)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                                  Расшифровка подписи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Индивидуальный предприниматель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(физическое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(личная подпись)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Расшифровка подписи</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5</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бланке радиочастотного центра федерального округа,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проводящего натурные испытания)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89" w:name="Par4290"/>
      <w:bookmarkEnd w:id="189"/>
      <w:r w:rsidRPr="00C34CC9">
        <w:rPr>
          <w:rFonts w:ascii="Courier New" w:hAnsi="Courier New" w:cs="Courier New"/>
          <w:sz w:val="20"/>
          <w:szCs w:val="20"/>
        </w:rPr>
        <w:t xml:space="preserve">                                ЗАКЛЮЧЕНИЕ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 результатах натурных испытаний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__.__.20__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основании заявления 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(наименование организации, по заявлению которой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проводятся натурные испытания)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от __.__.____ </w:t>
      </w:r>
      <w:r w:rsidR="00C32EE7">
        <w:rPr>
          <w:rFonts w:ascii="Courier New" w:hAnsi="Courier New" w:cs="Courier New"/>
          <w:sz w:val="20"/>
          <w:szCs w:val="20"/>
        </w:rPr>
        <w:t>№</w:t>
      </w:r>
      <w:r w:rsidRPr="00C34CC9">
        <w:rPr>
          <w:rFonts w:ascii="Courier New" w:hAnsi="Courier New" w:cs="Courier New"/>
          <w:sz w:val="20"/>
          <w:szCs w:val="20"/>
        </w:rPr>
        <w:t xml:space="preserve"> _________, а также в соответствии с условиями разрешения 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использование радиочастот или радиочастотных каналов от __.__.____ </w:t>
      </w:r>
      <w:r w:rsidR="00C32EE7">
        <w:rPr>
          <w:rFonts w:ascii="Courier New" w:hAnsi="Courier New" w:cs="Courier New"/>
          <w:sz w:val="20"/>
          <w:szCs w:val="20"/>
        </w:rPr>
        <w:t>№</w:t>
      </w:r>
      <w:r w:rsidRPr="00C34CC9">
        <w:rPr>
          <w:rFonts w:ascii="Courier New" w:hAnsi="Courier New" w:cs="Courier New"/>
          <w:sz w:val="20"/>
          <w:szCs w:val="20"/>
        </w:rPr>
        <w:t xml:space="preserve"> 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(ФГУП "РЧЦ ФО")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провело/а/ натурные испытания на электромагнитную совместимость (ЭМС)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(наименование РЭС, его технические характеристики) &lt;*&gt;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(место установки) &lt;*&gt;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с 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(наименование РЭС, его технические характеристики)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(место установки)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Заявителем были представлены следующие документы: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копия  разрешения  на  использование  радиочастот или радиочастотных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каналов от __.__.____ </w:t>
      </w:r>
      <w:r w:rsidR="00C32EE7">
        <w:rPr>
          <w:rFonts w:ascii="Courier New" w:hAnsi="Courier New" w:cs="Courier New"/>
          <w:sz w:val="20"/>
          <w:szCs w:val="20"/>
        </w:rPr>
        <w:t>№</w:t>
      </w:r>
      <w:r w:rsidRPr="00C34CC9">
        <w:rPr>
          <w:rFonts w:ascii="Courier New" w:hAnsi="Courier New" w:cs="Courier New"/>
          <w:sz w:val="20"/>
          <w:szCs w:val="20"/>
        </w:rPr>
        <w:t xml:space="preserve"> 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копия свидетельства о регистрации РЭС от __.__.____ </w:t>
      </w:r>
      <w:r w:rsidR="00C32EE7">
        <w:rPr>
          <w:rFonts w:ascii="Courier New" w:hAnsi="Courier New" w:cs="Courier New"/>
          <w:sz w:val="20"/>
          <w:szCs w:val="20"/>
        </w:rPr>
        <w:t>№</w:t>
      </w:r>
      <w:r w:rsidRPr="00C34CC9">
        <w:rPr>
          <w:rFonts w:ascii="Courier New" w:hAnsi="Courier New" w:cs="Courier New"/>
          <w:sz w:val="20"/>
          <w:szCs w:val="20"/>
        </w:rPr>
        <w:t xml:space="preserve"> 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Испытания проводились в период с __.__.____ по __.__.____ на территории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(наименование населенного пункта или области)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в соответствии с Программой, 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(наименование Программы проведения натурных испытаний)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согласованной с участниками испытаний.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В ходе проведенных натурных испытаний получены следующие материалы: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протоколы измерений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(указывается полное наименование, дата и номер протоколов,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полученных в результате проведения измерений)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(другие документы)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Результаты   проведенных  измерений  технических параметров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(наименование РЭС, его технические характеристики)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(место установки)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подтверждают их соответствие требованиям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(перечень нормативных документов)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требованиям разрешения на использование  радиочастот  или  радиочастотных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каналов от .__.__201_ </w:t>
      </w:r>
      <w:r w:rsidR="00C32EE7">
        <w:rPr>
          <w:rFonts w:ascii="Courier New" w:hAnsi="Courier New" w:cs="Courier New"/>
          <w:sz w:val="20"/>
          <w:szCs w:val="20"/>
        </w:rPr>
        <w:t>№</w:t>
      </w:r>
      <w:r w:rsidRPr="00C34CC9">
        <w:rPr>
          <w:rFonts w:ascii="Courier New" w:hAnsi="Courier New" w:cs="Courier New"/>
          <w:sz w:val="20"/>
          <w:szCs w:val="20"/>
        </w:rPr>
        <w:t xml:space="preserve"> 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Во время проведения натурных испытаний технические параметры РЭС, место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размещения     РЭС     и    высота    подвеса    антенны    соответствовали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частотно-территориальному плану, приведенному в разрешении на использование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радиочастот  или  радиочастотных каналов от __.__.201_ </w:t>
      </w:r>
      <w:r w:rsidR="00C32EE7">
        <w:rPr>
          <w:rFonts w:ascii="Courier New" w:hAnsi="Courier New" w:cs="Courier New"/>
          <w:sz w:val="20"/>
          <w:szCs w:val="20"/>
        </w:rPr>
        <w:t>№</w:t>
      </w:r>
      <w:r w:rsidRPr="00C34CC9">
        <w:rPr>
          <w:rFonts w:ascii="Courier New" w:hAnsi="Courier New" w:cs="Courier New"/>
          <w:sz w:val="20"/>
          <w:szCs w:val="20"/>
        </w:rPr>
        <w:t xml:space="preserve"> __ (за исключением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(указывается наименование и действительное значение параметра в случае его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несоответствия значению, указанному в разрешении)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Анализ материалов натурных испытаний показал, что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(наименование РЭС, наименование организации - заявителя натурных испытаний)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размещенное 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(место установки РЭС)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работе не оказывает помехового влияния (оказывает помеховое влияние) 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(наименование РЭС, наименование организации - участника натурных испытаний)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размещенное 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(место установки РЭС)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(В случае невыполнения условий обеспечения ЭМС РЭС в заключении указываются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измеренные значения соответствующих параметров в табличном или ином виде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для подтверждения выводов, сделанных в заключении.)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(ФГУП "РЧЦ ФО")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считает, что электромагнитная совместимость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(наименование РЭС, несущая частота, мощность, наименование организации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 заявителя натурных испытаний)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размещенного 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(место установки РЭС)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с 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(наименование действующего РЭС, несущая частота, мощность,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наименование организации - участника натурных испытаний)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размещенного 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(место установки РЭС)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(обеспечивается, обеспечивается при условии (в случае, если в процессе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проведения натурных испытаний была установлена необходимость проведения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мероприятий для обеспечения выполнения условий ЭМС РЭС, они указываются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Заключении), не обеспечивается)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Должность                         (подпись)              (И.О. Фамилия)</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6</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юридического лица</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или индивидуального предпринимателя)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 в сфере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190" w:name="Par4425"/>
      <w:bookmarkEnd w:id="190"/>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ПРИСВОЕНИЕ (НАЗНАЧЕНИЕ)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РАДИОЧАСТОТНЫХ КАНАЛОВ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969"/>
        <w:gridCol w:w="3061"/>
        <w:gridCol w:w="1417"/>
      </w:tblGrid>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Организационно-правовая форма и полное наименование юридического лица</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нахождения (в соответствии с учредительными документами)</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4514" w:history="1">
              <w:r w:rsidRPr="00C34CC9">
                <w:rPr>
                  <w:rFonts w:ascii="Arial" w:hAnsi="Arial" w:cs="Arial"/>
                  <w:sz w:val="20"/>
                  <w:szCs w:val="20"/>
                </w:rPr>
                <w:t>&lt;1&gt;</w:t>
              </w:r>
            </w:hyperlink>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748-38-98"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Основной государственный регистрационный номер (ОГРН) (для юридического лица)</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"1027739334479"</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6</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Дата присвоения ОГРН (для юридического лица)</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"08.10.2002"</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Радиослужба</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"сухопутная подвижная"</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решения ГКРЧ о выделении полосы радиочастот. Срок действия решения ГКРЧ о выделении полос радиочастот.</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"10-07-02 от 15.07.2010 до 01.07.2020"</w:t>
            </w:r>
          </w:p>
        </w:tc>
      </w:tr>
      <w:tr w:rsidR="00C34CC9" w:rsidRPr="00C34CC9">
        <w:tc>
          <w:tcPr>
            <w:tcW w:w="624"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Категория сети электросвязи (нужное отметить)</w:t>
            </w:r>
          </w:p>
        </w:tc>
        <w:tc>
          <w:tcPr>
            <w:tcW w:w="306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сеть связи общего пользования</w:t>
            </w:r>
          </w:p>
        </w:tc>
        <w:tc>
          <w:tcPr>
            <w:tcW w:w="141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396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306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выделенная сеть связи</w:t>
            </w:r>
          </w:p>
        </w:tc>
        <w:tc>
          <w:tcPr>
            <w:tcW w:w="141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3969"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306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технологическая сеть связи</w:t>
            </w:r>
          </w:p>
        </w:tc>
        <w:tc>
          <w:tcPr>
            <w:tcW w:w="141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11</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Технология сети связи</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"WiFi, стандарт серии IEEE 802.1"</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12</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лицензии на осуществление деятельности в области оказания услуг связи</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"42154 от 11.04.2007" или "лицензия отсутствует, услуги не предоставляются"</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13</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Вещание обязательных общероссийских каналов (при наличии указать наименование канала)</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"ОРТ"</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14</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дата начала и окончания срока действия документа о подтверждении соответствия в области связи на заявляемое РЭС</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"ОС-1-РМ-0001дата начала 11.04.2007, дата окончания 11.04.2012" или</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"документ о подтверждении соответствия в области связи отсутствует, в связи с отсутствием присоединения к сети связи общего пользования"</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15</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Субъект Российской Федерации, на территории которого планируется использование РЭС</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"Москва, Московская область"</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16</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заключения экспертизы радиочастотной службы</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"07-3-017469 от 27.05.2007"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17</w:t>
            </w:r>
          </w:p>
        </w:tc>
        <w:tc>
          <w:tcPr>
            <w:tcW w:w="396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Заявляемый срок действия разрешения на использование радиочастот или радиочастотных каналов (не должен превышать срока выделения полосы радиочастот решением ГКРЧ)</w:t>
            </w:r>
          </w:p>
        </w:tc>
        <w:tc>
          <w:tcPr>
            <w:tcW w:w="4478"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"до 01.07.2020"</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Просим    выдать    разрешение    на    использование    радиочастот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радиочастотных каналов с целью 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(использования, международно-правовой защиты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частотных присвоений, выставок,</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ярмарок и др.)</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Нотариально заверенная копия доверенности  от  юридического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лица на право обращения  в  Федеральную  службу  по надзору</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сфере  связи,  информационных   технологий   и   массовых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коммуникаций по вопросу присвоения (назначения)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радиочастотных  каналов (в  случае  обращения  филиала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структурного  подразделения,  а также  уполномоченного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лица от имени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Копия   документа  о  подтверждении  соответствия в области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на заявляемое РЭС. </w:t>
      </w:r>
      <w:hyperlink w:anchor="Par4515" w:history="1">
        <w:r w:rsidRPr="00C34CC9">
          <w:rPr>
            <w:rFonts w:ascii="Courier New" w:hAnsi="Courier New" w:cs="Courier New"/>
            <w:sz w:val="20"/>
            <w:szCs w:val="20"/>
          </w:rPr>
          <w:t>&lt;2&gt;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Руководитель </w:t>
      </w:r>
      <w:hyperlink w:anchor="Par4516" w:history="1">
        <w:r w:rsidRPr="00C34CC9">
          <w:rPr>
            <w:rFonts w:ascii="Courier New" w:hAnsi="Courier New" w:cs="Courier New"/>
            <w:sz w:val="20"/>
            <w:szCs w:val="20"/>
          </w:rPr>
          <w:t>&lt;3&gt;</w:t>
        </w:r>
      </w:hyperlink>
      <w:r w:rsidRPr="00C34CC9">
        <w:rPr>
          <w:rFonts w:ascii="Courier New" w:hAnsi="Courier New" w:cs="Courier New"/>
          <w:sz w:val="20"/>
          <w:szCs w:val="20"/>
        </w:rPr>
        <w:t xml:space="preserve">           ________________     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91" w:name="Par4514"/>
      <w:bookmarkEnd w:id="191"/>
      <w:r w:rsidRPr="00C34CC9">
        <w:rPr>
          <w:rFonts w:ascii="Arial" w:hAnsi="Arial" w:cs="Arial"/>
          <w:sz w:val="20"/>
          <w:szCs w:val="20"/>
        </w:rPr>
        <w:t>&lt;1&gt;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92" w:name="Par4515"/>
      <w:bookmarkEnd w:id="192"/>
      <w:r w:rsidRPr="00C34CC9">
        <w:rPr>
          <w:rFonts w:ascii="Arial" w:hAnsi="Arial" w:cs="Arial"/>
          <w:sz w:val="20"/>
          <w:szCs w:val="20"/>
        </w:rPr>
        <w:t>&lt;2&gt; Прилагается в случае использования РЭС в сети связи общего пользования.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93" w:name="Par4516"/>
      <w:bookmarkEnd w:id="193"/>
      <w:r w:rsidRPr="00C34CC9">
        <w:rPr>
          <w:rFonts w:ascii="Arial" w:hAnsi="Arial" w:cs="Arial"/>
          <w:sz w:val="20"/>
          <w:szCs w:val="20"/>
        </w:rPr>
        <w:t>&lt;3&gt; В строке проставляется должность, подпись, инициалы и фамилия руководителя юридического лица или уполномоченного лица от имени юридического лица, а также оттиск печати юридического лица или филиала.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7</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физического лица)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 в сфере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ПРИСВОЕНИЕ (НАЗНАЧЕНИЕ)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РАДИОЧАСТОТНЫХ КАНАЛОВ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4195"/>
        <w:gridCol w:w="4252"/>
      </w:tblGrid>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Фамилия</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Имя</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Отчество</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жительства</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230-18-46"</w:t>
            </w: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lastRenderedPageBreak/>
              <w:t>6.</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"7714014473"</w:t>
            </w: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Радиослужба</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"сухопутная подвижная"</w:t>
            </w: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решения ГКРЧ о выделении полосы радиочастот.</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Срок действия решения ГКРЧ о выделении полос радиочастот.</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"05-11-05-098 от 19.12.2007 до 18.12.2017"</w:t>
            </w: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Технология сети связи</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"WiFi, стандарт серии IEEE 802.1"</w:t>
            </w: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Субъект Российской Федерации, на территории которого планируется использование РЭС</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"Москва, Московская область"</w:t>
            </w: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заключения экспертизы радиочастотной службы</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"07-3-017469 от 27.05.2007"</w:t>
            </w: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Заявляемый срок действия разрешения на использование радиочастот или радиочастотных каналов</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"до 18.12.2017"</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Прошу выдать разрешение на  использование  радиочастот  или  радиочастотных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каналов с целью 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(использования, международно-правовой защиты частотных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присвоений, выставок, ярмарок и др.)</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Нотариально заверенная копия  доверенности  от   физического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лица  на  право  обращения  в  Федеральную службу по надзору</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сфере    связи,  информационных  технологий  и  массовых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коммуникаций по вопросу присвоения (назначения)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радиочастотных  каналов      (в     случае    обращения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уполномоченного лица от имени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1F105A" w:rsidP="00C34CC9">
      <w:pPr>
        <w:autoSpaceDE w:val="0"/>
        <w:autoSpaceDN w:val="0"/>
        <w:adjustRightInd w:val="0"/>
        <w:spacing w:line="240" w:lineRule="auto"/>
        <w:jc w:val="both"/>
        <w:rPr>
          <w:rFonts w:ascii="Courier New" w:hAnsi="Courier New" w:cs="Courier New"/>
          <w:sz w:val="20"/>
          <w:szCs w:val="20"/>
        </w:rPr>
      </w:pPr>
      <w:hyperlink w:anchor="Par4594" w:history="1">
        <w:r w:rsidR="00C34CC9" w:rsidRPr="00C34CC9">
          <w:rPr>
            <w:rFonts w:ascii="Courier New" w:hAnsi="Courier New" w:cs="Courier New"/>
            <w:sz w:val="20"/>
            <w:szCs w:val="20"/>
          </w:rPr>
          <w:t>&lt;1&gt;</w:t>
        </w:r>
      </w:hyperlink>
      <w:r w:rsidR="00C34CC9" w:rsidRPr="00C34CC9">
        <w:rPr>
          <w:rFonts w:ascii="Courier New" w:hAnsi="Courier New" w:cs="Courier New"/>
          <w:sz w:val="20"/>
          <w:szCs w:val="20"/>
        </w:rPr>
        <w:t xml:space="preserve">                            ________________ 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194" w:name="Par4594"/>
      <w:bookmarkEnd w:id="194"/>
      <w:r w:rsidRPr="00C34CC9">
        <w:rPr>
          <w:rFonts w:ascii="Arial" w:hAnsi="Arial" w:cs="Arial"/>
          <w:sz w:val="20"/>
          <w:szCs w:val="20"/>
        </w:rPr>
        <w:t>&lt;1&gt; В строке проставляется подпись, инициалы и фамилия физического лица или уполномоченного лица от имени физического лица.</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8</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lastRenderedPageBreak/>
        <w:t>(для юридического лица</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или индивидуального предпринимателя)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 в сфере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ЗАЯВЛЕНИЕ</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НА ПРОДЛЕНИЕ СРОКА ДЕЙСТВИЯ РАЗРЕШЕНИЯ НА ИСПОЛЬЗОВАНИЕ</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РАДИОЧАСТОТ ИЛИ РАДИОЧАСТОТНЫХ КАНАЛОВ</w:t>
      </w:r>
    </w:p>
    <w:p w:rsidR="00D60537" w:rsidRDefault="00D60537" w:rsidP="00D60537">
      <w:pPr>
        <w:pStyle w:val="ConsPlusNormal"/>
        <w:ind w:left="284"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195"/>
        <w:gridCol w:w="2835"/>
        <w:gridCol w:w="1417"/>
      </w:tblGrid>
      <w:tr w:rsidR="00D60537" w:rsidTr="00297535">
        <w:tc>
          <w:tcPr>
            <w:tcW w:w="624"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1.</w:t>
            </w:r>
          </w:p>
        </w:tc>
        <w:tc>
          <w:tcPr>
            <w:tcW w:w="419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Организационно-правовая форма и полное наименование юридического лица</w:t>
            </w:r>
          </w:p>
        </w:tc>
        <w:tc>
          <w:tcPr>
            <w:tcW w:w="4252" w:type="dxa"/>
            <w:gridSpan w:val="2"/>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D60537" w:rsidTr="00297535">
        <w:tc>
          <w:tcPr>
            <w:tcW w:w="624"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2.</w:t>
            </w:r>
          </w:p>
        </w:tc>
        <w:tc>
          <w:tcPr>
            <w:tcW w:w="419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Адрес места нахождения в соответствии с учредительными документами</w:t>
            </w:r>
          </w:p>
        </w:tc>
        <w:tc>
          <w:tcPr>
            <w:tcW w:w="4252" w:type="dxa"/>
            <w:gridSpan w:val="2"/>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пример заполнения: "Дербеневская набережная, д. 7, стр. 15, Москва, 117997"</w:t>
            </w:r>
          </w:p>
        </w:tc>
      </w:tr>
      <w:tr w:rsidR="00D60537" w:rsidTr="00297535">
        <w:tc>
          <w:tcPr>
            <w:tcW w:w="624"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3.</w:t>
            </w:r>
          </w:p>
        </w:tc>
        <w:tc>
          <w:tcPr>
            <w:tcW w:w="419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Адрес для направления решения Роскомнадзора &lt;1&gt;</w:t>
            </w:r>
          </w:p>
        </w:tc>
        <w:tc>
          <w:tcPr>
            <w:tcW w:w="4252" w:type="dxa"/>
            <w:gridSpan w:val="2"/>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пример заполнения: "Дербеневская набережная, д. 7, стр. 15, Москва, 117997"</w:t>
            </w:r>
          </w:p>
        </w:tc>
      </w:tr>
      <w:tr w:rsidR="00D60537" w:rsidTr="00297535">
        <w:tc>
          <w:tcPr>
            <w:tcW w:w="624"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4.</w:t>
            </w:r>
          </w:p>
        </w:tc>
        <w:tc>
          <w:tcPr>
            <w:tcW w:w="419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Код города, номер телефона</w:t>
            </w:r>
          </w:p>
        </w:tc>
        <w:tc>
          <w:tcPr>
            <w:tcW w:w="4252" w:type="dxa"/>
            <w:gridSpan w:val="2"/>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пример заполнения: "(495) 748-38-98"</w:t>
            </w:r>
          </w:p>
        </w:tc>
      </w:tr>
      <w:tr w:rsidR="00D60537" w:rsidTr="00297535">
        <w:tc>
          <w:tcPr>
            <w:tcW w:w="624"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5.</w:t>
            </w:r>
          </w:p>
        </w:tc>
        <w:tc>
          <w:tcPr>
            <w:tcW w:w="419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Основной государственный регистрационный номер (ОГРН) (для юридического лица)</w:t>
            </w:r>
          </w:p>
        </w:tc>
        <w:tc>
          <w:tcPr>
            <w:tcW w:w="4252" w:type="dxa"/>
            <w:gridSpan w:val="2"/>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пример заполнения: "1027739334479"</w:t>
            </w:r>
          </w:p>
        </w:tc>
      </w:tr>
      <w:tr w:rsidR="00D60537" w:rsidTr="00297535">
        <w:tc>
          <w:tcPr>
            <w:tcW w:w="624"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6.</w:t>
            </w:r>
          </w:p>
        </w:tc>
        <w:tc>
          <w:tcPr>
            <w:tcW w:w="419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Дата присвоения ОГРН (для юридического лица)</w:t>
            </w:r>
          </w:p>
        </w:tc>
        <w:tc>
          <w:tcPr>
            <w:tcW w:w="4252" w:type="dxa"/>
            <w:gridSpan w:val="2"/>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пример заполнения: "08.10.2002"</w:t>
            </w:r>
          </w:p>
        </w:tc>
      </w:tr>
      <w:tr w:rsidR="00D60537" w:rsidTr="00297535">
        <w:tc>
          <w:tcPr>
            <w:tcW w:w="624"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7.</w:t>
            </w:r>
          </w:p>
        </w:tc>
        <w:tc>
          <w:tcPr>
            <w:tcW w:w="419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Идентификационный номер налогоплательщика (ИНН)</w:t>
            </w:r>
          </w:p>
        </w:tc>
        <w:tc>
          <w:tcPr>
            <w:tcW w:w="4252" w:type="dxa"/>
            <w:gridSpan w:val="2"/>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пример заполнения: "7706228218"</w:t>
            </w:r>
          </w:p>
        </w:tc>
      </w:tr>
      <w:tr w:rsidR="00D60537" w:rsidTr="00297535">
        <w:tc>
          <w:tcPr>
            <w:tcW w:w="624"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8.</w:t>
            </w:r>
          </w:p>
        </w:tc>
        <w:tc>
          <w:tcPr>
            <w:tcW w:w="4195" w:type="dxa"/>
            <w:vAlign w:val="center"/>
          </w:tcPr>
          <w:p w:rsidR="00D60537" w:rsidRDefault="00D60537" w:rsidP="00297535">
            <w:pPr>
              <w:pStyle w:val="ConsPlusNormal"/>
              <w:ind w:left="284"/>
            </w:pPr>
            <w:r>
              <w:t>Радиослужба</w:t>
            </w:r>
          </w:p>
        </w:tc>
        <w:tc>
          <w:tcPr>
            <w:tcW w:w="4252" w:type="dxa"/>
            <w:gridSpan w:val="2"/>
            <w:vAlign w:val="center"/>
          </w:tcPr>
          <w:p w:rsidR="00D60537" w:rsidRDefault="00D60537" w:rsidP="00297535">
            <w:pPr>
              <w:pStyle w:val="ConsPlusNormal"/>
              <w:ind w:left="284"/>
            </w:pPr>
            <w:r>
              <w:t>пример заполнения: "сухопутная подвижная"</w:t>
            </w:r>
          </w:p>
        </w:tc>
      </w:tr>
      <w:tr w:rsidR="00D60537" w:rsidTr="00297535">
        <w:tc>
          <w:tcPr>
            <w:tcW w:w="624"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9.</w:t>
            </w:r>
          </w:p>
        </w:tc>
        <w:tc>
          <w:tcPr>
            <w:tcW w:w="419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Номер и дата решения ГКРЧ о выделении полосы радиочастот. Срок действия решения ГКРЧ о выделении полос радиочастот.</w:t>
            </w:r>
          </w:p>
        </w:tc>
        <w:tc>
          <w:tcPr>
            <w:tcW w:w="4252" w:type="dxa"/>
            <w:gridSpan w:val="2"/>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пример заполнения:</w:t>
            </w:r>
          </w:p>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"10-07-02 от 15.07.2010 до 01.07.2020"</w:t>
            </w:r>
          </w:p>
        </w:tc>
      </w:tr>
      <w:tr w:rsidR="00D60537" w:rsidTr="00297535">
        <w:tc>
          <w:tcPr>
            <w:tcW w:w="624" w:type="dxa"/>
            <w:vMerge w:val="restart"/>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10.</w:t>
            </w:r>
          </w:p>
        </w:tc>
        <w:tc>
          <w:tcPr>
            <w:tcW w:w="4195" w:type="dxa"/>
            <w:vMerge w:val="restart"/>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Категория сети электросвязи (нужное отметить)</w:t>
            </w:r>
          </w:p>
        </w:tc>
        <w:tc>
          <w:tcPr>
            <w:tcW w:w="283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сеть связи общего пользования</w:t>
            </w:r>
          </w:p>
        </w:tc>
        <w:tc>
          <w:tcPr>
            <w:tcW w:w="1417"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p>
        </w:tc>
      </w:tr>
      <w:tr w:rsidR="00D60537" w:rsidTr="00297535">
        <w:tc>
          <w:tcPr>
            <w:tcW w:w="624" w:type="dxa"/>
            <w:vMerge/>
          </w:tcPr>
          <w:p w:rsidR="00D60537" w:rsidRPr="00D60537" w:rsidRDefault="00D60537" w:rsidP="00D60537">
            <w:pPr>
              <w:autoSpaceDE w:val="0"/>
              <w:autoSpaceDN w:val="0"/>
              <w:adjustRightInd w:val="0"/>
              <w:spacing w:after="0" w:line="240" w:lineRule="auto"/>
              <w:rPr>
                <w:rFonts w:ascii="Arial" w:hAnsi="Arial" w:cs="Arial"/>
                <w:sz w:val="20"/>
                <w:szCs w:val="20"/>
              </w:rPr>
            </w:pPr>
          </w:p>
        </w:tc>
        <w:tc>
          <w:tcPr>
            <w:tcW w:w="4195" w:type="dxa"/>
            <w:vMerge/>
          </w:tcPr>
          <w:p w:rsidR="00D60537" w:rsidRPr="00D60537" w:rsidRDefault="00D60537" w:rsidP="00D60537">
            <w:pPr>
              <w:autoSpaceDE w:val="0"/>
              <w:autoSpaceDN w:val="0"/>
              <w:adjustRightInd w:val="0"/>
              <w:spacing w:after="0" w:line="240" w:lineRule="auto"/>
              <w:rPr>
                <w:rFonts w:ascii="Arial" w:hAnsi="Arial" w:cs="Arial"/>
                <w:sz w:val="20"/>
                <w:szCs w:val="20"/>
              </w:rPr>
            </w:pPr>
          </w:p>
        </w:tc>
        <w:tc>
          <w:tcPr>
            <w:tcW w:w="283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выделенная сеть связи</w:t>
            </w:r>
          </w:p>
        </w:tc>
        <w:tc>
          <w:tcPr>
            <w:tcW w:w="1417"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p>
        </w:tc>
      </w:tr>
      <w:tr w:rsidR="00D60537" w:rsidTr="00297535">
        <w:tc>
          <w:tcPr>
            <w:tcW w:w="624" w:type="dxa"/>
            <w:vMerge/>
          </w:tcPr>
          <w:p w:rsidR="00D60537" w:rsidRPr="00D60537" w:rsidRDefault="00D60537" w:rsidP="00D60537">
            <w:pPr>
              <w:autoSpaceDE w:val="0"/>
              <w:autoSpaceDN w:val="0"/>
              <w:adjustRightInd w:val="0"/>
              <w:spacing w:after="0" w:line="240" w:lineRule="auto"/>
              <w:rPr>
                <w:rFonts w:ascii="Arial" w:hAnsi="Arial" w:cs="Arial"/>
                <w:sz w:val="20"/>
                <w:szCs w:val="20"/>
              </w:rPr>
            </w:pPr>
          </w:p>
        </w:tc>
        <w:tc>
          <w:tcPr>
            <w:tcW w:w="4195" w:type="dxa"/>
            <w:vMerge/>
          </w:tcPr>
          <w:p w:rsidR="00D60537" w:rsidRPr="00D60537" w:rsidRDefault="00D60537" w:rsidP="00D60537">
            <w:pPr>
              <w:autoSpaceDE w:val="0"/>
              <w:autoSpaceDN w:val="0"/>
              <w:adjustRightInd w:val="0"/>
              <w:spacing w:after="0" w:line="240" w:lineRule="auto"/>
              <w:rPr>
                <w:rFonts w:ascii="Arial" w:hAnsi="Arial" w:cs="Arial"/>
                <w:sz w:val="20"/>
                <w:szCs w:val="20"/>
              </w:rPr>
            </w:pPr>
          </w:p>
        </w:tc>
        <w:tc>
          <w:tcPr>
            <w:tcW w:w="283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технологическая сеть связи</w:t>
            </w:r>
          </w:p>
        </w:tc>
        <w:tc>
          <w:tcPr>
            <w:tcW w:w="1417"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p>
        </w:tc>
      </w:tr>
      <w:tr w:rsidR="00D60537" w:rsidTr="00297535">
        <w:tc>
          <w:tcPr>
            <w:tcW w:w="624"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lastRenderedPageBreak/>
              <w:t>11.</w:t>
            </w:r>
          </w:p>
        </w:tc>
        <w:tc>
          <w:tcPr>
            <w:tcW w:w="419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Номер и дата лицензии на осуществление деятельности в области оказания услуг связи</w:t>
            </w:r>
          </w:p>
        </w:tc>
        <w:tc>
          <w:tcPr>
            <w:tcW w:w="4252" w:type="dxa"/>
            <w:gridSpan w:val="2"/>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пример заполнения:</w:t>
            </w:r>
          </w:p>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"42154 от 11.04.2007" или</w:t>
            </w:r>
          </w:p>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"лицензия отсутствует, услуги не предоставляются"</w:t>
            </w:r>
          </w:p>
        </w:tc>
      </w:tr>
      <w:tr w:rsidR="00D60537" w:rsidTr="00297535">
        <w:tc>
          <w:tcPr>
            <w:tcW w:w="624"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12.</w:t>
            </w:r>
          </w:p>
        </w:tc>
        <w:tc>
          <w:tcPr>
            <w:tcW w:w="419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Вещание обязательных общероссийских каналов (при наличии указать наименование канала)</w:t>
            </w:r>
          </w:p>
        </w:tc>
        <w:tc>
          <w:tcPr>
            <w:tcW w:w="4252" w:type="dxa"/>
            <w:gridSpan w:val="2"/>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пример заполнения: "ОРТ"</w:t>
            </w:r>
          </w:p>
        </w:tc>
      </w:tr>
      <w:tr w:rsidR="00D60537" w:rsidTr="00297535">
        <w:tc>
          <w:tcPr>
            <w:tcW w:w="624"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13.</w:t>
            </w:r>
          </w:p>
        </w:tc>
        <w:tc>
          <w:tcPr>
            <w:tcW w:w="419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Субъект Российской Федерации, на территории которого планируется использование РЭС</w:t>
            </w:r>
          </w:p>
        </w:tc>
        <w:tc>
          <w:tcPr>
            <w:tcW w:w="4252" w:type="dxa"/>
            <w:gridSpan w:val="2"/>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пример заполнения:</w:t>
            </w:r>
          </w:p>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"Москва, Московская область"</w:t>
            </w:r>
          </w:p>
        </w:tc>
      </w:tr>
      <w:tr w:rsidR="00D60537" w:rsidTr="00297535">
        <w:tc>
          <w:tcPr>
            <w:tcW w:w="624"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14.</w:t>
            </w:r>
          </w:p>
        </w:tc>
        <w:tc>
          <w:tcPr>
            <w:tcW w:w="419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Номер разрешения на использование радиочастот или радиочастотных каналов</w:t>
            </w:r>
          </w:p>
        </w:tc>
        <w:tc>
          <w:tcPr>
            <w:tcW w:w="4252" w:type="dxa"/>
            <w:gridSpan w:val="2"/>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пример заполнения:</w:t>
            </w:r>
          </w:p>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"06-016448"</w:t>
            </w:r>
          </w:p>
        </w:tc>
      </w:tr>
      <w:tr w:rsidR="00D60537" w:rsidTr="00297535">
        <w:tc>
          <w:tcPr>
            <w:tcW w:w="624"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15.</w:t>
            </w:r>
          </w:p>
        </w:tc>
        <w:tc>
          <w:tcPr>
            <w:tcW w:w="4195" w:type="dxa"/>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Заявляемый срок действия разрешения на использование радиочастот или радиочастотных каналов (не должен превышать срока выделения полосы радиочастот решением ГКРЧ)</w:t>
            </w:r>
          </w:p>
        </w:tc>
        <w:tc>
          <w:tcPr>
            <w:tcW w:w="4252" w:type="dxa"/>
            <w:gridSpan w:val="2"/>
            <w:vAlign w:val="center"/>
          </w:tcPr>
          <w:p w:rsidR="00D60537" w:rsidRPr="00D60537" w:rsidRDefault="00D60537" w:rsidP="00D60537">
            <w:pPr>
              <w:autoSpaceDE w:val="0"/>
              <w:autoSpaceDN w:val="0"/>
              <w:adjustRightInd w:val="0"/>
              <w:spacing w:after="0" w:line="240" w:lineRule="auto"/>
              <w:rPr>
                <w:rFonts w:ascii="Arial" w:hAnsi="Arial" w:cs="Arial"/>
                <w:sz w:val="20"/>
                <w:szCs w:val="20"/>
              </w:rPr>
            </w:pPr>
            <w:r w:rsidRPr="00D60537">
              <w:rPr>
                <w:rFonts w:ascii="Arial" w:hAnsi="Arial" w:cs="Arial"/>
                <w:sz w:val="20"/>
                <w:szCs w:val="20"/>
              </w:rPr>
              <w:t>пример заполнения: "до 01.07.2020"</w:t>
            </w:r>
          </w:p>
        </w:tc>
      </w:tr>
    </w:tbl>
    <w:p w:rsidR="00D60537" w:rsidRDefault="00D60537" w:rsidP="00D60537">
      <w:pPr>
        <w:pStyle w:val="ConsPlusNormal"/>
        <w:ind w:left="284" w:firstLine="540"/>
        <w:jc w:val="both"/>
      </w:pP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Просим  продлить  срок действия  разрешения  на  использование  радиочастот</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или радиочастотных каналов.</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Приложение:  1. Нотариально     заверенная     копия     доверенности    от</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юридического лица на право  обращения  в Федеральную службу</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по надзору в  сфере  связи,   информационных  технологий  и</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массовых коммуникаций по  вопросу  присвоения  (назначения)</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радиочастот  или радиочастотных каналов (в случае обращения</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филиала  или   структурного    подразделения,   а     также</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уполномоченного лица от имени юридического лица).</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2. Выписка из частотно-территориального  плана  РЭС  (сети)  в</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электронном   виде в формате Excel по форме приложения N 1.</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&lt;2&gt;</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3. Протокол измерения  географических  координат  фактического</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места размещения  действующего РЭС. Допускается составление</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протоколов пользователями радиочастотным  спектром  или  их</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аккредитованными (подрядными) организациями. &lt;3&gt;</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Руководитель &lt;4&gt;          ________________      ___________________________</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 xml:space="preserve">                  М.П.        (подпись)            (инициалы, фамилия)</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(при наличии - для акционерных обществ</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и обществ с ограниченной ответственностью)</w:t>
      </w: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p>
    <w:p w:rsidR="00D60537" w:rsidRPr="00D60537" w:rsidRDefault="00D60537" w:rsidP="00D60537">
      <w:pPr>
        <w:autoSpaceDE w:val="0"/>
        <w:autoSpaceDN w:val="0"/>
        <w:adjustRightInd w:val="0"/>
        <w:spacing w:line="240" w:lineRule="auto"/>
        <w:jc w:val="both"/>
        <w:rPr>
          <w:rFonts w:ascii="Courier New" w:hAnsi="Courier New" w:cs="Courier New"/>
          <w:sz w:val="20"/>
          <w:szCs w:val="20"/>
        </w:rPr>
      </w:pPr>
      <w:r w:rsidRPr="00D60537">
        <w:rPr>
          <w:rFonts w:ascii="Courier New" w:hAnsi="Courier New" w:cs="Courier New"/>
          <w:sz w:val="20"/>
          <w:szCs w:val="20"/>
        </w:rPr>
        <w:t>--------------------------------</w:t>
      </w:r>
    </w:p>
    <w:p w:rsidR="00D60537" w:rsidRPr="00D60537" w:rsidRDefault="00D60537" w:rsidP="00D60537">
      <w:pPr>
        <w:autoSpaceDE w:val="0"/>
        <w:autoSpaceDN w:val="0"/>
        <w:adjustRightInd w:val="0"/>
        <w:spacing w:before="200" w:after="0" w:line="240" w:lineRule="auto"/>
        <w:ind w:firstLine="540"/>
        <w:jc w:val="both"/>
        <w:rPr>
          <w:rFonts w:ascii="Arial" w:hAnsi="Arial" w:cs="Arial"/>
          <w:sz w:val="20"/>
          <w:szCs w:val="20"/>
        </w:rPr>
      </w:pPr>
      <w:r w:rsidRPr="00D60537">
        <w:rPr>
          <w:rFonts w:ascii="Arial" w:hAnsi="Arial" w:cs="Arial"/>
          <w:sz w:val="20"/>
          <w:szCs w:val="20"/>
        </w:rPr>
        <w:t>&lt;1&gt; Проставляется наименование организации-получателя и его почтовый адрес.</w:t>
      </w:r>
    </w:p>
    <w:p w:rsidR="00D60537" w:rsidRPr="00D60537" w:rsidRDefault="00D60537" w:rsidP="00D60537">
      <w:pPr>
        <w:autoSpaceDE w:val="0"/>
        <w:autoSpaceDN w:val="0"/>
        <w:adjustRightInd w:val="0"/>
        <w:spacing w:before="200" w:after="0" w:line="240" w:lineRule="auto"/>
        <w:ind w:firstLine="540"/>
        <w:jc w:val="both"/>
        <w:rPr>
          <w:rFonts w:ascii="Arial" w:hAnsi="Arial" w:cs="Arial"/>
          <w:sz w:val="20"/>
          <w:szCs w:val="20"/>
        </w:rPr>
      </w:pPr>
      <w:r w:rsidRPr="00D60537">
        <w:rPr>
          <w:rFonts w:ascii="Arial" w:hAnsi="Arial" w:cs="Arial"/>
          <w:sz w:val="20"/>
          <w:szCs w:val="20"/>
        </w:rPr>
        <w:t>&lt;2&gt; Прилагается в случае уточнения координат фактического места размещения РЭС и/или приведения адреса фактического размещения РЭС в соответствие с адресным классификатором ФИАС, или при согласии пользователя с перерегистрацией РЭС, зарегистрированных после 01.01.2019 на основании продлеваемого разрешения на использование радиочастот или радиочастотных каналов.</w:t>
      </w:r>
    </w:p>
    <w:p w:rsidR="00D60537" w:rsidRPr="00D60537" w:rsidRDefault="00D60537" w:rsidP="00D60537">
      <w:pPr>
        <w:autoSpaceDE w:val="0"/>
        <w:autoSpaceDN w:val="0"/>
        <w:adjustRightInd w:val="0"/>
        <w:spacing w:before="200" w:after="0" w:line="240" w:lineRule="auto"/>
        <w:ind w:firstLine="540"/>
        <w:jc w:val="both"/>
        <w:rPr>
          <w:rFonts w:ascii="Arial" w:hAnsi="Arial" w:cs="Arial"/>
          <w:sz w:val="20"/>
          <w:szCs w:val="20"/>
        </w:rPr>
      </w:pPr>
      <w:r w:rsidRPr="00D60537">
        <w:rPr>
          <w:rFonts w:ascii="Arial" w:hAnsi="Arial" w:cs="Arial"/>
          <w:sz w:val="20"/>
          <w:szCs w:val="20"/>
        </w:rPr>
        <w:t>Согласие на перерегистрацию РЭС заполняется в электронной форме для каждого РЭС (в случае необходимости перерегистрации РЭС).</w:t>
      </w:r>
    </w:p>
    <w:p w:rsidR="00D60537" w:rsidRPr="00D60537" w:rsidRDefault="00D60537" w:rsidP="00D60537">
      <w:pPr>
        <w:autoSpaceDE w:val="0"/>
        <w:autoSpaceDN w:val="0"/>
        <w:adjustRightInd w:val="0"/>
        <w:spacing w:before="200" w:after="0" w:line="240" w:lineRule="auto"/>
        <w:ind w:firstLine="540"/>
        <w:jc w:val="both"/>
        <w:rPr>
          <w:rFonts w:ascii="Arial" w:hAnsi="Arial" w:cs="Arial"/>
          <w:sz w:val="20"/>
          <w:szCs w:val="20"/>
        </w:rPr>
      </w:pPr>
      <w:r w:rsidRPr="00D60537">
        <w:rPr>
          <w:rFonts w:ascii="Arial" w:hAnsi="Arial" w:cs="Arial"/>
          <w:sz w:val="20"/>
          <w:szCs w:val="20"/>
        </w:rPr>
        <w:t>&lt;3&gt; Прилагается в случае уточнения координат фактического места размещения РЭС. Требования по содержанию протокола измерения географических координат фактического места размещения действующего РЭС содержатся в приложении N 26 к Порядку.</w:t>
      </w:r>
    </w:p>
    <w:p w:rsidR="00D60537" w:rsidRPr="00D60537" w:rsidRDefault="00D60537" w:rsidP="00D60537">
      <w:pPr>
        <w:autoSpaceDE w:val="0"/>
        <w:autoSpaceDN w:val="0"/>
        <w:adjustRightInd w:val="0"/>
        <w:spacing w:before="200" w:after="0" w:line="240" w:lineRule="auto"/>
        <w:ind w:firstLine="540"/>
        <w:jc w:val="both"/>
        <w:rPr>
          <w:rFonts w:ascii="Arial" w:hAnsi="Arial" w:cs="Arial"/>
          <w:sz w:val="20"/>
          <w:szCs w:val="20"/>
        </w:rPr>
        <w:sectPr w:rsidR="00D60537" w:rsidRPr="00D60537" w:rsidSect="00297535">
          <w:pgSz w:w="11906" w:h="16838"/>
          <w:pgMar w:top="426" w:right="850" w:bottom="426" w:left="1701" w:header="708" w:footer="708" w:gutter="0"/>
          <w:cols w:space="708"/>
          <w:docGrid w:linePitch="360"/>
        </w:sectPr>
      </w:pPr>
      <w:r w:rsidRPr="00D60537">
        <w:rPr>
          <w:rFonts w:ascii="Arial" w:hAnsi="Arial" w:cs="Arial"/>
          <w:sz w:val="20"/>
          <w:szCs w:val="20"/>
        </w:rPr>
        <w:t xml:space="preserve">&lt;4&gt; В строке проставляется должность, подпись, инициалы и фамилия руководителя юридического лица и уполномоченного лица от имени юридического лица, а также оттиск печати юридического лица или филиала. </w:t>
      </w: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lastRenderedPageBreak/>
        <w:t xml:space="preserve">Приложение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8</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D60537" w:rsidRPr="00D60537" w:rsidRDefault="00C34CC9" w:rsidP="00D60537">
      <w:pPr>
        <w:autoSpaceDE w:val="0"/>
        <w:autoSpaceDN w:val="0"/>
        <w:adjustRightInd w:val="0"/>
        <w:spacing w:line="240" w:lineRule="auto"/>
        <w:jc w:val="both"/>
        <w:rPr>
          <w:rFonts w:ascii="Courier New" w:hAnsi="Courier New" w:cs="Courier New"/>
          <w:sz w:val="20"/>
          <w:szCs w:val="20"/>
        </w:rPr>
      </w:pPr>
      <w:bookmarkStart w:id="195" w:name="Par4708"/>
      <w:bookmarkEnd w:id="195"/>
      <w:r w:rsidRPr="00C34CC9">
        <w:rPr>
          <w:rFonts w:ascii="Courier New" w:hAnsi="Courier New" w:cs="Courier New"/>
          <w:sz w:val="20"/>
          <w:szCs w:val="20"/>
        </w:rPr>
        <w:t xml:space="preserve">           </w:t>
      </w:r>
      <w:r w:rsidR="00D60537" w:rsidRPr="00D60537">
        <w:rPr>
          <w:rFonts w:ascii="Courier New" w:hAnsi="Courier New" w:cs="Courier New"/>
          <w:sz w:val="20"/>
          <w:szCs w:val="20"/>
        </w:rPr>
        <w:t>Выписка из частотно-территориального плана РЭС (сети)</w:t>
      </w:r>
    </w:p>
    <w:p w:rsidR="00D60537" w:rsidRDefault="00D60537" w:rsidP="00D60537">
      <w:pPr>
        <w:pStyle w:val="ConsPlusNormal"/>
        <w:ind w:left="284"/>
        <w:jc w:val="cente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268"/>
        <w:gridCol w:w="340"/>
        <w:gridCol w:w="4195"/>
      </w:tblGrid>
      <w:tr w:rsidR="00D60537" w:rsidRPr="003362C8" w:rsidTr="00297535">
        <w:tc>
          <w:tcPr>
            <w:tcW w:w="2268" w:type="dxa"/>
            <w:tcBorders>
              <w:top w:val="single" w:sz="4" w:space="0" w:color="auto"/>
              <w:bottom w:val="single" w:sz="4" w:space="0" w:color="auto"/>
            </w:tcBorders>
            <w:vAlign w:val="center"/>
          </w:tcPr>
          <w:p w:rsidR="00D60537" w:rsidRPr="00D60537" w:rsidRDefault="00D60537" w:rsidP="00D60537">
            <w:pPr>
              <w:autoSpaceDE w:val="0"/>
              <w:autoSpaceDN w:val="0"/>
              <w:adjustRightInd w:val="0"/>
              <w:spacing w:after="0" w:line="240" w:lineRule="auto"/>
              <w:jc w:val="center"/>
              <w:rPr>
                <w:rFonts w:ascii="Arial" w:hAnsi="Arial" w:cs="Arial"/>
                <w:sz w:val="20"/>
                <w:szCs w:val="20"/>
              </w:rPr>
            </w:pPr>
            <w:r w:rsidRPr="00D60537">
              <w:rPr>
                <w:rFonts w:ascii="Arial" w:hAnsi="Arial" w:cs="Arial"/>
                <w:sz w:val="20"/>
                <w:szCs w:val="20"/>
              </w:rPr>
              <w:t>Номер разрешения на использование радиочастот или радиочастотных каналов</w:t>
            </w:r>
          </w:p>
        </w:tc>
        <w:tc>
          <w:tcPr>
            <w:tcW w:w="2268" w:type="dxa"/>
            <w:tcBorders>
              <w:top w:val="single" w:sz="4" w:space="0" w:color="auto"/>
              <w:bottom w:val="single" w:sz="4" w:space="0" w:color="auto"/>
            </w:tcBorders>
            <w:vAlign w:val="center"/>
          </w:tcPr>
          <w:p w:rsidR="00D60537" w:rsidRPr="00D60537" w:rsidRDefault="00D60537" w:rsidP="00D60537">
            <w:pPr>
              <w:autoSpaceDE w:val="0"/>
              <w:autoSpaceDN w:val="0"/>
              <w:adjustRightInd w:val="0"/>
              <w:spacing w:after="0" w:line="240" w:lineRule="auto"/>
              <w:jc w:val="center"/>
              <w:rPr>
                <w:rFonts w:ascii="Arial" w:hAnsi="Arial" w:cs="Arial"/>
                <w:sz w:val="20"/>
                <w:szCs w:val="20"/>
              </w:rPr>
            </w:pPr>
            <w:r w:rsidRPr="00D60537">
              <w:rPr>
                <w:rFonts w:ascii="Arial" w:hAnsi="Arial" w:cs="Arial"/>
                <w:sz w:val="20"/>
                <w:szCs w:val="20"/>
              </w:rPr>
              <w:t>пример заполнения:</w:t>
            </w:r>
          </w:p>
          <w:p w:rsidR="00D60537" w:rsidRPr="00D60537" w:rsidRDefault="00D60537" w:rsidP="00D60537">
            <w:pPr>
              <w:autoSpaceDE w:val="0"/>
              <w:autoSpaceDN w:val="0"/>
              <w:adjustRightInd w:val="0"/>
              <w:spacing w:after="0" w:line="240" w:lineRule="auto"/>
              <w:jc w:val="center"/>
              <w:rPr>
                <w:rFonts w:ascii="Arial" w:hAnsi="Arial" w:cs="Arial"/>
                <w:sz w:val="20"/>
                <w:szCs w:val="20"/>
              </w:rPr>
            </w:pPr>
            <w:r w:rsidRPr="00D60537">
              <w:rPr>
                <w:rFonts w:ascii="Arial" w:hAnsi="Arial" w:cs="Arial"/>
                <w:sz w:val="20"/>
                <w:szCs w:val="20"/>
              </w:rPr>
              <w:t>"07-004201Д"</w:t>
            </w:r>
          </w:p>
        </w:tc>
        <w:tc>
          <w:tcPr>
            <w:tcW w:w="340" w:type="dxa"/>
            <w:tcBorders>
              <w:top w:val="nil"/>
              <w:bottom w:val="nil"/>
              <w:right w:val="nil"/>
            </w:tcBorders>
          </w:tcPr>
          <w:p w:rsidR="00D60537" w:rsidRPr="003362C8" w:rsidRDefault="00D60537" w:rsidP="00297535">
            <w:pPr>
              <w:pStyle w:val="ConsPlusNormal"/>
              <w:ind w:left="284"/>
              <w:jc w:val="both"/>
              <w:rPr>
                <w:sz w:val="16"/>
              </w:rPr>
            </w:pPr>
          </w:p>
        </w:tc>
        <w:tc>
          <w:tcPr>
            <w:tcW w:w="4195" w:type="dxa"/>
            <w:tcBorders>
              <w:top w:val="nil"/>
              <w:left w:val="nil"/>
              <w:bottom w:val="nil"/>
              <w:right w:val="nil"/>
            </w:tcBorders>
            <w:vAlign w:val="bottom"/>
          </w:tcPr>
          <w:p w:rsidR="00D60537" w:rsidRPr="003362C8" w:rsidRDefault="00D60537" w:rsidP="00297535">
            <w:pPr>
              <w:pStyle w:val="ConsPlusNormal"/>
              <w:ind w:left="284"/>
              <w:jc w:val="right"/>
              <w:rPr>
                <w:sz w:val="16"/>
              </w:rPr>
            </w:pPr>
          </w:p>
        </w:tc>
      </w:tr>
      <w:tr w:rsidR="00D60537" w:rsidRPr="003362C8" w:rsidTr="00297535">
        <w:tblPrEx>
          <w:tblBorders>
            <w:left w:val="none" w:sz="0" w:space="0" w:color="auto"/>
            <w:insideV w:val="none" w:sz="0" w:space="0" w:color="auto"/>
          </w:tblBorders>
        </w:tblPrEx>
        <w:tc>
          <w:tcPr>
            <w:tcW w:w="2268" w:type="dxa"/>
            <w:tcBorders>
              <w:top w:val="single" w:sz="4" w:space="0" w:color="auto"/>
              <w:left w:val="nil"/>
              <w:bottom w:val="nil"/>
              <w:right w:val="nil"/>
            </w:tcBorders>
          </w:tcPr>
          <w:p w:rsidR="00D60537" w:rsidRPr="003362C8" w:rsidRDefault="00D60537" w:rsidP="00297535">
            <w:pPr>
              <w:pStyle w:val="ConsPlusNormal"/>
              <w:ind w:left="284"/>
              <w:jc w:val="center"/>
              <w:rPr>
                <w:sz w:val="16"/>
              </w:rPr>
            </w:pPr>
          </w:p>
        </w:tc>
        <w:tc>
          <w:tcPr>
            <w:tcW w:w="2268" w:type="dxa"/>
            <w:tcBorders>
              <w:top w:val="single" w:sz="4" w:space="0" w:color="auto"/>
              <w:left w:val="nil"/>
              <w:bottom w:val="nil"/>
              <w:right w:val="nil"/>
            </w:tcBorders>
          </w:tcPr>
          <w:p w:rsidR="00D60537" w:rsidRPr="003362C8" w:rsidRDefault="00D60537" w:rsidP="00297535">
            <w:pPr>
              <w:pStyle w:val="ConsPlusNormal"/>
              <w:ind w:left="284"/>
              <w:jc w:val="center"/>
              <w:rPr>
                <w:sz w:val="16"/>
              </w:rPr>
            </w:pPr>
          </w:p>
        </w:tc>
        <w:tc>
          <w:tcPr>
            <w:tcW w:w="340" w:type="dxa"/>
            <w:tcBorders>
              <w:top w:val="nil"/>
              <w:left w:val="nil"/>
              <w:bottom w:val="nil"/>
              <w:right w:val="nil"/>
            </w:tcBorders>
          </w:tcPr>
          <w:p w:rsidR="00D60537" w:rsidRPr="003362C8" w:rsidRDefault="00D60537" w:rsidP="00297535">
            <w:pPr>
              <w:pStyle w:val="ConsPlusNormal"/>
              <w:ind w:left="284"/>
              <w:jc w:val="both"/>
              <w:rPr>
                <w:sz w:val="16"/>
              </w:rPr>
            </w:pPr>
          </w:p>
        </w:tc>
        <w:tc>
          <w:tcPr>
            <w:tcW w:w="4195" w:type="dxa"/>
            <w:tcBorders>
              <w:top w:val="nil"/>
              <w:left w:val="nil"/>
              <w:bottom w:val="nil"/>
              <w:right w:val="nil"/>
            </w:tcBorders>
          </w:tcPr>
          <w:p w:rsidR="00D60537" w:rsidRPr="003362C8" w:rsidRDefault="00D60537" w:rsidP="00297535">
            <w:pPr>
              <w:pStyle w:val="ConsPlusNormal"/>
              <w:ind w:left="284"/>
              <w:jc w:val="right"/>
              <w:rPr>
                <w:sz w:val="16"/>
              </w:rPr>
            </w:pPr>
          </w:p>
        </w:tc>
      </w:tr>
      <w:tr w:rsidR="00D60537" w:rsidRPr="003362C8" w:rsidTr="00297535">
        <w:tblPrEx>
          <w:tblBorders>
            <w:left w:val="none" w:sz="0" w:space="0" w:color="auto"/>
            <w:insideV w:val="none" w:sz="0" w:space="0" w:color="auto"/>
          </w:tblBorders>
        </w:tblPrEx>
        <w:tc>
          <w:tcPr>
            <w:tcW w:w="2268" w:type="dxa"/>
            <w:tcBorders>
              <w:top w:val="nil"/>
              <w:left w:val="nil"/>
              <w:bottom w:val="nil"/>
              <w:right w:val="nil"/>
            </w:tcBorders>
          </w:tcPr>
          <w:p w:rsidR="00D60537" w:rsidRPr="003362C8" w:rsidRDefault="00D60537" w:rsidP="00297535">
            <w:pPr>
              <w:pStyle w:val="ConsPlusNormal"/>
              <w:ind w:left="284"/>
              <w:jc w:val="center"/>
              <w:rPr>
                <w:sz w:val="16"/>
              </w:rPr>
            </w:pPr>
          </w:p>
        </w:tc>
        <w:tc>
          <w:tcPr>
            <w:tcW w:w="2268" w:type="dxa"/>
            <w:tcBorders>
              <w:top w:val="nil"/>
              <w:left w:val="nil"/>
              <w:bottom w:val="nil"/>
              <w:right w:val="nil"/>
            </w:tcBorders>
          </w:tcPr>
          <w:p w:rsidR="00D60537" w:rsidRPr="003362C8" w:rsidRDefault="00D60537" w:rsidP="00297535">
            <w:pPr>
              <w:pStyle w:val="ConsPlusNormal"/>
              <w:ind w:left="284"/>
              <w:jc w:val="center"/>
              <w:rPr>
                <w:sz w:val="16"/>
              </w:rPr>
            </w:pPr>
          </w:p>
        </w:tc>
        <w:tc>
          <w:tcPr>
            <w:tcW w:w="340" w:type="dxa"/>
            <w:tcBorders>
              <w:top w:val="nil"/>
              <w:left w:val="nil"/>
              <w:bottom w:val="nil"/>
              <w:right w:val="nil"/>
            </w:tcBorders>
          </w:tcPr>
          <w:p w:rsidR="00D60537" w:rsidRPr="003362C8" w:rsidRDefault="00D60537" w:rsidP="00297535">
            <w:pPr>
              <w:pStyle w:val="ConsPlusNormal"/>
              <w:ind w:left="284"/>
              <w:jc w:val="both"/>
              <w:rPr>
                <w:sz w:val="16"/>
              </w:rPr>
            </w:pPr>
          </w:p>
        </w:tc>
        <w:tc>
          <w:tcPr>
            <w:tcW w:w="4195" w:type="dxa"/>
            <w:tcBorders>
              <w:top w:val="nil"/>
              <w:left w:val="nil"/>
              <w:bottom w:val="nil"/>
              <w:right w:val="nil"/>
            </w:tcBorders>
            <w:vAlign w:val="bottom"/>
          </w:tcPr>
          <w:p w:rsidR="00D60537" w:rsidRPr="003362C8" w:rsidRDefault="00D60537" w:rsidP="00297535">
            <w:pPr>
              <w:pStyle w:val="ConsPlusNormal"/>
              <w:ind w:left="284"/>
              <w:jc w:val="right"/>
              <w:rPr>
                <w:sz w:val="16"/>
              </w:rPr>
            </w:pPr>
            <w:r w:rsidRPr="003362C8">
              <w:rPr>
                <w:sz w:val="16"/>
              </w:rPr>
              <w:t>Все РЭС, удовлетворяющие</w:t>
            </w:r>
          </w:p>
          <w:p w:rsidR="00D60537" w:rsidRPr="003362C8" w:rsidRDefault="00D60537" w:rsidP="00297535">
            <w:pPr>
              <w:pStyle w:val="ConsPlusNormal"/>
              <w:ind w:left="284"/>
              <w:jc w:val="right"/>
              <w:rPr>
                <w:sz w:val="16"/>
              </w:rPr>
            </w:pPr>
            <w:r w:rsidRPr="003362C8">
              <w:rPr>
                <w:sz w:val="16"/>
              </w:rPr>
              <w:t>условиям перерегистрации</w:t>
            </w:r>
          </w:p>
        </w:tc>
      </w:tr>
      <w:tr w:rsidR="00D60537" w:rsidRPr="003362C8" w:rsidTr="00297535">
        <w:tblPrEx>
          <w:tblBorders>
            <w:left w:val="none" w:sz="0" w:space="0" w:color="auto"/>
            <w:insideV w:val="none" w:sz="0" w:space="0" w:color="auto"/>
          </w:tblBorders>
        </w:tblPrEx>
        <w:tc>
          <w:tcPr>
            <w:tcW w:w="2268" w:type="dxa"/>
            <w:tcBorders>
              <w:top w:val="nil"/>
              <w:left w:val="nil"/>
              <w:bottom w:val="nil"/>
              <w:right w:val="nil"/>
            </w:tcBorders>
            <w:vAlign w:val="center"/>
          </w:tcPr>
          <w:p w:rsidR="00D60537" w:rsidRPr="003362C8" w:rsidRDefault="00D60537" w:rsidP="00297535">
            <w:pPr>
              <w:pStyle w:val="ConsPlusNormal"/>
              <w:ind w:left="284"/>
              <w:jc w:val="center"/>
              <w:rPr>
                <w:sz w:val="16"/>
              </w:rPr>
            </w:pPr>
          </w:p>
        </w:tc>
        <w:tc>
          <w:tcPr>
            <w:tcW w:w="2268" w:type="dxa"/>
            <w:tcBorders>
              <w:top w:val="nil"/>
              <w:left w:val="nil"/>
              <w:bottom w:val="nil"/>
              <w:right w:val="nil"/>
            </w:tcBorders>
            <w:vAlign w:val="center"/>
          </w:tcPr>
          <w:p w:rsidR="00D60537" w:rsidRPr="003362C8" w:rsidRDefault="00D60537" w:rsidP="00297535">
            <w:pPr>
              <w:pStyle w:val="ConsPlusNormal"/>
              <w:ind w:left="284"/>
              <w:jc w:val="center"/>
              <w:rPr>
                <w:sz w:val="16"/>
              </w:rPr>
            </w:pPr>
          </w:p>
        </w:tc>
        <w:tc>
          <w:tcPr>
            <w:tcW w:w="340" w:type="dxa"/>
            <w:tcBorders>
              <w:top w:val="nil"/>
              <w:left w:val="nil"/>
              <w:bottom w:val="nil"/>
              <w:right w:val="nil"/>
            </w:tcBorders>
          </w:tcPr>
          <w:p w:rsidR="00D60537" w:rsidRPr="003362C8" w:rsidRDefault="00D60537" w:rsidP="00297535">
            <w:pPr>
              <w:pStyle w:val="ConsPlusNormal"/>
              <w:ind w:left="284"/>
              <w:jc w:val="both"/>
              <w:rPr>
                <w:sz w:val="16"/>
              </w:rPr>
            </w:pPr>
          </w:p>
        </w:tc>
        <w:tc>
          <w:tcPr>
            <w:tcW w:w="4195" w:type="dxa"/>
            <w:tcBorders>
              <w:top w:val="nil"/>
              <w:left w:val="nil"/>
              <w:bottom w:val="nil"/>
              <w:right w:val="nil"/>
            </w:tcBorders>
            <w:vAlign w:val="bottom"/>
          </w:tcPr>
          <w:p w:rsidR="00D60537" w:rsidRPr="003362C8" w:rsidRDefault="00D60537" w:rsidP="00297535">
            <w:pPr>
              <w:pStyle w:val="ConsPlusNormal"/>
              <w:ind w:left="284"/>
              <w:jc w:val="right"/>
              <w:rPr>
                <w:sz w:val="16"/>
              </w:rPr>
            </w:pPr>
            <w:r w:rsidRPr="003362C8">
              <w:rPr>
                <w:sz w:val="16"/>
              </w:rPr>
              <w:t>пример заполнения:</w:t>
            </w:r>
          </w:p>
          <w:p w:rsidR="00D60537" w:rsidRPr="003362C8" w:rsidRDefault="00D60537" w:rsidP="00297535">
            <w:pPr>
              <w:pStyle w:val="ConsPlusNormal"/>
              <w:ind w:left="284"/>
              <w:jc w:val="right"/>
              <w:rPr>
                <w:sz w:val="16"/>
              </w:rPr>
            </w:pPr>
            <w:r w:rsidRPr="003362C8">
              <w:rPr>
                <w:sz w:val="16"/>
              </w:rPr>
              <w:t>"v" &lt;*****&gt;</w:t>
            </w:r>
          </w:p>
        </w:tc>
      </w:tr>
    </w:tbl>
    <w:p w:rsidR="00D60537" w:rsidRDefault="00D60537" w:rsidP="00D60537">
      <w:pPr>
        <w:pStyle w:val="ConsPlusNormal"/>
        <w:ind w:left="284" w:firstLine="540"/>
        <w:jc w:val="both"/>
      </w:pP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964"/>
        <w:gridCol w:w="1531"/>
        <w:gridCol w:w="1417"/>
        <w:gridCol w:w="1361"/>
        <w:gridCol w:w="1361"/>
        <w:gridCol w:w="1474"/>
        <w:gridCol w:w="1417"/>
        <w:gridCol w:w="1361"/>
        <w:gridCol w:w="1361"/>
        <w:gridCol w:w="1361"/>
      </w:tblGrid>
      <w:tr w:rsidR="00D60537" w:rsidRPr="003362C8" w:rsidTr="00297535">
        <w:tc>
          <w:tcPr>
            <w:tcW w:w="1474"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N станции/обозначение в сети</w:t>
            </w:r>
          </w:p>
        </w:tc>
        <w:tc>
          <w:tcPr>
            <w:tcW w:w="964"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Тип РЭС</w:t>
            </w:r>
          </w:p>
        </w:tc>
        <w:tc>
          <w:tcPr>
            <w:tcW w:w="153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Адрес места установки РЭС &lt;*&gt;</w:t>
            </w:r>
          </w:p>
        </w:tc>
        <w:tc>
          <w:tcPr>
            <w:tcW w:w="2778" w:type="dxa"/>
            <w:gridSpan w:val="2"/>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Географические координаты места установки РЭС &lt;**&gt;</w:t>
            </w:r>
          </w:p>
        </w:tc>
        <w:tc>
          <w:tcPr>
            <w:tcW w:w="136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Высота подвеса антенны от уровня земли</w:t>
            </w:r>
          </w:p>
        </w:tc>
        <w:tc>
          <w:tcPr>
            <w:tcW w:w="1474"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Азимут излучения/азимут главного лепестка антенны</w:t>
            </w:r>
          </w:p>
        </w:tc>
        <w:tc>
          <w:tcPr>
            <w:tcW w:w="1417"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Мощность передатчика/мощность на выходе передатчика</w:t>
            </w:r>
          </w:p>
        </w:tc>
        <w:tc>
          <w:tcPr>
            <w:tcW w:w="2722" w:type="dxa"/>
            <w:gridSpan w:val="2"/>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Частоты</w:t>
            </w:r>
          </w:p>
        </w:tc>
        <w:tc>
          <w:tcPr>
            <w:tcW w:w="136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Согласие на перерегистрацию РЭС &lt;***&gt;</w:t>
            </w:r>
          </w:p>
        </w:tc>
      </w:tr>
      <w:tr w:rsidR="00D60537" w:rsidRPr="003362C8" w:rsidTr="00297535">
        <w:tc>
          <w:tcPr>
            <w:tcW w:w="1474"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p>
        </w:tc>
        <w:tc>
          <w:tcPr>
            <w:tcW w:w="964"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p>
        </w:tc>
        <w:tc>
          <w:tcPr>
            <w:tcW w:w="153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p>
        </w:tc>
        <w:tc>
          <w:tcPr>
            <w:tcW w:w="1417"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Широта</w:t>
            </w:r>
          </w:p>
        </w:tc>
        <w:tc>
          <w:tcPr>
            <w:tcW w:w="136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Долгота</w:t>
            </w:r>
          </w:p>
        </w:tc>
        <w:tc>
          <w:tcPr>
            <w:tcW w:w="136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p>
        </w:tc>
        <w:tc>
          <w:tcPr>
            <w:tcW w:w="1474"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p>
        </w:tc>
        <w:tc>
          <w:tcPr>
            <w:tcW w:w="1417"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p>
        </w:tc>
        <w:tc>
          <w:tcPr>
            <w:tcW w:w="136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Прием</w:t>
            </w:r>
          </w:p>
        </w:tc>
        <w:tc>
          <w:tcPr>
            <w:tcW w:w="136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Передача</w:t>
            </w:r>
          </w:p>
        </w:tc>
        <w:tc>
          <w:tcPr>
            <w:tcW w:w="136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p>
        </w:tc>
      </w:tr>
      <w:tr w:rsidR="00D60537" w:rsidRPr="003362C8" w:rsidTr="00297535">
        <w:tc>
          <w:tcPr>
            <w:tcW w:w="1474"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p>
        </w:tc>
        <w:tc>
          <w:tcPr>
            <w:tcW w:w="964"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p>
        </w:tc>
        <w:tc>
          <w:tcPr>
            <w:tcW w:w="153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p>
        </w:tc>
        <w:tc>
          <w:tcPr>
            <w:tcW w:w="1417"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p>
        </w:tc>
        <w:tc>
          <w:tcPr>
            <w:tcW w:w="136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p>
        </w:tc>
        <w:tc>
          <w:tcPr>
            <w:tcW w:w="136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м</w:t>
            </w:r>
          </w:p>
        </w:tc>
        <w:tc>
          <w:tcPr>
            <w:tcW w:w="1474"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град.</w:t>
            </w:r>
          </w:p>
        </w:tc>
        <w:tc>
          <w:tcPr>
            <w:tcW w:w="1417"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Вт</w:t>
            </w:r>
          </w:p>
        </w:tc>
        <w:tc>
          <w:tcPr>
            <w:tcW w:w="136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МГц</w:t>
            </w:r>
          </w:p>
        </w:tc>
        <w:tc>
          <w:tcPr>
            <w:tcW w:w="136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МГц</w:t>
            </w:r>
          </w:p>
        </w:tc>
        <w:tc>
          <w:tcPr>
            <w:tcW w:w="1361" w:type="dxa"/>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p>
        </w:tc>
      </w:tr>
      <w:tr w:rsidR="00D60537" w:rsidRPr="00845335" w:rsidTr="00297535">
        <w:tc>
          <w:tcPr>
            <w:tcW w:w="1474"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"БС-1"</w:t>
            </w:r>
          </w:p>
        </w:tc>
        <w:tc>
          <w:tcPr>
            <w:tcW w:w="964"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"КОРК-9201"</w:t>
            </w:r>
          </w:p>
        </w:tc>
        <w:tc>
          <w:tcPr>
            <w:tcW w:w="1531"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"Респ. Коми, г. Сыктывкар, ул. Карла Маркса, водобашня"</w:t>
            </w:r>
          </w:p>
        </w:tc>
        <w:tc>
          <w:tcPr>
            <w:tcW w:w="1417"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"61N4000"</w:t>
            </w:r>
          </w:p>
        </w:tc>
        <w:tc>
          <w:tcPr>
            <w:tcW w:w="1361"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"50E4900"</w:t>
            </w:r>
          </w:p>
        </w:tc>
        <w:tc>
          <w:tcPr>
            <w:tcW w:w="1361"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"40"</w:t>
            </w:r>
          </w:p>
        </w:tc>
        <w:tc>
          <w:tcPr>
            <w:tcW w:w="1474"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"0 - 360"</w:t>
            </w:r>
          </w:p>
        </w:tc>
        <w:tc>
          <w:tcPr>
            <w:tcW w:w="1417"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"20"</w:t>
            </w:r>
          </w:p>
        </w:tc>
        <w:tc>
          <w:tcPr>
            <w:tcW w:w="1361"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"43,700"</w:t>
            </w:r>
          </w:p>
        </w:tc>
        <w:tc>
          <w:tcPr>
            <w:tcW w:w="1361"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"43,700"</w:t>
            </w:r>
          </w:p>
        </w:tc>
        <w:tc>
          <w:tcPr>
            <w:tcW w:w="1361"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"v"</w:t>
            </w:r>
          </w:p>
        </w:tc>
      </w:tr>
      <w:tr w:rsidR="00D60537" w:rsidRPr="00845335" w:rsidTr="00297535">
        <w:tc>
          <w:tcPr>
            <w:tcW w:w="1474"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lastRenderedPageBreak/>
              <w:t>пример заполнения: "АС-1"</w:t>
            </w:r>
          </w:p>
        </w:tc>
        <w:tc>
          <w:tcPr>
            <w:tcW w:w="964"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"КОРК-9201"</w:t>
            </w:r>
          </w:p>
        </w:tc>
        <w:tc>
          <w:tcPr>
            <w:tcW w:w="1531"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"Респ. Коми, г. Сыктывкар, м. Тентюково, участок канализационных сетей"</w:t>
            </w:r>
          </w:p>
        </w:tc>
        <w:tc>
          <w:tcPr>
            <w:tcW w:w="1417"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"61N4200"</w:t>
            </w:r>
          </w:p>
        </w:tc>
        <w:tc>
          <w:tcPr>
            <w:tcW w:w="1361"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"50E5000"</w:t>
            </w:r>
          </w:p>
        </w:tc>
        <w:tc>
          <w:tcPr>
            <w:tcW w:w="1361"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"25"</w:t>
            </w:r>
          </w:p>
        </w:tc>
        <w:tc>
          <w:tcPr>
            <w:tcW w:w="1474"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"0 - 360"</w:t>
            </w:r>
          </w:p>
        </w:tc>
        <w:tc>
          <w:tcPr>
            <w:tcW w:w="1417"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"20"</w:t>
            </w:r>
          </w:p>
        </w:tc>
        <w:tc>
          <w:tcPr>
            <w:tcW w:w="1361"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"43,700"</w:t>
            </w:r>
          </w:p>
        </w:tc>
        <w:tc>
          <w:tcPr>
            <w:tcW w:w="1361"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"43,700"</w:t>
            </w:r>
          </w:p>
        </w:tc>
        <w:tc>
          <w:tcPr>
            <w:tcW w:w="1361" w:type="dxa"/>
            <w:vAlign w:val="bottom"/>
          </w:tcPr>
          <w:p w:rsidR="00D60537" w:rsidRPr="00845335" w:rsidRDefault="00D60537" w:rsidP="00845335">
            <w:pPr>
              <w:autoSpaceDE w:val="0"/>
              <w:autoSpaceDN w:val="0"/>
              <w:adjustRightInd w:val="0"/>
              <w:spacing w:after="0" w:line="240" w:lineRule="auto"/>
              <w:jc w:val="center"/>
              <w:rPr>
                <w:rFonts w:ascii="Arial" w:hAnsi="Arial" w:cs="Arial"/>
                <w:sz w:val="20"/>
                <w:szCs w:val="20"/>
              </w:rPr>
            </w:pPr>
            <w:r w:rsidRPr="00845335">
              <w:rPr>
                <w:rFonts w:ascii="Arial" w:hAnsi="Arial" w:cs="Arial"/>
                <w:sz w:val="20"/>
                <w:szCs w:val="20"/>
              </w:rPr>
              <w:t>пример заполнения: "v"</w:t>
            </w:r>
          </w:p>
        </w:tc>
      </w:tr>
    </w:tbl>
    <w:p w:rsidR="00D60537" w:rsidRDefault="00D60537" w:rsidP="00D60537">
      <w:pPr>
        <w:pStyle w:val="ConsPlusNormal"/>
        <w:ind w:left="284" w:firstLine="540"/>
        <w:jc w:val="both"/>
      </w:pPr>
    </w:p>
    <w:p w:rsidR="00D60537" w:rsidRDefault="00D60537" w:rsidP="00D60537">
      <w:pPr>
        <w:pStyle w:val="ConsPlusNonformat"/>
        <w:ind w:left="284"/>
        <w:jc w:val="both"/>
      </w:pPr>
      <w:r>
        <w:t>Руководитель &lt;1&gt;             ______________ _______________________ &lt;****&gt;</w:t>
      </w:r>
    </w:p>
    <w:p w:rsidR="00D60537" w:rsidRDefault="00D60537" w:rsidP="00D60537">
      <w:pPr>
        <w:pStyle w:val="ConsPlusNonformat"/>
        <w:ind w:left="284"/>
        <w:jc w:val="both"/>
      </w:pPr>
      <w:r>
        <w:t xml:space="preserve">                  М.П.         (подпись)      (инициалы, фамилия)</w:t>
      </w:r>
    </w:p>
    <w:p w:rsidR="00D60537" w:rsidRDefault="00D60537" w:rsidP="00D60537">
      <w:pPr>
        <w:pStyle w:val="ConsPlusNonformat"/>
        <w:ind w:left="284"/>
        <w:jc w:val="both"/>
      </w:pPr>
    </w:p>
    <w:p w:rsidR="00D60537" w:rsidRPr="00845335" w:rsidRDefault="00D60537" w:rsidP="00845335">
      <w:pPr>
        <w:autoSpaceDE w:val="0"/>
        <w:autoSpaceDN w:val="0"/>
        <w:adjustRightInd w:val="0"/>
        <w:spacing w:line="240" w:lineRule="auto"/>
        <w:jc w:val="both"/>
        <w:rPr>
          <w:rFonts w:ascii="Courier New" w:hAnsi="Courier New" w:cs="Courier New"/>
          <w:sz w:val="20"/>
          <w:szCs w:val="20"/>
        </w:rPr>
      </w:pPr>
      <w:r w:rsidRPr="00845335">
        <w:rPr>
          <w:rFonts w:ascii="Courier New" w:hAnsi="Courier New" w:cs="Courier New"/>
          <w:sz w:val="20"/>
          <w:szCs w:val="20"/>
        </w:rPr>
        <w:t>(при наличии - для акционерных обществ</w:t>
      </w:r>
    </w:p>
    <w:p w:rsidR="00D60537" w:rsidRPr="00845335" w:rsidRDefault="00D60537" w:rsidP="00845335">
      <w:pPr>
        <w:autoSpaceDE w:val="0"/>
        <w:autoSpaceDN w:val="0"/>
        <w:adjustRightInd w:val="0"/>
        <w:spacing w:line="240" w:lineRule="auto"/>
        <w:jc w:val="both"/>
        <w:rPr>
          <w:rFonts w:ascii="Courier New" w:hAnsi="Courier New" w:cs="Courier New"/>
          <w:sz w:val="20"/>
          <w:szCs w:val="20"/>
        </w:rPr>
      </w:pPr>
      <w:r w:rsidRPr="00845335">
        <w:rPr>
          <w:rFonts w:ascii="Courier New" w:hAnsi="Courier New" w:cs="Courier New"/>
          <w:sz w:val="20"/>
          <w:szCs w:val="20"/>
        </w:rPr>
        <w:t>и обществ с ограниченной ответственностью)</w:t>
      </w:r>
    </w:p>
    <w:p w:rsidR="00D60537" w:rsidRDefault="00D60537" w:rsidP="00D60537">
      <w:pPr>
        <w:pStyle w:val="ConsPlusNormal"/>
        <w:ind w:left="284" w:firstLine="540"/>
        <w:jc w:val="both"/>
      </w:pPr>
    </w:p>
    <w:p w:rsidR="00D60537" w:rsidRDefault="00D60537" w:rsidP="00D60537">
      <w:pPr>
        <w:pStyle w:val="ConsPlusNormal"/>
        <w:ind w:left="284" w:firstLine="540"/>
        <w:jc w:val="both"/>
      </w:pPr>
      <w:r>
        <w:t>--------------------------------</w:t>
      </w:r>
    </w:p>
    <w:p w:rsidR="00D60537" w:rsidRPr="00845335" w:rsidRDefault="00D60537" w:rsidP="00845335">
      <w:pPr>
        <w:autoSpaceDE w:val="0"/>
        <w:autoSpaceDN w:val="0"/>
        <w:adjustRightInd w:val="0"/>
        <w:spacing w:before="200" w:after="0" w:line="240" w:lineRule="auto"/>
        <w:ind w:firstLine="540"/>
        <w:jc w:val="both"/>
        <w:rPr>
          <w:rFonts w:ascii="Arial" w:hAnsi="Arial" w:cs="Arial"/>
          <w:sz w:val="20"/>
          <w:szCs w:val="20"/>
        </w:rPr>
      </w:pPr>
      <w:r w:rsidRPr="00845335">
        <w:rPr>
          <w:rFonts w:ascii="Arial" w:hAnsi="Arial" w:cs="Arial"/>
          <w:sz w:val="20"/>
          <w:szCs w:val="20"/>
        </w:rPr>
        <w:t>&lt;*&gt; Адресные сведения о местах размещения РЭС указываются в соответствии с адресным классификатором ФИАС, при необходимости уточнения.</w:t>
      </w:r>
    </w:p>
    <w:p w:rsidR="00D60537" w:rsidRPr="00845335" w:rsidRDefault="00D60537" w:rsidP="00845335">
      <w:pPr>
        <w:autoSpaceDE w:val="0"/>
        <w:autoSpaceDN w:val="0"/>
        <w:adjustRightInd w:val="0"/>
        <w:spacing w:before="200" w:after="0" w:line="240" w:lineRule="auto"/>
        <w:ind w:firstLine="540"/>
        <w:jc w:val="both"/>
        <w:rPr>
          <w:rFonts w:ascii="Arial" w:hAnsi="Arial" w:cs="Arial"/>
          <w:sz w:val="20"/>
          <w:szCs w:val="20"/>
        </w:rPr>
      </w:pPr>
      <w:r w:rsidRPr="00845335">
        <w:rPr>
          <w:rFonts w:ascii="Arial" w:hAnsi="Arial" w:cs="Arial"/>
          <w:sz w:val="20"/>
          <w:szCs w:val="20"/>
        </w:rPr>
        <w:t>&lt;**&gt; Значения указываются в соответствии с протоколом измерений географических координат фактического места размещения РЭС в системе геодезических координат ГСК-2011, при необходимости уточнения.</w:t>
      </w:r>
    </w:p>
    <w:p w:rsidR="00D60537" w:rsidRPr="00845335" w:rsidRDefault="00D60537" w:rsidP="00845335">
      <w:pPr>
        <w:autoSpaceDE w:val="0"/>
        <w:autoSpaceDN w:val="0"/>
        <w:adjustRightInd w:val="0"/>
        <w:spacing w:before="200" w:after="0" w:line="240" w:lineRule="auto"/>
        <w:ind w:firstLine="540"/>
        <w:jc w:val="both"/>
        <w:rPr>
          <w:rFonts w:ascii="Arial" w:hAnsi="Arial" w:cs="Arial"/>
          <w:sz w:val="20"/>
          <w:szCs w:val="20"/>
        </w:rPr>
      </w:pPr>
      <w:r w:rsidRPr="00845335">
        <w:rPr>
          <w:rFonts w:ascii="Arial" w:hAnsi="Arial" w:cs="Arial"/>
          <w:sz w:val="20"/>
          <w:szCs w:val="20"/>
        </w:rPr>
        <w:t>&lt;***&gt; Заполняется для каждого РЭС в случае согласия пользователя с перерегистрацией РЭС (только для заявлений, поданных в электронной форме).</w:t>
      </w:r>
    </w:p>
    <w:p w:rsidR="00D60537" w:rsidRPr="00845335" w:rsidRDefault="00D60537" w:rsidP="00845335">
      <w:pPr>
        <w:autoSpaceDE w:val="0"/>
        <w:autoSpaceDN w:val="0"/>
        <w:adjustRightInd w:val="0"/>
        <w:spacing w:before="200" w:after="0" w:line="240" w:lineRule="auto"/>
        <w:ind w:firstLine="540"/>
        <w:jc w:val="both"/>
        <w:rPr>
          <w:rFonts w:ascii="Arial" w:hAnsi="Arial" w:cs="Arial"/>
          <w:sz w:val="20"/>
          <w:szCs w:val="20"/>
        </w:rPr>
      </w:pPr>
      <w:r w:rsidRPr="00845335">
        <w:rPr>
          <w:rFonts w:ascii="Arial" w:hAnsi="Arial" w:cs="Arial"/>
          <w:sz w:val="20"/>
          <w:szCs w:val="20"/>
        </w:rPr>
        <w:t>&lt;****&gt; Не заполняется в случае подачи заявления в электронной форме.</w:t>
      </w:r>
    </w:p>
    <w:p w:rsidR="00D60537" w:rsidRPr="00845335" w:rsidRDefault="00D60537" w:rsidP="00845335">
      <w:pPr>
        <w:autoSpaceDE w:val="0"/>
        <w:autoSpaceDN w:val="0"/>
        <w:adjustRightInd w:val="0"/>
        <w:spacing w:before="200" w:after="0" w:line="240" w:lineRule="auto"/>
        <w:ind w:firstLine="540"/>
        <w:jc w:val="both"/>
        <w:rPr>
          <w:rFonts w:ascii="Arial" w:hAnsi="Arial" w:cs="Arial"/>
          <w:sz w:val="20"/>
          <w:szCs w:val="20"/>
        </w:rPr>
      </w:pPr>
      <w:r w:rsidRPr="00845335">
        <w:rPr>
          <w:rFonts w:ascii="Arial" w:hAnsi="Arial" w:cs="Arial"/>
          <w:sz w:val="20"/>
          <w:szCs w:val="20"/>
        </w:rPr>
        <w:t>&lt;*****&gt; При заполнении автоматически проставляются признаки у всех РЭС в ЧТП разрешения, удовлетворяющих условиям перерегистрации РЭС, установленным в Порядке регистрации радиоэлектронных средств и высокочастотных устройств (</w:t>
      </w:r>
      <w:hyperlink r:id="rId20">
        <w:r w:rsidRPr="00845335">
          <w:rPr>
            <w:rFonts w:ascii="Arial" w:hAnsi="Arial" w:cs="Arial"/>
            <w:sz w:val="20"/>
            <w:szCs w:val="20"/>
          </w:rPr>
          <w:t>постановление</w:t>
        </w:r>
      </w:hyperlink>
      <w:r w:rsidRPr="00845335">
        <w:rPr>
          <w:rFonts w:ascii="Arial" w:hAnsi="Arial" w:cs="Arial"/>
          <w:sz w:val="20"/>
          <w:szCs w:val="20"/>
        </w:rPr>
        <w:t xml:space="preserve"> Правительства Российской Федерации от 20.10.2021 N 1800).</w:t>
      </w:r>
    </w:p>
    <w:p w:rsidR="00D60537" w:rsidRPr="00845335" w:rsidRDefault="00D60537" w:rsidP="00845335">
      <w:pPr>
        <w:autoSpaceDE w:val="0"/>
        <w:autoSpaceDN w:val="0"/>
        <w:adjustRightInd w:val="0"/>
        <w:spacing w:before="200" w:after="0" w:line="240" w:lineRule="auto"/>
        <w:ind w:firstLine="540"/>
        <w:jc w:val="both"/>
        <w:rPr>
          <w:rFonts w:ascii="Arial" w:hAnsi="Arial" w:cs="Arial"/>
          <w:sz w:val="20"/>
          <w:szCs w:val="20"/>
        </w:rPr>
      </w:pPr>
      <w:r w:rsidRPr="00845335">
        <w:rPr>
          <w:rFonts w:ascii="Arial" w:hAnsi="Arial" w:cs="Arial"/>
          <w:sz w:val="20"/>
          <w:szCs w:val="20"/>
        </w:rPr>
        <w:t>&lt;1&gt; В строке проставляется должность, подпись, инициалы и фамилия руководителя юридического лица и уполномоченного лица от имени юридического лица, а также оттиск печати юридического лица или филиала.</w:t>
      </w:r>
    </w:p>
    <w:p w:rsidR="00D60537" w:rsidRPr="00845335" w:rsidRDefault="00D60537" w:rsidP="00845335">
      <w:pPr>
        <w:autoSpaceDE w:val="0"/>
        <w:autoSpaceDN w:val="0"/>
        <w:adjustRightInd w:val="0"/>
        <w:spacing w:before="200" w:after="0" w:line="240" w:lineRule="auto"/>
        <w:ind w:firstLine="540"/>
        <w:jc w:val="both"/>
        <w:rPr>
          <w:rFonts w:ascii="Arial" w:hAnsi="Arial" w:cs="Arial"/>
          <w:sz w:val="20"/>
          <w:szCs w:val="20"/>
        </w:rPr>
        <w:sectPr w:rsidR="00D60537" w:rsidRPr="00845335" w:rsidSect="00297535">
          <w:pgSz w:w="16838" w:h="11905" w:orient="landscape"/>
          <w:pgMar w:top="1701" w:right="1134" w:bottom="850" w:left="1134" w:header="0" w:footer="0" w:gutter="0"/>
          <w:cols w:space="720"/>
          <w:titlePg/>
          <w:docGrid w:linePitch="299"/>
        </w:sectPr>
      </w:pPr>
    </w:p>
    <w:p w:rsidR="00C34CC9" w:rsidRPr="00C34CC9" w:rsidRDefault="00C34CC9" w:rsidP="00D60537">
      <w:pPr>
        <w:autoSpaceDE w:val="0"/>
        <w:autoSpaceDN w:val="0"/>
        <w:adjustRightInd w:val="0"/>
        <w:spacing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9</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физического лица)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 в сфере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ПРОДЛЕНИЕ СРОКА ДЕЙСТВИЯ РАЗРЕШЕНИЯ НА ИСПОЛЬЗОВАНИЕ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ИЛИ РАДИОЧАСТОТНЫХ КАНАЛОВ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4309"/>
      </w:tblGrid>
      <w:tr w:rsidR="00297535" w:rsidTr="00297535">
        <w:tc>
          <w:tcPr>
            <w:tcW w:w="567"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1.</w:t>
            </w:r>
          </w:p>
        </w:tc>
        <w:tc>
          <w:tcPr>
            <w:tcW w:w="4195"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Фамилия</w:t>
            </w:r>
          </w:p>
        </w:tc>
        <w:tc>
          <w:tcPr>
            <w:tcW w:w="4309" w:type="dxa"/>
            <w:vAlign w:val="center"/>
          </w:tcPr>
          <w:p w:rsidR="00297535" w:rsidRDefault="00297535" w:rsidP="00297535">
            <w:pPr>
              <w:pStyle w:val="ConsPlusNormal"/>
              <w:ind w:left="284"/>
            </w:pPr>
          </w:p>
        </w:tc>
      </w:tr>
      <w:tr w:rsidR="00297535" w:rsidTr="00297535">
        <w:tc>
          <w:tcPr>
            <w:tcW w:w="567"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2.</w:t>
            </w:r>
          </w:p>
        </w:tc>
        <w:tc>
          <w:tcPr>
            <w:tcW w:w="4195"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Имя</w:t>
            </w:r>
          </w:p>
        </w:tc>
        <w:tc>
          <w:tcPr>
            <w:tcW w:w="4309" w:type="dxa"/>
            <w:vAlign w:val="center"/>
          </w:tcPr>
          <w:p w:rsidR="00297535" w:rsidRDefault="00297535" w:rsidP="00297535">
            <w:pPr>
              <w:pStyle w:val="ConsPlusNormal"/>
              <w:ind w:left="284"/>
            </w:pPr>
          </w:p>
        </w:tc>
      </w:tr>
      <w:tr w:rsidR="00297535" w:rsidTr="00297535">
        <w:tc>
          <w:tcPr>
            <w:tcW w:w="567"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3.</w:t>
            </w:r>
          </w:p>
        </w:tc>
        <w:tc>
          <w:tcPr>
            <w:tcW w:w="4195"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Отчество</w:t>
            </w:r>
          </w:p>
        </w:tc>
        <w:tc>
          <w:tcPr>
            <w:tcW w:w="4309" w:type="dxa"/>
            <w:vAlign w:val="center"/>
          </w:tcPr>
          <w:p w:rsidR="00297535" w:rsidRDefault="00297535" w:rsidP="00297535">
            <w:pPr>
              <w:pStyle w:val="ConsPlusNormal"/>
              <w:ind w:left="284"/>
            </w:pPr>
          </w:p>
        </w:tc>
      </w:tr>
      <w:tr w:rsidR="00297535" w:rsidTr="00297535">
        <w:tc>
          <w:tcPr>
            <w:tcW w:w="567"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4.</w:t>
            </w:r>
          </w:p>
        </w:tc>
        <w:tc>
          <w:tcPr>
            <w:tcW w:w="4195"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Адрес места жительства</w:t>
            </w:r>
          </w:p>
        </w:tc>
        <w:tc>
          <w:tcPr>
            <w:tcW w:w="4309" w:type="dxa"/>
            <w:vAlign w:val="center"/>
          </w:tcPr>
          <w:p w:rsidR="00297535" w:rsidRDefault="00297535" w:rsidP="00297535">
            <w:pPr>
              <w:pStyle w:val="ConsPlusNormal"/>
              <w:ind w:left="284"/>
            </w:pPr>
          </w:p>
        </w:tc>
      </w:tr>
      <w:tr w:rsidR="00297535" w:rsidTr="00297535">
        <w:tc>
          <w:tcPr>
            <w:tcW w:w="567"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5.</w:t>
            </w:r>
          </w:p>
        </w:tc>
        <w:tc>
          <w:tcPr>
            <w:tcW w:w="4195"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Код города, номер телефона</w:t>
            </w:r>
          </w:p>
        </w:tc>
        <w:tc>
          <w:tcPr>
            <w:tcW w:w="4309" w:type="dxa"/>
            <w:vAlign w:val="center"/>
          </w:tcPr>
          <w:p w:rsidR="00297535" w:rsidRDefault="00297535" w:rsidP="00297535">
            <w:pPr>
              <w:pStyle w:val="ConsPlusNormal"/>
              <w:ind w:left="284"/>
            </w:pPr>
            <w:r>
              <w:t>пример заполнения: "(495) 230-18-46"</w:t>
            </w:r>
          </w:p>
        </w:tc>
      </w:tr>
      <w:tr w:rsidR="00297535" w:rsidTr="00297535">
        <w:tc>
          <w:tcPr>
            <w:tcW w:w="567"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6.</w:t>
            </w:r>
          </w:p>
        </w:tc>
        <w:tc>
          <w:tcPr>
            <w:tcW w:w="4195"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Идентификационный номер налогоплательщика (ИНН)</w:t>
            </w:r>
          </w:p>
        </w:tc>
        <w:tc>
          <w:tcPr>
            <w:tcW w:w="4309" w:type="dxa"/>
            <w:vAlign w:val="center"/>
          </w:tcPr>
          <w:p w:rsidR="00297535" w:rsidRDefault="00297535" w:rsidP="00297535">
            <w:pPr>
              <w:pStyle w:val="ConsPlusNormal"/>
              <w:ind w:left="284"/>
            </w:pPr>
            <w:r>
              <w:t>пример заполнения: "7706228218"</w:t>
            </w:r>
          </w:p>
        </w:tc>
      </w:tr>
      <w:tr w:rsidR="00297535" w:rsidTr="00297535">
        <w:tc>
          <w:tcPr>
            <w:tcW w:w="567"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7.</w:t>
            </w:r>
          </w:p>
        </w:tc>
        <w:tc>
          <w:tcPr>
            <w:tcW w:w="4195"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Радиослужба</w:t>
            </w:r>
          </w:p>
        </w:tc>
        <w:tc>
          <w:tcPr>
            <w:tcW w:w="4309" w:type="dxa"/>
            <w:vAlign w:val="center"/>
          </w:tcPr>
          <w:p w:rsidR="00297535" w:rsidRDefault="00297535" w:rsidP="00297535">
            <w:pPr>
              <w:pStyle w:val="ConsPlusNormal"/>
              <w:ind w:left="284"/>
            </w:pPr>
            <w:r>
              <w:t>пример заполнения: "сухопутная подвижная"</w:t>
            </w:r>
          </w:p>
        </w:tc>
      </w:tr>
      <w:tr w:rsidR="00297535" w:rsidTr="00297535">
        <w:tc>
          <w:tcPr>
            <w:tcW w:w="567"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8.</w:t>
            </w:r>
          </w:p>
        </w:tc>
        <w:tc>
          <w:tcPr>
            <w:tcW w:w="4195"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Номер и дата решения ГКРЧ о выделении полосы радиочастот. Срок действия решения ГКРЧ о выделении полос радиочастот.</w:t>
            </w:r>
          </w:p>
        </w:tc>
        <w:tc>
          <w:tcPr>
            <w:tcW w:w="4309" w:type="dxa"/>
            <w:vAlign w:val="center"/>
          </w:tcPr>
          <w:p w:rsidR="00297535" w:rsidRDefault="00297535" w:rsidP="00297535">
            <w:pPr>
              <w:pStyle w:val="ConsPlusNormal"/>
              <w:ind w:left="284"/>
            </w:pPr>
            <w:r>
              <w:t>пример заполнения:</w:t>
            </w:r>
          </w:p>
          <w:p w:rsidR="00297535" w:rsidRDefault="00297535" w:rsidP="00297535">
            <w:pPr>
              <w:pStyle w:val="ConsPlusNormal"/>
              <w:ind w:left="284"/>
            </w:pPr>
            <w:r>
              <w:t>"10-07-02 от 15.07.2010 до 01.07.2020"</w:t>
            </w:r>
          </w:p>
        </w:tc>
      </w:tr>
      <w:tr w:rsidR="00297535" w:rsidTr="00297535">
        <w:tc>
          <w:tcPr>
            <w:tcW w:w="567"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9.</w:t>
            </w:r>
          </w:p>
        </w:tc>
        <w:tc>
          <w:tcPr>
            <w:tcW w:w="4195"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Субъект Российской Федерации, на территории которого планируется использование РЭС</w:t>
            </w:r>
          </w:p>
        </w:tc>
        <w:tc>
          <w:tcPr>
            <w:tcW w:w="4309" w:type="dxa"/>
            <w:vAlign w:val="center"/>
          </w:tcPr>
          <w:p w:rsidR="00297535" w:rsidRDefault="00297535" w:rsidP="00297535">
            <w:pPr>
              <w:pStyle w:val="ConsPlusNormal"/>
              <w:ind w:left="284"/>
            </w:pPr>
            <w:r>
              <w:t>пример заполнения:</w:t>
            </w:r>
          </w:p>
          <w:p w:rsidR="00297535" w:rsidRDefault="00297535" w:rsidP="00297535">
            <w:pPr>
              <w:pStyle w:val="ConsPlusNormal"/>
              <w:ind w:left="284"/>
            </w:pPr>
            <w:r>
              <w:t>"Москва, Московская область"</w:t>
            </w:r>
          </w:p>
        </w:tc>
      </w:tr>
      <w:tr w:rsidR="00297535" w:rsidTr="00297535">
        <w:tc>
          <w:tcPr>
            <w:tcW w:w="567"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10.</w:t>
            </w:r>
          </w:p>
        </w:tc>
        <w:tc>
          <w:tcPr>
            <w:tcW w:w="4195"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Номер разрешения на использование радиочастот или радиочастотных каналов</w:t>
            </w:r>
          </w:p>
        </w:tc>
        <w:tc>
          <w:tcPr>
            <w:tcW w:w="4309"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пример заполнения: "06-016448"</w:t>
            </w:r>
          </w:p>
        </w:tc>
      </w:tr>
      <w:tr w:rsidR="00297535" w:rsidTr="00297535">
        <w:tc>
          <w:tcPr>
            <w:tcW w:w="567"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11.</w:t>
            </w:r>
          </w:p>
        </w:tc>
        <w:tc>
          <w:tcPr>
            <w:tcW w:w="4195"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Заявляемый срок действия разрешения на использование радиочастот или радиочастотных каналов (не должен превышать срока выделения полосы радиочастот решением ГКРЧ)</w:t>
            </w:r>
          </w:p>
        </w:tc>
        <w:tc>
          <w:tcPr>
            <w:tcW w:w="4309" w:type="dxa"/>
            <w:vAlign w:val="center"/>
          </w:tcPr>
          <w:p w:rsidR="00297535" w:rsidRPr="00297535" w:rsidRDefault="00297535" w:rsidP="00297535">
            <w:pPr>
              <w:autoSpaceDE w:val="0"/>
              <w:autoSpaceDN w:val="0"/>
              <w:adjustRightInd w:val="0"/>
              <w:spacing w:after="0" w:line="240" w:lineRule="auto"/>
              <w:rPr>
                <w:rFonts w:ascii="Arial" w:hAnsi="Arial" w:cs="Arial"/>
                <w:sz w:val="20"/>
                <w:szCs w:val="20"/>
              </w:rPr>
            </w:pPr>
            <w:r w:rsidRPr="00297535">
              <w:rPr>
                <w:rFonts w:ascii="Arial" w:hAnsi="Arial" w:cs="Arial"/>
                <w:sz w:val="20"/>
                <w:szCs w:val="20"/>
              </w:rPr>
              <w:t>пример заполнения: "до 01.07.2020"</w:t>
            </w:r>
          </w:p>
        </w:tc>
      </w:tr>
      <w:tr w:rsidR="00C34CC9" w:rsidRPr="00C34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lastRenderedPageBreak/>
              <w:t>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Фамилия</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Имя</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Отчество</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жительства</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230-18-46"</w:t>
            </w:r>
          </w:p>
        </w:tc>
      </w:tr>
      <w:tr w:rsidR="00C34CC9" w:rsidRPr="00C34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6.</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"7714014473"</w:t>
            </w:r>
          </w:p>
        </w:tc>
      </w:tr>
      <w:tr w:rsidR="00C34CC9" w:rsidRPr="00C34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Радиослужба</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"сухопутная подвижная"</w:t>
            </w:r>
          </w:p>
        </w:tc>
      </w:tr>
      <w:tr w:rsidR="00C34CC9" w:rsidRPr="00C34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решения ГКРЧ о выделении полосы радиочастот.</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Срок действия решения ГКРЧ о выделении полос радиочастот.</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"10-07-02 от 15.07.2010 до 01.07.2020"</w:t>
            </w:r>
          </w:p>
        </w:tc>
      </w:tr>
      <w:tr w:rsidR="00C34CC9" w:rsidRPr="00C34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Субъект Российской Федерации, на территории которого планируется использование РЭС</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"Москва, Московская область"</w:t>
            </w:r>
          </w:p>
        </w:tc>
      </w:tr>
      <w:tr w:rsidR="00C34CC9" w:rsidRPr="00C34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разрешения на использование радиочастот или радиочастотных каналов</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"06-016448"</w:t>
            </w:r>
          </w:p>
        </w:tc>
      </w:tr>
      <w:tr w:rsidR="00C34CC9" w:rsidRPr="00C34C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Заявляемый срок действия разрешения на использование радиочастот или радиочастотных каналов</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"до 01.07.2020"</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Прошу  продлить  срок  действия разрешения на использование радиочастот или</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радиочастотных каналов.</w:t>
      </w:r>
    </w:p>
    <w:p w:rsidR="00297535" w:rsidRDefault="00297535" w:rsidP="00297535">
      <w:pPr>
        <w:pStyle w:val="ConsPlusNonformat"/>
        <w:ind w:left="284"/>
        <w:jc w:val="both"/>
      </w:pP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Приложение:   1. Нотариально заверенная копия доверенности  от  физического</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 xml:space="preserve">                 лица на право  обращения  в  Федеральную службу по надзору</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 xml:space="preserve">                 в сфере связи, информационных   технологий   и    массовых</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 xml:space="preserve">                 коммуникаций    по    вопросу   присвоения    (назначения)</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 xml:space="preserve">                 радиочастот или радиочастотных каналов (в случае обращения</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 xml:space="preserve">                 уполномоченного лица от имени физического лица).</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 xml:space="preserve">              2. Выписка из  частотно-территориального  плана  РЭС (сети) в</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 xml:space="preserve">                 электронном виде в формате Excel по форме приложения N 1.</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 xml:space="preserve">                 &lt;1&gt;</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 xml:space="preserve">              3. Протокол измерения географических  координат  фактического</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 xml:space="preserve">                 места размещения действующего РЭС. Допускается составление</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 xml:space="preserve">                 протоколов пользователями радиочастотным спектром  или  их</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 xml:space="preserve">                 аккредитованными (подрядными) организациями. &lt;2&gt;</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lastRenderedPageBreak/>
        <w:t>&lt;3&gt;                        _______________       __________________________</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 xml:space="preserve">                              (подпись)              (инициалы, фамилия)</w:t>
      </w: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p>
    <w:p w:rsidR="00297535" w:rsidRPr="00297535" w:rsidRDefault="00297535" w:rsidP="00297535">
      <w:pPr>
        <w:autoSpaceDE w:val="0"/>
        <w:autoSpaceDN w:val="0"/>
        <w:adjustRightInd w:val="0"/>
        <w:spacing w:line="240" w:lineRule="auto"/>
        <w:jc w:val="both"/>
        <w:rPr>
          <w:rFonts w:ascii="Courier New" w:hAnsi="Courier New" w:cs="Courier New"/>
          <w:sz w:val="20"/>
          <w:szCs w:val="20"/>
        </w:rPr>
      </w:pPr>
      <w:r w:rsidRPr="00297535">
        <w:rPr>
          <w:rFonts w:ascii="Courier New" w:hAnsi="Courier New" w:cs="Courier New"/>
          <w:sz w:val="20"/>
          <w:szCs w:val="20"/>
        </w:rPr>
        <w:t>--------------------------------</w:t>
      </w:r>
    </w:p>
    <w:p w:rsidR="00297535" w:rsidRPr="00297535" w:rsidRDefault="00297535" w:rsidP="00297535">
      <w:pPr>
        <w:autoSpaceDE w:val="0"/>
        <w:autoSpaceDN w:val="0"/>
        <w:adjustRightInd w:val="0"/>
        <w:spacing w:before="200" w:after="0" w:line="240" w:lineRule="auto"/>
        <w:ind w:firstLine="540"/>
        <w:jc w:val="both"/>
        <w:rPr>
          <w:rFonts w:ascii="Arial" w:hAnsi="Arial" w:cs="Arial"/>
          <w:sz w:val="20"/>
          <w:szCs w:val="20"/>
        </w:rPr>
      </w:pPr>
      <w:r w:rsidRPr="00297535">
        <w:rPr>
          <w:rFonts w:ascii="Arial" w:hAnsi="Arial" w:cs="Arial"/>
          <w:sz w:val="20"/>
          <w:szCs w:val="20"/>
        </w:rPr>
        <w:t>&lt;1&gt; Прилагается в случае уточнения координат фактического места размещения РЭС и/или приведения адреса фактического размещения РЭС в соответствие с адресным классификатором ФИАС, или при согласии пользователя с перерегистрацией РЭС, зарегистрированных после 01.01.2019 на основании продлеваемого разрешения на использование радиочастот или радиочастотных каналов.</w:t>
      </w:r>
    </w:p>
    <w:p w:rsidR="00297535" w:rsidRPr="00297535" w:rsidRDefault="00297535" w:rsidP="00297535">
      <w:pPr>
        <w:autoSpaceDE w:val="0"/>
        <w:autoSpaceDN w:val="0"/>
        <w:adjustRightInd w:val="0"/>
        <w:spacing w:before="200" w:after="0" w:line="240" w:lineRule="auto"/>
        <w:ind w:firstLine="540"/>
        <w:jc w:val="both"/>
        <w:rPr>
          <w:rFonts w:ascii="Arial" w:hAnsi="Arial" w:cs="Arial"/>
          <w:sz w:val="20"/>
          <w:szCs w:val="20"/>
        </w:rPr>
      </w:pPr>
      <w:r w:rsidRPr="00297535">
        <w:rPr>
          <w:rFonts w:ascii="Arial" w:hAnsi="Arial" w:cs="Arial"/>
          <w:sz w:val="20"/>
          <w:szCs w:val="20"/>
        </w:rPr>
        <w:t>Согласие на перерегистрацию РЭС заполняется в электронной форме для каждого РЭС (в случае необходимости перерегистрации РЭС).</w:t>
      </w:r>
    </w:p>
    <w:p w:rsidR="00297535" w:rsidRPr="00297535" w:rsidRDefault="00297535" w:rsidP="00297535">
      <w:pPr>
        <w:autoSpaceDE w:val="0"/>
        <w:autoSpaceDN w:val="0"/>
        <w:adjustRightInd w:val="0"/>
        <w:spacing w:before="200" w:after="0" w:line="240" w:lineRule="auto"/>
        <w:ind w:firstLine="540"/>
        <w:jc w:val="both"/>
        <w:rPr>
          <w:rFonts w:ascii="Arial" w:hAnsi="Arial" w:cs="Arial"/>
          <w:sz w:val="20"/>
          <w:szCs w:val="20"/>
        </w:rPr>
      </w:pPr>
      <w:r w:rsidRPr="00297535">
        <w:rPr>
          <w:rFonts w:ascii="Arial" w:hAnsi="Arial" w:cs="Arial"/>
          <w:sz w:val="20"/>
          <w:szCs w:val="20"/>
        </w:rPr>
        <w:t>&lt;2&gt; Прилагается в случае уточнения координат фактического места размещения РЭС. Требования по содержанию протокола измерения географических координат фактического места размещения действующего РЭС содержатся в приложении N 26 к Порядку.</w:t>
      </w:r>
    </w:p>
    <w:p w:rsidR="00297535" w:rsidRPr="00297535" w:rsidRDefault="00297535" w:rsidP="00297535">
      <w:pPr>
        <w:autoSpaceDE w:val="0"/>
        <w:autoSpaceDN w:val="0"/>
        <w:adjustRightInd w:val="0"/>
        <w:spacing w:before="200" w:after="0" w:line="240" w:lineRule="auto"/>
        <w:ind w:firstLine="540"/>
        <w:jc w:val="both"/>
        <w:rPr>
          <w:rFonts w:ascii="Arial" w:hAnsi="Arial" w:cs="Arial"/>
          <w:sz w:val="20"/>
          <w:szCs w:val="20"/>
        </w:rPr>
      </w:pPr>
      <w:r w:rsidRPr="00297535">
        <w:rPr>
          <w:rFonts w:ascii="Arial" w:hAnsi="Arial" w:cs="Arial"/>
          <w:sz w:val="20"/>
          <w:szCs w:val="20"/>
        </w:rPr>
        <w:t>&lt;3&gt; В строке проставляется подпись, инициалы и фамилия физического лица или уполномоченного лица от имени физического лица.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p w:rsidR="00530631" w:rsidRPr="00C34CC9" w:rsidRDefault="00530631" w:rsidP="00530631">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lastRenderedPageBreak/>
        <w:t xml:space="preserve">Приложение </w:t>
      </w:r>
      <w:r>
        <w:rPr>
          <w:rFonts w:ascii="Arial" w:hAnsi="Arial" w:cs="Arial"/>
          <w:sz w:val="20"/>
          <w:szCs w:val="20"/>
        </w:rPr>
        <w:t>№</w:t>
      </w:r>
      <w:r w:rsidRPr="00C34CC9">
        <w:rPr>
          <w:rFonts w:ascii="Arial" w:hAnsi="Arial" w:cs="Arial"/>
          <w:sz w:val="20"/>
          <w:szCs w:val="20"/>
        </w:rPr>
        <w:t xml:space="preserve"> 1</w:t>
      </w:r>
    </w:p>
    <w:p w:rsidR="00530631" w:rsidRPr="00C34CC9" w:rsidRDefault="00530631" w:rsidP="00530631">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Pr>
          <w:rFonts w:ascii="Arial" w:hAnsi="Arial" w:cs="Arial"/>
          <w:sz w:val="20"/>
          <w:szCs w:val="20"/>
        </w:rPr>
        <w:t>№</w:t>
      </w:r>
      <w:r w:rsidRPr="00C34CC9">
        <w:rPr>
          <w:rFonts w:ascii="Arial" w:hAnsi="Arial" w:cs="Arial"/>
          <w:sz w:val="20"/>
          <w:szCs w:val="20"/>
        </w:rPr>
        <w:t xml:space="preserve"> 9</w:t>
      </w:r>
    </w:p>
    <w:p w:rsidR="00530631" w:rsidRPr="00C34CC9" w:rsidRDefault="00530631" w:rsidP="00530631">
      <w:pPr>
        <w:autoSpaceDE w:val="0"/>
        <w:autoSpaceDN w:val="0"/>
        <w:adjustRightInd w:val="0"/>
        <w:spacing w:after="0" w:line="240" w:lineRule="auto"/>
        <w:jc w:val="right"/>
        <w:rPr>
          <w:rFonts w:ascii="Arial" w:hAnsi="Arial" w:cs="Arial"/>
          <w:sz w:val="20"/>
          <w:szCs w:val="20"/>
        </w:rPr>
      </w:pPr>
    </w:p>
    <w:p w:rsidR="00530631" w:rsidRPr="00C34CC9" w:rsidRDefault="00530631" w:rsidP="00530631">
      <w:pPr>
        <w:autoSpaceDE w:val="0"/>
        <w:autoSpaceDN w:val="0"/>
        <w:adjustRightInd w:val="0"/>
        <w:spacing w:line="240" w:lineRule="auto"/>
        <w:jc w:val="center"/>
        <w:rPr>
          <w:rFonts w:ascii="Courier New" w:hAnsi="Courier New" w:cs="Courier New"/>
          <w:sz w:val="20"/>
          <w:szCs w:val="20"/>
        </w:rPr>
      </w:pPr>
      <w:bookmarkStart w:id="196" w:name="Par4864"/>
      <w:bookmarkEnd w:id="196"/>
      <w:r w:rsidRPr="00C34CC9">
        <w:rPr>
          <w:rFonts w:ascii="Courier New" w:hAnsi="Courier New" w:cs="Courier New"/>
          <w:sz w:val="20"/>
          <w:szCs w:val="20"/>
        </w:rPr>
        <w:t>Выписка из частотно-территориального плана РЭС (сети)</w:t>
      </w:r>
    </w:p>
    <w:p w:rsidR="00530631" w:rsidRPr="00C34CC9" w:rsidRDefault="00530631" w:rsidP="00530631">
      <w:pPr>
        <w:autoSpaceDE w:val="0"/>
        <w:autoSpaceDN w:val="0"/>
        <w:adjustRightInd w:val="0"/>
        <w:spacing w:after="0" w:line="240" w:lineRule="auto"/>
        <w:jc w:val="right"/>
        <w:rPr>
          <w:rFonts w:ascii="Arial" w:hAnsi="Arial" w:cs="Arial"/>
          <w:sz w:val="20"/>
          <w:szCs w:val="20"/>
        </w:rPr>
      </w:pPr>
    </w:p>
    <w:tbl>
      <w:tblPr>
        <w:tblW w:w="15082"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964"/>
        <w:gridCol w:w="818"/>
        <w:gridCol w:w="713"/>
        <w:gridCol w:w="1417"/>
        <w:gridCol w:w="138"/>
        <w:gridCol w:w="340"/>
        <w:gridCol w:w="883"/>
        <w:gridCol w:w="1361"/>
        <w:gridCol w:w="1474"/>
        <w:gridCol w:w="1417"/>
        <w:gridCol w:w="1361"/>
        <w:gridCol w:w="1361"/>
        <w:gridCol w:w="1154"/>
        <w:gridCol w:w="207"/>
      </w:tblGrid>
      <w:tr w:rsidR="00530631" w:rsidRPr="007777B8" w:rsidTr="00530631">
        <w:trPr>
          <w:gridAfter w:val="1"/>
          <w:wAfter w:w="207" w:type="dxa"/>
        </w:trPr>
        <w:tc>
          <w:tcPr>
            <w:tcW w:w="3256" w:type="dxa"/>
            <w:gridSpan w:val="3"/>
            <w:tcBorders>
              <w:top w:val="single" w:sz="4" w:space="0" w:color="auto"/>
              <w:bottom w:val="single" w:sz="4" w:space="0" w:color="auto"/>
            </w:tcBorders>
            <w:vAlign w:val="center"/>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Номер разрешения на использование радиочастот или радиочастотных каналов</w:t>
            </w:r>
          </w:p>
        </w:tc>
        <w:tc>
          <w:tcPr>
            <w:tcW w:w="2268" w:type="dxa"/>
            <w:gridSpan w:val="3"/>
            <w:tcBorders>
              <w:top w:val="single" w:sz="4" w:space="0" w:color="auto"/>
              <w:bottom w:val="single" w:sz="4" w:space="0" w:color="auto"/>
            </w:tcBorders>
            <w:vAlign w:val="center"/>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w:t>
            </w:r>
          </w:p>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"07-004201Д"</w:t>
            </w:r>
          </w:p>
        </w:tc>
        <w:tc>
          <w:tcPr>
            <w:tcW w:w="340" w:type="dxa"/>
            <w:tcBorders>
              <w:top w:val="nil"/>
              <w:bottom w:val="nil"/>
              <w:right w:val="nil"/>
            </w:tcBorders>
          </w:tcPr>
          <w:p w:rsidR="00530631" w:rsidRPr="007777B8" w:rsidRDefault="00530631" w:rsidP="00B07C8E">
            <w:pPr>
              <w:pStyle w:val="ConsPlusNormal"/>
              <w:ind w:left="284"/>
              <w:jc w:val="both"/>
              <w:rPr>
                <w:sz w:val="16"/>
                <w:szCs w:val="16"/>
              </w:rPr>
            </w:pPr>
          </w:p>
        </w:tc>
        <w:tc>
          <w:tcPr>
            <w:tcW w:w="9011" w:type="dxa"/>
            <w:gridSpan w:val="7"/>
            <w:tcBorders>
              <w:top w:val="nil"/>
              <w:left w:val="nil"/>
              <w:bottom w:val="nil"/>
              <w:right w:val="nil"/>
            </w:tcBorders>
            <w:vAlign w:val="bottom"/>
          </w:tcPr>
          <w:p w:rsidR="00530631" w:rsidRPr="007777B8" w:rsidRDefault="00530631" w:rsidP="00B07C8E">
            <w:pPr>
              <w:pStyle w:val="ConsPlusNormal"/>
              <w:ind w:left="284"/>
              <w:jc w:val="right"/>
              <w:rPr>
                <w:sz w:val="16"/>
                <w:szCs w:val="16"/>
              </w:rPr>
            </w:pPr>
          </w:p>
        </w:tc>
      </w:tr>
      <w:tr w:rsidR="00530631" w:rsidRPr="007777B8" w:rsidTr="00530631">
        <w:tblPrEx>
          <w:tblBorders>
            <w:left w:val="none" w:sz="0" w:space="0" w:color="auto"/>
            <w:insideV w:val="none" w:sz="0" w:space="0" w:color="auto"/>
          </w:tblBorders>
        </w:tblPrEx>
        <w:trPr>
          <w:gridAfter w:val="1"/>
          <w:wAfter w:w="207" w:type="dxa"/>
        </w:trPr>
        <w:tc>
          <w:tcPr>
            <w:tcW w:w="3256" w:type="dxa"/>
            <w:gridSpan w:val="3"/>
            <w:tcBorders>
              <w:top w:val="nil"/>
              <w:left w:val="nil"/>
              <w:bottom w:val="nil"/>
              <w:right w:val="nil"/>
            </w:tcBorders>
          </w:tcPr>
          <w:p w:rsidR="00530631" w:rsidRPr="007777B8" w:rsidRDefault="00530631" w:rsidP="00B07C8E">
            <w:pPr>
              <w:pStyle w:val="ConsPlusNormal"/>
              <w:ind w:left="284"/>
              <w:jc w:val="center"/>
              <w:rPr>
                <w:sz w:val="16"/>
                <w:szCs w:val="16"/>
              </w:rPr>
            </w:pPr>
          </w:p>
        </w:tc>
        <w:tc>
          <w:tcPr>
            <w:tcW w:w="2268" w:type="dxa"/>
            <w:gridSpan w:val="3"/>
            <w:tcBorders>
              <w:top w:val="nil"/>
              <w:left w:val="nil"/>
              <w:bottom w:val="nil"/>
              <w:right w:val="nil"/>
            </w:tcBorders>
          </w:tcPr>
          <w:p w:rsidR="00530631" w:rsidRPr="007777B8" w:rsidRDefault="00530631" w:rsidP="00B07C8E">
            <w:pPr>
              <w:pStyle w:val="ConsPlusNormal"/>
              <w:ind w:left="284"/>
              <w:jc w:val="center"/>
              <w:rPr>
                <w:sz w:val="16"/>
                <w:szCs w:val="16"/>
              </w:rPr>
            </w:pPr>
          </w:p>
        </w:tc>
        <w:tc>
          <w:tcPr>
            <w:tcW w:w="340" w:type="dxa"/>
            <w:tcBorders>
              <w:top w:val="nil"/>
              <w:left w:val="nil"/>
              <w:bottom w:val="nil"/>
              <w:right w:val="nil"/>
            </w:tcBorders>
          </w:tcPr>
          <w:p w:rsidR="00530631" w:rsidRPr="007777B8" w:rsidRDefault="00530631" w:rsidP="00B07C8E">
            <w:pPr>
              <w:pStyle w:val="ConsPlusNormal"/>
              <w:ind w:left="284"/>
              <w:jc w:val="both"/>
              <w:rPr>
                <w:sz w:val="16"/>
                <w:szCs w:val="16"/>
              </w:rPr>
            </w:pPr>
          </w:p>
        </w:tc>
        <w:tc>
          <w:tcPr>
            <w:tcW w:w="9011" w:type="dxa"/>
            <w:gridSpan w:val="7"/>
            <w:tcBorders>
              <w:top w:val="nil"/>
              <w:left w:val="nil"/>
              <w:bottom w:val="nil"/>
              <w:right w:val="nil"/>
            </w:tcBorders>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Все РЭС, удовлетворяющие</w:t>
            </w:r>
          </w:p>
          <w:p w:rsidR="00530631" w:rsidRPr="00530631" w:rsidRDefault="00530631" w:rsidP="00530631">
            <w:pPr>
              <w:autoSpaceDE w:val="0"/>
              <w:autoSpaceDN w:val="0"/>
              <w:adjustRightInd w:val="0"/>
              <w:spacing w:after="0" w:line="240" w:lineRule="auto"/>
              <w:ind w:left="869" w:hanging="869"/>
              <w:jc w:val="center"/>
              <w:rPr>
                <w:rFonts w:ascii="Arial" w:hAnsi="Arial" w:cs="Arial"/>
                <w:sz w:val="20"/>
                <w:szCs w:val="20"/>
              </w:rPr>
            </w:pPr>
            <w:r w:rsidRPr="00530631">
              <w:rPr>
                <w:rFonts w:ascii="Arial" w:hAnsi="Arial" w:cs="Arial"/>
                <w:sz w:val="20"/>
                <w:szCs w:val="20"/>
              </w:rPr>
              <w:t>условиям перерегистрации</w:t>
            </w:r>
          </w:p>
        </w:tc>
      </w:tr>
      <w:tr w:rsidR="00530631" w:rsidRPr="007777B8" w:rsidTr="00530631">
        <w:tblPrEx>
          <w:tblBorders>
            <w:left w:val="none" w:sz="0" w:space="0" w:color="auto"/>
            <w:insideV w:val="none" w:sz="0" w:space="0" w:color="auto"/>
          </w:tblBorders>
        </w:tblPrEx>
        <w:trPr>
          <w:gridAfter w:val="1"/>
          <w:wAfter w:w="207" w:type="dxa"/>
        </w:trPr>
        <w:tc>
          <w:tcPr>
            <w:tcW w:w="3256" w:type="dxa"/>
            <w:gridSpan w:val="3"/>
            <w:tcBorders>
              <w:top w:val="nil"/>
              <w:left w:val="nil"/>
              <w:bottom w:val="nil"/>
              <w:right w:val="nil"/>
            </w:tcBorders>
            <w:vAlign w:val="center"/>
          </w:tcPr>
          <w:p w:rsidR="00530631" w:rsidRPr="007777B8" w:rsidRDefault="00530631" w:rsidP="00B07C8E">
            <w:pPr>
              <w:pStyle w:val="ConsPlusNormal"/>
              <w:ind w:left="284"/>
              <w:jc w:val="center"/>
              <w:rPr>
                <w:sz w:val="16"/>
                <w:szCs w:val="16"/>
              </w:rPr>
            </w:pPr>
          </w:p>
        </w:tc>
        <w:tc>
          <w:tcPr>
            <w:tcW w:w="2268" w:type="dxa"/>
            <w:gridSpan w:val="3"/>
            <w:tcBorders>
              <w:top w:val="nil"/>
              <w:left w:val="nil"/>
              <w:bottom w:val="nil"/>
              <w:right w:val="nil"/>
            </w:tcBorders>
            <w:vAlign w:val="center"/>
          </w:tcPr>
          <w:p w:rsidR="00530631" w:rsidRPr="007777B8" w:rsidRDefault="00530631" w:rsidP="00B07C8E">
            <w:pPr>
              <w:pStyle w:val="ConsPlusNormal"/>
              <w:ind w:left="284"/>
              <w:jc w:val="center"/>
              <w:rPr>
                <w:sz w:val="16"/>
                <w:szCs w:val="16"/>
              </w:rPr>
            </w:pPr>
          </w:p>
        </w:tc>
        <w:tc>
          <w:tcPr>
            <w:tcW w:w="340" w:type="dxa"/>
            <w:tcBorders>
              <w:top w:val="nil"/>
              <w:left w:val="nil"/>
              <w:bottom w:val="nil"/>
              <w:right w:val="nil"/>
            </w:tcBorders>
          </w:tcPr>
          <w:p w:rsidR="00530631" w:rsidRPr="007777B8" w:rsidRDefault="00530631" w:rsidP="00B07C8E">
            <w:pPr>
              <w:pStyle w:val="ConsPlusNormal"/>
              <w:ind w:left="284"/>
              <w:jc w:val="both"/>
              <w:rPr>
                <w:sz w:val="16"/>
                <w:szCs w:val="16"/>
              </w:rPr>
            </w:pPr>
          </w:p>
        </w:tc>
        <w:tc>
          <w:tcPr>
            <w:tcW w:w="9011" w:type="dxa"/>
            <w:gridSpan w:val="7"/>
            <w:tcBorders>
              <w:top w:val="nil"/>
              <w:left w:val="nil"/>
              <w:bottom w:val="nil"/>
              <w:right w:val="nil"/>
            </w:tcBorders>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w:t>
            </w:r>
          </w:p>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"v" &lt;*****&gt;</w:t>
            </w:r>
          </w:p>
        </w:tc>
      </w:tr>
      <w:tr w:rsidR="00530631" w:rsidRPr="007777B8" w:rsidTr="00530631">
        <w:tblPrEx>
          <w:tblBorders>
            <w:top w:val="single" w:sz="4" w:space="0" w:color="auto"/>
            <w:bottom w:val="single" w:sz="4" w:space="0" w:color="auto"/>
            <w:right w:val="single" w:sz="4" w:space="0" w:color="auto"/>
            <w:insideH w:val="single" w:sz="4" w:space="0" w:color="auto"/>
          </w:tblBorders>
        </w:tblPrEx>
        <w:tc>
          <w:tcPr>
            <w:tcW w:w="1474"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N станции/обозначение в сети</w:t>
            </w:r>
          </w:p>
        </w:tc>
        <w:tc>
          <w:tcPr>
            <w:tcW w:w="964"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Тип РЭС</w:t>
            </w:r>
          </w:p>
        </w:tc>
        <w:tc>
          <w:tcPr>
            <w:tcW w:w="1531" w:type="dxa"/>
            <w:gridSpan w:val="2"/>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Адрес места установки РЭС &lt;*&gt;</w:t>
            </w:r>
          </w:p>
        </w:tc>
        <w:tc>
          <w:tcPr>
            <w:tcW w:w="2778" w:type="dxa"/>
            <w:gridSpan w:val="4"/>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Географические координаты места установки РЭС &lt;**&gt;</w:t>
            </w:r>
          </w:p>
        </w:tc>
        <w:tc>
          <w:tcPr>
            <w:tcW w:w="1361"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Высота подвеса антенны от уровня земли</w:t>
            </w:r>
          </w:p>
        </w:tc>
        <w:tc>
          <w:tcPr>
            <w:tcW w:w="1474"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Азимут излучения/азимут главного лепестка антенны</w:t>
            </w:r>
          </w:p>
        </w:tc>
        <w:tc>
          <w:tcPr>
            <w:tcW w:w="1417"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Мощность передатчика/мощность на выходе передатчика</w:t>
            </w:r>
          </w:p>
        </w:tc>
        <w:tc>
          <w:tcPr>
            <w:tcW w:w="2722" w:type="dxa"/>
            <w:gridSpan w:val="2"/>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Частоты</w:t>
            </w:r>
          </w:p>
        </w:tc>
        <w:tc>
          <w:tcPr>
            <w:tcW w:w="1361" w:type="dxa"/>
            <w:gridSpan w:val="2"/>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Согласие на перерегистрацию РЭС &lt;***&gt;</w:t>
            </w:r>
          </w:p>
        </w:tc>
      </w:tr>
      <w:tr w:rsidR="00530631" w:rsidRPr="007777B8" w:rsidTr="00530631">
        <w:tblPrEx>
          <w:tblBorders>
            <w:top w:val="single" w:sz="4" w:space="0" w:color="auto"/>
            <w:bottom w:val="single" w:sz="4" w:space="0" w:color="auto"/>
            <w:right w:val="single" w:sz="4" w:space="0" w:color="auto"/>
            <w:insideH w:val="single" w:sz="4" w:space="0" w:color="auto"/>
          </w:tblBorders>
        </w:tblPrEx>
        <w:tc>
          <w:tcPr>
            <w:tcW w:w="1474"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p>
        </w:tc>
        <w:tc>
          <w:tcPr>
            <w:tcW w:w="964"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p>
        </w:tc>
        <w:tc>
          <w:tcPr>
            <w:tcW w:w="1531" w:type="dxa"/>
            <w:gridSpan w:val="2"/>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p>
        </w:tc>
        <w:tc>
          <w:tcPr>
            <w:tcW w:w="1417"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Широта</w:t>
            </w:r>
          </w:p>
        </w:tc>
        <w:tc>
          <w:tcPr>
            <w:tcW w:w="1361" w:type="dxa"/>
            <w:gridSpan w:val="3"/>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Долгота</w:t>
            </w:r>
          </w:p>
        </w:tc>
        <w:tc>
          <w:tcPr>
            <w:tcW w:w="1361"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p>
        </w:tc>
        <w:tc>
          <w:tcPr>
            <w:tcW w:w="1474"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p>
        </w:tc>
        <w:tc>
          <w:tcPr>
            <w:tcW w:w="1417"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p>
        </w:tc>
        <w:tc>
          <w:tcPr>
            <w:tcW w:w="1361"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Прием</w:t>
            </w:r>
          </w:p>
        </w:tc>
        <w:tc>
          <w:tcPr>
            <w:tcW w:w="1361"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Передача</w:t>
            </w:r>
          </w:p>
        </w:tc>
        <w:tc>
          <w:tcPr>
            <w:tcW w:w="1361" w:type="dxa"/>
            <w:gridSpan w:val="2"/>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p>
        </w:tc>
      </w:tr>
      <w:tr w:rsidR="00530631" w:rsidRPr="007777B8" w:rsidTr="00530631">
        <w:tblPrEx>
          <w:tblBorders>
            <w:top w:val="single" w:sz="4" w:space="0" w:color="auto"/>
            <w:bottom w:val="single" w:sz="4" w:space="0" w:color="auto"/>
            <w:right w:val="single" w:sz="4" w:space="0" w:color="auto"/>
            <w:insideH w:val="single" w:sz="4" w:space="0" w:color="auto"/>
          </w:tblBorders>
        </w:tblPrEx>
        <w:tc>
          <w:tcPr>
            <w:tcW w:w="1474"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p>
        </w:tc>
        <w:tc>
          <w:tcPr>
            <w:tcW w:w="964"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p>
        </w:tc>
        <w:tc>
          <w:tcPr>
            <w:tcW w:w="1531" w:type="dxa"/>
            <w:gridSpan w:val="2"/>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p>
        </w:tc>
        <w:tc>
          <w:tcPr>
            <w:tcW w:w="1417"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p>
        </w:tc>
        <w:tc>
          <w:tcPr>
            <w:tcW w:w="1361" w:type="dxa"/>
            <w:gridSpan w:val="3"/>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p>
        </w:tc>
        <w:tc>
          <w:tcPr>
            <w:tcW w:w="1361"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м</w:t>
            </w:r>
          </w:p>
        </w:tc>
        <w:tc>
          <w:tcPr>
            <w:tcW w:w="1474"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град.</w:t>
            </w:r>
          </w:p>
        </w:tc>
        <w:tc>
          <w:tcPr>
            <w:tcW w:w="1417"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Вт</w:t>
            </w:r>
          </w:p>
        </w:tc>
        <w:tc>
          <w:tcPr>
            <w:tcW w:w="1361"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МГц</w:t>
            </w:r>
          </w:p>
        </w:tc>
        <w:tc>
          <w:tcPr>
            <w:tcW w:w="1361" w:type="dxa"/>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МГц</w:t>
            </w:r>
          </w:p>
        </w:tc>
        <w:tc>
          <w:tcPr>
            <w:tcW w:w="1361" w:type="dxa"/>
            <w:gridSpan w:val="2"/>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p>
        </w:tc>
      </w:tr>
      <w:tr w:rsidR="00530631" w:rsidRPr="007777B8" w:rsidTr="00530631">
        <w:tblPrEx>
          <w:tblBorders>
            <w:top w:val="single" w:sz="4" w:space="0" w:color="auto"/>
            <w:bottom w:val="single" w:sz="4" w:space="0" w:color="auto"/>
            <w:right w:val="single" w:sz="4" w:space="0" w:color="auto"/>
            <w:insideH w:val="single" w:sz="4" w:space="0" w:color="auto"/>
          </w:tblBorders>
        </w:tblPrEx>
        <w:tc>
          <w:tcPr>
            <w:tcW w:w="1474"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"БС-1"</w:t>
            </w:r>
          </w:p>
        </w:tc>
        <w:tc>
          <w:tcPr>
            <w:tcW w:w="964"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"КОРК-9201"</w:t>
            </w:r>
          </w:p>
        </w:tc>
        <w:tc>
          <w:tcPr>
            <w:tcW w:w="1531" w:type="dxa"/>
            <w:gridSpan w:val="2"/>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"Респ. Коми, г. Сыктывкар, ул. Карла Маркса, водобашня"</w:t>
            </w:r>
          </w:p>
        </w:tc>
        <w:tc>
          <w:tcPr>
            <w:tcW w:w="1417"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"61N4000"</w:t>
            </w:r>
          </w:p>
        </w:tc>
        <w:tc>
          <w:tcPr>
            <w:tcW w:w="1361" w:type="dxa"/>
            <w:gridSpan w:val="3"/>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"50E4900"</w:t>
            </w:r>
          </w:p>
        </w:tc>
        <w:tc>
          <w:tcPr>
            <w:tcW w:w="1361"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"40"</w:t>
            </w:r>
          </w:p>
        </w:tc>
        <w:tc>
          <w:tcPr>
            <w:tcW w:w="1474"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"0 - 360"</w:t>
            </w:r>
          </w:p>
        </w:tc>
        <w:tc>
          <w:tcPr>
            <w:tcW w:w="1417"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"20"</w:t>
            </w:r>
          </w:p>
        </w:tc>
        <w:tc>
          <w:tcPr>
            <w:tcW w:w="1361"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"43,700"</w:t>
            </w:r>
          </w:p>
        </w:tc>
        <w:tc>
          <w:tcPr>
            <w:tcW w:w="1361"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"43,700"</w:t>
            </w:r>
          </w:p>
        </w:tc>
        <w:tc>
          <w:tcPr>
            <w:tcW w:w="1361" w:type="dxa"/>
            <w:gridSpan w:val="2"/>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"v"</w:t>
            </w:r>
          </w:p>
        </w:tc>
      </w:tr>
      <w:tr w:rsidR="00530631" w:rsidRPr="007777B8" w:rsidTr="00530631">
        <w:tblPrEx>
          <w:tblBorders>
            <w:top w:val="single" w:sz="4" w:space="0" w:color="auto"/>
            <w:bottom w:val="single" w:sz="4" w:space="0" w:color="auto"/>
            <w:right w:val="single" w:sz="4" w:space="0" w:color="auto"/>
            <w:insideH w:val="single" w:sz="4" w:space="0" w:color="auto"/>
          </w:tblBorders>
        </w:tblPrEx>
        <w:tc>
          <w:tcPr>
            <w:tcW w:w="1474"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"АС-1"</w:t>
            </w:r>
          </w:p>
        </w:tc>
        <w:tc>
          <w:tcPr>
            <w:tcW w:w="964"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"КОРК-9201"</w:t>
            </w:r>
          </w:p>
        </w:tc>
        <w:tc>
          <w:tcPr>
            <w:tcW w:w="1531" w:type="dxa"/>
            <w:gridSpan w:val="2"/>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"Респ. Коми, г. Сыктывкар, м. Тентюково, участок канализационных сетей"</w:t>
            </w:r>
          </w:p>
        </w:tc>
        <w:tc>
          <w:tcPr>
            <w:tcW w:w="1417"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"61N4200"</w:t>
            </w:r>
          </w:p>
        </w:tc>
        <w:tc>
          <w:tcPr>
            <w:tcW w:w="1361" w:type="dxa"/>
            <w:gridSpan w:val="3"/>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"50E5000"</w:t>
            </w:r>
          </w:p>
        </w:tc>
        <w:tc>
          <w:tcPr>
            <w:tcW w:w="1361"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"25"</w:t>
            </w:r>
          </w:p>
        </w:tc>
        <w:tc>
          <w:tcPr>
            <w:tcW w:w="1474"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"0 - 360"</w:t>
            </w:r>
          </w:p>
        </w:tc>
        <w:tc>
          <w:tcPr>
            <w:tcW w:w="1417"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"20"</w:t>
            </w:r>
          </w:p>
        </w:tc>
        <w:tc>
          <w:tcPr>
            <w:tcW w:w="1361"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"43,700"</w:t>
            </w:r>
          </w:p>
        </w:tc>
        <w:tc>
          <w:tcPr>
            <w:tcW w:w="1361" w:type="dxa"/>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"43,700"</w:t>
            </w:r>
          </w:p>
        </w:tc>
        <w:tc>
          <w:tcPr>
            <w:tcW w:w="1361" w:type="dxa"/>
            <w:gridSpan w:val="2"/>
            <w:vAlign w:val="bottom"/>
          </w:tcPr>
          <w:p w:rsidR="00530631" w:rsidRPr="00530631" w:rsidRDefault="00530631" w:rsidP="00530631">
            <w:pPr>
              <w:autoSpaceDE w:val="0"/>
              <w:autoSpaceDN w:val="0"/>
              <w:adjustRightInd w:val="0"/>
              <w:spacing w:after="0" w:line="240" w:lineRule="auto"/>
              <w:jc w:val="center"/>
              <w:rPr>
                <w:rFonts w:ascii="Arial" w:hAnsi="Arial" w:cs="Arial"/>
                <w:sz w:val="20"/>
                <w:szCs w:val="20"/>
              </w:rPr>
            </w:pPr>
            <w:r w:rsidRPr="00530631">
              <w:rPr>
                <w:rFonts w:ascii="Arial" w:hAnsi="Arial" w:cs="Arial"/>
                <w:sz w:val="20"/>
                <w:szCs w:val="20"/>
              </w:rPr>
              <w:t>пример заполнения: "v"</w:t>
            </w:r>
          </w:p>
        </w:tc>
      </w:tr>
    </w:tbl>
    <w:p w:rsidR="00530631" w:rsidRDefault="00530631" w:rsidP="00530631">
      <w:pPr>
        <w:pStyle w:val="ConsPlusNormal"/>
        <w:ind w:left="284" w:firstLine="540"/>
        <w:jc w:val="both"/>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hyperlink w:anchor="Par4926" w:history="1">
        <w:r w:rsidRPr="00C34CC9">
          <w:rPr>
            <w:rFonts w:ascii="Courier New" w:hAnsi="Courier New" w:cs="Courier New"/>
            <w:sz w:val="20"/>
            <w:szCs w:val="20"/>
          </w:rPr>
          <w:t>&lt;1&gt;</w:t>
        </w:r>
      </w:hyperlink>
      <w:r w:rsidRPr="00C34CC9">
        <w:rPr>
          <w:rFonts w:ascii="Courier New" w:hAnsi="Courier New" w:cs="Courier New"/>
          <w:sz w:val="20"/>
          <w:szCs w:val="20"/>
        </w:rPr>
        <w:t xml:space="preserve">                        ______________    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530631" w:rsidRPr="00530631" w:rsidRDefault="00530631" w:rsidP="00530631">
      <w:pPr>
        <w:autoSpaceDE w:val="0"/>
        <w:autoSpaceDN w:val="0"/>
        <w:adjustRightInd w:val="0"/>
        <w:spacing w:before="200" w:after="0" w:line="240" w:lineRule="auto"/>
        <w:ind w:firstLine="540"/>
        <w:jc w:val="both"/>
        <w:rPr>
          <w:rFonts w:ascii="Arial" w:hAnsi="Arial" w:cs="Arial"/>
          <w:sz w:val="20"/>
          <w:szCs w:val="20"/>
        </w:rPr>
      </w:pPr>
      <w:bookmarkStart w:id="197" w:name="Par4924"/>
      <w:bookmarkEnd w:id="197"/>
      <w:r w:rsidRPr="00530631">
        <w:rPr>
          <w:rFonts w:ascii="Arial" w:hAnsi="Arial" w:cs="Arial"/>
          <w:sz w:val="20"/>
          <w:szCs w:val="20"/>
        </w:rPr>
        <w:t>&lt;*&gt; Адресные сведения о местах размещения РЭС указываются в соответствии с адресным классификатором ФИАС, при необходимости уточнения.</w:t>
      </w:r>
    </w:p>
    <w:p w:rsidR="00530631" w:rsidRPr="00530631" w:rsidRDefault="00530631" w:rsidP="00530631">
      <w:pPr>
        <w:autoSpaceDE w:val="0"/>
        <w:autoSpaceDN w:val="0"/>
        <w:adjustRightInd w:val="0"/>
        <w:spacing w:before="200" w:after="0" w:line="240" w:lineRule="auto"/>
        <w:ind w:firstLine="540"/>
        <w:jc w:val="both"/>
        <w:rPr>
          <w:rFonts w:ascii="Arial" w:hAnsi="Arial" w:cs="Arial"/>
          <w:sz w:val="20"/>
          <w:szCs w:val="20"/>
        </w:rPr>
      </w:pPr>
      <w:r w:rsidRPr="00530631">
        <w:rPr>
          <w:rFonts w:ascii="Arial" w:hAnsi="Arial" w:cs="Arial"/>
          <w:sz w:val="20"/>
          <w:szCs w:val="20"/>
        </w:rPr>
        <w:t>&lt;**&gt; Значения указываются в соответствии с протоколом измерений географических координат фактического места размещения РЭС в системе геодезических координат ГСК-2011, при необходимости уточнения.</w:t>
      </w:r>
    </w:p>
    <w:p w:rsidR="00530631" w:rsidRPr="00530631" w:rsidRDefault="00530631" w:rsidP="00530631">
      <w:pPr>
        <w:autoSpaceDE w:val="0"/>
        <w:autoSpaceDN w:val="0"/>
        <w:adjustRightInd w:val="0"/>
        <w:spacing w:before="200" w:after="0" w:line="240" w:lineRule="auto"/>
        <w:ind w:firstLine="540"/>
        <w:jc w:val="both"/>
        <w:rPr>
          <w:rFonts w:ascii="Arial" w:hAnsi="Arial" w:cs="Arial"/>
          <w:sz w:val="20"/>
          <w:szCs w:val="20"/>
        </w:rPr>
      </w:pPr>
      <w:r w:rsidRPr="00530631">
        <w:rPr>
          <w:rFonts w:ascii="Arial" w:hAnsi="Arial" w:cs="Arial"/>
          <w:sz w:val="20"/>
          <w:szCs w:val="20"/>
        </w:rPr>
        <w:t>&lt;***&gt; Заполняется для каждого РЭС в случае согласия пользователя с перерегистрацией РЭС (только для заявлений, поданных в электронной форме).</w:t>
      </w:r>
    </w:p>
    <w:p w:rsidR="00530631" w:rsidRPr="00530631" w:rsidRDefault="00530631" w:rsidP="00530631">
      <w:pPr>
        <w:autoSpaceDE w:val="0"/>
        <w:autoSpaceDN w:val="0"/>
        <w:adjustRightInd w:val="0"/>
        <w:spacing w:before="200" w:after="0" w:line="240" w:lineRule="auto"/>
        <w:ind w:firstLine="540"/>
        <w:jc w:val="both"/>
        <w:rPr>
          <w:rFonts w:ascii="Arial" w:hAnsi="Arial" w:cs="Arial"/>
          <w:sz w:val="20"/>
          <w:szCs w:val="20"/>
        </w:rPr>
      </w:pPr>
      <w:r w:rsidRPr="00530631">
        <w:rPr>
          <w:rFonts w:ascii="Arial" w:hAnsi="Arial" w:cs="Arial"/>
          <w:sz w:val="20"/>
          <w:szCs w:val="20"/>
        </w:rPr>
        <w:t>&lt;****&gt; Не заполняется в случае подачи заявления в электронной форме.</w:t>
      </w:r>
    </w:p>
    <w:p w:rsidR="00530631" w:rsidRPr="00530631" w:rsidRDefault="00530631" w:rsidP="00530631">
      <w:pPr>
        <w:autoSpaceDE w:val="0"/>
        <w:autoSpaceDN w:val="0"/>
        <w:adjustRightInd w:val="0"/>
        <w:spacing w:before="200" w:after="0" w:line="240" w:lineRule="auto"/>
        <w:ind w:firstLine="540"/>
        <w:jc w:val="both"/>
        <w:rPr>
          <w:rFonts w:ascii="Arial" w:hAnsi="Arial" w:cs="Arial"/>
          <w:sz w:val="20"/>
          <w:szCs w:val="20"/>
        </w:rPr>
      </w:pPr>
      <w:r w:rsidRPr="00530631">
        <w:rPr>
          <w:rFonts w:ascii="Arial" w:hAnsi="Arial" w:cs="Arial"/>
          <w:sz w:val="20"/>
          <w:szCs w:val="20"/>
        </w:rPr>
        <w:t>&lt;*****&gt; При заполнении автоматически проставляются признаки у всех РЭС в ЧТП разрешения, удовлетворяющих условиям перерегистрации РЭС, установленным в Порядке регистрации радиоэлектронных средств и высокочастотных устройств (</w:t>
      </w:r>
      <w:hyperlink r:id="rId21">
        <w:r w:rsidRPr="00530631">
          <w:rPr>
            <w:rFonts w:ascii="Arial" w:hAnsi="Arial" w:cs="Arial"/>
            <w:sz w:val="20"/>
            <w:szCs w:val="20"/>
          </w:rPr>
          <w:t>постановление</w:t>
        </w:r>
      </w:hyperlink>
      <w:r w:rsidRPr="00530631">
        <w:rPr>
          <w:rFonts w:ascii="Arial" w:hAnsi="Arial" w:cs="Arial"/>
          <w:sz w:val="20"/>
          <w:szCs w:val="20"/>
        </w:rPr>
        <w:t xml:space="preserve"> Правительства Российской Федерации от 20.10.2021 </w:t>
      </w:r>
      <w:r>
        <w:rPr>
          <w:rFonts w:ascii="Arial" w:hAnsi="Arial" w:cs="Arial"/>
          <w:sz w:val="20"/>
          <w:szCs w:val="20"/>
        </w:rPr>
        <w:t>№</w:t>
      </w:r>
      <w:r w:rsidRPr="00530631">
        <w:rPr>
          <w:rFonts w:ascii="Arial" w:hAnsi="Arial" w:cs="Arial"/>
          <w:sz w:val="20"/>
          <w:szCs w:val="20"/>
        </w:rPr>
        <w:t xml:space="preserve"> 1800).</w:t>
      </w:r>
    </w:p>
    <w:p w:rsidR="00530631" w:rsidRPr="00530631" w:rsidRDefault="00530631" w:rsidP="00530631">
      <w:pPr>
        <w:autoSpaceDE w:val="0"/>
        <w:autoSpaceDN w:val="0"/>
        <w:adjustRightInd w:val="0"/>
        <w:spacing w:before="200" w:after="0" w:line="240" w:lineRule="auto"/>
        <w:ind w:firstLine="540"/>
        <w:jc w:val="both"/>
        <w:rPr>
          <w:rFonts w:ascii="Arial" w:hAnsi="Arial" w:cs="Arial"/>
          <w:sz w:val="20"/>
          <w:szCs w:val="20"/>
        </w:rPr>
      </w:pPr>
      <w:r w:rsidRPr="00530631">
        <w:rPr>
          <w:rFonts w:ascii="Arial" w:hAnsi="Arial" w:cs="Arial"/>
          <w:sz w:val="20"/>
          <w:szCs w:val="20"/>
        </w:rPr>
        <w:t>&lt;1&gt; В строке проставляется должность, подпись, инициалы и фамилия руководителя юридического лица и уполномоченного лица от имени юридического лица, а также оттиск печати юридического лица или филиала.</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10</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юридического лица</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или индивидуального предпринимателя)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 в сфере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ПЕРЕОФОРМЛЕНИЕ РАЗРЕШЕНИЯ НА ИСПОЛЬЗОВАНИЕ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(переоформление на новое юридическое лицо, являющееся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правопреемником, или на новое юридическое лицо, являющееся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новым обладателем права на использование радиочастот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радиочастотных каналов, а также в случае переоформления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разрешения в связи с изменением сведений о юридическом лице,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указанных в </w:t>
      </w:r>
      <w:hyperlink w:anchor="Par4955" w:history="1">
        <w:r w:rsidRPr="00C34CC9">
          <w:rPr>
            <w:rFonts w:ascii="Courier New" w:hAnsi="Courier New" w:cs="Courier New"/>
            <w:sz w:val="20"/>
            <w:szCs w:val="20"/>
          </w:rPr>
          <w:t>пунктах 1</w:t>
        </w:r>
      </w:hyperlink>
      <w:r w:rsidRPr="00C34CC9">
        <w:rPr>
          <w:rFonts w:ascii="Courier New" w:hAnsi="Courier New" w:cs="Courier New"/>
          <w:sz w:val="20"/>
          <w:szCs w:val="20"/>
        </w:rPr>
        <w:t xml:space="preserve">, </w:t>
      </w:r>
      <w:hyperlink w:anchor="Par4958" w:history="1">
        <w:r w:rsidRPr="00C34CC9">
          <w:rPr>
            <w:rFonts w:ascii="Courier New" w:hAnsi="Courier New" w:cs="Courier New"/>
            <w:sz w:val="20"/>
            <w:szCs w:val="20"/>
          </w:rPr>
          <w:t>2</w:t>
        </w:r>
      </w:hyperlink>
      <w:r w:rsidRPr="00C34CC9">
        <w:rPr>
          <w:rFonts w:ascii="Courier New" w:hAnsi="Courier New" w:cs="Courier New"/>
          <w:sz w:val="20"/>
          <w:szCs w:val="20"/>
        </w:rPr>
        <w:t xml:space="preserve">, </w:t>
      </w:r>
      <w:hyperlink w:anchor="Par4970" w:history="1">
        <w:r w:rsidRPr="00C34CC9">
          <w:rPr>
            <w:rFonts w:ascii="Courier New" w:hAnsi="Courier New" w:cs="Courier New"/>
            <w:sz w:val="20"/>
            <w:szCs w:val="20"/>
          </w:rPr>
          <w:t>6</w:t>
        </w:r>
      </w:hyperlink>
      <w:r w:rsidRPr="00C34CC9">
        <w:rPr>
          <w:rFonts w:ascii="Courier New" w:hAnsi="Courier New" w:cs="Courier New"/>
          <w:sz w:val="20"/>
          <w:szCs w:val="20"/>
        </w:rPr>
        <w:t xml:space="preserve"> - </w:t>
      </w:r>
      <w:hyperlink w:anchor="Par4976" w:history="1">
        <w:r w:rsidRPr="00C34CC9">
          <w:rPr>
            <w:rFonts w:ascii="Courier New" w:hAnsi="Courier New" w:cs="Courier New"/>
            <w:sz w:val="20"/>
            <w:szCs w:val="20"/>
          </w:rPr>
          <w:t>8</w:t>
        </w:r>
      </w:hyperlink>
      <w:r w:rsidRPr="00C34CC9">
        <w:rPr>
          <w:rFonts w:ascii="Courier New" w:hAnsi="Courier New" w:cs="Courier New"/>
          <w:sz w:val="20"/>
          <w:szCs w:val="20"/>
        </w:rPr>
        <w:t xml:space="preserve"> настоящего заявления)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195"/>
        <w:gridCol w:w="2835"/>
        <w:gridCol w:w="1417"/>
      </w:tblGrid>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bookmarkStart w:id="198" w:name="Par4955"/>
            <w:bookmarkEnd w:id="198"/>
            <w:r w:rsidRPr="00C34CC9">
              <w:rPr>
                <w:rFonts w:ascii="Arial" w:hAnsi="Arial" w:cs="Arial"/>
                <w:sz w:val="20"/>
                <w:szCs w:val="20"/>
              </w:rPr>
              <w:t>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Организационно-правовая форма и полное наименование юридического лица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bookmarkStart w:id="199" w:name="Par4958"/>
            <w:bookmarkEnd w:id="199"/>
            <w:r w:rsidRPr="00C34CC9">
              <w:rPr>
                <w:rFonts w:ascii="Arial" w:hAnsi="Arial" w:cs="Arial"/>
                <w:sz w:val="20"/>
                <w:szCs w:val="20"/>
              </w:rPr>
              <w:t>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нахождения в соответствии с учредительными документами</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5056" w:history="1">
              <w:r w:rsidRPr="00C34CC9">
                <w:rPr>
                  <w:rFonts w:ascii="Arial" w:hAnsi="Arial" w:cs="Arial"/>
                  <w:sz w:val="20"/>
                  <w:szCs w:val="20"/>
                </w:rPr>
                <w:t>&lt;1&gt;</w:t>
              </w:r>
            </w:hyperlink>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748-38-98"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Основной государственный регистрационный номер (ОГРН) (для юридического лица)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"1027739334479"</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bookmarkStart w:id="200" w:name="Par4970"/>
            <w:bookmarkEnd w:id="200"/>
            <w:r w:rsidRPr="00C34CC9">
              <w:rPr>
                <w:rFonts w:ascii="Arial" w:hAnsi="Arial" w:cs="Arial"/>
                <w:sz w:val="20"/>
                <w:szCs w:val="20"/>
              </w:rPr>
              <w:t>6.</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Дата присвоения ОГРН (для юридического лица)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"08.10.2002"</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bookmarkStart w:id="201" w:name="Par4976"/>
            <w:bookmarkEnd w:id="201"/>
            <w:r w:rsidRPr="00C34CC9">
              <w:rPr>
                <w:rFonts w:ascii="Arial" w:hAnsi="Arial" w:cs="Arial"/>
                <w:sz w:val="20"/>
                <w:szCs w:val="20"/>
              </w:rPr>
              <w:t>8.</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Радиослужба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"сухопутная подвижная"</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Номера и даты решений ГКРЧ о выделении полосы радиочастот. Сроки действия решений ГКРЧ о выделении полос радиочастот.</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"10-07-02 от 15.07.2010 до 01.07.2020"</w:t>
            </w:r>
          </w:p>
        </w:tc>
      </w:tr>
      <w:tr w:rsidR="00C34CC9" w:rsidRPr="00C34CC9">
        <w:tc>
          <w:tcPr>
            <w:tcW w:w="624"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w:t>
            </w:r>
          </w:p>
        </w:tc>
        <w:tc>
          <w:tcPr>
            <w:tcW w:w="4195"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Категория сети электросвязи (нужное отметить)</w:t>
            </w:r>
          </w:p>
        </w:tc>
        <w:tc>
          <w:tcPr>
            <w:tcW w:w="283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сеть связи общего пользования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4195"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выделенная сеть связи</w:t>
            </w:r>
          </w:p>
        </w:tc>
        <w:tc>
          <w:tcPr>
            <w:tcW w:w="14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4195"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технологическая сеть связи</w:t>
            </w:r>
          </w:p>
        </w:tc>
        <w:tc>
          <w:tcPr>
            <w:tcW w:w="14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лицензии на осуществление деятельности в области оказания услуг связи</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"42154 от 11.04.2007" или "лицензия отсутствует, услуги не предоставляются"</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Субъект Российской Федерации, на территории которого используется РЭС</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"Москва, Московская область"</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13.</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переоформляемого разрешения на использование радиочастот или радиочастотных каналов</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"06-016448"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14.</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Вещание обязательных общероссийских каналов (при наличии указать наименование канала)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"ОРТ"</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15.</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Технология сети связи</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"WiFi, стандарт серии IEEE 802.1"</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lastRenderedPageBreak/>
              <w:t>16.</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дата начала и окончания срока действия документа о подтверждении соответствия в области связи на РЭС</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"ОС-1-РМ-0001дата начала 11.04.2007, дата окончания 11.04.2012" или</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"документ о подтверждении соответствия в области связи отсутствует, в связи с отсутствием присоединения к сети связи общего пользования"</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Просим   переоформить   разрешение   на   использование   радиочастот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радиочастотных каналов в связи с 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(изменением наименования,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организационно-правовой формы,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переоформлением на нового обладателя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права, реорганизацией, изменением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технологии сети связи, категории сети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наименования адреса фактического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места размещения действующего РЭС)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Приложение: 1. Копия передаточного акта. </w:t>
      </w:r>
      <w:hyperlink w:anchor="Par5057" w:history="1">
        <w:r w:rsidRPr="00C34CC9">
          <w:rPr>
            <w:rFonts w:ascii="Courier New" w:hAnsi="Courier New" w:cs="Courier New"/>
            <w:sz w:val="20"/>
            <w:szCs w:val="20"/>
          </w:rPr>
          <w:t>&lt;2&gt;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Нотариально   заверенная  копия  договора  уступки  прав  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использование радиочастот или радиочастотных каналов. </w:t>
      </w:r>
      <w:hyperlink w:anchor="Par5058" w:history="1">
        <w:r w:rsidRPr="00C34CC9">
          <w:rPr>
            <w:rFonts w:ascii="Courier New" w:hAnsi="Courier New" w:cs="Courier New"/>
            <w:sz w:val="20"/>
            <w:szCs w:val="20"/>
          </w:rPr>
          <w:t>&lt;3&gt;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3. Нотариально  заверенная  копия доверенности от  юридического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лица на  право обращения в  Федеральную  службу  по  надзору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сфере связи, информационных технологий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   вопросу     присвоения   (назначения)    радиочастот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радиочастотных каналов. </w:t>
      </w:r>
      <w:hyperlink w:anchor="Par5059" w:history="1">
        <w:r w:rsidRPr="00C34CC9">
          <w:rPr>
            <w:rFonts w:ascii="Courier New" w:hAnsi="Courier New" w:cs="Courier New"/>
            <w:sz w:val="20"/>
            <w:szCs w:val="20"/>
          </w:rPr>
          <w:t>&lt;4&gt;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4.  Перечень   переоформляемых   разрешений   на  использование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или радиочастотных  каналов  в  электронном  виде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формате Excel с указанием номера  разрешения,   даты    выдачи,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даты окончания срока действия, территории использования). </w:t>
      </w:r>
      <w:hyperlink w:anchor="Par5060" w:history="1">
        <w:r w:rsidRPr="00C34CC9">
          <w:rPr>
            <w:rFonts w:ascii="Courier New" w:hAnsi="Courier New" w:cs="Courier New"/>
            <w:sz w:val="20"/>
            <w:szCs w:val="20"/>
          </w:rPr>
          <w:t>&lt;5&gt;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5.  Выписка из частотно-территориального  плана  РЭС  (сети)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электронном виде в формате Excel по форме </w:t>
      </w:r>
      <w:hyperlink w:anchor="Par5074" w:history="1">
        <w:r w:rsidRPr="00C34CC9">
          <w:rPr>
            <w:rFonts w:ascii="Courier New" w:hAnsi="Courier New" w:cs="Courier New"/>
            <w:sz w:val="20"/>
            <w:szCs w:val="20"/>
          </w:rPr>
          <w:t xml:space="preserve">приложения </w:t>
        </w:r>
        <w:r w:rsidR="00C32EE7">
          <w:rPr>
            <w:rFonts w:ascii="Courier New" w:hAnsi="Courier New" w:cs="Courier New"/>
            <w:sz w:val="20"/>
            <w:szCs w:val="20"/>
          </w:rPr>
          <w:t>№</w:t>
        </w:r>
        <w:r w:rsidRPr="00C34CC9">
          <w:rPr>
            <w:rFonts w:ascii="Courier New" w:hAnsi="Courier New" w:cs="Courier New"/>
            <w:sz w:val="20"/>
            <w:szCs w:val="20"/>
          </w:rPr>
          <w:t xml:space="preserve"> 1</w:t>
        </w:r>
      </w:hyperlink>
      <w:r w:rsidRPr="00C34CC9">
        <w:rPr>
          <w:rFonts w:ascii="Courier New" w:hAnsi="Courier New" w:cs="Courier New"/>
          <w:sz w:val="20"/>
          <w:szCs w:val="20"/>
        </w:rPr>
        <w:t xml:space="preserve">. </w:t>
      </w:r>
      <w:hyperlink w:anchor="Par5061" w:history="1">
        <w:r w:rsidRPr="00C34CC9">
          <w:rPr>
            <w:rFonts w:ascii="Courier New" w:hAnsi="Courier New" w:cs="Courier New"/>
            <w:sz w:val="20"/>
            <w:szCs w:val="20"/>
          </w:rPr>
          <w:t>&lt;6&gt;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6. Протокол  измерения  географических  координат  фактического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места   размещения  действующего  РЭС. Допускается  составление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протоколов   пользователями    радиочастотным    спектром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их аккредитованными (подрядными) организациями. </w:t>
      </w:r>
      <w:hyperlink w:anchor="Par5062" w:history="1">
        <w:r w:rsidRPr="00C34CC9">
          <w:rPr>
            <w:rFonts w:ascii="Courier New" w:hAnsi="Courier New" w:cs="Courier New"/>
            <w:sz w:val="20"/>
            <w:szCs w:val="20"/>
          </w:rPr>
          <w:t>&lt;7&gt;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7. Документы,  подтверждающие   изменение  наименования  адреса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фактического места размещения действующего РЭС. </w:t>
      </w:r>
      <w:hyperlink w:anchor="Par5063" w:history="1">
        <w:r w:rsidRPr="00C34CC9">
          <w:rPr>
            <w:rFonts w:ascii="Courier New" w:hAnsi="Courier New" w:cs="Courier New"/>
            <w:sz w:val="20"/>
            <w:szCs w:val="20"/>
          </w:rPr>
          <w:t>&lt;8&gt;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8.  Копия  документа  о  подтверждении  соответствия в  области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связи на заявляемое РЭС. </w:t>
      </w:r>
      <w:hyperlink w:anchor="Par5064" w:history="1">
        <w:r w:rsidRPr="00C34CC9">
          <w:rPr>
            <w:rFonts w:ascii="Courier New" w:hAnsi="Courier New" w:cs="Courier New"/>
            <w:sz w:val="20"/>
            <w:szCs w:val="20"/>
          </w:rPr>
          <w:t>&lt;9&gt;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Руководитель </w:t>
      </w:r>
      <w:hyperlink w:anchor="Par5065" w:history="1">
        <w:r w:rsidRPr="00C34CC9">
          <w:rPr>
            <w:rFonts w:ascii="Courier New" w:hAnsi="Courier New" w:cs="Courier New"/>
            <w:sz w:val="20"/>
            <w:szCs w:val="20"/>
          </w:rPr>
          <w:t>&lt;10&gt;</w:t>
        </w:r>
      </w:hyperlink>
      <w:r w:rsidRPr="00C34CC9">
        <w:rPr>
          <w:rFonts w:ascii="Courier New" w:hAnsi="Courier New" w:cs="Courier New"/>
          <w:sz w:val="20"/>
          <w:szCs w:val="20"/>
        </w:rPr>
        <w:t xml:space="preserve">          ______________      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(при наличии - для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акционерных обществ 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ответственностью)</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02" w:name="Par5056"/>
      <w:bookmarkEnd w:id="202"/>
      <w:r w:rsidRPr="00C34CC9">
        <w:rPr>
          <w:rFonts w:ascii="Arial" w:hAnsi="Arial" w:cs="Arial"/>
          <w:sz w:val="20"/>
          <w:szCs w:val="20"/>
        </w:rPr>
        <w:t>&lt;1&gt;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03" w:name="Par5057"/>
      <w:bookmarkEnd w:id="203"/>
      <w:r w:rsidRPr="00C34CC9">
        <w:rPr>
          <w:rFonts w:ascii="Arial" w:hAnsi="Arial" w:cs="Arial"/>
          <w:sz w:val="20"/>
          <w:szCs w:val="20"/>
        </w:rPr>
        <w:t>&lt;2&gt; Прилагается в случае при реорганизации юридического лица в форме разделения или выделения.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04" w:name="Par5058"/>
      <w:bookmarkEnd w:id="204"/>
      <w:r w:rsidRPr="00C34CC9">
        <w:rPr>
          <w:rFonts w:ascii="Arial" w:hAnsi="Arial" w:cs="Arial"/>
          <w:sz w:val="20"/>
          <w:szCs w:val="20"/>
        </w:rPr>
        <w:t>&lt;3&gt; Прилагается в случае переоформления разрешения на нового обладателя права на использование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05" w:name="Par5059"/>
      <w:bookmarkEnd w:id="205"/>
      <w:r w:rsidRPr="00C34CC9">
        <w:rPr>
          <w:rFonts w:ascii="Arial" w:hAnsi="Arial" w:cs="Arial"/>
          <w:sz w:val="20"/>
          <w:szCs w:val="20"/>
        </w:rPr>
        <w:t>&lt;4&gt; Прилагается в случае обращения филиала или структурного подразделения, а также уполномоченного лица от имени юридического лица.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06" w:name="Par5060"/>
      <w:bookmarkEnd w:id="206"/>
      <w:r w:rsidRPr="00C34CC9">
        <w:rPr>
          <w:rFonts w:ascii="Arial" w:hAnsi="Arial" w:cs="Arial"/>
          <w:sz w:val="20"/>
          <w:szCs w:val="20"/>
        </w:rPr>
        <w:t>&lt;5&gt; Прилагается в случае переоформления двух и более разрешений.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07" w:name="Par5061"/>
      <w:bookmarkEnd w:id="207"/>
      <w:r w:rsidRPr="00C34CC9">
        <w:rPr>
          <w:rFonts w:ascii="Arial" w:hAnsi="Arial" w:cs="Arial"/>
          <w:sz w:val="20"/>
          <w:szCs w:val="20"/>
        </w:rPr>
        <w:t>&lt;6&gt; Прилагается в случае уточнения координат фактического места размещения РЭС и/или приведения адреса фактического размещения РЭС в соответствие с адресным классификатором ФИАС.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08" w:name="Par5062"/>
      <w:bookmarkEnd w:id="208"/>
      <w:r w:rsidRPr="00C34CC9">
        <w:rPr>
          <w:rFonts w:ascii="Arial" w:hAnsi="Arial" w:cs="Arial"/>
          <w:sz w:val="20"/>
          <w:szCs w:val="20"/>
        </w:rPr>
        <w:t xml:space="preserve">&lt;7&gt; Прилагается в случае уточнения координат фактического места размещения РЭС. Требования по содержанию протокола измерения географических координат фактического места размещения действующего РЭС содержатся в </w:t>
      </w:r>
      <w:hyperlink w:anchor="Par7111" w:history="1">
        <w:r w:rsidRPr="00C34CC9">
          <w:rPr>
            <w:rFonts w:ascii="Arial" w:hAnsi="Arial" w:cs="Arial"/>
            <w:sz w:val="20"/>
            <w:szCs w:val="20"/>
          </w:rPr>
          <w:t xml:space="preserve">приложении </w:t>
        </w:r>
        <w:r w:rsidR="00C32EE7">
          <w:rPr>
            <w:rFonts w:ascii="Arial" w:hAnsi="Arial" w:cs="Arial"/>
            <w:sz w:val="20"/>
            <w:szCs w:val="20"/>
          </w:rPr>
          <w:t>№</w:t>
        </w:r>
        <w:r w:rsidRPr="00C34CC9">
          <w:rPr>
            <w:rFonts w:ascii="Arial" w:hAnsi="Arial" w:cs="Arial"/>
            <w:sz w:val="20"/>
            <w:szCs w:val="20"/>
          </w:rPr>
          <w:t xml:space="preserve"> 26</w:t>
        </w:r>
      </w:hyperlink>
      <w:r w:rsidRPr="00C34CC9">
        <w:rPr>
          <w:rFonts w:ascii="Arial" w:hAnsi="Arial" w:cs="Arial"/>
          <w:sz w:val="20"/>
          <w:szCs w:val="20"/>
        </w:rPr>
        <w:t xml:space="preserve"> к Порядку.</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09" w:name="Par5063"/>
      <w:bookmarkEnd w:id="209"/>
      <w:r w:rsidRPr="00C34CC9">
        <w:rPr>
          <w:rFonts w:ascii="Arial" w:hAnsi="Arial" w:cs="Arial"/>
          <w:sz w:val="20"/>
          <w:szCs w:val="20"/>
        </w:rPr>
        <w:t>&lt;8&gt; Прилагается в случае переоформления в связи с изменением наименования адреса фактического места размещения действующего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10" w:name="Par5064"/>
      <w:bookmarkEnd w:id="210"/>
      <w:r w:rsidRPr="00C34CC9">
        <w:rPr>
          <w:rFonts w:ascii="Arial" w:hAnsi="Arial" w:cs="Arial"/>
          <w:sz w:val="20"/>
          <w:szCs w:val="20"/>
        </w:rPr>
        <w:t>&lt;9&gt; Прилагается в случае переоформления на сеть связи общего пользования.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11" w:name="Par5065"/>
      <w:bookmarkEnd w:id="211"/>
      <w:r w:rsidRPr="00C34CC9">
        <w:rPr>
          <w:rFonts w:ascii="Arial" w:hAnsi="Arial" w:cs="Arial"/>
          <w:sz w:val="20"/>
          <w:szCs w:val="20"/>
        </w:rPr>
        <w:t>&lt;10&gt; В строке проставляется должность, подпись, инициалы и фамилия руководителя юридического лица и уполномоченного от имени юридического лица, а также оттиск печати юридического лица или филиала.</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10</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12" w:name="Par5074"/>
      <w:bookmarkEnd w:id="212"/>
      <w:r w:rsidRPr="00C34CC9">
        <w:rPr>
          <w:rFonts w:ascii="Courier New" w:hAnsi="Courier New" w:cs="Courier New"/>
          <w:sz w:val="20"/>
          <w:szCs w:val="20"/>
        </w:rPr>
        <w:t xml:space="preserve">           Выписка из частотно-территориального плана РЭС (сети)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02"/>
        <w:gridCol w:w="2275"/>
      </w:tblGrid>
      <w:tr w:rsidR="00C34CC9" w:rsidRPr="00C34CC9">
        <w:tc>
          <w:tcPr>
            <w:tcW w:w="380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Номер разрешения на использование радиочастот или радиочастотных каналов</w:t>
            </w:r>
          </w:p>
        </w:tc>
        <w:tc>
          <w:tcPr>
            <w:tcW w:w="227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"07-004201Д"</w:t>
            </w:r>
          </w:p>
        </w:tc>
      </w:tr>
      <w:tr w:rsidR="00C34CC9" w:rsidRPr="00C34CC9">
        <w:tc>
          <w:tcPr>
            <w:tcW w:w="380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lastRenderedPageBreak/>
              <w:t>Служба радиосвязи</w:t>
            </w:r>
          </w:p>
        </w:tc>
        <w:tc>
          <w:tcPr>
            <w:tcW w:w="227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"сухопутная подвижная"</w:t>
            </w:r>
          </w:p>
        </w:tc>
      </w:tr>
    </w:tbl>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737"/>
        <w:gridCol w:w="1560"/>
        <w:gridCol w:w="1361"/>
        <w:gridCol w:w="1474"/>
        <w:gridCol w:w="1304"/>
        <w:gridCol w:w="1361"/>
        <w:gridCol w:w="1191"/>
        <w:gridCol w:w="1277"/>
        <w:gridCol w:w="1247"/>
      </w:tblGrid>
      <w:tr w:rsidR="00C34CC9" w:rsidRPr="00C34CC9">
        <w:tc>
          <w:tcPr>
            <w:tcW w:w="1417" w:type="dxa"/>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станции/обозначение в сети</w:t>
            </w: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Тип РЭС</w:t>
            </w:r>
          </w:p>
        </w:tc>
        <w:tc>
          <w:tcPr>
            <w:tcW w:w="15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Адрес места установки РЭС </w:t>
            </w:r>
            <w:hyperlink w:anchor="Par5136" w:history="1">
              <w:r w:rsidRPr="00C34CC9">
                <w:rPr>
                  <w:rFonts w:ascii="Arial" w:hAnsi="Arial" w:cs="Arial"/>
                  <w:sz w:val="20"/>
                  <w:szCs w:val="20"/>
                </w:rPr>
                <w:t>&lt;*&gt;</w:t>
              </w:r>
            </w:hyperlink>
          </w:p>
        </w:tc>
        <w:tc>
          <w:tcPr>
            <w:tcW w:w="2835"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Географические координаты места установки РЭС </w:t>
            </w:r>
            <w:hyperlink w:anchor="Par5137" w:history="1">
              <w:r w:rsidRPr="00C34CC9">
                <w:rPr>
                  <w:rFonts w:ascii="Arial" w:hAnsi="Arial" w:cs="Arial"/>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антенны от уровня земли</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излучения/азимут главного лепестка антенны</w:t>
            </w: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передатчика/мощность на выходе передатчика</w:t>
            </w:r>
          </w:p>
        </w:tc>
        <w:tc>
          <w:tcPr>
            <w:tcW w:w="2524" w:type="dxa"/>
            <w:gridSpan w:val="2"/>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Частоты</w:t>
            </w:r>
          </w:p>
        </w:tc>
      </w:tr>
      <w:tr w:rsidR="00C34CC9" w:rsidRPr="00C34CC9">
        <w:tc>
          <w:tcPr>
            <w:tcW w:w="141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Широта</w:t>
            </w: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Долгота</w:t>
            </w: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Прием</w:t>
            </w:r>
          </w:p>
        </w:tc>
        <w:tc>
          <w:tcPr>
            <w:tcW w:w="1247"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Передача</w:t>
            </w:r>
          </w:p>
        </w:tc>
      </w:tr>
      <w:tr w:rsidR="00C34CC9" w:rsidRPr="00C34CC9">
        <w:tc>
          <w:tcPr>
            <w:tcW w:w="141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Вт</w:t>
            </w:r>
          </w:p>
        </w:tc>
        <w:tc>
          <w:tcPr>
            <w:tcW w:w="1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1247"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r>
      <w:tr w:rsidR="00C34CC9" w:rsidRPr="00C34CC9">
        <w:tc>
          <w:tcPr>
            <w:tcW w:w="141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"БС-1"</w:t>
            </w:r>
          </w:p>
        </w:tc>
        <w:tc>
          <w:tcPr>
            <w:tcW w:w="73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"Респ. Коми, г. Сыктывкар, ул. Карла Маркса, водобашня"</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"61</w:t>
            </w:r>
            <w:r w:rsidR="00C32EE7">
              <w:rPr>
                <w:rFonts w:ascii="Arial" w:hAnsi="Arial" w:cs="Arial"/>
                <w:sz w:val="20"/>
                <w:szCs w:val="20"/>
              </w:rPr>
              <w:t>№</w:t>
            </w:r>
            <w:r w:rsidRPr="00C34CC9">
              <w:rPr>
                <w:rFonts w:ascii="Arial" w:hAnsi="Arial" w:cs="Arial"/>
                <w:sz w:val="20"/>
                <w:szCs w:val="20"/>
              </w:rPr>
              <w:t>4000"</w:t>
            </w:r>
          </w:p>
        </w:tc>
        <w:tc>
          <w:tcPr>
            <w:tcW w:w="147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"50E4900"</w:t>
            </w:r>
          </w:p>
        </w:tc>
        <w:tc>
          <w:tcPr>
            <w:tcW w:w="130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"40"</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"0 - 360"</w:t>
            </w:r>
          </w:p>
        </w:tc>
        <w:tc>
          <w:tcPr>
            <w:tcW w:w="119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"20"</w:t>
            </w:r>
          </w:p>
        </w:tc>
        <w:tc>
          <w:tcPr>
            <w:tcW w:w="127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c>
          <w:tcPr>
            <w:tcW w:w="1247" w:type="dxa"/>
            <w:tcBorders>
              <w:top w:val="single" w:sz="4" w:space="0" w:color="auto"/>
              <w:left w:val="single" w:sz="4" w:space="0" w:color="auto"/>
              <w:bottom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r>
      <w:tr w:rsidR="00C34CC9" w:rsidRPr="00C34CC9">
        <w:tc>
          <w:tcPr>
            <w:tcW w:w="141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"АС-1"</w:t>
            </w:r>
          </w:p>
        </w:tc>
        <w:tc>
          <w:tcPr>
            <w:tcW w:w="73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"Респ. Коми, г. Сыктывкар, м. Тентюково, участок канализационных сетей"</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"61</w:t>
            </w:r>
            <w:r w:rsidR="00C32EE7">
              <w:rPr>
                <w:rFonts w:ascii="Arial" w:hAnsi="Arial" w:cs="Arial"/>
                <w:sz w:val="20"/>
                <w:szCs w:val="20"/>
              </w:rPr>
              <w:t>№</w:t>
            </w:r>
            <w:r w:rsidRPr="00C34CC9">
              <w:rPr>
                <w:rFonts w:ascii="Arial" w:hAnsi="Arial" w:cs="Arial"/>
                <w:sz w:val="20"/>
                <w:szCs w:val="20"/>
              </w:rPr>
              <w:t>4200"</w:t>
            </w:r>
          </w:p>
        </w:tc>
        <w:tc>
          <w:tcPr>
            <w:tcW w:w="147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"50E5000"</w:t>
            </w:r>
          </w:p>
        </w:tc>
        <w:tc>
          <w:tcPr>
            <w:tcW w:w="130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"25"</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"0 - 360"</w:t>
            </w:r>
          </w:p>
        </w:tc>
        <w:tc>
          <w:tcPr>
            <w:tcW w:w="119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"20"</w:t>
            </w:r>
          </w:p>
        </w:tc>
        <w:tc>
          <w:tcPr>
            <w:tcW w:w="127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c>
          <w:tcPr>
            <w:tcW w:w="1247" w:type="dxa"/>
            <w:tcBorders>
              <w:top w:val="single" w:sz="4" w:space="0" w:color="auto"/>
              <w:left w:val="single" w:sz="4" w:space="0" w:color="auto"/>
              <w:bottom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r>
    </w:tbl>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Руководитель </w:t>
      </w:r>
      <w:hyperlink w:anchor="Par5138" w:history="1">
        <w:r w:rsidRPr="00C34CC9">
          <w:rPr>
            <w:rFonts w:ascii="Courier New" w:hAnsi="Courier New" w:cs="Courier New"/>
            <w:sz w:val="20"/>
            <w:szCs w:val="20"/>
          </w:rPr>
          <w:t>&lt;1&gt;</w:t>
        </w:r>
      </w:hyperlink>
      <w:r w:rsidRPr="00C34CC9">
        <w:rPr>
          <w:rFonts w:ascii="Courier New" w:hAnsi="Courier New" w:cs="Courier New"/>
          <w:sz w:val="20"/>
          <w:szCs w:val="20"/>
        </w:rPr>
        <w:t xml:space="preserve">           _______________   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  ответственностью)</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13" w:name="Par5136"/>
      <w:bookmarkEnd w:id="213"/>
      <w:r w:rsidRPr="00C34CC9">
        <w:rPr>
          <w:rFonts w:ascii="Arial" w:hAnsi="Arial" w:cs="Arial"/>
          <w:sz w:val="20"/>
          <w:szCs w:val="20"/>
        </w:rPr>
        <w:t>&lt;*&gt; Адресные сведения о местах размещения РЭС указываются в соответствии с адресным классификатором ФИАС.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14" w:name="Par5137"/>
      <w:bookmarkEnd w:id="214"/>
      <w:r w:rsidRPr="00C34CC9">
        <w:rPr>
          <w:rFonts w:ascii="Arial" w:hAnsi="Arial" w:cs="Arial"/>
          <w:sz w:val="20"/>
          <w:szCs w:val="20"/>
        </w:rPr>
        <w:t>&lt;**&gt; Значения указываются в соответствии с протоколом измерений географических координат фактического места размещения РЭС в системе геодезических координат ГСК-2011.</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15" w:name="Par5138"/>
      <w:bookmarkEnd w:id="215"/>
      <w:r w:rsidRPr="00C34CC9">
        <w:rPr>
          <w:rFonts w:ascii="Arial" w:hAnsi="Arial" w:cs="Arial"/>
          <w:sz w:val="20"/>
          <w:szCs w:val="20"/>
        </w:rPr>
        <w:t>&lt;1&gt; В строке проставляется должность, подпись, инициалы и фамилия руководителя юридического лица и уполномоченного лица от имени юридического лица, а также оттиск печати юридического лица или филиала.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физического лица)</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сфере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ПЕРЕОФОРМЛЕНИЕ РАЗРЕШЕНИЯ НА ИСПОЛЬЗОВАНИЕ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случае переоформления разрешения в связи с изменениями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сведений о физическом лице, указанных в </w:t>
      </w:r>
      <w:hyperlink w:anchor="Par5165" w:history="1">
        <w:r w:rsidRPr="00C34CC9">
          <w:rPr>
            <w:rFonts w:ascii="Courier New" w:hAnsi="Courier New" w:cs="Courier New"/>
            <w:sz w:val="20"/>
            <w:szCs w:val="20"/>
          </w:rPr>
          <w:t>пунктах 1</w:t>
        </w:r>
      </w:hyperlink>
      <w:r w:rsidRPr="00C34CC9">
        <w:rPr>
          <w:rFonts w:ascii="Courier New" w:hAnsi="Courier New" w:cs="Courier New"/>
          <w:sz w:val="20"/>
          <w:szCs w:val="20"/>
        </w:rPr>
        <w:t xml:space="preserve"> - </w:t>
      </w:r>
      <w:hyperlink w:anchor="Par5183" w:history="1">
        <w:r w:rsidRPr="00C34CC9">
          <w:rPr>
            <w:rFonts w:ascii="Courier New" w:hAnsi="Courier New" w:cs="Courier New"/>
            <w:sz w:val="20"/>
            <w:szCs w:val="20"/>
          </w:rPr>
          <w:t>7</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настоящего заявления, в случае переоформления разрешения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физическое лицо - нового обладателя права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использование радиочастот или радиочастотных каналов)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195"/>
        <w:gridCol w:w="4309"/>
      </w:tblGrid>
      <w:tr w:rsidR="00C34CC9" w:rsidRPr="00C34CC9">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bookmarkStart w:id="216" w:name="Par5165"/>
            <w:bookmarkEnd w:id="216"/>
            <w:r w:rsidRPr="00C34CC9">
              <w:rPr>
                <w:rFonts w:ascii="Arial" w:hAnsi="Arial" w:cs="Arial"/>
                <w:sz w:val="20"/>
                <w:szCs w:val="20"/>
              </w:rPr>
              <w:t>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Фамилия</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Имя</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lastRenderedPageBreak/>
              <w:t>3.</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Отчество</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жительства</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230-18-46"</w:t>
            </w:r>
          </w:p>
        </w:tc>
      </w:tr>
      <w:tr w:rsidR="00C34CC9" w:rsidRPr="00C34CC9">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6.</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"771401447351"</w:t>
            </w:r>
          </w:p>
        </w:tc>
      </w:tr>
      <w:tr w:rsidR="00C34CC9" w:rsidRPr="00C34CC9">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bookmarkStart w:id="217" w:name="Par5183"/>
            <w:bookmarkEnd w:id="217"/>
            <w:r w:rsidRPr="00C34CC9">
              <w:rPr>
                <w:rFonts w:ascii="Arial" w:hAnsi="Arial" w:cs="Arial"/>
                <w:sz w:val="20"/>
                <w:szCs w:val="20"/>
              </w:rPr>
              <w:t>7.</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Радиослужба</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"сухопутная подвижная"</w:t>
            </w:r>
          </w:p>
        </w:tc>
      </w:tr>
      <w:tr w:rsidR="00C34CC9" w:rsidRPr="00C34CC9">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решения ГКРЧ о выделении полосы радиочастот.</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Срок действия решения ГКРЧ о выделении полос радиочастот.</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"05-11-05-098 от 19.12.2007 до 18.12.2017"</w:t>
            </w:r>
          </w:p>
        </w:tc>
      </w:tr>
      <w:tr w:rsidR="00C34CC9" w:rsidRPr="00C34CC9">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Субъект Российской Федерации, на территории которого планируется использование РЭС</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"Москва, Московская область"</w:t>
            </w:r>
          </w:p>
        </w:tc>
      </w:tr>
      <w:tr w:rsidR="00C34CC9" w:rsidRPr="00C34CC9">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переоформляемого разрешения на использование радиочастот или радиочастотных каналов</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"06-016448"</w:t>
            </w:r>
          </w:p>
        </w:tc>
      </w:tr>
      <w:tr w:rsidR="00C34CC9" w:rsidRPr="00C34CC9">
        <w:tc>
          <w:tcPr>
            <w:tcW w:w="56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Технология сети связи</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"WiFi, стандарт серии IEEE 802.1"</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Прошу   переоформить   разрешение    на   использование   радиочастот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Нотариально заверенная копия доверенности  от  физического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лица на право обращения в Федеральную  службу  по  надзору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сфере      связи,   информационных   технологий   и  массовых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коммуникаций по вопросу присвоения  (назначения)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радиочастотных     каналов    (в   случае  обращения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уполномоченного лица от имени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Нотариально заверенная  копия  договора  уступки  прав  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использование  радиочастот   или  радиочастотных  каналов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случае переоформления разрешения нового обладателя  права  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использование радиочастот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3. Доверенность  от   физического   лица   на  право передачи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персональных данных  физического  лица  (в  случае  обращения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уполномоченного лица от имени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4. Выписка из частотно-территориального  плана  РЭС  (сети)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электронном виде в формате Excel по форме </w:t>
      </w:r>
      <w:hyperlink w:anchor="Par5243" w:history="1">
        <w:r w:rsidRPr="00C34CC9">
          <w:rPr>
            <w:rFonts w:ascii="Courier New" w:hAnsi="Courier New" w:cs="Courier New"/>
            <w:sz w:val="20"/>
            <w:szCs w:val="20"/>
          </w:rPr>
          <w:t xml:space="preserve">приложения </w:t>
        </w:r>
        <w:r w:rsidR="00C32EE7">
          <w:rPr>
            <w:rFonts w:ascii="Courier New" w:hAnsi="Courier New" w:cs="Courier New"/>
            <w:sz w:val="20"/>
            <w:szCs w:val="20"/>
          </w:rPr>
          <w:t>№</w:t>
        </w:r>
        <w:r w:rsidRPr="00C34CC9">
          <w:rPr>
            <w:rFonts w:ascii="Courier New" w:hAnsi="Courier New" w:cs="Courier New"/>
            <w:sz w:val="20"/>
            <w:szCs w:val="20"/>
          </w:rPr>
          <w:t xml:space="preserve"> 1</w:t>
        </w:r>
      </w:hyperlink>
      <w:r w:rsidRPr="00C34CC9">
        <w:rPr>
          <w:rFonts w:ascii="Courier New" w:hAnsi="Courier New" w:cs="Courier New"/>
          <w:sz w:val="20"/>
          <w:szCs w:val="20"/>
        </w:rPr>
        <w:t xml:space="preserve">. </w:t>
      </w:r>
      <w:hyperlink w:anchor="Par5231" w:history="1">
        <w:r w:rsidRPr="00C34CC9">
          <w:rPr>
            <w:rFonts w:ascii="Courier New" w:hAnsi="Courier New" w:cs="Courier New"/>
            <w:sz w:val="20"/>
            <w:szCs w:val="20"/>
          </w:rPr>
          <w:t>&lt;1&gt;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5. Протокол измерения географических  координат  фактического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места размещения действующего  РЭС.  Допускается  составление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протоколов  пользователями  радиочастотным  спектром  или  их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аккредитованными (подрядными) организациями. </w:t>
      </w:r>
      <w:hyperlink w:anchor="Par5232" w:history="1">
        <w:r w:rsidRPr="00C34CC9">
          <w:rPr>
            <w:rFonts w:ascii="Courier New" w:hAnsi="Courier New" w:cs="Courier New"/>
            <w:sz w:val="20"/>
            <w:szCs w:val="20"/>
          </w:rPr>
          <w:t>&lt;2&gt;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6. Документы, подтверждающие  изменение  наименования  адреса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фактического места размещения действующего РЭС. </w:t>
      </w:r>
      <w:hyperlink w:anchor="Par5233" w:history="1">
        <w:r w:rsidRPr="00C34CC9">
          <w:rPr>
            <w:rFonts w:ascii="Courier New" w:hAnsi="Courier New" w:cs="Courier New"/>
            <w:sz w:val="20"/>
            <w:szCs w:val="20"/>
          </w:rPr>
          <w:t>&lt;3&gt;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1F105A" w:rsidP="00C34CC9">
      <w:pPr>
        <w:autoSpaceDE w:val="0"/>
        <w:autoSpaceDN w:val="0"/>
        <w:adjustRightInd w:val="0"/>
        <w:spacing w:line="240" w:lineRule="auto"/>
        <w:jc w:val="both"/>
        <w:rPr>
          <w:rFonts w:ascii="Courier New" w:hAnsi="Courier New" w:cs="Courier New"/>
          <w:sz w:val="20"/>
          <w:szCs w:val="20"/>
        </w:rPr>
      </w:pPr>
      <w:hyperlink w:anchor="Par5234" w:history="1">
        <w:r w:rsidR="00C34CC9" w:rsidRPr="00C34CC9">
          <w:rPr>
            <w:rFonts w:ascii="Courier New" w:hAnsi="Courier New" w:cs="Courier New"/>
            <w:sz w:val="20"/>
            <w:szCs w:val="20"/>
          </w:rPr>
          <w:t>&lt;4&gt;</w:t>
        </w:r>
      </w:hyperlink>
      <w:r w:rsidR="00C34CC9" w:rsidRPr="00C34CC9">
        <w:rPr>
          <w:rFonts w:ascii="Courier New" w:hAnsi="Courier New" w:cs="Courier New"/>
          <w:sz w:val="20"/>
          <w:szCs w:val="20"/>
        </w:rPr>
        <w:t xml:space="preserve">                    _________________      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18" w:name="Par5231"/>
      <w:bookmarkEnd w:id="218"/>
      <w:r w:rsidRPr="00C34CC9">
        <w:rPr>
          <w:rFonts w:ascii="Arial" w:hAnsi="Arial" w:cs="Arial"/>
          <w:sz w:val="20"/>
          <w:szCs w:val="20"/>
        </w:rPr>
        <w:t>&lt;1&gt; Прилагается в случае уточнения координат фактического места размещения РЭС и/или приведения адреса фактического размещения РЭС в соответствие с адресным классификатором ФИАС.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19" w:name="Par5232"/>
      <w:bookmarkEnd w:id="219"/>
      <w:r w:rsidRPr="00C34CC9">
        <w:rPr>
          <w:rFonts w:ascii="Arial" w:hAnsi="Arial" w:cs="Arial"/>
          <w:sz w:val="20"/>
          <w:szCs w:val="20"/>
        </w:rPr>
        <w:t xml:space="preserve">&lt;2&gt; Прилагается в случае уточнения координат фактического места размещения РЭС. Требования по содержанию протокола измерения географических координат фактического места размещения действующего РЭС содержатся в </w:t>
      </w:r>
      <w:hyperlink w:anchor="Par7111" w:history="1">
        <w:r w:rsidRPr="00C34CC9">
          <w:rPr>
            <w:rFonts w:ascii="Arial" w:hAnsi="Arial" w:cs="Arial"/>
            <w:sz w:val="20"/>
            <w:szCs w:val="20"/>
          </w:rPr>
          <w:t xml:space="preserve">приложении </w:t>
        </w:r>
        <w:r w:rsidR="00C32EE7">
          <w:rPr>
            <w:rFonts w:ascii="Arial" w:hAnsi="Arial" w:cs="Arial"/>
            <w:sz w:val="20"/>
            <w:szCs w:val="20"/>
          </w:rPr>
          <w:t>№</w:t>
        </w:r>
        <w:r w:rsidRPr="00C34CC9">
          <w:rPr>
            <w:rFonts w:ascii="Arial" w:hAnsi="Arial" w:cs="Arial"/>
            <w:sz w:val="20"/>
            <w:szCs w:val="20"/>
          </w:rPr>
          <w:t xml:space="preserve"> 26</w:t>
        </w:r>
      </w:hyperlink>
      <w:r w:rsidRPr="00C34CC9">
        <w:rPr>
          <w:rFonts w:ascii="Arial" w:hAnsi="Arial" w:cs="Arial"/>
          <w:sz w:val="20"/>
          <w:szCs w:val="20"/>
        </w:rPr>
        <w:t xml:space="preserve"> к Порядку.</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20" w:name="Par5233"/>
      <w:bookmarkEnd w:id="220"/>
      <w:r w:rsidRPr="00C34CC9">
        <w:rPr>
          <w:rFonts w:ascii="Arial" w:hAnsi="Arial" w:cs="Arial"/>
          <w:sz w:val="20"/>
          <w:szCs w:val="20"/>
        </w:rPr>
        <w:t>&lt;3&gt; Прилагается в случае переоформления в связи с изменением наименования адреса фактического места размещения действующего РЭС.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21" w:name="Par5234"/>
      <w:bookmarkEnd w:id="221"/>
      <w:r w:rsidRPr="00C34CC9">
        <w:rPr>
          <w:rFonts w:ascii="Arial" w:hAnsi="Arial" w:cs="Arial"/>
          <w:sz w:val="20"/>
          <w:szCs w:val="20"/>
        </w:rPr>
        <w:t>&lt;4&gt; В строке проставляется подпись, инициалы и фамилия физического лица или уполномоченного лица от имени физического лица.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22" w:name="Par5243"/>
      <w:bookmarkEnd w:id="222"/>
      <w:r w:rsidRPr="00C34CC9">
        <w:rPr>
          <w:rFonts w:ascii="Courier New" w:hAnsi="Courier New" w:cs="Courier New"/>
          <w:sz w:val="20"/>
          <w:szCs w:val="20"/>
        </w:rPr>
        <w:t xml:space="preserve">           Выписка из частотно-территориального плана РЭС (сети)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7"/>
        <w:gridCol w:w="2280"/>
      </w:tblGrid>
      <w:tr w:rsidR="00C34CC9" w:rsidRPr="00C34CC9">
        <w:tc>
          <w:tcPr>
            <w:tcW w:w="379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Номер разрешения на использование радиочастот или радиочастотных каналов</w:t>
            </w:r>
          </w:p>
        </w:tc>
        <w:tc>
          <w:tcPr>
            <w:tcW w:w="22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"07-004201Д"</w:t>
            </w:r>
          </w:p>
        </w:tc>
      </w:tr>
      <w:tr w:rsidR="00C34CC9" w:rsidRPr="00C34CC9">
        <w:tc>
          <w:tcPr>
            <w:tcW w:w="379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Служба радиосвязи</w:t>
            </w:r>
          </w:p>
        </w:tc>
        <w:tc>
          <w:tcPr>
            <w:tcW w:w="22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"сухопутная подвижная"</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737"/>
        <w:gridCol w:w="1560"/>
        <w:gridCol w:w="1361"/>
        <w:gridCol w:w="1474"/>
        <w:gridCol w:w="1304"/>
        <w:gridCol w:w="1361"/>
        <w:gridCol w:w="1191"/>
        <w:gridCol w:w="1277"/>
        <w:gridCol w:w="1247"/>
      </w:tblGrid>
      <w:tr w:rsidR="00C34CC9" w:rsidRPr="00C34CC9">
        <w:tc>
          <w:tcPr>
            <w:tcW w:w="1417" w:type="dxa"/>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станции/обозначение в сети</w:t>
            </w: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Тип РЭС</w:t>
            </w:r>
          </w:p>
        </w:tc>
        <w:tc>
          <w:tcPr>
            <w:tcW w:w="15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Адрес места установки РЭС </w:t>
            </w:r>
            <w:hyperlink w:anchor="Par5303" w:history="1">
              <w:r w:rsidRPr="00C34CC9">
                <w:rPr>
                  <w:rFonts w:ascii="Arial" w:hAnsi="Arial" w:cs="Arial"/>
                  <w:sz w:val="20"/>
                  <w:szCs w:val="20"/>
                </w:rPr>
                <w:t>&lt;*&gt;</w:t>
              </w:r>
            </w:hyperlink>
          </w:p>
        </w:tc>
        <w:tc>
          <w:tcPr>
            <w:tcW w:w="2835"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Географические координаты места установки РЭС </w:t>
            </w:r>
            <w:hyperlink w:anchor="Par5304" w:history="1">
              <w:r w:rsidRPr="00C34CC9">
                <w:rPr>
                  <w:rFonts w:ascii="Arial" w:hAnsi="Arial" w:cs="Arial"/>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антенны от уровня земли</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излучения/азимут главного лепестка антенны</w:t>
            </w: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передатчика/мощность на выходе передатчика</w:t>
            </w:r>
          </w:p>
        </w:tc>
        <w:tc>
          <w:tcPr>
            <w:tcW w:w="2524" w:type="dxa"/>
            <w:gridSpan w:val="2"/>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Частоты</w:t>
            </w:r>
          </w:p>
        </w:tc>
      </w:tr>
      <w:tr w:rsidR="00C34CC9" w:rsidRPr="00C34CC9">
        <w:tc>
          <w:tcPr>
            <w:tcW w:w="141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Широта</w:t>
            </w: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Долгота</w:t>
            </w: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Прием</w:t>
            </w:r>
          </w:p>
        </w:tc>
        <w:tc>
          <w:tcPr>
            <w:tcW w:w="1247"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Передача</w:t>
            </w:r>
          </w:p>
        </w:tc>
      </w:tr>
      <w:tr w:rsidR="00C34CC9" w:rsidRPr="00C34CC9">
        <w:tc>
          <w:tcPr>
            <w:tcW w:w="141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Вт</w:t>
            </w:r>
          </w:p>
        </w:tc>
        <w:tc>
          <w:tcPr>
            <w:tcW w:w="1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1247"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r>
      <w:tr w:rsidR="00C34CC9" w:rsidRPr="00C34CC9">
        <w:tc>
          <w:tcPr>
            <w:tcW w:w="141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"БС-1"</w:t>
            </w:r>
          </w:p>
        </w:tc>
        <w:tc>
          <w:tcPr>
            <w:tcW w:w="73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"Респ. Коми, г. Сыктывкар, ул. Карла Маркса, водобашня"</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"61</w:t>
            </w:r>
            <w:r w:rsidR="00C32EE7">
              <w:rPr>
                <w:rFonts w:ascii="Arial" w:hAnsi="Arial" w:cs="Arial"/>
                <w:sz w:val="20"/>
                <w:szCs w:val="20"/>
              </w:rPr>
              <w:t>№</w:t>
            </w:r>
            <w:r w:rsidRPr="00C34CC9">
              <w:rPr>
                <w:rFonts w:ascii="Arial" w:hAnsi="Arial" w:cs="Arial"/>
                <w:sz w:val="20"/>
                <w:szCs w:val="20"/>
              </w:rPr>
              <w:t>4000"</w:t>
            </w:r>
          </w:p>
        </w:tc>
        <w:tc>
          <w:tcPr>
            <w:tcW w:w="147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"50E4900"</w:t>
            </w:r>
          </w:p>
        </w:tc>
        <w:tc>
          <w:tcPr>
            <w:tcW w:w="130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"40"</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"0 - 360"</w:t>
            </w:r>
          </w:p>
        </w:tc>
        <w:tc>
          <w:tcPr>
            <w:tcW w:w="119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"20"</w:t>
            </w:r>
          </w:p>
        </w:tc>
        <w:tc>
          <w:tcPr>
            <w:tcW w:w="127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c>
          <w:tcPr>
            <w:tcW w:w="1247" w:type="dxa"/>
            <w:tcBorders>
              <w:top w:val="single" w:sz="4" w:space="0" w:color="auto"/>
              <w:left w:val="single" w:sz="4" w:space="0" w:color="auto"/>
              <w:bottom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r>
      <w:tr w:rsidR="00C34CC9" w:rsidRPr="00C34CC9">
        <w:tc>
          <w:tcPr>
            <w:tcW w:w="141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"АС-1"</w:t>
            </w:r>
          </w:p>
        </w:tc>
        <w:tc>
          <w:tcPr>
            <w:tcW w:w="73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"Респ. Коми, г. Сыктывкар, м. Тентюково, участок канализационных сетей"</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"61</w:t>
            </w:r>
            <w:r w:rsidR="00C32EE7">
              <w:rPr>
                <w:rFonts w:ascii="Arial" w:hAnsi="Arial" w:cs="Arial"/>
                <w:sz w:val="20"/>
                <w:szCs w:val="20"/>
              </w:rPr>
              <w:t>№</w:t>
            </w:r>
            <w:r w:rsidRPr="00C34CC9">
              <w:rPr>
                <w:rFonts w:ascii="Arial" w:hAnsi="Arial" w:cs="Arial"/>
                <w:sz w:val="20"/>
                <w:szCs w:val="20"/>
              </w:rPr>
              <w:t>4200"</w:t>
            </w:r>
          </w:p>
        </w:tc>
        <w:tc>
          <w:tcPr>
            <w:tcW w:w="147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"50E5000"</w:t>
            </w:r>
          </w:p>
        </w:tc>
        <w:tc>
          <w:tcPr>
            <w:tcW w:w="130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"25"</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"0 - 360"</w:t>
            </w:r>
          </w:p>
        </w:tc>
        <w:tc>
          <w:tcPr>
            <w:tcW w:w="119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"20"</w:t>
            </w:r>
          </w:p>
        </w:tc>
        <w:tc>
          <w:tcPr>
            <w:tcW w:w="127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c>
          <w:tcPr>
            <w:tcW w:w="1247" w:type="dxa"/>
            <w:tcBorders>
              <w:top w:val="single" w:sz="4" w:space="0" w:color="auto"/>
              <w:left w:val="single" w:sz="4" w:space="0" w:color="auto"/>
              <w:bottom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1F105A" w:rsidP="00C34CC9">
      <w:pPr>
        <w:autoSpaceDE w:val="0"/>
        <w:autoSpaceDN w:val="0"/>
        <w:adjustRightInd w:val="0"/>
        <w:spacing w:line="240" w:lineRule="auto"/>
        <w:jc w:val="both"/>
        <w:rPr>
          <w:rFonts w:ascii="Courier New" w:hAnsi="Courier New" w:cs="Courier New"/>
          <w:sz w:val="20"/>
          <w:szCs w:val="20"/>
        </w:rPr>
      </w:pPr>
      <w:hyperlink w:anchor="Par5305" w:history="1">
        <w:r w:rsidR="00C34CC9" w:rsidRPr="00C34CC9">
          <w:rPr>
            <w:rFonts w:ascii="Courier New" w:hAnsi="Courier New" w:cs="Courier New"/>
            <w:sz w:val="20"/>
            <w:szCs w:val="20"/>
          </w:rPr>
          <w:t>&lt;1&gt;</w:t>
        </w:r>
      </w:hyperlink>
      <w:r w:rsidR="00C34CC9" w:rsidRPr="00C34CC9">
        <w:rPr>
          <w:rFonts w:ascii="Courier New" w:hAnsi="Courier New" w:cs="Courier New"/>
          <w:sz w:val="20"/>
          <w:szCs w:val="20"/>
        </w:rPr>
        <w:t xml:space="preserve">                          _______________   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23" w:name="Par5303"/>
      <w:bookmarkEnd w:id="223"/>
      <w:r w:rsidRPr="00C34CC9">
        <w:rPr>
          <w:rFonts w:ascii="Arial" w:hAnsi="Arial" w:cs="Arial"/>
          <w:sz w:val="20"/>
          <w:szCs w:val="20"/>
        </w:rPr>
        <w:t>&lt;*&gt; Адресные сведения о местах размещения РЭС указываются в соответствии с адресным классификатором ФИАС.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24" w:name="Par5304"/>
      <w:bookmarkEnd w:id="224"/>
      <w:r w:rsidRPr="00C34CC9">
        <w:rPr>
          <w:rFonts w:ascii="Arial" w:hAnsi="Arial" w:cs="Arial"/>
          <w:sz w:val="20"/>
          <w:szCs w:val="20"/>
        </w:rPr>
        <w:t>&lt;**&gt; Значения указываются в соответствии с протоколом измерений географических координат фактического места размещения РЭС в системе геодезических координат ГСК-2011.</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25" w:name="Par5305"/>
      <w:bookmarkEnd w:id="225"/>
      <w:r w:rsidRPr="00C34CC9">
        <w:rPr>
          <w:rFonts w:ascii="Arial" w:hAnsi="Arial" w:cs="Arial"/>
          <w:sz w:val="20"/>
          <w:szCs w:val="20"/>
        </w:rPr>
        <w:t>&lt;1&gt; В строке проставляется подпись, инициалы и фамилия физического лица или уполномоченного лица от имени физического лица.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12</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 в сфере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ПЕРЕОФОРМЛЕНИЕ (ПРОДЛЕНИЕ) РАЗРЕШЕНИЯ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ИСПОЛЬЗОВАНИЕ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(выданного Государственной инспекцией электросвязи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Министерства связи СССР или Главным управлением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государственного надзора за связью в Российской Федерации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 вступления в силу Федерального </w:t>
      </w:r>
      <w:hyperlink r:id="rId22" w:history="1">
        <w:r w:rsidRPr="00C34CC9">
          <w:rPr>
            <w:rFonts w:ascii="Courier New" w:hAnsi="Courier New" w:cs="Courier New"/>
            <w:sz w:val="20"/>
            <w:szCs w:val="20"/>
          </w:rPr>
          <w:t>закона</w:t>
        </w:r>
      </w:hyperlink>
      <w:r w:rsidRPr="00C34CC9">
        <w:rPr>
          <w:rFonts w:ascii="Courier New" w:hAnsi="Courier New" w:cs="Courier New"/>
          <w:sz w:val="20"/>
          <w:szCs w:val="20"/>
        </w:rPr>
        <w:t xml:space="preserve"> от 7 июля 2003 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r w:rsidR="00C32EE7">
        <w:rPr>
          <w:rFonts w:ascii="Courier New" w:hAnsi="Courier New" w:cs="Courier New"/>
          <w:sz w:val="20"/>
          <w:szCs w:val="20"/>
        </w:rPr>
        <w:t>№</w:t>
      </w:r>
      <w:r w:rsidRPr="00C34CC9">
        <w:rPr>
          <w:rFonts w:ascii="Courier New" w:hAnsi="Courier New" w:cs="Courier New"/>
          <w:sz w:val="20"/>
          <w:szCs w:val="20"/>
        </w:rPr>
        <w:t xml:space="preserve"> 126-ФЗ "О связи" без указания срока действия)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628"/>
        <w:gridCol w:w="3572"/>
        <w:gridCol w:w="1361"/>
      </w:tblGrid>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Организационно-правовая форма и полное наименование юридического лица</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нахождения (в соответствии с учредительными документами)</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lastRenderedPageBreak/>
              <w:t>3.</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5415" w:history="1">
              <w:r w:rsidRPr="00C34CC9">
                <w:rPr>
                  <w:rFonts w:ascii="Arial" w:hAnsi="Arial" w:cs="Arial"/>
                  <w:sz w:val="20"/>
                  <w:szCs w:val="20"/>
                </w:rPr>
                <w:t>&lt;1&gt;</w:t>
              </w:r>
            </w:hyperlink>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748-38-98"</w:t>
            </w:r>
          </w:p>
        </w:tc>
      </w:tr>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6.</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Основной государственный регистрационный номер (ОГРН) (для юридического лица)</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"1027739334479"</w:t>
            </w:r>
          </w:p>
        </w:tc>
      </w:tr>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Дата присвоения ОГРН (для юридического лица)</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"08.10.2002"</w:t>
            </w:r>
          </w:p>
        </w:tc>
      </w:tr>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Радиослужба</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"сухопутная подвижная"</w:t>
            </w:r>
          </w:p>
        </w:tc>
      </w:tr>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решения ГКРЧ о выделении полосы радиочастот. Срок действия решения ГКРЧ о выделении полос радиочастот.</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"05-11-05-098 от 19.12.2007 до 18.12.2017"</w:t>
            </w:r>
          </w:p>
        </w:tc>
      </w:tr>
      <w:tr w:rsidR="00C34CC9" w:rsidRPr="00C34CC9">
        <w:tc>
          <w:tcPr>
            <w:tcW w:w="510"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11.</w:t>
            </w:r>
          </w:p>
        </w:tc>
        <w:tc>
          <w:tcPr>
            <w:tcW w:w="3628"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Категория сети электросвязи (нужное отметить)</w:t>
            </w:r>
          </w:p>
        </w:tc>
        <w:tc>
          <w:tcPr>
            <w:tcW w:w="357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сеть связи общего пользования</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51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3628"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выделенная сеть связи</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51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3628"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357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технологическая сеть связи</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12.</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лицензии на осуществление деятельности в области оказания услуг связи</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"42154 от 11.04.2007" или</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"лицензия отсутствует, услуги не предоставляются"</w:t>
            </w:r>
          </w:p>
        </w:tc>
      </w:tr>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13.</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дата начала и окончания срока действия документа о подтверждении соответствия в области связи на заявляемое РЭС</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"ОС-1-РМ-0001 дата начала 11.04.2007, дата окончания 11.04.2012" или "документ о подтверждении соответствия в области связи отсутствует в связи с отсутствием присоединения к сети связи общего пользования"</w:t>
            </w:r>
          </w:p>
        </w:tc>
      </w:tr>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14.</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Субъект Российской Федерации, на территории которого планируется использование РЭС</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"Москва, Московская область"</w:t>
            </w:r>
          </w:p>
        </w:tc>
      </w:tr>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16.</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документа, разрешающего использование радиочастот</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"06-016448 от 21.11.2002"</w:t>
            </w:r>
          </w:p>
        </w:tc>
      </w:tr>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17.</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Заявляемый срок действия разрешения на использование радиочастот или радиочастотных каналов</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"до 18.12.2017"</w:t>
            </w:r>
          </w:p>
        </w:tc>
      </w:tr>
      <w:tr w:rsidR="00C34CC9" w:rsidRPr="00C34CC9">
        <w:tc>
          <w:tcPr>
            <w:tcW w:w="51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18.</w:t>
            </w:r>
          </w:p>
        </w:tc>
        <w:tc>
          <w:tcPr>
            <w:tcW w:w="3628"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Вещание обязательных общероссийских каналов (при наличии указать наименование канала)</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"ОРТ"</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Просим    выдать    разрешение    на    использование    радиочастот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радиочастотных каналов с целью использования.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Нотариально    заверенная    копия    доверенности    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юридического лица  на  право  обращения  в Федеральную службу</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 надзору  в  сфере   связи,   информационных  технологий  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массовых  коммуникаций  по  вопросу  присвоения  (назначения)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или радиочастотных каналов  (в случае  обращения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филиала    или    структурного    подразделения,    а   также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уполномоченного лица от имени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Копия документа, разрешающего использование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3. Копия  документа  о  подтверждении  соответствия в области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на заявляемое РЭС. </w:t>
      </w:r>
      <w:hyperlink w:anchor="Par5416" w:history="1">
        <w:r w:rsidRPr="00C34CC9">
          <w:rPr>
            <w:rFonts w:ascii="Courier New" w:hAnsi="Courier New" w:cs="Courier New"/>
            <w:sz w:val="20"/>
            <w:szCs w:val="20"/>
          </w:rPr>
          <w:t>&lt;2&gt;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3. Технические </w:t>
      </w:r>
      <w:hyperlink w:anchor="Par5426" w:history="1">
        <w:r w:rsidRPr="00C34CC9">
          <w:rPr>
            <w:rFonts w:ascii="Courier New" w:hAnsi="Courier New" w:cs="Courier New"/>
            <w:sz w:val="20"/>
            <w:szCs w:val="20"/>
          </w:rPr>
          <w:t>характеристики</w:t>
        </w:r>
      </w:hyperlink>
      <w:r w:rsidRPr="00C34CC9">
        <w:rPr>
          <w:rFonts w:ascii="Courier New" w:hAnsi="Courier New" w:cs="Courier New"/>
          <w:sz w:val="20"/>
          <w:szCs w:val="20"/>
        </w:rPr>
        <w:t xml:space="preserve"> РЭС.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Руководитель </w:t>
      </w:r>
      <w:hyperlink w:anchor="Par5417" w:history="1">
        <w:r w:rsidRPr="00C34CC9">
          <w:rPr>
            <w:rFonts w:ascii="Courier New" w:hAnsi="Courier New" w:cs="Courier New"/>
            <w:sz w:val="20"/>
            <w:szCs w:val="20"/>
          </w:rPr>
          <w:t>&lt;3&gt;</w:t>
        </w:r>
      </w:hyperlink>
      <w:r w:rsidRPr="00C34CC9">
        <w:rPr>
          <w:rFonts w:ascii="Courier New" w:hAnsi="Courier New" w:cs="Courier New"/>
          <w:sz w:val="20"/>
          <w:szCs w:val="20"/>
        </w:rPr>
        <w:t xml:space="preserve">            _______________  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26" w:name="Par5415"/>
      <w:bookmarkEnd w:id="226"/>
      <w:r w:rsidRPr="00C34CC9">
        <w:rPr>
          <w:rFonts w:ascii="Arial" w:hAnsi="Arial" w:cs="Arial"/>
          <w:sz w:val="20"/>
          <w:szCs w:val="20"/>
        </w:rPr>
        <w:t>&lt;1&gt;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27" w:name="Par5416"/>
      <w:bookmarkEnd w:id="227"/>
      <w:r w:rsidRPr="00C34CC9">
        <w:rPr>
          <w:rFonts w:ascii="Arial" w:hAnsi="Arial" w:cs="Arial"/>
          <w:sz w:val="20"/>
          <w:szCs w:val="20"/>
        </w:rPr>
        <w:t>&lt;2&gt; Прилагается в случае использования РЭС в сети связи общего пользования.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28" w:name="Par5417"/>
      <w:bookmarkEnd w:id="228"/>
      <w:r w:rsidRPr="00C34CC9">
        <w:rPr>
          <w:rFonts w:ascii="Arial" w:hAnsi="Arial" w:cs="Arial"/>
          <w:sz w:val="20"/>
          <w:szCs w:val="20"/>
        </w:rPr>
        <w:t>&lt;3&gt; В строке проставляется должность, подпись, инициалы и фамилия руководителя юридического лица и уполномоченного лица от имени юридического лица, а также оттиск печати юридического лица или филиала.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12</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bookmarkStart w:id="229" w:name="Par5426"/>
      <w:bookmarkEnd w:id="229"/>
      <w:r w:rsidRPr="00C34CC9">
        <w:rPr>
          <w:rFonts w:ascii="Arial" w:hAnsi="Arial" w:cs="Arial"/>
          <w:b/>
          <w:bCs/>
          <w:sz w:val="20"/>
          <w:szCs w:val="20"/>
        </w:rPr>
        <w:t>Технические характеристики РЭС</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0"/>
        <w:gridCol w:w="794"/>
        <w:gridCol w:w="1361"/>
        <w:gridCol w:w="737"/>
        <w:gridCol w:w="1191"/>
        <w:gridCol w:w="907"/>
        <w:gridCol w:w="1020"/>
        <w:gridCol w:w="624"/>
        <w:gridCol w:w="680"/>
        <w:gridCol w:w="624"/>
      </w:tblGrid>
      <w:tr w:rsidR="00C34CC9" w:rsidRPr="00C34CC9">
        <w:tc>
          <w:tcPr>
            <w:tcW w:w="45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Тип РЭС</w:t>
            </w:r>
          </w:p>
        </w:tc>
        <w:tc>
          <w:tcPr>
            <w:tcW w:w="68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Класс излучения</w:t>
            </w:r>
          </w:p>
        </w:tc>
        <w:tc>
          <w:tcPr>
            <w:tcW w:w="79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в сети</w:t>
            </w:r>
          </w:p>
        </w:tc>
        <w:tc>
          <w:tcPr>
            <w:tcW w:w="136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Место установки РЭС, географические </w:t>
            </w:r>
            <w:r w:rsidRPr="00C34CC9">
              <w:rPr>
                <w:rFonts w:ascii="Arial" w:hAnsi="Arial" w:cs="Arial"/>
                <w:sz w:val="20"/>
                <w:szCs w:val="20"/>
              </w:rPr>
              <w:lastRenderedPageBreak/>
              <w:t>координаты (широта, долгота)</w:t>
            </w:r>
          </w:p>
        </w:tc>
        <w:tc>
          <w:tcPr>
            <w:tcW w:w="73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lastRenderedPageBreak/>
              <w:t>Высота подвеса антен</w:t>
            </w:r>
            <w:r w:rsidRPr="00C34CC9">
              <w:rPr>
                <w:rFonts w:ascii="Arial" w:hAnsi="Arial" w:cs="Arial"/>
                <w:sz w:val="20"/>
                <w:szCs w:val="20"/>
              </w:rPr>
              <w:lastRenderedPageBreak/>
              <w:t>ны от уровня земли</w:t>
            </w:r>
          </w:p>
        </w:tc>
        <w:tc>
          <w:tcPr>
            <w:tcW w:w="119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lastRenderedPageBreak/>
              <w:t xml:space="preserve">Коэффициент усиления антенны/потери в </w:t>
            </w:r>
            <w:r w:rsidRPr="00C34CC9">
              <w:rPr>
                <w:rFonts w:ascii="Arial" w:hAnsi="Arial" w:cs="Arial"/>
                <w:sz w:val="20"/>
                <w:szCs w:val="20"/>
              </w:rPr>
              <w:lastRenderedPageBreak/>
              <w:t>антенно-фидерном тракте</w:t>
            </w:r>
          </w:p>
        </w:tc>
        <w:tc>
          <w:tcPr>
            <w:tcW w:w="90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lastRenderedPageBreak/>
              <w:t xml:space="preserve">Азимут/угол места главного </w:t>
            </w:r>
            <w:r w:rsidRPr="00C34CC9">
              <w:rPr>
                <w:rFonts w:ascii="Arial" w:hAnsi="Arial" w:cs="Arial"/>
                <w:sz w:val="20"/>
                <w:szCs w:val="20"/>
              </w:rPr>
              <w:lastRenderedPageBreak/>
              <w:t>лепестка антенны/поляризация</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lastRenderedPageBreak/>
              <w:t xml:space="preserve">Мощность несущей на выходе </w:t>
            </w:r>
            <w:r w:rsidRPr="00C34CC9">
              <w:rPr>
                <w:rFonts w:ascii="Arial" w:hAnsi="Arial" w:cs="Arial"/>
                <w:sz w:val="20"/>
                <w:szCs w:val="20"/>
              </w:rPr>
              <w:lastRenderedPageBreak/>
              <w:t>передатчика (на канал)</w:t>
            </w:r>
          </w:p>
        </w:tc>
        <w:tc>
          <w:tcPr>
            <w:tcW w:w="624" w:type="dxa"/>
            <w:vMerge w:val="restart"/>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канала (</w:t>
            </w:r>
            <w:r>
              <w:rPr>
                <w:rFonts w:ascii="Arial" w:hAnsi="Arial" w:cs="Arial"/>
                <w:sz w:val="20"/>
                <w:szCs w:val="20"/>
              </w:rPr>
              <w:t>№</w:t>
            </w:r>
            <w:r w:rsidR="00C34CC9" w:rsidRPr="00C34CC9">
              <w:rPr>
                <w:rFonts w:ascii="Arial" w:hAnsi="Arial" w:cs="Arial"/>
                <w:sz w:val="20"/>
                <w:szCs w:val="20"/>
              </w:rPr>
              <w:t xml:space="preserve"> ТВК)</w:t>
            </w:r>
          </w:p>
        </w:tc>
        <w:tc>
          <w:tcPr>
            <w:tcW w:w="1304"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Частоты</w:t>
            </w:r>
          </w:p>
        </w:tc>
      </w:tr>
      <w:tr w:rsidR="00C34CC9" w:rsidRPr="00C34CC9">
        <w:tc>
          <w:tcPr>
            <w:tcW w:w="45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6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Передачи</w:t>
            </w:r>
          </w:p>
        </w:tc>
        <w:tc>
          <w:tcPr>
            <w:tcW w:w="624"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Приема</w:t>
            </w:r>
          </w:p>
        </w:tc>
      </w:tr>
      <w:tr w:rsidR="00C34CC9" w:rsidRPr="00C34CC9">
        <w:tc>
          <w:tcPr>
            <w:tcW w:w="45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дБ</w:t>
            </w: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Вт</w:t>
            </w: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r>
      <w:tr w:rsidR="00C34CC9" w:rsidRPr="00C34CC9">
        <w:tc>
          <w:tcPr>
            <w:tcW w:w="45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bl>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Абонентские станции</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2098"/>
        <w:gridCol w:w="1361"/>
        <w:gridCol w:w="1417"/>
        <w:gridCol w:w="1304"/>
        <w:gridCol w:w="1191"/>
      </w:tblGrid>
      <w:tr w:rsidR="00C34CC9" w:rsidRPr="00C34CC9">
        <w:tc>
          <w:tcPr>
            <w:tcW w:w="170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в сети</w:t>
            </w:r>
          </w:p>
        </w:tc>
        <w:tc>
          <w:tcPr>
            <w:tcW w:w="2098"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Место установки РЭС, географические Координаты (широта, долгота) </w:t>
            </w:r>
            <w:hyperlink w:anchor="Par5486" w:history="1">
              <w:r w:rsidRPr="00C34CC9">
                <w:rPr>
                  <w:rFonts w:ascii="Arial" w:hAnsi="Arial" w:cs="Arial"/>
                  <w:sz w:val="20"/>
                  <w:szCs w:val="20"/>
                </w:rPr>
                <w:t>&lt;i&gt;</w:t>
              </w:r>
            </w:hyperlink>
          </w:p>
        </w:tc>
        <w:tc>
          <w:tcPr>
            <w:tcW w:w="1361"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антенны от уровня земли</w:t>
            </w:r>
          </w:p>
        </w:tc>
        <w:tc>
          <w:tcPr>
            <w:tcW w:w="141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излучения</w:t>
            </w:r>
          </w:p>
        </w:tc>
        <w:tc>
          <w:tcPr>
            <w:tcW w:w="2495"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Частоты</w:t>
            </w:r>
          </w:p>
        </w:tc>
      </w:tr>
      <w:tr w:rsidR="00C34CC9" w:rsidRPr="00C34CC9">
        <w:tc>
          <w:tcPr>
            <w:tcW w:w="170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2098"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Передачи</w:t>
            </w: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Приема</w:t>
            </w:r>
          </w:p>
        </w:tc>
      </w:tr>
      <w:tr w:rsidR="00C34CC9" w:rsidRPr="00C34CC9">
        <w:tc>
          <w:tcPr>
            <w:tcW w:w="170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 мин., сек.</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141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Вт</w:t>
            </w: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r>
      <w:tr w:rsidR="00C34CC9" w:rsidRPr="00C34CC9">
        <w:tc>
          <w:tcPr>
            <w:tcW w:w="170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30" w:name="Par5486"/>
      <w:bookmarkEnd w:id="230"/>
      <w:r w:rsidRPr="00C34CC9">
        <w:rPr>
          <w:rFonts w:ascii="Arial" w:hAnsi="Arial" w:cs="Arial"/>
          <w:sz w:val="20"/>
          <w:szCs w:val="20"/>
        </w:rPr>
        <w:t>&lt;1&gt; Значения географических координат места размещения РЭС в системе геодезических координат ГСК-2011 в формате ГГ°ММ'СС" с.ш., ГГ°ММ'СС" в.д., с точностью до единиц угловых секунд.</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13</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юридического лица</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или индивидуального предпринимателя)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сфере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ВНЕСЕНИЕ ИЗМЕНЕНИЙ В РАЗРЕШЕНИЕ НА ИСПОЛЬЗОВАНИЕ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связи с прекращением использования отдельных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или радиочастотных каналов)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309"/>
        <w:gridCol w:w="4139"/>
      </w:tblGrid>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Организационно-правовая форма и полное наименование юридического лица</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нахождения в соответствии с учредительными документами</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5563" w:history="1">
              <w:r w:rsidRPr="00C34CC9">
                <w:rPr>
                  <w:rFonts w:ascii="Arial" w:hAnsi="Arial" w:cs="Arial"/>
                  <w:sz w:val="20"/>
                  <w:szCs w:val="20"/>
                </w:rPr>
                <w:t>&lt;1&gt;</w:t>
              </w:r>
            </w:hyperlink>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748-38-98"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Основной государственный регистрационный номер (ОГРН)</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(для юридического лица)</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"1027739334479"</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6.</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Дата присвоения ОГРН</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(для юридического лица)</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"08.10.2002"</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разрешения на использование радиочастот или радиочастотных каналов</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"06-016448"</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Просим  внести  изменения в разрешение  на  использование  радиочастот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радиочастотных  каналов  в  связи  с  прекращением  использования отдельных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Выписка из частотно-территориального  плана  РЭС  (сети),  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указанием   частотных    присвоений,    использование   которых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прекращается.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Нотариально  заверенная  копия доверенности от юридического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лица на право  обращения  в   Федеральную   службу  по  надзору</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сфере    связи,  информационных   технологий   и   массовых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коммуникаций    по     вопросу    прекращения   разрешения   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использование   радиочастот   или   радиочастотных  каналов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случае обращения   филиала   или   структурного  подразделения,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а  также уполномоченного лица от имени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Руководитель </w:t>
      </w:r>
      <w:hyperlink w:anchor="Par5564" w:history="1">
        <w:r w:rsidRPr="00C34CC9">
          <w:rPr>
            <w:rFonts w:ascii="Courier New" w:hAnsi="Courier New" w:cs="Courier New"/>
            <w:sz w:val="20"/>
            <w:szCs w:val="20"/>
          </w:rPr>
          <w:t>&lt;2&gt;</w:t>
        </w:r>
      </w:hyperlink>
      <w:r w:rsidRPr="00C34CC9">
        <w:rPr>
          <w:rFonts w:ascii="Courier New" w:hAnsi="Courier New" w:cs="Courier New"/>
          <w:sz w:val="20"/>
          <w:szCs w:val="20"/>
        </w:rPr>
        <w:t xml:space="preserve">         _______________    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31" w:name="Par5563"/>
      <w:bookmarkEnd w:id="231"/>
      <w:r w:rsidRPr="00C34CC9">
        <w:rPr>
          <w:rFonts w:ascii="Arial" w:hAnsi="Arial" w:cs="Arial"/>
          <w:sz w:val="20"/>
          <w:szCs w:val="20"/>
        </w:rPr>
        <w:t>&lt;1&gt;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32" w:name="Par5564"/>
      <w:bookmarkEnd w:id="232"/>
      <w:r w:rsidRPr="00C34CC9">
        <w:rPr>
          <w:rFonts w:ascii="Arial" w:hAnsi="Arial" w:cs="Arial"/>
          <w:sz w:val="20"/>
          <w:szCs w:val="20"/>
        </w:rPr>
        <w:t>&lt;2&gt; В строке проставляется должность, подпись, инициалы и фамилия руководителя юридического лица и уполномоченного лица от имени юридического лица, а также оттиск печати юридического лица или.</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9E4107" w:rsidP="002933A7">
      <w:pPr>
        <w:autoSpaceDE w:val="0"/>
        <w:autoSpaceDN w:val="0"/>
        <w:adjustRightInd w:val="0"/>
        <w:spacing w:line="240" w:lineRule="auto"/>
        <w:jc w:val="both"/>
        <w:rPr>
          <w:rFonts w:ascii="Arial" w:hAnsi="Arial" w:cs="Arial"/>
          <w:sz w:val="20"/>
          <w:szCs w:val="20"/>
        </w:rPr>
      </w:pPr>
      <w:r>
        <w:rPr>
          <w:rFonts w:ascii="Courier New" w:hAnsi="Courier New" w:cs="Courier New"/>
          <w:sz w:val="20"/>
          <w:szCs w:val="20"/>
        </w:rPr>
        <w:t xml:space="preserve">                                  </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14</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физического лица)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 в сфере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ВНЕСЕНИЕ ИЗМЕНЕНИЙ В РАЗРЕШЕНИЕ НА ИСПОЛЬЗОВАНИЕ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связи с прекращением использования отдельных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или радиочастотных каналов)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309"/>
        <w:gridCol w:w="4139"/>
      </w:tblGrid>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Фамилия</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Имя</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Отчество</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жительства</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230-18-46"</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6.</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"7714014473"</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разрешения на использование радиочастот или радиочастотных каналов</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"06-016448"</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Прошу  внести  изменения  в разрешение  на  использование  радиочастот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радиочастотных  каналов  в  связи  с  прекращением  использования отдельных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Выписка из частотно-территориального плана РЭС  (сети),  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указанием   частотных   присвоений,   использование   которых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прекращается.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Нотариально  заверенная копия доверенности от физического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лица на право   обращения  в  Федеральную  службу по  надзору</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сфере   связи,  информационных   технологий   и   массовых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коммуникаций по вопросу присвоения (назначения)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радиочастотных     каналов     (в    случае   обращения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уполномоченного лица от имени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1F105A" w:rsidP="00C34CC9">
      <w:pPr>
        <w:autoSpaceDE w:val="0"/>
        <w:autoSpaceDN w:val="0"/>
        <w:adjustRightInd w:val="0"/>
        <w:spacing w:line="240" w:lineRule="auto"/>
        <w:jc w:val="both"/>
        <w:rPr>
          <w:rFonts w:ascii="Courier New" w:hAnsi="Courier New" w:cs="Courier New"/>
          <w:sz w:val="20"/>
          <w:szCs w:val="20"/>
        </w:rPr>
      </w:pPr>
      <w:hyperlink w:anchor="Par5628" w:history="1">
        <w:r w:rsidR="00C34CC9" w:rsidRPr="00C34CC9">
          <w:rPr>
            <w:rFonts w:ascii="Courier New" w:hAnsi="Courier New" w:cs="Courier New"/>
            <w:sz w:val="20"/>
            <w:szCs w:val="20"/>
          </w:rPr>
          <w:t>&lt;1&gt;</w:t>
        </w:r>
      </w:hyperlink>
      <w:r w:rsidR="00C34CC9" w:rsidRPr="00C34CC9">
        <w:rPr>
          <w:rFonts w:ascii="Courier New" w:hAnsi="Courier New" w:cs="Courier New"/>
          <w:sz w:val="20"/>
          <w:szCs w:val="20"/>
        </w:rPr>
        <w:t xml:space="preserve">                           _______________    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33" w:name="Par5628"/>
      <w:bookmarkEnd w:id="233"/>
      <w:r w:rsidRPr="00C34CC9">
        <w:rPr>
          <w:rFonts w:ascii="Arial" w:hAnsi="Arial" w:cs="Arial"/>
          <w:sz w:val="20"/>
          <w:szCs w:val="20"/>
        </w:rPr>
        <w:t>&lt;1&gt; В строке проставляется подпись, инициалы и фамилия физического лица или уполномоченного лица от имени физического лица.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15</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юридического лица или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индивидуального предпринимателя)</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 в сфере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ПРЕКРАЩЕНИЕ РАЗРЕШЕНИЯ НА ИСПОЛЬЗОВАНИЕ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РАДИОЧАСТОТНЫХ КАНАЛОВ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309"/>
        <w:gridCol w:w="4139"/>
      </w:tblGrid>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lastRenderedPageBreak/>
              <w:t>1.</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Организационно-правовая форма и полное наименование юридического лица</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нахождения в соответствии с учредительными документами</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5696" w:history="1">
              <w:r w:rsidRPr="00C34CC9">
                <w:rPr>
                  <w:rFonts w:ascii="Arial" w:hAnsi="Arial" w:cs="Arial"/>
                  <w:sz w:val="20"/>
                  <w:szCs w:val="20"/>
                </w:rPr>
                <w:t>&lt;1&gt;</w:t>
              </w:r>
            </w:hyperlink>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748-38-98"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Основной государственный регистрационный номер (ОГРН)</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(для юридического лица)</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"1027739334479"</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6.</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Дата присвоения ОГРН</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(для юридического лица)</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"08.10.2002"</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разрешения на использование радиочастот или радиочастотных каналов</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"06-016448"</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Просим   прекратить   разрешение    на    использование   радиочастот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Нотариально    заверенная    копия    доверенности    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юридического  лица  на  право  обращения в Федеральную службу</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  надзору  в  сфере  связи,  информационных  технологий   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массовых коммуникаций по вопросу прекращения  разрешения   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использование  радиочастот  или радиочастотных   каналов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случае обращения филиала или структурного подразделения,    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также уполномоченного лица от имени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Руководитель </w:t>
      </w:r>
      <w:hyperlink w:anchor="Par5697" w:history="1">
        <w:r w:rsidRPr="00C34CC9">
          <w:rPr>
            <w:rFonts w:ascii="Courier New" w:hAnsi="Courier New" w:cs="Courier New"/>
            <w:sz w:val="20"/>
            <w:szCs w:val="20"/>
          </w:rPr>
          <w:t>&lt;2&gt;</w:t>
        </w:r>
      </w:hyperlink>
      <w:r w:rsidRPr="00C34CC9">
        <w:rPr>
          <w:rFonts w:ascii="Courier New" w:hAnsi="Courier New" w:cs="Courier New"/>
          <w:sz w:val="20"/>
          <w:szCs w:val="20"/>
        </w:rPr>
        <w:t xml:space="preserve">            ________________    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34" w:name="Par5696"/>
      <w:bookmarkEnd w:id="234"/>
      <w:r w:rsidRPr="00C34CC9">
        <w:rPr>
          <w:rFonts w:ascii="Arial" w:hAnsi="Arial" w:cs="Arial"/>
          <w:sz w:val="20"/>
          <w:szCs w:val="20"/>
        </w:rPr>
        <w:t>&lt;1&gt;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35" w:name="Par5697"/>
      <w:bookmarkEnd w:id="235"/>
      <w:r w:rsidRPr="00C34CC9">
        <w:rPr>
          <w:rFonts w:ascii="Arial" w:hAnsi="Arial" w:cs="Arial"/>
          <w:sz w:val="20"/>
          <w:szCs w:val="20"/>
        </w:rPr>
        <w:lastRenderedPageBreak/>
        <w:t>&lt;2&gt; В строке проставляется должность, подпись, инициалы и фамилия руководителя юридического лица и уполномоченного лица от имени юридического лица, а также оттиск печати юридического лица или филиала.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16</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физического лица)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 в сфере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36" w:name="Par5713"/>
      <w:bookmarkEnd w:id="236"/>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ПРЕКРАЩЕНИЕ РАЗРЕШЕНИЯ НА ИСПОЛЬЗОВАНИЕ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РАДИОЧАСТОТНЫХ КАНАЛОВ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309"/>
        <w:gridCol w:w="4139"/>
      </w:tblGrid>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Фамилия</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Имя</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Отчество</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жительства</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230-18-46"</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6.</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"7714014473"</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w:t>
            </w:r>
          </w:p>
        </w:tc>
        <w:tc>
          <w:tcPr>
            <w:tcW w:w="430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разрешения на использование радиочастот или радиочастотных каналов</w:t>
            </w:r>
          </w:p>
        </w:tc>
        <w:tc>
          <w:tcPr>
            <w:tcW w:w="413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"06-016448"</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Прошу   прекратить   разрешение    на    использование    радиочастот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Нотариально заверенная копия доверенности  от  физического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лица  на  право  обращения  в  Федеральную службу по  надзору</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сфере  связи,  информационных   технологий   и   массовых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коммуникаций по вопросу присвоения (назначения)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радиочастотных    каналов    (в    случае    обращения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уполномоченного лица от имени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2.  Доверенность  от  физического  лица   на  право  передачи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персональных данных  физического  лица  (в  случае  обращения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уполномоченного лица от имени физического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1F105A" w:rsidP="00C34CC9">
      <w:pPr>
        <w:autoSpaceDE w:val="0"/>
        <w:autoSpaceDN w:val="0"/>
        <w:adjustRightInd w:val="0"/>
        <w:spacing w:line="240" w:lineRule="auto"/>
        <w:jc w:val="both"/>
        <w:rPr>
          <w:rFonts w:ascii="Courier New" w:hAnsi="Courier New" w:cs="Courier New"/>
          <w:sz w:val="20"/>
          <w:szCs w:val="20"/>
        </w:rPr>
      </w:pPr>
      <w:hyperlink w:anchor="Par5756" w:history="1">
        <w:r w:rsidR="00C34CC9" w:rsidRPr="00C34CC9">
          <w:rPr>
            <w:rFonts w:ascii="Courier New" w:hAnsi="Courier New" w:cs="Courier New"/>
            <w:sz w:val="20"/>
            <w:szCs w:val="20"/>
          </w:rPr>
          <w:t>&lt;1&gt;</w:t>
        </w:r>
      </w:hyperlink>
      <w:r w:rsidR="00C34CC9" w:rsidRPr="00C34CC9">
        <w:rPr>
          <w:rFonts w:ascii="Courier New" w:hAnsi="Courier New" w:cs="Courier New"/>
          <w:sz w:val="20"/>
          <w:szCs w:val="20"/>
        </w:rPr>
        <w:t xml:space="preserve">                  _________________        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37" w:name="Par5756"/>
      <w:bookmarkEnd w:id="237"/>
      <w:r w:rsidRPr="00C34CC9">
        <w:rPr>
          <w:rFonts w:ascii="Arial" w:hAnsi="Arial" w:cs="Arial"/>
          <w:sz w:val="20"/>
          <w:szCs w:val="20"/>
        </w:rPr>
        <w:t>&lt;1&gt; В строке проставляется подпись, инициалы и фамилия физического лица или уполномоченного лица от имени физического лица.</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17</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к Порядку проведения экспертизы</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возможности использования заявленных</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радиоэлектронных средств</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 их электромагнитной совместимости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с действующими и планируемыми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использования радиоэлектронными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средствами, рассмотрения материалов</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 принятия решений о присвоении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(назначении) радиочастот</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или радиочастотных каналов в пределах</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выделенных полос радиочастот</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bookmarkStart w:id="238" w:name="Par5775"/>
      <w:bookmarkEnd w:id="238"/>
      <w:r w:rsidRPr="00C34CC9">
        <w:rPr>
          <w:rFonts w:ascii="Arial" w:hAnsi="Arial" w:cs="Arial"/>
          <w:sz w:val="20"/>
          <w:szCs w:val="20"/>
        </w:rPr>
        <w:t>ЗАЯВЛЕНИЕ</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НА ПРИСВОЕНИЕ (НАЗНАЧЕНИЕ) РАДИОЧАСТОТ</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ИЛИ РАДИОЧАСТОТНЫХ КАНАЛОВ И ПРОВЕДЕНИЕ ЭКСПЕРТИЗЫ</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ЭЛЕКТРОМАГНИТНОЙ СОВМЕСТИМОСТИ</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(для РЭС, единовременно используемых при проведении</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выставок, ярмарок, спортивных соревнований,</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иных культурно-массовых, общественных</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государственных мероприятий)</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80"/>
        <w:gridCol w:w="2891"/>
      </w:tblGrid>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 Организационно-правовая форма и полное наименование юридического лица - организатора мероприятия</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 Адрес места нахождения организатора мероприятия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(в соответствии с учредительными документами)</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3. Адрес для направления решения Роскомнадзора </w:t>
            </w:r>
            <w:hyperlink w:anchor="Par5922" w:history="1">
              <w:r w:rsidRPr="00C34CC9">
                <w:rPr>
                  <w:rFonts w:ascii="Arial" w:hAnsi="Arial" w:cs="Arial"/>
                  <w:sz w:val="20"/>
                  <w:szCs w:val="20"/>
                </w:rPr>
                <w:t>&lt;1&gt;</w:t>
              </w:r>
            </w:hyperlink>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 Код города, номер телефона</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 Код города, номер факса</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6. Основной государственный регистрационный номер (ОГРН), дата присвоения ОГРН</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 Идентификационный номер налогоплательщика (ИНН)</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lastRenderedPageBreak/>
              <w:t>8.1. Владелец РЭС</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Orga</w:t>
            </w:r>
            <w:r w:rsidR="00C32EE7">
              <w:rPr>
                <w:rFonts w:ascii="Arial" w:hAnsi="Arial" w:cs="Arial"/>
                <w:sz w:val="20"/>
                <w:szCs w:val="20"/>
              </w:rPr>
              <w:t>№</w:t>
            </w:r>
            <w:r w:rsidRPr="00C34CC9">
              <w:rPr>
                <w:rFonts w:ascii="Arial" w:hAnsi="Arial" w:cs="Arial"/>
                <w:sz w:val="20"/>
                <w:szCs w:val="20"/>
              </w:rPr>
              <w:t>izatio</w:t>
            </w:r>
            <w:r w:rsidR="00C32EE7">
              <w:rPr>
                <w:rFonts w:ascii="Arial" w:hAnsi="Arial" w:cs="Arial"/>
                <w:sz w:val="20"/>
                <w:szCs w:val="20"/>
              </w:rPr>
              <w:t>№</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8.2. Контактное лицо</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Co</w:t>
            </w:r>
            <w:r w:rsidR="00C32EE7">
              <w:rPr>
                <w:rFonts w:ascii="Arial" w:hAnsi="Arial" w:cs="Arial"/>
                <w:sz w:val="20"/>
                <w:szCs w:val="20"/>
              </w:rPr>
              <w:t>№</w:t>
            </w:r>
            <w:r w:rsidRPr="00C34CC9">
              <w:rPr>
                <w:rFonts w:ascii="Arial" w:hAnsi="Arial" w:cs="Arial"/>
                <w:sz w:val="20"/>
                <w:szCs w:val="20"/>
              </w:rPr>
              <w:t xml:space="preserve">tact </w:t>
            </w:r>
            <w:r w:rsidR="00C32EE7">
              <w:rPr>
                <w:rFonts w:ascii="Arial" w:hAnsi="Arial" w:cs="Arial"/>
                <w:sz w:val="20"/>
                <w:szCs w:val="20"/>
              </w:rPr>
              <w:t>№</w:t>
            </w:r>
            <w:r w:rsidRPr="00C34CC9">
              <w:rPr>
                <w:rFonts w:ascii="Arial" w:hAnsi="Arial" w:cs="Arial"/>
                <w:sz w:val="20"/>
                <w:szCs w:val="20"/>
              </w:rPr>
              <w:t>ame</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8.3. Адрес электронной почты</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E-Mail</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8.4. Телефон</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Pho</w:t>
            </w:r>
            <w:r w:rsidR="00C32EE7">
              <w:rPr>
                <w:rFonts w:ascii="Arial" w:hAnsi="Arial" w:cs="Arial"/>
                <w:sz w:val="20"/>
                <w:szCs w:val="20"/>
              </w:rPr>
              <w:t>№</w:t>
            </w:r>
            <w:r w:rsidRPr="00C34CC9">
              <w:rPr>
                <w:rFonts w:ascii="Arial" w:hAnsi="Arial" w:cs="Arial"/>
                <w:sz w:val="20"/>
                <w:szCs w:val="20"/>
              </w:rPr>
              <w:t xml:space="preserve">e </w:t>
            </w:r>
            <w:r w:rsidR="00C32EE7">
              <w:rPr>
                <w:rFonts w:ascii="Arial" w:hAnsi="Arial" w:cs="Arial"/>
                <w:sz w:val="20"/>
                <w:szCs w:val="20"/>
              </w:rPr>
              <w:t>№</w:t>
            </w:r>
            <w:r w:rsidRPr="00C34CC9">
              <w:rPr>
                <w:rFonts w:ascii="Arial" w:hAnsi="Arial" w:cs="Arial"/>
                <w:sz w:val="20"/>
                <w:szCs w:val="20"/>
              </w:rPr>
              <w:t>umber</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8.5. Период использования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Lice</w:t>
            </w:r>
            <w:r w:rsidR="00C32EE7">
              <w:rPr>
                <w:rFonts w:ascii="Arial" w:hAnsi="Arial" w:cs="Arial"/>
                <w:sz w:val="20"/>
                <w:szCs w:val="20"/>
              </w:rPr>
              <w:t>№</w:t>
            </w:r>
            <w:r w:rsidRPr="00C34CC9">
              <w:rPr>
                <w:rFonts w:ascii="Arial" w:hAnsi="Arial" w:cs="Arial"/>
                <w:sz w:val="20"/>
                <w:szCs w:val="20"/>
              </w:rPr>
              <w:t>ce Period</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8.6. Место использования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Site </w:t>
            </w:r>
            <w:r w:rsidR="00C32EE7">
              <w:rPr>
                <w:rFonts w:ascii="Arial" w:hAnsi="Arial" w:cs="Arial"/>
                <w:sz w:val="20"/>
                <w:szCs w:val="20"/>
              </w:rPr>
              <w:t>№</w:t>
            </w:r>
            <w:r w:rsidRPr="00C34CC9">
              <w:rPr>
                <w:rFonts w:ascii="Arial" w:hAnsi="Arial" w:cs="Arial"/>
                <w:sz w:val="20"/>
                <w:szCs w:val="20"/>
              </w:rPr>
              <w:t>ame &amp; locatio</w:t>
            </w:r>
            <w:r w:rsidR="00C32EE7">
              <w:rPr>
                <w:rFonts w:ascii="Arial" w:hAnsi="Arial" w:cs="Arial"/>
                <w:sz w:val="20"/>
                <w:szCs w:val="20"/>
              </w:rPr>
              <w:t>№</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8.7. Комментарии</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Comme</w:t>
            </w:r>
            <w:r w:rsidR="00C32EE7">
              <w:rPr>
                <w:rFonts w:ascii="Arial" w:hAnsi="Arial" w:cs="Arial"/>
                <w:sz w:val="20"/>
                <w:szCs w:val="20"/>
              </w:rPr>
              <w:t>№</w:t>
            </w:r>
            <w:r w:rsidRPr="00C34CC9">
              <w:rPr>
                <w:rFonts w:ascii="Arial" w:hAnsi="Arial" w:cs="Arial"/>
                <w:sz w:val="20"/>
                <w:szCs w:val="20"/>
              </w:rPr>
              <w:t>ts</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9071"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both"/>
              <w:rPr>
                <w:rFonts w:ascii="Arial" w:hAnsi="Arial" w:cs="Arial"/>
                <w:sz w:val="20"/>
                <w:szCs w:val="20"/>
              </w:rPr>
            </w:pPr>
            <w:r w:rsidRPr="00C34CC9">
              <w:rPr>
                <w:rFonts w:ascii="Arial" w:hAnsi="Arial" w:cs="Arial"/>
                <w:sz w:val="20"/>
                <w:szCs w:val="20"/>
              </w:rPr>
              <w:t xml:space="preserve">Для сервисов: портативных радиостанций, систем сухопутной подвижной радиосвязи, систем служебной узкополосной связи и систем служебной широкополосной связи, беспроводных микрофонов, беспроводных видеокамер, узкополосных систем телеметрии и телеуправления и широкополосных систем телеметрии и телеуправления, персональных беспроводных систем ушного мониторинга, мобильных систем микроволновой связи, систем беспроводного доступа топологии сети "точка-точка" и фиксированных систем микроволновой связи, РЭС технологии беспроводного доступа семейства стандартов IEEE 802.11 </w:t>
            </w:r>
            <w:hyperlink w:anchor="Par5923" w:history="1">
              <w:r w:rsidRPr="00C34CC9">
                <w:rPr>
                  <w:rFonts w:ascii="Arial" w:hAnsi="Arial" w:cs="Arial"/>
                  <w:sz w:val="20"/>
                  <w:szCs w:val="20"/>
                </w:rPr>
                <w:t>&lt;2&gt;</w:t>
              </w:r>
            </w:hyperlink>
          </w:p>
        </w:tc>
      </w:tr>
      <w:tr w:rsidR="00C34CC9" w:rsidRPr="00C32EE7">
        <w:tc>
          <w:tcPr>
            <w:tcW w:w="6180"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rPr>
            </w:pPr>
            <w:r w:rsidRPr="00C32EE7">
              <w:rPr>
                <w:rFonts w:ascii="Arial" w:hAnsi="Arial" w:cs="Arial"/>
                <w:sz w:val="20"/>
                <w:szCs w:val="20"/>
              </w:rPr>
              <w:t xml:space="preserve">9.1. </w:t>
            </w:r>
            <w:r w:rsidRPr="00C34CC9">
              <w:rPr>
                <w:rFonts w:ascii="Arial" w:hAnsi="Arial" w:cs="Arial"/>
                <w:sz w:val="20"/>
                <w:szCs w:val="20"/>
              </w:rPr>
              <w:t>Диапазон</w:t>
            </w:r>
            <w:r w:rsidRPr="00C32EE7">
              <w:rPr>
                <w:rFonts w:ascii="Arial" w:hAnsi="Arial" w:cs="Arial"/>
                <w:sz w:val="20"/>
                <w:szCs w:val="20"/>
              </w:rPr>
              <w:t xml:space="preserve"> </w:t>
            </w:r>
            <w:r w:rsidRPr="00C34CC9">
              <w:rPr>
                <w:rFonts w:ascii="Arial" w:hAnsi="Arial" w:cs="Arial"/>
                <w:sz w:val="20"/>
                <w:szCs w:val="20"/>
              </w:rPr>
              <w:t>рабочих</w:t>
            </w:r>
            <w:r w:rsidRPr="00C32EE7">
              <w:rPr>
                <w:rFonts w:ascii="Arial" w:hAnsi="Arial" w:cs="Arial"/>
                <w:sz w:val="20"/>
                <w:szCs w:val="20"/>
              </w:rPr>
              <w:t xml:space="preserve"> </w:t>
            </w:r>
            <w:r w:rsidRPr="00C34CC9">
              <w:rPr>
                <w:rFonts w:ascii="Arial" w:hAnsi="Arial" w:cs="Arial"/>
                <w:sz w:val="20"/>
                <w:szCs w:val="20"/>
              </w:rPr>
              <w:t>частот</w:t>
            </w:r>
            <w:r w:rsidRPr="00C32EE7">
              <w:rPr>
                <w:rFonts w:ascii="Arial" w:hAnsi="Arial" w:cs="Arial"/>
                <w:sz w:val="20"/>
                <w:szCs w:val="20"/>
              </w:rPr>
              <w:t xml:space="preserve">, </w:t>
            </w:r>
            <w:r w:rsidRPr="00C34CC9">
              <w:rPr>
                <w:rFonts w:ascii="Arial" w:hAnsi="Arial" w:cs="Arial"/>
                <w:sz w:val="20"/>
                <w:szCs w:val="20"/>
              </w:rPr>
              <w:t>МГц</w:t>
            </w:r>
          </w:p>
          <w:p w:rsidR="00C34CC9" w:rsidRPr="00C32EE7"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lang w:val="en-US"/>
              </w:rPr>
              <w:t>Equipme</w:t>
            </w:r>
            <w:r w:rsidR="00C32EE7" w:rsidRPr="00C32EE7">
              <w:rPr>
                <w:rFonts w:ascii="Arial" w:hAnsi="Arial" w:cs="Arial"/>
                <w:sz w:val="20"/>
                <w:szCs w:val="20"/>
              </w:rPr>
              <w:t>№</w:t>
            </w:r>
            <w:r w:rsidRPr="00C34CC9">
              <w:rPr>
                <w:rFonts w:ascii="Arial" w:hAnsi="Arial" w:cs="Arial"/>
                <w:sz w:val="20"/>
                <w:szCs w:val="20"/>
                <w:lang w:val="en-US"/>
              </w:rPr>
              <w:t>t</w:t>
            </w:r>
            <w:r w:rsidRPr="00C32EE7">
              <w:rPr>
                <w:rFonts w:ascii="Arial" w:hAnsi="Arial" w:cs="Arial"/>
                <w:sz w:val="20"/>
                <w:szCs w:val="20"/>
              </w:rPr>
              <w:t xml:space="preserve"> </w:t>
            </w:r>
            <w:r w:rsidRPr="00C34CC9">
              <w:rPr>
                <w:rFonts w:ascii="Arial" w:hAnsi="Arial" w:cs="Arial"/>
                <w:sz w:val="20"/>
                <w:szCs w:val="20"/>
                <w:lang w:val="en-US"/>
              </w:rPr>
              <w:t>Tu</w:t>
            </w:r>
            <w:r w:rsidR="00C32EE7" w:rsidRPr="00C32EE7">
              <w:rPr>
                <w:rFonts w:ascii="Arial" w:hAnsi="Arial" w:cs="Arial"/>
                <w:sz w:val="20"/>
                <w:szCs w:val="20"/>
              </w:rPr>
              <w:t>№</w:t>
            </w:r>
            <w:r w:rsidRPr="00C34CC9">
              <w:rPr>
                <w:rFonts w:ascii="Arial" w:hAnsi="Arial" w:cs="Arial"/>
                <w:sz w:val="20"/>
                <w:szCs w:val="20"/>
                <w:lang w:val="en-US"/>
              </w:rPr>
              <w:t>i</w:t>
            </w:r>
            <w:r w:rsidR="00C32EE7" w:rsidRPr="00C32EE7">
              <w:rPr>
                <w:rFonts w:ascii="Arial" w:hAnsi="Arial" w:cs="Arial"/>
                <w:sz w:val="20"/>
                <w:szCs w:val="20"/>
              </w:rPr>
              <w:t>№</w:t>
            </w:r>
            <w:r w:rsidRPr="00C34CC9">
              <w:rPr>
                <w:rFonts w:ascii="Arial" w:hAnsi="Arial" w:cs="Arial"/>
                <w:sz w:val="20"/>
                <w:szCs w:val="20"/>
                <w:lang w:val="en-US"/>
              </w:rPr>
              <w:t>g</w:t>
            </w:r>
            <w:r w:rsidRPr="00C32EE7">
              <w:rPr>
                <w:rFonts w:ascii="Arial" w:hAnsi="Arial" w:cs="Arial"/>
                <w:sz w:val="20"/>
                <w:szCs w:val="20"/>
              </w:rPr>
              <w:t xml:space="preserve"> </w:t>
            </w:r>
            <w:r w:rsidRPr="00C34CC9">
              <w:rPr>
                <w:rFonts w:ascii="Arial" w:hAnsi="Arial" w:cs="Arial"/>
                <w:sz w:val="20"/>
                <w:szCs w:val="20"/>
                <w:lang w:val="en-US"/>
              </w:rPr>
              <w:t>Ra</w:t>
            </w:r>
            <w:r w:rsidR="00C32EE7" w:rsidRPr="00C32EE7">
              <w:rPr>
                <w:rFonts w:ascii="Arial" w:hAnsi="Arial" w:cs="Arial"/>
                <w:sz w:val="20"/>
                <w:szCs w:val="20"/>
              </w:rPr>
              <w:t>№</w:t>
            </w:r>
            <w:r w:rsidRPr="00C34CC9">
              <w:rPr>
                <w:rFonts w:ascii="Arial" w:hAnsi="Arial" w:cs="Arial"/>
                <w:sz w:val="20"/>
                <w:szCs w:val="20"/>
                <w:lang w:val="en-US"/>
              </w:rPr>
              <w:t>ge</w:t>
            </w:r>
            <w:r w:rsidRPr="00C32EE7">
              <w:rPr>
                <w:rFonts w:ascii="Arial" w:hAnsi="Arial" w:cs="Arial"/>
                <w:sz w:val="20"/>
                <w:szCs w:val="20"/>
              </w:rPr>
              <w:t xml:space="preserve"> (</w:t>
            </w:r>
            <w:r w:rsidRPr="00C34CC9">
              <w:rPr>
                <w:rFonts w:ascii="Arial" w:hAnsi="Arial" w:cs="Arial"/>
                <w:sz w:val="20"/>
                <w:szCs w:val="20"/>
                <w:lang w:val="en-US"/>
              </w:rPr>
              <w:t>MHz</w:t>
            </w:r>
            <w:r w:rsidRPr="00C32EE7">
              <w:rPr>
                <w:rFonts w:ascii="Arial" w:hAnsi="Arial" w:cs="Arial"/>
                <w:sz w:val="20"/>
                <w:szCs w:val="20"/>
              </w:rPr>
              <w:t>)</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lang w:val="en-US"/>
              </w:rPr>
            </w:pPr>
            <w:r w:rsidRPr="00C34CC9">
              <w:rPr>
                <w:rFonts w:ascii="Arial" w:hAnsi="Arial" w:cs="Arial"/>
                <w:sz w:val="20"/>
                <w:szCs w:val="20"/>
                <w:lang w:val="en-US"/>
              </w:rPr>
              <w:t xml:space="preserve">9.2. </w:t>
            </w:r>
            <w:r w:rsidRPr="00C34CC9">
              <w:rPr>
                <w:rFonts w:ascii="Arial" w:hAnsi="Arial" w:cs="Arial"/>
                <w:sz w:val="20"/>
                <w:szCs w:val="20"/>
              </w:rPr>
              <w:t>Тип</w:t>
            </w:r>
            <w:r w:rsidRPr="00C34CC9">
              <w:rPr>
                <w:rFonts w:ascii="Arial" w:hAnsi="Arial" w:cs="Arial"/>
                <w:sz w:val="20"/>
                <w:szCs w:val="20"/>
                <w:lang w:val="en-US"/>
              </w:rPr>
              <w:t xml:space="preserve"> </w:t>
            </w:r>
            <w:r w:rsidRPr="00C34CC9">
              <w:rPr>
                <w:rFonts w:ascii="Arial" w:hAnsi="Arial" w:cs="Arial"/>
                <w:sz w:val="20"/>
                <w:szCs w:val="20"/>
              </w:rPr>
              <w:t>сервиса</w:t>
            </w:r>
            <w:r w:rsidRPr="00C34CC9">
              <w:rPr>
                <w:rFonts w:ascii="Arial" w:hAnsi="Arial" w:cs="Arial"/>
                <w:sz w:val="20"/>
                <w:szCs w:val="20"/>
                <w:lang w:val="en-US"/>
              </w:rPr>
              <w:t xml:space="preserve"> (</w:t>
            </w:r>
            <w:r w:rsidRPr="00C34CC9">
              <w:rPr>
                <w:rFonts w:ascii="Arial" w:hAnsi="Arial" w:cs="Arial"/>
                <w:sz w:val="20"/>
                <w:szCs w:val="20"/>
              </w:rPr>
              <w:t>РЭС</w:t>
            </w:r>
            <w:r w:rsidRPr="00C34CC9">
              <w:rPr>
                <w:rFonts w:ascii="Arial" w:hAnsi="Arial" w:cs="Arial"/>
                <w:sz w:val="20"/>
                <w:szCs w:val="20"/>
                <w:lang w:val="en-US"/>
              </w:rPr>
              <w:t>)</w:t>
            </w:r>
          </w:p>
          <w:p w:rsidR="00C34CC9" w:rsidRPr="00C34CC9" w:rsidRDefault="00C34CC9">
            <w:pPr>
              <w:autoSpaceDE w:val="0"/>
              <w:autoSpaceDN w:val="0"/>
              <w:adjustRightInd w:val="0"/>
              <w:spacing w:after="0" w:line="240" w:lineRule="auto"/>
              <w:rPr>
                <w:rFonts w:ascii="Arial" w:hAnsi="Arial" w:cs="Arial"/>
                <w:sz w:val="20"/>
                <w:szCs w:val="20"/>
                <w:lang w:val="en-US"/>
              </w:rPr>
            </w:pPr>
            <w:r w:rsidRPr="00C34CC9">
              <w:rPr>
                <w:rFonts w:ascii="Arial" w:hAnsi="Arial" w:cs="Arial"/>
                <w:sz w:val="20"/>
                <w:szCs w:val="20"/>
                <w:lang w:val="en-US"/>
              </w:rPr>
              <w:t>Equipme</w:t>
            </w:r>
            <w:r w:rsidR="00C32EE7">
              <w:rPr>
                <w:rFonts w:ascii="Arial" w:hAnsi="Arial" w:cs="Arial"/>
                <w:sz w:val="20"/>
                <w:szCs w:val="20"/>
                <w:lang w:val="en-US"/>
              </w:rPr>
              <w:t>№</w:t>
            </w:r>
            <w:r w:rsidRPr="00C34CC9">
              <w:rPr>
                <w:rFonts w:ascii="Arial" w:hAnsi="Arial" w:cs="Arial"/>
                <w:sz w:val="20"/>
                <w:szCs w:val="20"/>
                <w:lang w:val="en-US"/>
              </w:rPr>
              <w:t>t Type</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lang w:val="en-US"/>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9.3. Количество запрашиваемых радиочастот</w:t>
            </w:r>
          </w:p>
          <w:p w:rsidR="00C34CC9" w:rsidRPr="00C34CC9" w:rsidRDefault="00C32EE7">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C34CC9" w:rsidRPr="00C34CC9">
              <w:rPr>
                <w:rFonts w:ascii="Arial" w:hAnsi="Arial" w:cs="Arial"/>
                <w:sz w:val="20"/>
                <w:szCs w:val="20"/>
              </w:rPr>
              <w:t>umber of required freque</w:t>
            </w:r>
            <w:r>
              <w:rPr>
                <w:rFonts w:ascii="Arial" w:hAnsi="Arial" w:cs="Arial"/>
                <w:sz w:val="20"/>
                <w:szCs w:val="20"/>
              </w:rPr>
              <w:t>№</w:t>
            </w:r>
            <w:r w:rsidR="00C34CC9" w:rsidRPr="00C34CC9">
              <w:rPr>
                <w:rFonts w:ascii="Arial" w:hAnsi="Arial" w:cs="Arial"/>
                <w:sz w:val="20"/>
                <w:szCs w:val="20"/>
              </w:rPr>
              <w:t>cies</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2EE7">
        <w:tc>
          <w:tcPr>
            <w:tcW w:w="6180"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rPr>
            </w:pPr>
            <w:r w:rsidRPr="00C32EE7">
              <w:rPr>
                <w:rFonts w:ascii="Arial" w:hAnsi="Arial" w:cs="Arial"/>
                <w:sz w:val="20"/>
                <w:szCs w:val="20"/>
              </w:rPr>
              <w:t xml:space="preserve">9.4. </w:t>
            </w:r>
            <w:r w:rsidRPr="00C34CC9">
              <w:rPr>
                <w:rFonts w:ascii="Arial" w:hAnsi="Arial" w:cs="Arial"/>
                <w:sz w:val="20"/>
                <w:szCs w:val="20"/>
              </w:rPr>
              <w:t>Изготовитель</w:t>
            </w:r>
            <w:r w:rsidRPr="00C32EE7">
              <w:rPr>
                <w:rFonts w:ascii="Arial" w:hAnsi="Arial" w:cs="Arial"/>
                <w:sz w:val="20"/>
                <w:szCs w:val="20"/>
              </w:rPr>
              <w:t xml:space="preserve"> </w:t>
            </w:r>
            <w:r w:rsidRPr="00C34CC9">
              <w:rPr>
                <w:rFonts w:ascii="Arial" w:hAnsi="Arial" w:cs="Arial"/>
                <w:sz w:val="20"/>
                <w:szCs w:val="20"/>
              </w:rPr>
              <w:t>РЭС</w:t>
            </w:r>
          </w:p>
          <w:p w:rsidR="00C34CC9" w:rsidRPr="00C32EE7"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lang w:val="en-US"/>
              </w:rPr>
              <w:t>Equipme</w:t>
            </w:r>
            <w:r w:rsidR="00C32EE7" w:rsidRPr="00C32EE7">
              <w:rPr>
                <w:rFonts w:ascii="Arial" w:hAnsi="Arial" w:cs="Arial"/>
                <w:sz w:val="20"/>
                <w:szCs w:val="20"/>
              </w:rPr>
              <w:t>№</w:t>
            </w:r>
            <w:r w:rsidRPr="00C34CC9">
              <w:rPr>
                <w:rFonts w:ascii="Arial" w:hAnsi="Arial" w:cs="Arial"/>
                <w:sz w:val="20"/>
                <w:szCs w:val="20"/>
                <w:lang w:val="en-US"/>
              </w:rPr>
              <w:t>t</w:t>
            </w:r>
            <w:r w:rsidRPr="00C32EE7">
              <w:rPr>
                <w:rFonts w:ascii="Arial" w:hAnsi="Arial" w:cs="Arial"/>
                <w:sz w:val="20"/>
                <w:szCs w:val="20"/>
              </w:rPr>
              <w:t xml:space="preserve"> </w:t>
            </w:r>
            <w:r w:rsidRPr="00C34CC9">
              <w:rPr>
                <w:rFonts w:ascii="Arial" w:hAnsi="Arial" w:cs="Arial"/>
                <w:sz w:val="20"/>
                <w:szCs w:val="20"/>
                <w:lang w:val="en-US"/>
              </w:rPr>
              <w:t>Ma</w:t>
            </w:r>
            <w:r w:rsidR="00C32EE7" w:rsidRPr="00C32EE7">
              <w:rPr>
                <w:rFonts w:ascii="Arial" w:hAnsi="Arial" w:cs="Arial"/>
                <w:sz w:val="20"/>
                <w:szCs w:val="20"/>
              </w:rPr>
              <w:t>№</w:t>
            </w:r>
            <w:r w:rsidRPr="00C34CC9">
              <w:rPr>
                <w:rFonts w:ascii="Arial" w:hAnsi="Arial" w:cs="Arial"/>
                <w:sz w:val="20"/>
                <w:szCs w:val="20"/>
                <w:lang w:val="en-US"/>
              </w:rPr>
              <w:t>ufacture</w:t>
            </w:r>
            <w:r w:rsidRPr="00C32EE7">
              <w:rPr>
                <w:rFonts w:ascii="Arial" w:hAnsi="Arial" w:cs="Arial"/>
                <w:sz w:val="20"/>
                <w:szCs w:val="20"/>
              </w:rPr>
              <w:t xml:space="preserve"> </w:t>
            </w:r>
            <w:r w:rsidR="00C32EE7" w:rsidRPr="00C32EE7">
              <w:rPr>
                <w:rFonts w:ascii="Arial" w:hAnsi="Arial" w:cs="Arial"/>
                <w:sz w:val="20"/>
                <w:szCs w:val="20"/>
              </w:rPr>
              <w:t>№</w:t>
            </w:r>
            <w:r w:rsidRPr="00C34CC9">
              <w:rPr>
                <w:rFonts w:ascii="Arial" w:hAnsi="Arial" w:cs="Arial"/>
                <w:sz w:val="20"/>
                <w:szCs w:val="20"/>
                <w:lang w:val="en-US"/>
              </w:rPr>
              <w:t>ame</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lang w:val="en-US"/>
              </w:rPr>
            </w:pPr>
            <w:r w:rsidRPr="00C34CC9">
              <w:rPr>
                <w:rFonts w:ascii="Arial" w:hAnsi="Arial" w:cs="Arial"/>
                <w:sz w:val="20"/>
                <w:szCs w:val="20"/>
                <w:lang w:val="en-US"/>
              </w:rPr>
              <w:t xml:space="preserve">9.5. </w:t>
            </w:r>
            <w:r w:rsidRPr="00C34CC9">
              <w:rPr>
                <w:rFonts w:ascii="Arial" w:hAnsi="Arial" w:cs="Arial"/>
                <w:sz w:val="20"/>
                <w:szCs w:val="20"/>
              </w:rPr>
              <w:t>Модель</w:t>
            </w:r>
            <w:r w:rsidRPr="00C34CC9">
              <w:rPr>
                <w:rFonts w:ascii="Arial" w:hAnsi="Arial" w:cs="Arial"/>
                <w:sz w:val="20"/>
                <w:szCs w:val="20"/>
                <w:lang w:val="en-US"/>
              </w:rPr>
              <w:t xml:space="preserve"> </w:t>
            </w:r>
            <w:r w:rsidRPr="00C34CC9">
              <w:rPr>
                <w:rFonts w:ascii="Arial" w:hAnsi="Arial" w:cs="Arial"/>
                <w:sz w:val="20"/>
                <w:szCs w:val="20"/>
              </w:rPr>
              <w:t>РЭС</w:t>
            </w:r>
          </w:p>
          <w:p w:rsidR="00C34CC9" w:rsidRPr="00C34CC9" w:rsidRDefault="00C34CC9">
            <w:pPr>
              <w:autoSpaceDE w:val="0"/>
              <w:autoSpaceDN w:val="0"/>
              <w:adjustRightInd w:val="0"/>
              <w:spacing w:after="0" w:line="240" w:lineRule="auto"/>
              <w:rPr>
                <w:rFonts w:ascii="Arial" w:hAnsi="Arial" w:cs="Arial"/>
                <w:sz w:val="20"/>
                <w:szCs w:val="20"/>
                <w:lang w:val="en-US"/>
              </w:rPr>
            </w:pPr>
            <w:r w:rsidRPr="00C34CC9">
              <w:rPr>
                <w:rFonts w:ascii="Arial" w:hAnsi="Arial" w:cs="Arial"/>
                <w:sz w:val="20"/>
                <w:szCs w:val="20"/>
                <w:lang w:val="en-US"/>
              </w:rPr>
              <w:t>Equipme</w:t>
            </w:r>
            <w:r w:rsidR="00C32EE7">
              <w:rPr>
                <w:rFonts w:ascii="Arial" w:hAnsi="Arial" w:cs="Arial"/>
                <w:sz w:val="20"/>
                <w:szCs w:val="20"/>
                <w:lang w:val="en-US"/>
              </w:rPr>
              <w:t>№</w:t>
            </w:r>
            <w:r w:rsidRPr="00C34CC9">
              <w:rPr>
                <w:rFonts w:ascii="Arial" w:hAnsi="Arial" w:cs="Arial"/>
                <w:sz w:val="20"/>
                <w:szCs w:val="20"/>
                <w:lang w:val="en-US"/>
              </w:rPr>
              <w:t xml:space="preserve">t Model </w:t>
            </w:r>
            <w:r w:rsidR="00C32EE7">
              <w:rPr>
                <w:rFonts w:ascii="Arial" w:hAnsi="Arial" w:cs="Arial"/>
                <w:sz w:val="20"/>
                <w:szCs w:val="20"/>
                <w:lang w:val="en-US"/>
              </w:rPr>
              <w:t>№</w:t>
            </w:r>
            <w:r w:rsidRPr="00C34CC9">
              <w:rPr>
                <w:rFonts w:ascii="Arial" w:hAnsi="Arial" w:cs="Arial"/>
                <w:sz w:val="20"/>
                <w:szCs w:val="20"/>
                <w:lang w:val="en-US"/>
              </w:rPr>
              <w:t>ame</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lang w:val="en-US"/>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9.6. Стандарт (для технологии беспроводного доступа семейства стандартов IEEE 802.11)</w:t>
            </w:r>
          </w:p>
          <w:p w:rsidR="00C34CC9" w:rsidRPr="00C34CC9" w:rsidRDefault="00C34CC9">
            <w:pPr>
              <w:autoSpaceDE w:val="0"/>
              <w:autoSpaceDN w:val="0"/>
              <w:adjustRightInd w:val="0"/>
              <w:spacing w:after="0" w:line="240" w:lineRule="auto"/>
              <w:rPr>
                <w:rFonts w:ascii="Arial" w:hAnsi="Arial" w:cs="Arial"/>
                <w:sz w:val="20"/>
                <w:szCs w:val="20"/>
                <w:lang w:val="en-US"/>
              </w:rPr>
            </w:pPr>
            <w:r w:rsidRPr="00C34CC9">
              <w:rPr>
                <w:rFonts w:ascii="Arial" w:hAnsi="Arial" w:cs="Arial"/>
                <w:sz w:val="20"/>
                <w:szCs w:val="20"/>
                <w:lang w:val="en-US"/>
              </w:rPr>
              <w:t>Wi-Fi Sta</w:t>
            </w:r>
            <w:r w:rsidR="00C32EE7">
              <w:rPr>
                <w:rFonts w:ascii="Arial" w:hAnsi="Arial" w:cs="Arial"/>
                <w:sz w:val="20"/>
                <w:szCs w:val="20"/>
                <w:lang w:val="en-US"/>
              </w:rPr>
              <w:t>№</w:t>
            </w:r>
            <w:r w:rsidRPr="00C34CC9">
              <w:rPr>
                <w:rFonts w:ascii="Arial" w:hAnsi="Arial" w:cs="Arial"/>
                <w:sz w:val="20"/>
                <w:szCs w:val="20"/>
                <w:lang w:val="en-US"/>
              </w:rPr>
              <w:t>dard (for Wireless LA</w:t>
            </w:r>
            <w:r w:rsidR="00C32EE7">
              <w:rPr>
                <w:rFonts w:ascii="Arial" w:hAnsi="Arial" w:cs="Arial"/>
                <w:sz w:val="20"/>
                <w:szCs w:val="20"/>
                <w:lang w:val="en-US"/>
              </w:rPr>
              <w:t>№</w:t>
            </w:r>
            <w:r w:rsidRPr="00C34CC9">
              <w:rPr>
                <w:rFonts w:ascii="Arial" w:hAnsi="Arial" w:cs="Arial"/>
                <w:sz w:val="20"/>
                <w:szCs w:val="20"/>
                <w:lang w:val="en-US"/>
              </w:rPr>
              <w:t>)</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lang w:val="en-US"/>
              </w:rPr>
            </w:pPr>
          </w:p>
        </w:tc>
      </w:tr>
      <w:tr w:rsidR="00C34CC9" w:rsidRPr="009E4107">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lang w:val="en-US"/>
              </w:rPr>
            </w:pPr>
            <w:r w:rsidRPr="00C34CC9">
              <w:rPr>
                <w:rFonts w:ascii="Arial" w:hAnsi="Arial" w:cs="Arial"/>
                <w:sz w:val="20"/>
                <w:szCs w:val="20"/>
                <w:lang w:val="en-US"/>
              </w:rPr>
              <w:t xml:space="preserve">9.7. </w:t>
            </w:r>
            <w:r w:rsidRPr="00C34CC9">
              <w:rPr>
                <w:rFonts w:ascii="Arial" w:hAnsi="Arial" w:cs="Arial"/>
                <w:sz w:val="20"/>
                <w:szCs w:val="20"/>
              </w:rPr>
              <w:t>Количество</w:t>
            </w:r>
            <w:r w:rsidRPr="00C34CC9">
              <w:rPr>
                <w:rFonts w:ascii="Arial" w:hAnsi="Arial" w:cs="Arial"/>
                <w:sz w:val="20"/>
                <w:szCs w:val="20"/>
                <w:lang w:val="en-US"/>
              </w:rPr>
              <w:t xml:space="preserve"> </w:t>
            </w:r>
            <w:r w:rsidRPr="00C34CC9">
              <w:rPr>
                <w:rFonts w:ascii="Arial" w:hAnsi="Arial" w:cs="Arial"/>
                <w:sz w:val="20"/>
                <w:szCs w:val="20"/>
              </w:rPr>
              <w:t>идентичных</w:t>
            </w:r>
            <w:r w:rsidRPr="00C34CC9">
              <w:rPr>
                <w:rFonts w:ascii="Arial" w:hAnsi="Arial" w:cs="Arial"/>
                <w:sz w:val="20"/>
                <w:szCs w:val="20"/>
                <w:lang w:val="en-US"/>
              </w:rPr>
              <w:t xml:space="preserve"> </w:t>
            </w:r>
            <w:r w:rsidRPr="00C34CC9">
              <w:rPr>
                <w:rFonts w:ascii="Arial" w:hAnsi="Arial" w:cs="Arial"/>
                <w:sz w:val="20"/>
                <w:szCs w:val="20"/>
              </w:rPr>
              <w:t>РЭС</w:t>
            </w:r>
          </w:p>
          <w:p w:rsidR="00C34CC9" w:rsidRPr="00C34CC9" w:rsidRDefault="00C32EE7">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w:t>
            </w:r>
            <w:r w:rsidR="00C34CC9" w:rsidRPr="00C34CC9">
              <w:rPr>
                <w:rFonts w:ascii="Arial" w:hAnsi="Arial" w:cs="Arial"/>
                <w:sz w:val="20"/>
                <w:szCs w:val="20"/>
                <w:lang w:val="en-US"/>
              </w:rPr>
              <w:t>umber of ide</w:t>
            </w:r>
            <w:r>
              <w:rPr>
                <w:rFonts w:ascii="Arial" w:hAnsi="Arial" w:cs="Arial"/>
                <w:sz w:val="20"/>
                <w:szCs w:val="20"/>
                <w:lang w:val="en-US"/>
              </w:rPr>
              <w:t>№</w:t>
            </w:r>
            <w:r w:rsidR="00C34CC9" w:rsidRPr="00C34CC9">
              <w:rPr>
                <w:rFonts w:ascii="Arial" w:hAnsi="Arial" w:cs="Arial"/>
                <w:sz w:val="20"/>
                <w:szCs w:val="20"/>
                <w:lang w:val="en-US"/>
              </w:rPr>
              <w:t>tical devices</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lang w:val="en-US"/>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9.8. Дуплексный разнос, МГц</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Duplex (MHz)</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9.9. Максимальная выходная мощность передатчика, Вт</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Max tra</w:t>
            </w:r>
            <w:r w:rsidR="00C32EE7">
              <w:rPr>
                <w:rFonts w:ascii="Arial" w:hAnsi="Arial" w:cs="Arial"/>
                <w:sz w:val="20"/>
                <w:szCs w:val="20"/>
              </w:rPr>
              <w:t>№</w:t>
            </w:r>
            <w:r w:rsidRPr="00C34CC9">
              <w:rPr>
                <w:rFonts w:ascii="Arial" w:hAnsi="Arial" w:cs="Arial"/>
                <w:sz w:val="20"/>
                <w:szCs w:val="20"/>
              </w:rPr>
              <w:t>smit power (W)</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9.10. Коэффициент усиления антенны, дБи</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(для сервисов мобильных систем микроволновой связи и фиксированных систем микроволновой связи)</w:t>
            </w:r>
          </w:p>
          <w:p w:rsidR="00C34CC9" w:rsidRPr="00C34CC9" w:rsidRDefault="00C34CC9">
            <w:pPr>
              <w:autoSpaceDE w:val="0"/>
              <w:autoSpaceDN w:val="0"/>
              <w:adjustRightInd w:val="0"/>
              <w:spacing w:after="0" w:line="240" w:lineRule="auto"/>
              <w:rPr>
                <w:rFonts w:ascii="Arial" w:hAnsi="Arial" w:cs="Arial"/>
                <w:sz w:val="20"/>
                <w:szCs w:val="20"/>
                <w:lang w:val="en-US"/>
              </w:rPr>
            </w:pPr>
            <w:r w:rsidRPr="00C34CC9">
              <w:rPr>
                <w:rFonts w:ascii="Arial" w:hAnsi="Arial" w:cs="Arial"/>
                <w:sz w:val="20"/>
                <w:szCs w:val="20"/>
                <w:lang w:val="en-US"/>
              </w:rPr>
              <w:lastRenderedPageBreak/>
              <w:t>A</w:t>
            </w:r>
            <w:r w:rsidR="00C32EE7">
              <w:rPr>
                <w:rFonts w:ascii="Arial" w:hAnsi="Arial" w:cs="Arial"/>
                <w:sz w:val="20"/>
                <w:szCs w:val="20"/>
                <w:lang w:val="en-US"/>
              </w:rPr>
              <w:t>№</w:t>
            </w:r>
            <w:r w:rsidRPr="00C34CC9">
              <w:rPr>
                <w:rFonts w:ascii="Arial" w:hAnsi="Arial" w:cs="Arial"/>
                <w:sz w:val="20"/>
                <w:szCs w:val="20"/>
                <w:lang w:val="en-US"/>
              </w:rPr>
              <w:t>te</w:t>
            </w:r>
            <w:r w:rsidR="00C32EE7">
              <w:rPr>
                <w:rFonts w:ascii="Arial" w:hAnsi="Arial" w:cs="Arial"/>
                <w:sz w:val="20"/>
                <w:szCs w:val="20"/>
                <w:lang w:val="en-US"/>
              </w:rPr>
              <w:t>№№</w:t>
            </w:r>
            <w:r w:rsidRPr="00C34CC9">
              <w:rPr>
                <w:rFonts w:ascii="Arial" w:hAnsi="Arial" w:cs="Arial"/>
                <w:sz w:val="20"/>
                <w:szCs w:val="20"/>
                <w:lang w:val="en-US"/>
              </w:rPr>
              <w:t>a Gai</w:t>
            </w:r>
            <w:r w:rsidR="00C32EE7">
              <w:rPr>
                <w:rFonts w:ascii="Arial" w:hAnsi="Arial" w:cs="Arial"/>
                <w:sz w:val="20"/>
                <w:szCs w:val="20"/>
                <w:lang w:val="en-US"/>
              </w:rPr>
              <w:t>№</w:t>
            </w:r>
            <w:r w:rsidRPr="00C34CC9">
              <w:rPr>
                <w:rFonts w:ascii="Arial" w:hAnsi="Arial" w:cs="Arial"/>
                <w:sz w:val="20"/>
                <w:szCs w:val="20"/>
                <w:lang w:val="en-US"/>
              </w:rPr>
              <w:t xml:space="preserve"> (dBi)</w:t>
            </w:r>
          </w:p>
          <w:p w:rsidR="00C34CC9" w:rsidRPr="00C34CC9" w:rsidRDefault="00C34CC9">
            <w:pPr>
              <w:autoSpaceDE w:val="0"/>
              <w:autoSpaceDN w:val="0"/>
              <w:adjustRightInd w:val="0"/>
              <w:spacing w:after="0" w:line="240" w:lineRule="auto"/>
              <w:rPr>
                <w:rFonts w:ascii="Arial" w:hAnsi="Arial" w:cs="Arial"/>
                <w:sz w:val="20"/>
                <w:szCs w:val="20"/>
                <w:lang w:val="en-US"/>
              </w:rPr>
            </w:pPr>
            <w:r w:rsidRPr="00C34CC9">
              <w:rPr>
                <w:rFonts w:ascii="Arial" w:hAnsi="Arial" w:cs="Arial"/>
                <w:sz w:val="20"/>
                <w:szCs w:val="20"/>
                <w:lang w:val="en-US"/>
              </w:rPr>
              <w:t>(for Mobile Microwave Li</w:t>
            </w:r>
            <w:r w:rsidR="00C32EE7">
              <w:rPr>
                <w:rFonts w:ascii="Arial" w:hAnsi="Arial" w:cs="Arial"/>
                <w:sz w:val="20"/>
                <w:szCs w:val="20"/>
                <w:lang w:val="en-US"/>
              </w:rPr>
              <w:t>№</w:t>
            </w:r>
            <w:r w:rsidRPr="00C34CC9">
              <w:rPr>
                <w:rFonts w:ascii="Arial" w:hAnsi="Arial" w:cs="Arial"/>
                <w:sz w:val="20"/>
                <w:szCs w:val="20"/>
                <w:lang w:val="en-US"/>
              </w:rPr>
              <w:t>ks, Fixed Li</w:t>
            </w:r>
            <w:r w:rsidR="00C32EE7">
              <w:rPr>
                <w:rFonts w:ascii="Arial" w:hAnsi="Arial" w:cs="Arial"/>
                <w:sz w:val="20"/>
                <w:szCs w:val="20"/>
                <w:lang w:val="en-US"/>
              </w:rPr>
              <w:t>№</w:t>
            </w:r>
            <w:r w:rsidRPr="00C34CC9">
              <w:rPr>
                <w:rFonts w:ascii="Arial" w:hAnsi="Arial" w:cs="Arial"/>
                <w:sz w:val="20"/>
                <w:szCs w:val="20"/>
                <w:lang w:val="en-US"/>
              </w:rPr>
              <w:t>ks)</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lang w:val="en-US"/>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lastRenderedPageBreak/>
              <w:t>9.11. Предпочтительная частота (передача), МГц</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Preferred Tx freque</w:t>
            </w:r>
            <w:r w:rsidR="00C32EE7">
              <w:rPr>
                <w:rFonts w:ascii="Arial" w:hAnsi="Arial" w:cs="Arial"/>
                <w:sz w:val="20"/>
                <w:szCs w:val="20"/>
              </w:rPr>
              <w:t>№</w:t>
            </w:r>
            <w:r w:rsidRPr="00C34CC9">
              <w:rPr>
                <w:rFonts w:ascii="Arial" w:hAnsi="Arial" w:cs="Arial"/>
                <w:sz w:val="20"/>
                <w:szCs w:val="20"/>
              </w:rPr>
              <w:t>cy (MHz)</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9.12. Предпочтительная частота (прием), МГц</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Preferred Rx freque</w:t>
            </w:r>
            <w:r w:rsidR="00C32EE7">
              <w:rPr>
                <w:rFonts w:ascii="Arial" w:hAnsi="Arial" w:cs="Arial"/>
                <w:sz w:val="20"/>
                <w:szCs w:val="20"/>
              </w:rPr>
              <w:t>№</w:t>
            </w:r>
            <w:r w:rsidRPr="00C34CC9">
              <w:rPr>
                <w:rFonts w:ascii="Arial" w:hAnsi="Arial" w:cs="Arial"/>
                <w:sz w:val="20"/>
                <w:szCs w:val="20"/>
              </w:rPr>
              <w:t>cy (MHz)</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9.13. Ширина полосы радиоканала, кГц</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Cha</w:t>
            </w:r>
            <w:r w:rsidR="00C32EE7">
              <w:rPr>
                <w:rFonts w:ascii="Arial" w:hAnsi="Arial" w:cs="Arial"/>
                <w:sz w:val="20"/>
                <w:szCs w:val="20"/>
              </w:rPr>
              <w:t>№№</w:t>
            </w:r>
            <w:r w:rsidRPr="00C34CC9">
              <w:rPr>
                <w:rFonts w:ascii="Arial" w:hAnsi="Arial" w:cs="Arial"/>
                <w:sz w:val="20"/>
                <w:szCs w:val="20"/>
              </w:rPr>
              <w:t>el size (kHz)</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9.14. Способ применения </w:t>
            </w:r>
            <w:hyperlink w:anchor="Par5924" w:history="1">
              <w:r w:rsidRPr="00C34CC9">
                <w:rPr>
                  <w:rFonts w:ascii="Arial" w:hAnsi="Arial" w:cs="Arial"/>
                  <w:sz w:val="20"/>
                  <w:szCs w:val="20"/>
                </w:rPr>
                <w:t>&lt;3&gt;</w:t>
              </w:r>
            </w:hyperlink>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Type of use</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lang w:val="en-US"/>
              </w:rPr>
            </w:pPr>
            <w:r w:rsidRPr="00C34CC9">
              <w:rPr>
                <w:rFonts w:ascii="Arial" w:hAnsi="Arial" w:cs="Arial"/>
                <w:sz w:val="20"/>
                <w:szCs w:val="20"/>
                <w:lang w:val="en-US"/>
              </w:rPr>
              <w:t xml:space="preserve">9.15. </w:t>
            </w:r>
            <w:r w:rsidRPr="00C34CC9">
              <w:rPr>
                <w:rFonts w:ascii="Arial" w:hAnsi="Arial" w:cs="Arial"/>
                <w:sz w:val="20"/>
                <w:szCs w:val="20"/>
              </w:rPr>
              <w:t>Класс</w:t>
            </w:r>
            <w:r w:rsidRPr="00C34CC9">
              <w:rPr>
                <w:rFonts w:ascii="Arial" w:hAnsi="Arial" w:cs="Arial"/>
                <w:sz w:val="20"/>
                <w:szCs w:val="20"/>
                <w:lang w:val="en-US"/>
              </w:rPr>
              <w:t xml:space="preserve"> </w:t>
            </w:r>
            <w:r w:rsidRPr="00C34CC9">
              <w:rPr>
                <w:rFonts w:ascii="Arial" w:hAnsi="Arial" w:cs="Arial"/>
                <w:sz w:val="20"/>
                <w:szCs w:val="20"/>
              </w:rPr>
              <w:t>излучения</w:t>
            </w:r>
          </w:p>
          <w:p w:rsidR="00C34CC9" w:rsidRPr="00C34CC9" w:rsidRDefault="00C34CC9">
            <w:pPr>
              <w:autoSpaceDE w:val="0"/>
              <w:autoSpaceDN w:val="0"/>
              <w:adjustRightInd w:val="0"/>
              <w:spacing w:after="0" w:line="240" w:lineRule="auto"/>
              <w:rPr>
                <w:rFonts w:ascii="Arial" w:hAnsi="Arial" w:cs="Arial"/>
                <w:sz w:val="20"/>
                <w:szCs w:val="20"/>
                <w:lang w:val="en-US"/>
              </w:rPr>
            </w:pPr>
            <w:r w:rsidRPr="00C34CC9">
              <w:rPr>
                <w:rFonts w:ascii="Arial" w:hAnsi="Arial" w:cs="Arial"/>
                <w:sz w:val="20"/>
                <w:szCs w:val="20"/>
                <w:lang w:val="en-US"/>
              </w:rPr>
              <w:t>Class of emissio</w:t>
            </w:r>
            <w:r w:rsidR="00C32EE7">
              <w:rPr>
                <w:rFonts w:ascii="Arial" w:hAnsi="Arial" w:cs="Arial"/>
                <w:sz w:val="20"/>
                <w:szCs w:val="20"/>
                <w:lang w:val="en-US"/>
              </w:rPr>
              <w:t>№</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lang w:val="en-US"/>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lang w:val="en-US"/>
              </w:rPr>
            </w:pPr>
            <w:r w:rsidRPr="00C34CC9">
              <w:rPr>
                <w:rFonts w:ascii="Arial" w:hAnsi="Arial" w:cs="Arial"/>
                <w:sz w:val="20"/>
                <w:szCs w:val="20"/>
                <w:lang w:val="en-US"/>
              </w:rPr>
              <w:t xml:space="preserve">9.16. </w:t>
            </w:r>
            <w:r w:rsidRPr="00C34CC9">
              <w:rPr>
                <w:rFonts w:ascii="Arial" w:hAnsi="Arial" w:cs="Arial"/>
                <w:sz w:val="20"/>
                <w:szCs w:val="20"/>
              </w:rPr>
              <w:t>Шаг</w:t>
            </w:r>
            <w:r w:rsidRPr="00C34CC9">
              <w:rPr>
                <w:rFonts w:ascii="Arial" w:hAnsi="Arial" w:cs="Arial"/>
                <w:sz w:val="20"/>
                <w:szCs w:val="20"/>
                <w:lang w:val="en-US"/>
              </w:rPr>
              <w:t xml:space="preserve"> </w:t>
            </w:r>
            <w:r w:rsidRPr="00C34CC9">
              <w:rPr>
                <w:rFonts w:ascii="Arial" w:hAnsi="Arial" w:cs="Arial"/>
                <w:sz w:val="20"/>
                <w:szCs w:val="20"/>
              </w:rPr>
              <w:t>сетки</w:t>
            </w:r>
            <w:r w:rsidRPr="00C34CC9">
              <w:rPr>
                <w:rFonts w:ascii="Arial" w:hAnsi="Arial" w:cs="Arial"/>
                <w:sz w:val="20"/>
                <w:szCs w:val="20"/>
                <w:lang w:val="en-US"/>
              </w:rPr>
              <w:t xml:space="preserve"> </w:t>
            </w:r>
            <w:r w:rsidRPr="00C34CC9">
              <w:rPr>
                <w:rFonts w:ascii="Arial" w:hAnsi="Arial" w:cs="Arial"/>
                <w:sz w:val="20"/>
                <w:szCs w:val="20"/>
              </w:rPr>
              <w:t>частот</w:t>
            </w:r>
            <w:r w:rsidRPr="00C34CC9">
              <w:rPr>
                <w:rFonts w:ascii="Arial" w:hAnsi="Arial" w:cs="Arial"/>
                <w:sz w:val="20"/>
                <w:szCs w:val="20"/>
                <w:lang w:val="en-US"/>
              </w:rPr>
              <w:t xml:space="preserve">, </w:t>
            </w:r>
            <w:r w:rsidRPr="00C34CC9">
              <w:rPr>
                <w:rFonts w:ascii="Arial" w:hAnsi="Arial" w:cs="Arial"/>
                <w:sz w:val="20"/>
                <w:szCs w:val="20"/>
              </w:rPr>
              <w:t>кГц</w:t>
            </w:r>
          </w:p>
          <w:p w:rsidR="00C34CC9" w:rsidRPr="00C34CC9" w:rsidRDefault="00C34CC9">
            <w:pPr>
              <w:autoSpaceDE w:val="0"/>
              <w:autoSpaceDN w:val="0"/>
              <w:adjustRightInd w:val="0"/>
              <w:spacing w:after="0" w:line="240" w:lineRule="auto"/>
              <w:rPr>
                <w:rFonts w:ascii="Arial" w:hAnsi="Arial" w:cs="Arial"/>
                <w:sz w:val="20"/>
                <w:szCs w:val="20"/>
                <w:lang w:val="en-US"/>
              </w:rPr>
            </w:pPr>
            <w:r w:rsidRPr="00C34CC9">
              <w:rPr>
                <w:rFonts w:ascii="Arial" w:hAnsi="Arial" w:cs="Arial"/>
                <w:sz w:val="20"/>
                <w:szCs w:val="20"/>
                <w:lang w:val="en-US"/>
              </w:rPr>
              <w:t>Cha</w:t>
            </w:r>
            <w:r w:rsidR="00C32EE7">
              <w:rPr>
                <w:rFonts w:ascii="Arial" w:hAnsi="Arial" w:cs="Arial"/>
                <w:sz w:val="20"/>
                <w:szCs w:val="20"/>
                <w:lang w:val="en-US"/>
              </w:rPr>
              <w:t>№№</w:t>
            </w:r>
            <w:r w:rsidRPr="00C34CC9">
              <w:rPr>
                <w:rFonts w:ascii="Arial" w:hAnsi="Arial" w:cs="Arial"/>
                <w:sz w:val="20"/>
                <w:szCs w:val="20"/>
                <w:lang w:val="en-US"/>
              </w:rPr>
              <w:t>el tu</w:t>
            </w:r>
            <w:r w:rsidR="00C32EE7">
              <w:rPr>
                <w:rFonts w:ascii="Arial" w:hAnsi="Arial" w:cs="Arial"/>
                <w:sz w:val="20"/>
                <w:szCs w:val="20"/>
                <w:lang w:val="en-US"/>
              </w:rPr>
              <w:t>№</w:t>
            </w:r>
            <w:r w:rsidRPr="00C34CC9">
              <w:rPr>
                <w:rFonts w:ascii="Arial" w:hAnsi="Arial" w:cs="Arial"/>
                <w:sz w:val="20"/>
                <w:szCs w:val="20"/>
                <w:lang w:val="en-US"/>
              </w:rPr>
              <w:t>i</w:t>
            </w:r>
            <w:r w:rsidR="00C32EE7">
              <w:rPr>
                <w:rFonts w:ascii="Arial" w:hAnsi="Arial" w:cs="Arial"/>
                <w:sz w:val="20"/>
                <w:szCs w:val="20"/>
                <w:lang w:val="en-US"/>
              </w:rPr>
              <w:t>№</w:t>
            </w:r>
            <w:r w:rsidRPr="00C34CC9">
              <w:rPr>
                <w:rFonts w:ascii="Arial" w:hAnsi="Arial" w:cs="Arial"/>
                <w:sz w:val="20"/>
                <w:szCs w:val="20"/>
                <w:lang w:val="en-US"/>
              </w:rPr>
              <w:t>g step (kHz)</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lang w:val="en-US"/>
              </w:rPr>
            </w:pPr>
          </w:p>
        </w:tc>
      </w:tr>
      <w:tr w:rsidR="00C34CC9" w:rsidRPr="00C34CC9">
        <w:tc>
          <w:tcPr>
            <w:tcW w:w="9071"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Для сервисов: стационарных ЗССС </w:t>
            </w:r>
            <w:hyperlink w:anchor="Par5925" w:history="1">
              <w:r w:rsidRPr="00C34CC9">
                <w:rPr>
                  <w:rFonts w:ascii="Arial" w:hAnsi="Arial" w:cs="Arial"/>
                  <w:sz w:val="20"/>
                  <w:szCs w:val="20"/>
                </w:rPr>
                <w:t>&lt;4&gt;</w:t>
              </w:r>
            </w:hyperlink>
            <w:r w:rsidRPr="00C34CC9">
              <w:rPr>
                <w:rFonts w:ascii="Arial" w:hAnsi="Arial" w:cs="Arial"/>
                <w:sz w:val="20"/>
                <w:szCs w:val="20"/>
              </w:rPr>
              <w:t>, передвижных телевизионных ЗССС</w:t>
            </w: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rPr>
            </w:pPr>
            <w:r w:rsidRPr="00C32EE7">
              <w:rPr>
                <w:rFonts w:ascii="Arial" w:hAnsi="Arial" w:cs="Arial"/>
                <w:sz w:val="20"/>
                <w:szCs w:val="20"/>
              </w:rPr>
              <w:t xml:space="preserve">10.1. </w:t>
            </w:r>
            <w:r w:rsidRPr="00C34CC9">
              <w:rPr>
                <w:rFonts w:ascii="Arial" w:hAnsi="Arial" w:cs="Arial"/>
                <w:sz w:val="20"/>
                <w:szCs w:val="20"/>
              </w:rPr>
              <w:t>Номиналы</w:t>
            </w:r>
            <w:r w:rsidRPr="00C32EE7">
              <w:rPr>
                <w:rFonts w:ascii="Arial" w:hAnsi="Arial" w:cs="Arial"/>
                <w:sz w:val="20"/>
                <w:szCs w:val="20"/>
              </w:rPr>
              <w:t xml:space="preserve"> </w:t>
            </w:r>
            <w:r w:rsidRPr="00C34CC9">
              <w:rPr>
                <w:rFonts w:ascii="Arial" w:hAnsi="Arial" w:cs="Arial"/>
                <w:sz w:val="20"/>
                <w:szCs w:val="20"/>
              </w:rPr>
              <w:t>радиочастот</w:t>
            </w:r>
            <w:r w:rsidRPr="00C32EE7">
              <w:rPr>
                <w:rFonts w:ascii="Arial" w:hAnsi="Arial" w:cs="Arial"/>
                <w:sz w:val="20"/>
                <w:szCs w:val="20"/>
              </w:rPr>
              <w:t xml:space="preserve"> (</w:t>
            </w:r>
            <w:r w:rsidRPr="00C34CC9">
              <w:rPr>
                <w:rFonts w:ascii="Arial" w:hAnsi="Arial" w:cs="Arial"/>
                <w:sz w:val="20"/>
                <w:szCs w:val="20"/>
              </w:rPr>
              <w:t>передача</w:t>
            </w:r>
            <w:r w:rsidRPr="00C32EE7">
              <w:rPr>
                <w:rFonts w:ascii="Arial" w:hAnsi="Arial" w:cs="Arial"/>
                <w:sz w:val="20"/>
                <w:szCs w:val="20"/>
              </w:rPr>
              <w:t xml:space="preserve">), </w:t>
            </w:r>
            <w:r w:rsidRPr="00C34CC9">
              <w:rPr>
                <w:rFonts w:ascii="Arial" w:hAnsi="Arial" w:cs="Arial"/>
                <w:sz w:val="20"/>
                <w:szCs w:val="20"/>
              </w:rPr>
              <w:t>МГц</w:t>
            </w:r>
          </w:p>
          <w:p w:rsidR="00C34CC9" w:rsidRPr="00C32EE7"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lang w:val="en-US"/>
              </w:rPr>
              <w:t>Freque</w:t>
            </w:r>
            <w:r w:rsidR="00C32EE7" w:rsidRPr="00C32EE7">
              <w:rPr>
                <w:rFonts w:ascii="Arial" w:hAnsi="Arial" w:cs="Arial"/>
                <w:sz w:val="20"/>
                <w:szCs w:val="20"/>
              </w:rPr>
              <w:t>№</w:t>
            </w:r>
            <w:r w:rsidRPr="00C34CC9">
              <w:rPr>
                <w:rFonts w:ascii="Arial" w:hAnsi="Arial" w:cs="Arial"/>
                <w:sz w:val="20"/>
                <w:szCs w:val="20"/>
                <w:lang w:val="en-US"/>
              </w:rPr>
              <w:t>cies</w:t>
            </w:r>
            <w:r w:rsidRPr="00C32EE7">
              <w:rPr>
                <w:rFonts w:ascii="Arial" w:hAnsi="Arial" w:cs="Arial"/>
                <w:sz w:val="20"/>
                <w:szCs w:val="20"/>
              </w:rPr>
              <w:t xml:space="preserve"> (</w:t>
            </w:r>
            <w:r w:rsidR="00C32EE7" w:rsidRPr="00C32EE7">
              <w:rPr>
                <w:rFonts w:ascii="Arial" w:hAnsi="Arial" w:cs="Arial"/>
                <w:sz w:val="20"/>
                <w:szCs w:val="20"/>
              </w:rPr>
              <w:t>№</w:t>
            </w:r>
            <w:r w:rsidRPr="00C34CC9">
              <w:rPr>
                <w:rFonts w:ascii="Arial" w:hAnsi="Arial" w:cs="Arial"/>
                <w:sz w:val="20"/>
                <w:szCs w:val="20"/>
                <w:lang w:val="en-US"/>
              </w:rPr>
              <w:t>omi</w:t>
            </w:r>
            <w:r w:rsidR="00C32EE7" w:rsidRPr="00C32EE7">
              <w:rPr>
                <w:rFonts w:ascii="Arial" w:hAnsi="Arial" w:cs="Arial"/>
                <w:sz w:val="20"/>
                <w:szCs w:val="20"/>
              </w:rPr>
              <w:t>№</w:t>
            </w:r>
            <w:r w:rsidRPr="00C34CC9">
              <w:rPr>
                <w:rFonts w:ascii="Arial" w:hAnsi="Arial" w:cs="Arial"/>
                <w:sz w:val="20"/>
                <w:szCs w:val="20"/>
                <w:lang w:val="en-US"/>
              </w:rPr>
              <w:t>al</w:t>
            </w:r>
            <w:r w:rsidRPr="00C32EE7">
              <w:rPr>
                <w:rFonts w:ascii="Arial" w:hAnsi="Arial" w:cs="Arial"/>
                <w:sz w:val="20"/>
                <w:szCs w:val="20"/>
              </w:rPr>
              <w:t>) (</w:t>
            </w:r>
            <w:r w:rsidRPr="00C34CC9">
              <w:rPr>
                <w:rFonts w:ascii="Arial" w:hAnsi="Arial" w:cs="Arial"/>
                <w:sz w:val="20"/>
                <w:szCs w:val="20"/>
                <w:lang w:val="en-US"/>
              </w:rPr>
              <w:t>MHz</w:t>
            </w:r>
            <w:r w:rsidRPr="00C32EE7">
              <w:rPr>
                <w:rFonts w:ascii="Arial" w:hAnsi="Arial" w:cs="Arial"/>
                <w:sz w:val="20"/>
                <w:szCs w:val="20"/>
              </w:rPr>
              <w:t xml:space="preserve">), </w:t>
            </w:r>
            <w:r w:rsidRPr="00C34CC9">
              <w:rPr>
                <w:rFonts w:ascii="Arial" w:hAnsi="Arial" w:cs="Arial"/>
                <w:sz w:val="20"/>
                <w:szCs w:val="20"/>
                <w:lang w:val="en-US"/>
              </w:rPr>
              <w:t>Tra</w:t>
            </w:r>
            <w:r w:rsidR="00C32EE7" w:rsidRPr="00C32EE7">
              <w:rPr>
                <w:rFonts w:ascii="Arial" w:hAnsi="Arial" w:cs="Arial"/>
                <w:sz w:val="20"/>
                <w:szCs w:val="20"/>
              </w:rPr>
              <w:t>№</w:t>
            </w:r>
            <w:r w:rsidRPr="00C34CC9">
              <w:rPr>
                <w:rFonts w:ascii="Arial" w:hAnsi="Arial" w:cs="Arial"/>
                <w:sz w:val="20"/>
                <w:szCs w:val="20"/>
                <w:lang w:val="en-US"/>
              </w:rPr>
              <w:t>smit</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10.2. Номиналы радиочастот (прием), МГц</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Freque</w:t>
            </w:r>
            <w:r w:rsidR="00C32EE7">
              <w:rPr>
                <w:rFonts w:ascii="Arial" w:hAnsi="Arial" w:cs="Arial"/>
                <w:sz w:val="20"/>
                <w:szCs w:val="20"/>
              </w:rPr>
              <w:t>№</w:t>
            </w:r>
            <w:r w:rsidRPr="00C34CC9">
              <w:rPr>
                <w:rFonts w:ascii="Arial" w:hAnsi="Arial" w:cs="Arial"/>
                <w:sz w:val="20"/>
                <w:szCs w:val="20"/>
              </w:rPr>
              <w:t>cies (</w:t>
            </w:r>
            <w:r w:rsidR="00C32EE7">
              <w:rPr>
                <w:rFonts w:ascii="Arial" w:hAnsi="Arial" w:cs="Arial"/>
                <w:sz w:val="20"/>
                <w:szCs w:val="20"/>
              </w:rPr>
              <w:t>№</w:t>
            </w:r>
            <w:r w:rsidRPr="00C34CC9">
              <w:rPr>
                <w:rFonts w:ascii="Arial" w:hAnsi="Arial" w:cs="Arial"/>
                <w:sz w:val="20"/>
                <w:szCs w:val="20"/>
              </w:rPr>
              <w:t>omi</w:t>
            </w:r>
            <w:r w:rsidR="00C32EE7">
              <w:rPr>
                <w:rFonts w:ascii="Arial" w:hAnsi="Arial" w:cs="Arial"/>
                <w:sz w:val="20"/>
                <w:szCs w:val="20"/>
              </w:rPr>
              <w:t>№</w:t>
            </w:r>
            <w:r w:rsidRPr="00C34CC9">
              <w:rPr>
                <w:rFonts w:ascii="Arial" w:hAnsi="Arial" w:cs="Arial"/>
                <w:sz w:val="20"/>
                <w:szCs w:val="20"/>
              </w:rPr>
              <w:t>al) (MHz), Receive</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lang w:val="en-US"/>
              </w:rPr>
            </w:pPr>
            <w:r w:rsidRPr="00C32EE7">
              <w:rPr>
                <w:rFonts w:ascii="Arial" w:hAnsi="Arial" w:cs="Arial"/>
                <w:sz w:val="20"/>
                <w:szCs w:val="20"/>
                <w:lang w:val="en-US"/>
              </w:rPr>
              <w:t xml:space="preserve">10.3. </w:t>
            </w:r>
            <w:r w:rsidRPr="00C34CC9">
              <w:rPr>
                <w:rFonts w:ascii="Arial" w:hAnsi="Arial" w:cs="Arial"/>
                <w:sz w:val="20"/>
                <w:szCs w:val="20"/>
              </w:rPr>
              <w:t>Тип</w:t>
            </w:r>
            <w:r w:rsidRPr="00C32EE7">
              <w:rPr>
                <w:rFonts w:ascii="Arial" w:hAnsi="Arial" w:cs="Arial"/>
                <w:sz w:val="20"/>
                <w:szCs w:val="20"/>
                <w:lang w:val="en-US"/>
              </w:rPr>
              <w:t xml:space="preserve"> </w:t>
            </w:r>
            <w:r w:rsidRPr="00C34CC9">
              <w:rPr>
                <w:rFonts w:ascii="Arial" w:hAnsi="Arial" w:cs="Arial"/>
                <w:sz w:val="20"/>
                <w:szCs w:val="20"/>
              </w:rPr>
              <w:t>сервиса</w:t>
            </w:r>
            <w:r w:rsidRPr="00C32EE7">
              <w:rPr>
                <w:rFonts w:ascii="Arial" w:hAnsi="Arial" w:cs="Arial"/>
                <w:sz w:val="20"/>
                <w:szCs w:val="20"/>
                <w:lang w:val="en-US"/>
              </w:rPr>
              <w:t xml:space="preserve"> (</w:t>
            </w:r>
            <w:r w:rsidRPr="00C34CC9">
              <w:rPr>
                <w:rFonts w:ascii="Arial" w:hAnsi="Arial" w:cs="Arial"/>
                <w:sz w:val="20"/>
                <w:szCs w:val="20"/>
              </w:rPr>
              <w:t>РЭС</w:t>
            </w:r>
            <w:r w:rsidRPr="00C32EE7">
              <w:rPr>
                <w:rFonts w:ascii="Arial" w:hAnsi="Arial" w:cs="Arial"/>
                <w:sz w:val="20"/>
                <w:szCs w:val="20"/>
                <w:lang w:val="en-US"/>
              </w:rPr>
              <w:t>)</w:t>
            </w:r>
          </w:p>
          <w:p w:rsidR="00C34CC9" w:rsidRPr="00C32EE7" w:rsidRDefault="00C34CC9">
            <w:pPr>
              <w:autoSpaceDE w:val="0"/>
              <w:autoSpaceDN w:val="0"/>
              <w:adjustRightInd w:val="0"/>
              <w:spacing w:after="0" w:line="240" w:lineRule="auto"/>
              <w:rPr>
                <w:rFonts w:ascii="Arial" w:hAnsi="Arial" w:cs="Arial"/>
                <w:sz w:val="20"/>
                <w:szCs w:val="20"/>
                <w:lang w:val="en-US"/>
              </w:rPr>
            </w:pPr>
            <w:r w:rsidRPr="00C32EE7">
              <w:rPr>
                <w:rFonts w:ascii="Arial" w:hAnsi="Arial" w:cs="Arial"/>
                <w:sz w:val="20"/>
                <w:szCs w:val="20"/>
                <w:lang w:val="en-US"/>
              </w:rPr>
              <w:t>Equipme</w:t>
            </w:r>
            <w:r w:rsidR="00C32EE7" w:rsidRPr="00C32EE7">
              <w:rPr>
                <w:rFonts w:ascii="Arial" w:hAnsi="Arial" w:cs="Arial"/>
                <w:sz w:val="20"/>
                <w:szCs w:val="20"/>
                <w:lang w:val="en-US"/>
              </w:rPr>
              <w:t>№</w:t>
            </w:r>
            <w:r w:rsidRPr="00C32EE7">
              <w:rPr>
                <w:rFonts w:ascii="Arial" w:hAnsi="Arial" w:cs="Arial"/>
                <w:sz w:val="20"/>
                <w:szCs w:val="20"/>
                <w:lang w:val="en-US"/>
              </w:rPr>
              <w:t>t Type</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lang w:val="en-US"/>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lang w:val="en-US"/>
              </w:rPr>
            </w:pPr>
            <w:r w:rsidRPr="00C32EE7">
              <w:rPr>
                <w:rFonts w:ascii="Arial" w:hAnsi="Arial" w:cs="Arial"/>
                <w:sz w:val="20"/>
                <w:szCs w:val="20"/>
                <w:lang w:val="en-US"/>
              </w:rPr>
              <w:t xml:space="preserve">10.4. </w:t>
            </w:r>
            <w:r w:rsidRPr="00C34CC9">
              <w:rPr>
                <w:rFonts w:ascii="Arial" w:hAnsi="Arial" w:cs="Arial"/>
                <w:sz w:val="20"/>
                <w:szCs w:val="20"/>
              </w:rPr>
              <w:t>Модель</w:t>
            </w:r>
            <w:r w:rsidRPr="00C32EE7">
              <w:rPr>
                <w:rFonts w:ascii="Arial" w:hAnsi="Arial" w:cs="Arial"/>
                <w:sz w:val="20"/>
                <w:szCs w:val="20"/>
                <w:lang w:val="en-US"/>
              </w:rPr>
              <w:t xml:space="preserve"> </w:t>
            </w:r>
            <w:r w:rsidRPr="00C34CC9">
              <w:rPr>
                <w:rFonts w:ascii="Arial" w:hAnsi="Arial" w:cs="Arial"/>
                <w:sz w:val="20"/>
                <w:szCs w:val="20"/>
              </w:rPr>
              <w:t>РЭС</w:t>
            </w:r>
          </w:p>
          <w:p w:rsidR="00C34CC9" w:rsidRPr="00C32EE7" w:rsidRDefault="00C34CC9">
            <w:pPr>
              <w:autoSpaceDE w:val="0"/>
              <w:autoSpaceDN w:val="0"/>
              <w:adjustRightInd w:val="0"/>
              <w:spacing w:after="0" w:line="240" w:lineRule="auto"/>
              <w:rPr>
                <w:rFonts w:ascii="Arial" w:hAnsi="Arial" w:cs="Arial"/>
                <w:sz w:val="20"/>
                <w:szCs w:val="20"/>
                <w:lang w:val="en-US"/>
              </w:rPr>
            </w:pPr>
            <w:r w:rsidRPr="00C32EE7">
              <w:rPr>
                <w:rFonts w:ascii="Arial" w:hAnsi="Arial" w:cs="Arial"/>
                <w:sz w:val="20"/>
                <w:szCs w:val="20"/>
                <w:lang w:val="en-US"/>
              </w:rPr>
              <w:t>Equipme</w:t>
            </w:r>
            <w:r w:rsidR="00C32EE7" w:rsidRPr="00C32EE7">
              <w:rPr>
                <w:rFonts w:ascii="Arial" w:hAnsi="Arial" w:cs="Arial"/>
                <w:sz w:val="20"/>
                <w:szCs w:val="20"/>
                <w:lang w:val="en-US"/>
              </w:rPr>
              <w:t>№</w:t>
            </w:r>
            <w:r w:rsidRPr="00C32EE7">
              <w:rPr>
                <w:rFonts w:ascii="Arial" w:hAnsi="Arial" w:cs="Arial"/>
                <w:sz w:val="20"/>
                <w:szCs w:val="20"/>
                <w:lang w:val="en-US"/>
              </w:rPr>
              <w:t xml:space="preserve">t Model </w:t>
            </w:r>
            <w:r w:rsidR="00C32EE7" w:rsidRPr="00C32EE7">
              <w:rPr>
                <w:rFonts w:ascii="Arial" w:hAnsi="Arial" w:cs="Arial"/>
                <w:sz w:val="20"/>
                <w:szCs w:val="20"/>
                <w:lang w:val="en-US"/>
              </w:rPr>
              <w:t>№</w:t>
            </w:r>
            <w:r w:rsidRPr="00C32EE7">
              <w:rPr>
                <w:rFonts w:ascii="Arial" w:hAnsi="Arial" w:cs="Arial"/>
                <w:sz w:val="20"/>
                <w:szCs w:val="20"/>
                <w:lang w:val="en-US"/>
              </w:rPr>
              <w:t>ame</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lang w:val="en-US"/>
              </w:rPr>
            </w:pPr>
          </w:p>
        </w:tc>
      </w:tr>
      <w:tr w:rsidR="00C34CC9" w:rsidRPr="00C34CC9">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10.5. Наименование космического аппарата</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Satellite </w:t>
            </w:r>
            <w:r w:rsidR="00C32EE7">
              <w:rPr>
                <w:rFonts w:ascii="Arial" w:hAnsi="Arial" w:cs="Arial"/>
                <w:sz w:val="20"/>
                <w:szCs w:val="20"/>
              </w:rPr>
              <w:t>№</w:t>
            </w:r>
            <w:r w:rsidRPr="00C34CC9">
              <w:rPr>
                <w:rFonts w:ascii="Arial" w:hAnsi="Arial" w:cs="Arial"/>
                <w:sz w:val="20"/>
                <w:szCs w:val="20"/>
              </w:rPr>
              <w:t>ame</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lang w:val="en-US"/>
              </w:rPr>
            </w:pPr>
            <w:r w:rsidRPr="00C32EE7">
              <w:rPr>
                <w:rFonts w:ascii="Arial" w:hAnsi="Arial" w:cs="Arial"/>
                <w:sz w:val="20"/>
                <w:szCs w:val="20"/>
                <w:lang w:val="en-US"/>
              </w:rPr>
              <w:t xml:space="preserve">10.6. </w:t>
            </w:r>
            <w:r w:rsidRPr="00C34CC9">
              <w:rPr>
                <w:rFonts w:ascii="Arial" w:hAnsi="Arial" w:cs="Arial"/>
                <w:sz w:val="20"/>
                <w:szCs w:val="20"/>
              </w:rPr>
              <w:t>Точка</w:t>
            </w:r>
            <w:r w:rsidRPr="00C32EE7">
              <w:rPr>
                <w:rFonts w:ascii="Arial" w:hAnsi="Arial" w:cs="Arial"/>
                <w:sz w:val="20"/>
                <w:szCs w:val="20"/>
                <w:lang w:val="en-US"/>
              </w:rPr>
              <w:t xml:space="preserve"> </w:t>
            </w:r>
            <w:r w:rsidRPr="00C34CC9">
              <w:rPr>
                <w:rFonts w:ascii="Arial" w:hAnsi="Arial" w:cs="Arial"/>
                <w:sz w:val="20"/>
                <w:szCs w:val="20"/>
              </w:rPr>
              <w:t>стояния</w:t>
            </w:r>
            <w:r w:rsidRPr="00C32EE7">
              <w:rPr>
                <w:rFonts w:ascii="Arial" w:hAnsi="Arial" w:cs="Arial"/>
                <w:sz w:val="20"/>
                <w:szCs w:val="20"/>
                <w:lang w:val="en-US"/>
              </w:rPr>
              <w:t xml:space="preserve">, </w:t>
            </w:r>
            <w:r w:rsidRPr="00C34CC9">
              <w:rPr>
                <w:rFonts w:ascii="Arial" w:hAnsi="Arial" w:cs="Arial"/>
                <w:sz w:val="20"/>
                <w:szCs w:val="20"/>
              </w:rPr>
              <w:t>град</w:t>
            </w:r>
          </w:p>
          <w:p w:rsidR="00C34CC9" w:rsidRPr="009E4107" w:rsidRDefault="00C34CC9">
            <w:pPr>
              <w:autoSpaceDE w:val="0"/>
              <w:autoSpaceDN w:val="0"/>
              <w:adjustRightInd w:val="0"/>
              <w:spacing w:after="0" w:line="240" w:lineRule="auto"/>
              <w:rPr>
                <w:rFonts w:ascii="Arial" w:hAnsi="Arial" w:cs="Arial"/>
                <w:sz w:val="20"/>
                <w:szCs w:val="20"/>
                <w:lang w:val="en-US"/>
              </w:rPr>
            </w:pPr>
            <w:r w:rsidRPr="009E4107">
              <w:rPr>
                <w:rFonts w:ascii="Arial" w:hAnsi="Arial" w:cs="Arial"/>
                <w:sz w:val="20"/>
                <w:szCs w:val="20"/>
                <w:lang w:val="en-US"/>
              </w:rPr>
              <w:t>Geostatio</w:t>
            </w:r>
            <w:r w:rsidR="00C32EE7">
              <w:rPr>
                <w:rFonts w:ascii="Arial" w:hAnsi="Arial" w:cs="Arial"/>
                <w:sz w:val="20"/>
                <w:szCs w:val="20"/>
                <w:lang w:val="en-US"/>
              </w:rPr>
              <w:t>№</w:t>
            </w:r>
            <w:r w:rsidRPr="009E4107">
              <w:rPr>
                <w:rFonts w:ascii="Arial" w:hAnsi="Arial" w:cs="Arial"/>
                <w:sz w:val="20"/>
                <w:szCs w:val="20"/>
                <w:lang w:val="en-US"/>
              </w:rPr>
              <w:t>ary Satellite Orbital Positio</w:t>
            </w:r>
            <w:r w:rsidR="00C32EE7">
              <w:rPr>
                <w:rFonts w:ascii="Arial" w:hAnsi="Arial" w:cs="Arial"/>
                <w:sz w:val="20"/>
                <w:szCs w:val="20"/>
                <w:lang w:val="en-US"/>
              </w:rPr>
              <w:t>№</w:t>
            </w:r>
            <w:r w:rsidRPr="009E4107">
              <w:rPr>
                <w:rFonts w:ascii="Arial" w:hAnsi="Arial" w:cs="Arial"/>
                <w:sz w:val="20"/>
                <w:szCs w:val="20"/>
                <w:lang w:val="en-US"/>
              </w:rPr>
              <w:t xml:space="preserve"> (W/E, degrees)</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9E4107" w:rsidRDefault="00C34CC9">
            <w:pPr>
              <w:autoSpaceDE w:val="0"/>
              <w:autoSpaceDN w:val="0"/>
              <w:adjustRightInd w:val="0"/>
              <w:spacing w:after="0" w:line="240" w:lineRule="auto"/>
              <w:rPr>
                <w:rFonts w:ascii="Arial" w:hAnsi="Arial" w:cs="Arial"/>
                <w:sz w:val="20"/>
                <w:szCs w:val="20"/>
                <w:lang w:val="en-US"/>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lang w:val="en-US"/>
              </w:rPr>
            </w:pPr>
            <w:r w:rsidRPr="00C32EE7">
              <w:rPr>
                <w:rFonts w:ascii="Arial" w:hAnsi="Arial" w:cs="Arial"/>
                <w:sz w:val="20"/>
                <w:szCs w:val="20"/>
                <w:lang w:val="en-US"/>
              </w:rPr>
              <w:t xml:space="preserve">10.7. </w:t>
            </w:r>
            <w:r w:rsidRPr="00C34CC9">
              <w:rPr>
                <w:rFonts w:ascii="Arial" w:hAnsi="Arial" w:cs="Arial"/>
                <w:sz w:val="20"/>
                <w:szCs w:val="20"/>
              </w:rPr>
              <w:t>Мощность</w:t>
            </w:r>
            <w:r w:rsidRPr="00C32EE7">
              <w:rPr>
                <w:rFonts w:ascii="Arial" w:hAnsi="Arial" w:cs="Arial"/>
                <w:sz w:val="20"/>
                <w:szCs w:val="20"/>
                <w:lang w:val="en-US"/>
              </w:rPr>
              <w:t xml:space="preserve"> </w:t>
            </w:r>
            <w:r w:rsidRPr="00C34CC9">
              <w:rPr>
                <w:rFonts w:ascii="Arial" w:hAnsi="Arial" w:cs="Arial"/>
                <w:sz w:val="20"/>
                <w:szCs w:val="20"/>
              </w:rPr>
              <w:t>излучаемой</w:t>
            </w:r>
            <w:r w:rsidRPr="00C32EE7">
              <w:rPr>
                <w:rFonts w:ascii="Arial" w:hAnsi="Arial" w:cs="Arial"/>
                <w:sz w:val="20"/>
                <w:szCs w:val="20"/>
                <w:lang w:val="en-US"/>
              </w:rPr>
              <w:t xml:space="preserve"> </w:t>
            </w:r>
            <w:r w:rsidRPr="00C34CC9">
              <w:rPr>
                <w:rFonts w:ascii="Arial" w:hAnsi="Arial" w:cs="Arial"/>
                <w:sz w:val="20"/>
                <w:szCs w:val="20"/>
              </w:rPr>
              <w:t>несущей</w:t>
            </w:r>
            <w:r w:rsidRPr="00C32EE7">
              <w:rPr>
                <w:rFonts w:ascii="Arial" w:hAnsi="Arial" w:cs="Arial"/>
                <w:sz w:val="20"/>
                <w:szCs w:val="20"/>
                <w:lang w:val="en-US"/>
              </w:rPr>
              <w:t xml:space="preserve">, </w:t>
            </w:r>
            <w:r w:rsidRPr="00C34CC9">
              <w:rPr>
                <w:rFonts w:ascii="Arial" w:hAnsi="Arial" w:cs="Arial"/>
                <w:sz w:val="20"/>
                <w:szCs w:val="20"/>
              </w:rPr>
              <w:t>дБВт</w:t>
            </w:r>
          </w:p>
          <w:p w:rsidR="00C34CC9" w:rsidRPr="009E4107" w:rsidRDefault="00C34CC9">
            <w:pPr>
              <w:autoSpaceDE w:val="0"/>
              <w:autoSpaceDN w:val="0"/>
              <w:adjustRightInd w:val="0"/>
              <w:spacing w:after="0" w:line="240" w:lineRule="auto"/>
              <w:rPr>
                <w:rFonts w:ascii="Arial" w:hAnsi="Arial" w:cs="Arial"/>
                <w:sz w:val="20"/>
                <w:szCs w:val="20"/>
                <w:lang w:val="en-US"/>
              </w:rPr>
            </w:pPr>
            <w:r w:rsidRPr="009E4107">
              <w:rPr>
                <w:rFonts w:ascii="Arial" w:hAnsi="Arial" w:cs="Arial"/>
                <w:sz w:val="20"/>
                <w:szCs w:val="20"/>
                <w:lang w:val="en-US"/>
              </w:rPr>
              <w:t>Total Output Power (o</w:t>
            </w:r>
            <w:r w:rsidR="00C32EE7">
              <w:rPr>
                <w:rFonts w:ascii="Arial" w:hAnsi="Arial" w:cs="Arial"/>
                <w:sz w:val="20"/>
                <w:szCs w:val="20"/>
                <w:lang w:val="en-US"/>
              </w:rPr>
              <w:t>№</w:t>
            </w:r>
            <w:r w:rsidRPr="009E4107">
              <w:rPr>
                <w:rFonts w:ascii="Arial" w:hAnsi="Arial" w:cs="Arial"/>
                <w:sz w:val="20"/>
                <w:szCs w:val="20"/>
                <w:lang w:val="en-US"/>
              </w:rPr>
              <w:t>e carrier) (dBW)</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9E4107" w:rsidRDefault="00C34CC9">
            <w:pPr>
              <w:autoSpaceDE w:val="0"/>
              <w:autoSpaceDN w:val="0"/>
              <w:adjustRightInd w:val="0"/>
              <w:spacing w:after="0" w:line="240" w:lineRule="auto"/>
              <w:rPr>
                <w:rFonts w:ascii="Arial" w:hAnsi="Arial" w:cs="Arial"/>
                <w:sz w:val="20"/>
                <w:szCs w:val="20"/>
                <w:lang w:val="en-US"/>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lang w:val="en-US"/>
              </w:rPr>
            </w:pPr>
            <w:r w:rsidRPr="00C32EE7">
              <w:rPr>
                <w:rFonts w:ascii="Arial" w:hAnsi="Arial" w:cs="Arial"/>
                <w:sz w:val="20"/>
                <w:szCs w:val="20"/>
                <w:lang w:val="en-US"/>
              </w:rPr>
              <w:t xml:space="preserve">10.8. </w:t>
            </w:r>
            <w:r w:rsidRPr="00C34CC9">
              <w:rPr>
                <w:rFonts w:ascii="Arial" w:hAnsi="Arial" w:cs="Arial"/>
                <w:sz w:val="20"/>
                <w:szCs w:val="20"/>
              </w:rPr>
              <w:t>Диаметр</w:t>
            </w:r>
            <w:r w:rsidRPr="00C32EE7">
              <w:rPr>
                <w:rFonts w:ascii="Arial" w:hAnsi="Arial" w:cs="Arial"/>
                <w:sz w:val="20"/>
                <w:szCs w:val="20"/>
                <w:lang w:val="en-US"/>
              </w:rPr>
              <w:t xml:space="preserve"> (</w:t>
            </w:r>
            <w:r w:rsidRPr="00C34CC9">
              <w:rPr>
                <w:rFonts w:ascii="Arial" w:hAnsi="Arial" w:cs="Arial"/>
                <w:sz w:val="20"/>
                <w:szCs w:val="20"/>
              </w:rPr>
              <w:t>размер</w:t>
            </w:r>
            <w:r w:rsidRPr="00C32EE7">
              <w:rPr>
                <w:rFonts w:ascii="Arial" w:hAnsi="Arial" w:cs="Arial"/>
                <w:sz w:val="20"/>
                <w:szCs w:val="20"/>
                <w:lang w:val="en-US"/>
              </w:rPr>
              <w:t xml:space="preserve">) </w:t>
            </w:r>
            <w:r w:rsidRPr="00C34CC9">
              <w:rPr>
                <w:rFonts w:ascii="Arial" w:hAnsi="Arial" w:cs="Arial"/>
                <w:sz w:val="20"/>
                <w:szCs w:val="20"/>
              </w:rPr>
              <w:t>антенны</w:t>
            </w:r>
            <w:r w:rsidRPr="00C32EE7">
              <w:rPr>
                <w:rFonts w:ascii="Arial" w:hAnsi="Arial" w:cs="Arial"/>
                <w:sz w:val="20"/>
                <w:szCs w:val="20"/>
                <w:lang w:val="en-US"/>
              </w:rPr>
              <w:t xml:space="preserve">, </w:t>
            </w:r>
            <w:r w:rsidRPr="00C34CC9">
              <w:rPr>
                <w:rFonts w:ascii="Arial" w:hAnsi="Arial" w:cs="Arial"/>
                <w:sz w:val="20"/>
                <w:szCs w:val="20"/>
              </w:rPr>
              <w:t>м</w:t>
            </w:r>
          </w:p>
          <w:p w:rsidR="00C34CC9" w:rsidRPr="009E4107" w:rsidRDefault="00C34CC9">
            <w:pPr>
              <w:autoSpaceDE w:val="0"/>
              <w:autoSpaceDN w:val="0"/>
              <w:adjustRightInd w:val="0"/>
              <w:spacing w:after="0" w:line="240" w:lineRule="auto"/>
              <w:rPr>
                <w:rFonts w:ascii="Arial" w:hAnsi="Arial" w:cs="Arial"/>
                <w:sz w:val="20"/>
                <w:szCs w:val="20"/>
                <w:lang w:val="en-US"/>
              </w:rPr>
            </w:pPr>
            <w:r w:rsidRPr="009E4107">
              <w:rPr>
                <w:rFonts w:ascii="Arial" w:hAnsi="Arial" w:cs="Arial"/>
                <w:sz w:val="20"/>
                <w:szCs w:val="20"/>
                <w:lang w:val="en-US"/>
              </w:rPr>
              <w:t>Diameter (size) of a</w:t>
            </w:r>
            <w:r w:rsidR="00C32EE7">
              <w:rPr>
                <w:rFonts w:ascii="Arial" w:hAnsi="Arial" w:cs="Arial"/>
                <w:sz w:val="20"/>
                <w:szCs w:val="20"/>
                <w:lang w:val="en-US"/>
              </w:rPr>
              <w:t>№</w:t>
            </w:r>
            <w:r w:rsidRPr="009E4107">
              <w:rPr>
                <w:rFonts w:ascii="Arial" w:hAnsi="Arial" w:cs="Arial"/>
                <w:sz w:val="20"/>
                <w:szCs w:val="20"/>
                <w:lang w:val="en-US"/>
              </w:rPr>
              <w:t>te</w:t>
            </w:r>
            <w:r w:rsidR="00C32EE7">
              <w:rPr>
                <w:rFonts w:ascii="Arial" w:hAnsi="Arial" w:cs="Arial"/>
                <w:sz w:val="20"/>
                <w:szCs w:val="20"/>
                <w:lang w:val="en-US"/>
              </w:rPr>
              <w:t>№№</w:t>
            </w:r>
            <w:r w:rsidRPr="009E4107">
              <w:rPr>
                <w:rFonts w:ascii="Arial" w:hAnsi="Arial" w:cs="Arial"/>
                <w:sz w:val="20"/>
                <w:szCs w:val="20"/>
                <w:lang w:val="en-US"/>
              </w:rPr>
              <w:t>a (m)</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9E4107" w:rsidRDefault="00C34CC9">
            <w:pPr>
              <w:autoSpaceDE w:val="0"/>
              <w:autoSpaceDN w:val="0"/>
              <w:adjustRightInd w:val="0"/>
              <w:spacing w:after="0" w:line="240" w:lineRule="auto"/>
              <w:rPr>
                <w:rFonts w:ascii="Arial" w:hAnsi="Arial" w:cs="Arial"/>
                <w:sz w:val="20"/>
                <w:szCs w:val="20"/>
                <w:lang w:val="en-US"/>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lang w:val="en-US"/>
              </w:rPr>
            </w:pPr>
            <w:r w:rsidRPr="00C32EE7">
              <w:rPr>
                <w:rFonts w:ascii="Arial" w:hAnsi="Arial" w:cs="Arial"/>
                <w:sz w:val="20"/>
                <w:szCs w:val="20"/>
                <w:lang w:val="en-US"/>
              </w:rPr>
              <w:t xml:space="preserve">10.9. </w:t>
            </w:r>
            <w:r w:rsidRPr="00C34CC9">
              <w:rPr>
                <w:rFonts w:ascii="Arial" w:hAnsi="Arial" w:cs="Arial"/>
                <w:sz w:val="20"/>
                <w:szCs w:val="20"/>
              </w:rPr>
              <w:t>Класс</w:t>
            </w:r>
            <w:r w:rsidRPr="00C32EE7">
              <w:rPr>
                <w:rFonts w:ascii="Arial" w:hAnsi="Arial" w:cs="Arial"/>
                <w:sz w:val="20"/>
                <w:szCs w:val="20"/>
                <w:lang w:val="en-US"/>
              </w:rPr>
              <w:t xml:space="preserve"> </w:t>
            </w:r>
            <w:r w:rsidRPr="00C34CC9">
              <w:rPr>
                <w:rFonts w:ascii="Arial" w:hAnsi="Arial" w:cs="Arial"/>
                <w:sz w:val="20"/>
                <w:szCs w:val="20"/>
              </w:rPr>
              <w:t>излучения</w:t>
            </w:r>
          </w:p>
          <w:p w:rsidR="00C34CC9" w:rsidRPr="00C32EE7" w:rsidRDefault="00C34CC9">
            <w:pPr>
              <w:autoSpaceDE w:val="0"/>
              <w:autoSpaceDN w:val="0"/>
              <w:adjustRightInd w:val="0"/>
              <w:spacing w:after="0" w:line="240" w:lineRule="auto"/>
              <w:rPr>
                <w:rFonts w:ascii="Arial" w:hAnsi="Arial" w:cs="Arial"/>
                <w:sz w:val="20"/>
                <w:szCs w:val="20"/>
                <w:lang w:val="en-US"/>
              </w:rPr>
            </w:pPr>
            <w:r w:rsidRPr="00C32EE7">
              <w:rPr>
                <w:rFonts w:ascii="Arial" w:hAnsi="Arial" w:cs="Arial"/>
                <w:sz w:val="20"/>
                <w:szCs w:val="20"/>
                <w:lang w:val="en-US"/>
              </w:rPr>
              <w:t>Class of emissio</w:t>
            </w:r>
            <w:r w:rsidR="00C32EE7" w:rsidRPr="00C32EE7">
              <w:rPr>
                <w:rFonts w:ascii="Arial" w:hAnsi="Arial" w:cs="Arial"/>
                <w:sz w:val="20"/>
                <w:szCs w:val="20"/>
                <w:lang w:val="en-US"/>
              </w:rPr>
              <w:t>№</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lang w:val="en-US"/>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lang w:val="en-US"/>
              </w:rPr>
            </w:pPr>
            <w:r w:rsidRPr="00C32EE7">
              <w:rPr>
                <w:rFonts w:ascii="Arial" w:hAnsi="Arial" w:cs="Arial"/>
                <w:sz w:val="20"/>
                <w:szCs w:val="20"/>
                <w:lang w:val="en-US"/>
              </w:rPr>
              <w:t xml:space="preserve">10.10. </w:t>
            </w:r>
            <w:r w:rsidRPr="00C34CC9">
              <w:rPr>
                <w:rFonts w:ascii="Arial" w:hAnsi="Arial" w:cs="Arial"/>
                <w:sz w:val="20"/>
                <w:szCs w:val="20"/>
              </w:rPr>
              <w:t>Коэффициент</w:t>
            </w:r>
            <w:r w:rsidRPr="00C32EE7">
              <w:rPr>
                <w:rFonts w:ascii="Arial" w:hAnsi="Arial" w:cs="Arial"/>
                <w:sz w:val="20"/>
                <w:szCs w:val="20"/>
                <w:lang w:val="en-US"/>
              </w:rPr>
              <w:t xml:space="preserve"> </w:t>
            </w:r>
            <w:r w:rsidRPr="00C34CC9">
              <w:rPr>
                <w:rFonts w:ascii="Arial" w:hAnsi="Arial" w:cs="Arial"/>
                <w:sz w:val="20"/>
                <w:szCs w:val="20"/>
              </w:rPr>
              <w:t>усиления</w:t>
            </w:r>
            <w:r w:rsidRPr="00C32EE7">
              <w:rPr>
                <w:rFonts w:ascii="Arial" w:hAnsi="Arial" w:cs="Arial"/>
                <w:sz w:val="20"/>
                <w:szCs w:val="20"/>
                <w:lang w:val="en-US"/>
              </w:rPr>
              <w:t xml:space="preserve"> </w:t>
            </w:r>
            <w:r w:rsidRPr="00C34CC9">
              <w:rPr>
                <w:rFonts w:ascii="Arial" w:hAnsi="Arial" w:cs="Arial"/>
                <w:sz w:val="20"/>
                <w:szCs w:val="20"/>
              </w:rPr>
              <w:t>антенны</w:t>
            </w:r>
            <w:r w:rsidRPr="00C32EE7">
              <w:rPr>
                <w:rFonts w:ascii="Arial" w:hAnsi="Arial" w:cs="Arial"/>
                <w:sz w:val="20"/>
                <w:szCs w:val="20"/>
                <w:lang w:val="en-US"/>
              </w:rPr>
              <w:t xml:space="preserve"> (</w:t>
            </w:r>
            <w:r w:rsidRPr="00C34CC9">
              <w:rPr>
                <w:rFonts w:ascii="Arial" w:hAnsi="Arial" w:cs="Arial"/>
                <w:sz w:val="20"/>
                <w:szCs w:val="20"/>
              </w:rPr>
              <w:t>передача</w:t>
            </w:r>
            <w:r w:rsidRPr="00C32EE7">
              <w:rPr>
                <w:rFonts w:ascii="Arial" w:hAnsi="Arial" w:cs="Arial"/>
                <w:sz w:val="20"/>
                <w:szCs w:val="20"/>
                <w:lang w:val="en-US"/>
              </w:rPr>
              <w:t xml:space="preserve">), </w:t>
            </w:r>
            <w:r w:rsidRPr="00C34CC9">
              <w:rPr>
                <w:rFonts w:ascii="Arial" w:hAnsi="Arial" w:cs="Arial"/>
                <w:sz w:val="20"/>
                <w:szCs w:val="20"/>
              </w:rPr>
              <w:t>дБ</w:t>
            </w:r>
          </w:p>
          <w:p w:rsidR="00C34CC9" w:rsidRPr="00C32EE7" w:rsidRDefault="00C34CC9">
            <w:pPr>
              <w:autoSpaceDE w:val="0"/>
              <w:autoSpaceDN w:val="0"/>
              <w:adjustRightInd w:val="0"/>
              <w:spacing w:after="0" w:line="240" w:lineRule="auto"/>
              <w:rPr>
                <w:rFonts w:ascii="Arial" w:hAnsi="Arial" w:cs="Arial"/>
                <w:sz w:val="20"/>
                <w:szCs w:val="20"/>
                <w:lang w:val="en-US"/>
              </w:rPr>
            </w:pPr>
            <w:r w:rsidRPr="00C32EE7">
              <w:rPr>
                <w:rFonts w:ascii="Arial" w:hAnsi="Arial" w:cs="Arial"/>
                <w:sz w:val="20"/>
                <w:szCs w:val="20"/>
                <w:lang w:val="en-US"/>
              </w:rPr>
              <w:t>A</w:t>
            </w:r>
            <w:r w:rsidR="00C32EE7" w:rsidRPr="00C32EE7">
              <w:rPr>
                <w:rFonts w:ascii="Arial" w:hAnsi="Arial" w:cs="Arial"/>
                <w:sz w:val="20"/>
                <w:szCs w:val="20"/>
                <w:lang w:val="en-US"/>
              </w:rPr>
              <w:t>№</w:t>
            </w:r>
            <w:r w:rsidRPr="00C32EE7">
              <w:rPr>
                <w:rFonts w:ascii="Arial" w:hAnsi="Arial" w:cs="Arial"/>
                <w:sz w:val="20"/>
                <w:szCs w:val="20"/>
                <w:lang w:val="en-US"/>
              </w:rPr>
              <w:t>te</w:t>
            </w:r>
            <w:r w:rsidR="00C32EE7" w:rsidRPr="00C32EE7">
              <w:rPr>
                <w:rFonts w:ascii="Arial" w:hAnsi="Arial" w:cs="Arial"/>
                <w:sz w:val="20"/>
                <w:szCs w:val="20"/>
                <w:lang w:val="en-US"/>
              </w:rPr>
              <w:t>№№</w:t>
            </w:r>
            <w:r w:rsidRPr="00C32EE7">
              <w:rPr>
                <w:rFonts w:ascii="Arial" w:hAnsi="Arial" w:cs="Arial"/>
                <w:sz w:val="20"/>
                <w:szCs w:val="20"/>
                <w:lang w:val="en-US"/>
              </w:rPr>
              <w:t>a Gai</w:t>
            </w:r>
            <w:r w:rsidR="00C32EE7" w:rsidRPr="00C32EE7">
              <w:rPr>
                <w:rFonts w:ascii="Arial" w:hAnsi="Arial" w:cs="Arial"/>
                <w:sz w:val="20"/>
                <w:szCs w:val="20"/>
                <w:lang w:val="en-US"/>
              </w:rPr>
              <w:t>№</w:t>
            </w:r>
            <w:r w:rsidRPr="00C32EE7">
              <w:rPr>
                <w:rFonts w:ascii="Arial" w:hAnsi="Arial" w:cs="Arial"/>
                <w:sz w:val="20"/>
                <w:szCs w:val="20"/>
                <w:lang w:val="en-US"/>
              </w:rPr>
              <w:t xml:space="preserve"> (dB), Tra</w:t>
            </w:r>
            <w:r w:rsidR="00C32EE7" w:rsidRPr="00C32EE7">
              <w:rPr>
                <w:rFonts w:ascii="Arial" w:hAnsi="Arial" w:cs="Arial"/>
                <w:sz w:val="20"/>
                <w:szCs w:val="20"/>
                <w:lang w:val="en-US"/>
              </w:rPr>
              <w:t>№</w:t>
            </w:r>
            <w:r w:rsidRPr="00C32EE7">
              <w:rPr>
                <w:rFonts w:ascii="Arial" w:hAnsi="Arial" w:cs="Arial"/>
                <w:sz w:val="20"/>
                <w:szCs w:val="20"/>
                <w:lang w:val="en-US"/>
              </w:rPr>
              <w:t>smit</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lang w:val="en-US"/>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10.11. Коэффициент усиления антенны (прием), дБ,</w:t>
            </w:r>
          </w:p>
          <w:p w:rsidR="00C34CC9" w:rsidRPr="00C32EE7" w:rsidRDefault="00C34CC9">
            <w:pPr>
              <w:autoSpaceDE w:val="0"/>
              <w:autoSpaceDN w:val="0"/>
              <w:adjustRightInd w:val="0"/>
              <w:spacing w:after="0" w:line="240" w:lineRule="auto"/>
              <w:rPr>
                <w:rFonts w:ascii="Arial" w:hAnsi="Arial" w:cs="Arial"/>
                <w:sz w:val="20"/>
                <w:szCs w:val="20"/>
                <w:lang w:val="en-US"/>
              </w:rPr>
            </w:pPr>
            <w:r w:rsidRPr="00C32EE7">
              <w:rPr>
                <w:rFonts w:ascii="Arial" w:hAnsi="Arial" w:cs="Arial"/>
                <w:sz w:val="20"/>
                <w:szCs w:val="20"/>
                <w:lang w:val="en-US"/>
              </w:rPr>
              <w:t>A</w:t>
            </w:r>
            <w:r w:rsidR="00C32EE7" w:rsidRPr="00C32EE7">
              <w:rPr>
                <w:rFonts w:ascii="Arial" w:hAnsi="Arial" w:cs="Arial"/>
                <w:sz w:val="20"/>
                <w:szCs w:val="20"/>
                <w:lang w:val="en-US"/>
              </w:rPr>
              <w:t>№</w:t>
            </w:r>
            <w:r w:rsidRPr="00C32EE7">
              <w:rPr>
                <w:rFonts w:ascii="Arial" w:hAnsi="Arial" w:cs="Arial"/>
                <w:sz w:val="20"/>
                <w:szCs w:val="20"/>
                <w:lang w:val="en-US"/>
              </w:rPr>
              <w:t>te</w:t>
            </w:r>
            <w:r w:rsidR="00C32EE7" w:rsidRPr="00C32EE7">
              <w:rPr>
                <w:rFonts w:ascii="Arial" w:hAnsi="Arial" w:cs="Arial"/>
                <w:sz w:val="20"/>
                <w:szCs w:val="20"/>
                <w:lang w:val="en-US"/>
              </w:rPr>
              <w:t>№№</w:t>
            </w:r>
            <w:r w:rsidRPr="00C32EE7">
              <w:rPr>
                <w:rFonts w:ascii="Arial" w:hAnsi="Arial" w:cs="Arial"/>
                <w:sz w:val="20"/>
                <w:szCs w:val="20"/>
                <w:lang w:val="en-US"/>
              </w:rPr>
              <w:t>a Gai</w:t>
            </w:r>
            <w:r w:rsidR="00C32EE7" w:rsidRPr="00C32EE7">
              <w:rPr>
                <w:rFonts w:ascii="Arial" w:hAnsi="Arial" w:cs="Arial"/>
                <w:sz w:val="20"/>
                <w:szCs w:val="20"/>
                <w:lang w:val="en-US"/>
              </w:rPr>
              <w:t>№</w:t>
            </w:r>
            <w:r w:rsidRPr="00C32EE7">
              <w:rPr>
                <w:rFonts w:ascii="Arial" w:hAnsi="Arial" w:cs="Arial"/>
                <w:sz w:val="20"/>
                <w:szCs w:val="20"/>
                <w:lang w:val="en-US"/>
              </w:rPr>
              <w:t xml:space="preserve"> (dB), Receive</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lang w:val="en-US"/>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10.12. Географические координаты места размещения ЗССС (широта)</w:t>
            </w:r>
          </w:p>
          <w:p w:rsidR="00C34CC9" w:rsidRPr="00C32EE7" w:rsidRDefault="00C34CC9">
            <w:pPr>
              <w:autoSpaceDE w:val="0"/>
              <w:autoSpaceDN w:val="0"/>
              <w:adjustRightInd w:val="0"/>
              <w:spacing w:after="0" w:line="240" w:lineRule="auto"/>
              <w:rPr>
                <w:rFonts w:ascii="Arial" w:hAnsi="Arial" w:cs="Arial"/>
                <w:sz w:val="20"/>
                <w:szCs w:val="20"/>
              </w:rPr>
            </w:pPr>
            <w:r w:rsidRPr="00C32EE7">
              <w:rPr>
                <w:rFonts w:ascii="Arial" w:hAnsi="Arial" w:cs="Arial"/>
                <w:sz w:val="20"/>
                <w:szCs w:val="20"/>
              </w:rPr>
              <w:t>(</w:t>
            </w:r>
            <w:r w:rsidRPr="00C34CC9">
              <w:rPr>
                <w:rFonts w:ascii="Arial" w:hAnsi="Arial" w:cs="Arial"/>
                <w:sz w:val="20"/>
                <w:szCs w:val="20"/>
              </w:rPr>
              <w:t>для</w:t>
            </w:r>
            <w:r w:rsidRPr="00C32EE7">
              <w:rPr>
                <w:rFonts w:ascii="Arial" w:hAnsi="Arial" w:cs="Arial"/>
                <w:sz w:val="20"/>
                <w:szCs w:val="20"/>
              </w:rPr>
              <w:t xml:space="preserve"> </w:t>
            </w:r>
            <w:r w:rsidRPr="00C34CC9">
              <w:rPr>
                <w:rFonts w:ascii="Arial" w:hAnsi="Arial" w:cs="Arial"/>
                <w:sz w:val="20"/>
                <w:szCs w:val="20"/>
              </w:rPr>
              <w:t>стационарных</w:t>
            </w:r>
            <w:r w:rsidRPr="00C32EE7">
              <w:rPr>
                <w:rFonts w:ascii="Arial" w:hAnsi="Arial" w:cs="Arial"/>
                <w:sz w:val="20"/>
                <w:szCs w:val="20"/>
              </w:rPr>
              <w:t xml:space="preserve"> </w:t>
            </w:r>
            <w:r w:rsidRPr="00C34CC9">
              <w:rPr>
                <w:rFonts w:ascii="Arial" w:hAnsi="Arial" w:cs="Arial"/>
                <w:sz w:val="20"/>
                <w:szCs w:val="20"/>
              </w:rPr>
              <w:t>ЗССС</w:t>
            </w:r>
            <w:r w:rsidRPr="00C32EE7">
              <w:rPr>
                <w:rFonts w:ascii="Arial" w:hAnsi="Arial" w:cs="Arial"/>
                <w:sz w:val="20"/>
                <w:szCs w:val="20"/>
              </w:rPr>
              <w:t>)</w:t>
            </w:r>
          </w:p>
          <w:p w:rsidR="00C34CC9" w:rsidRPr="00C32EE7" w:rsidRDefault="00C34CC9">
            <w:pPr>
              <w:autoSpaceDE w:val="0"/>
              <w:autoSpaceDN w:val="0"/>
              <w:adjustRightInd w:val="0"/>
              <w:spacing w:after="0" w:line="240" w:lineRule="auto"/>
              <w:rPr>
                <w:rFonts w:ascii="Arial" w:hAnsi="Arial" w:cs="Arial"/>
                <w:sz w:val="20"/>
                <w:szCs w:val="20"/>
              </w:rPr>
            </w:pPr>
            <w:r w:rsidRPr="009E4107">
              <w:rPr>
                <w:rFonts w:ascii="Arial" w:hAnsi="Arial" w:cs="Arial"/>
                <w:sz w:val="20"/>
                <w:szCs w:val="20"/>
                <w:lang w:val="en-US"/>
              </w:rPr>
              <w:t>Locatio</w:t>
            </w:r>
            <w:r w:rsidR="00C32EE7" w:rsidRPr="00C32EE7">
              <w:rPr>
                <w:rFonts w:ascii="Arial" w:hAnsi="Arial" w:cs="Arial"/>
                <w:sz w:val="20"/>
                <w:szCs w:val="20"/>
              </w:rPr>
              <w:t>№</w:t>
            </w:r>
            <w:r w:rsidRPr="00C32EE7">
              <w:rPr>
                <w:rFonts w:ascii="Arial" w:hAnsi="Arial" w:cs="Arial"/>
                <w:sz w:val="20"/>
                <w:szCs w:val="20"/>
              </w:rPr>
              <w:t xml:space="preserve">: </w:t>
            </w:r>
            <w:r w:rsidR="00C32EE7" w:rsidRPr="00C32EE7">
              <w:rPr>
                <w:rFonts w:ascii="Arial" w:hAnsi="Arial" w:cs="Arial"/>
                <w:sz w:val="20"/>
                <w:szCs w:val="20"/>
              </w:rPr>
              <w:t>№</w:t>
            </w:r>
            <w:r w:rsidRPr="00C32EE7">
              <w:rPr>
                <w:rFonts w:ascii="Arial" w:hAnsi="Arial" w:cs="Arial"/>
                <w:sz w:val="20"/>
                <w:szCs w:val="20"/>
              </w:rPr>
              <w:t xml:space="preserve"> (</w:t>
            </w:r>
            <w:r w:rsidRPr="009E4107">
              <w:rPr>
                <w:rFonts w:ascii="Arial" w:hAnsi="Arial" w:cs="Arial"/>
                <w:sz w:val="20"/>
                <w:szCs w:val="20"/>
                <w:lang w:val="en-US"/>
              </w:rPr>
              <w:t>deg</w:t>
            </w:r>
            <w:r w:rsidRPr="00C32EE7">
              <w:rPr>
                <w:rFonts w:ascii="Arial" w:hAnsi="Arial" w:cs="Arial"/>
                <w:sz w:val="20"/>
                <w:szCs w:val="20"/>
              </w:rPr>
              <w:t xml:space="preserve">, </w:t>
            </w:r>
            <w:r w:rsidRPr="009E4107">
              <w:rPr>
                <w:rFonts w:ascii="Arial" w:hAnsi="Arial" w:cs="Arial"/>
                <w:sz w:val="20"/>
                <w:szCs w:val="20"/>
                <w:lang w:val="en-US"/>
              </w:rPr>
              <w:t>mi</w:t>
            </w:r>
            <w:r w:rsidR="00C32EE7" w:rsidRPr="00C32EE7">
              <w:rPr>
                <w:rFonts w:ascii="Arial" w:hAnsi="Arial" w:cs="Arial"/>
                <w:sz w:val="20"/>
                <w:szCs w:val="20"/>
              </w:rPr>
              <w:t>№</w:t>
            </w:r>
            <w:r w:rsidRPr="00C32EE7">
              <w:rPr>
                <w:rFonts w:ascii="Arial" w:hAnsi="Arial" w:cs="Arial"/>
                <w:sz w:val="20"/>
                <w:szCs w:val="20"/>
              </w:rPr>
              <w:t xml:space="preserve">, </w:t>
            </w:r>
            <w:r w:rsidRPr="009E4107">
              <w:rPr>
                <w:rFonts w:ascii="Arial" w:hAnsi="Arial" w:cs="Arial"/>
                <w:sz w:val="20"/>
                <w:szCs w:val="20"/>
                <w:lang w:val="en-US"/>
              </w:rPr>
              <w:t>sec</w:t>
            </w:r>
            <w:r w:rsidRPr="00C32EE7">
              <w:rPr>
                <w:rFonts w:ascii="Arial" w:hAnsi="Arial" w:cs="Arial"/>
                <w:sz w:val="20"/>
                <w:szCs w:val="20"/>
              </w:rPr>
              <w:t xml:space="preserve">) </w:t>
            </w:r>
            <w:r w:rsidRPr="009E4107">
              <w:rPr>
                <w:rFonts w:ascii="Arial" w:hAnsi="Arial" w:cs="Arial"/>
                <w:sz w:val="20"/>
                <w:szCs w:val="20"/>
                <w:lang w:val="en-US"/>
              </w:rPr>
              <w:t>coordi</w:t>
            </w:r>
            <w:r w:rsidR="00C32EE7" w:rsidRPr="00C32EE7">
              <w:rPr>
                <w:rFonts w:ascii="Arial" w:hAnsi="Arial" w:cs="Arial"/>
                <w:sz w:val="20"/>
                <w:szCs w:val="20"/>
              </w:rPr>
              <w:t>№</w:t>
            </w:r>
            <w:r w:rsidRPr="009E4107">
              <w:rPr>
                <w:rFonts w:ascii="Arial" w:hAnsi="Arial" w:cs="Arial"/>
                <w:sz w:val="20"/>
                <w:szCs w:val="20"/>
                <w:lang w:val="en-US"/>
              </w:rPr>
              <w:t>ate</w:t>
            </w:r>
          </w:p>
          <w:p w:rsidR="00C34CC9" w:rsidRPr="00C32EE7" w:rsidRDefault="00C34CC9">
            <w:pPr>
              <w:autoSpaceDE w:val="0"/>
              <w:autoSpaceDN w:val="0"/>
              <w:adjustRightInd w:val="0"/>
              <w:spacing w:after="0" w:line="240" w:lineRule="auto"/>
              <w:rPr>
                <w:rFonts w:ascii="Arial" w:hAnsi="Arial" w:cs="Arial"/>
                <w:sz w:val="20"/>
                <w:szCs w:val="20"/>
                <w:lang w:val="en-US"/>
              </w:rPr>
            </w:pPr>
            <w:r w:rsidRPr="00C32EE7">
              <w:rPr>
                <w:rFonts w:ascii="Arial" w:hAnsi="Arial" w:cs="Arial"/>
                <w:sz w:val="20"/>
                <w:szCs w:val="20"/>
                <w:lang w:val="en-US"/>
              </w:rPr>
              <w:t>(for Perma</w:t>
            </w:r>
            <w:r w:rsidR="00C32EE7" w:rsidRPr="00C32EE7">
              <w:rPr>
                <w:rFonts w:ascii="Arial" w:hAnsi="Arial" w:cs="Arial"/>
                <w:sz w:val="20"/>
                <w:szCs w:val="20"/>
                <w:lang w:val="en-US"/>
              </w:rPr>
              <w:t>№</w:t>
            </w:r>
            <w:r w:rsidRPr="00C32EE7">
              <w:rPr>
                <w:rFonts w:ascii="Arial" w:hAnsi="Arial" w:cs="Arial"/>
                <w:sz w:val="20"/>
                <w:szCs w:val="20"/>
                <w:lang w:val="en-US"/>
              </w:rPr>
              <w:t>e</w:t>
            </w:r>
            <w:r w:rsidR="00C32EE7" w:rsidRPr="00C32EE7">
              <w:rPr>
                <w:rFonts w:ascii="Arial" w:hAnsi="Arial" w:cs="Arial"/>
                <w:sz w:val="20"/>
                <w:szCs w:val="20"/>
                <w:lang w:val="en-US"/>
              </w:rPr>
              <w:t>№</w:t>
            </w:r>
            <w:r w:rsidRPr="00C32EE7">
              <w:rPr>
                <w:rFonts w:ascii="Arial" w:hAnsi="Arial" w:cs="Arial"/>
                <w:sz w:val="20"/>
                <w:szCs w:val="20"/>
                <w:lang w:val="en-US"/>
              </w:rPr>
              <w:t>t Earth Statio</w:t>
            </w:r>
            <w:r w:rsidR="00C32EE7" w:rsidRPr="00C32EE7">
              <w:rPr>
                <w:rFonts w:ascii="Arial" w:hAnsi="Arial" w:cs="Arial"/>
                <w:sz w:val="20"/>
                <w:szCs w:val="20"/>
                <w:lang w:val="en-US"/>
              </w:rPr>
              <w:t>№</w:t>
            </w:r>
            <w:r w:rsidRPr="00C32EE7">
              <w:rPr>
                <w:rFonts w:ascii="Arial" w:hAnsi="Arial" w:cs="Arial"/>
                <w:sz w:val="20"/>
                <w:szCs w:val="20"/>
                <w:lang w:val="en-US"/>
              </w:rPr>
              <w:t>)</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lang w:val="en-US"/>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lastRenderedPageBreak/>
              <w:t>10.13. Географические координаты места размещения ЗССС (долгота)</w:t>
            </w:r>
          </w:p>
          <w:p w:rsidR="00C34CC9" w:rsidRPr="00C32EE7" w:rsidRDefault="00C34CC9">
            <w:pPr>
              <w:autoSpaceDE w:val="0"/>
              <w:autoSpaceDN w:val="0"/>
              <w:adjustRightInd w:val="0"/>
              <w:spacing w:after="0" w:line="240" w:lineRule="auto"/>
              <w:rPr>
                <w:rFonts w:ascii="Arial" w:hAnsi="Arial" w:cs="Arial"/>
                <w:sz w:val="20"/>
                <w:szCs w:val="20"/>
              </w:rPr>
            </w:pPr>
            <w:r w:rsidRPr="00C32EE7">
              <w:rPr>
                <w:rFonts w:ascii="Arial" w:hAnsi="Arial" w:cs="Arial"/>
                <w:sz w:val="20"/>
                <w:szCs w:val="20"/>
              </w:rPr>
              <w:t>(</w:t>
            </w:r>
            <w:r w:rsidRPr="00C34CC9">
              <w:rPr>
                <w:rFonts w:ascii="Arial" w:hAnsi="Arial" w:cs="Arial"/>
                <w:sz w:val="20"/>
                <w:szCs w:val="20"/>
              </w:rPr>
              <w:t>для</w:t>
            </w:r>
            <w:r w:rsidRPr="00C32EE7">
              <w:rPr>
                <w:rFonts w:ascii="Arial" w:hAnsi="Arial" w:cs="Arial"/>
                <w:sz w:val="20"/>
                <w:szCs w:val="20"/>
              </w:rPr>
              <w:t xml:space="preserve"> </w:t>
            </w:r>
            <w:r w:rsidRPr="00C34CC9">
              <w:rPr>
                <w:rFonts w:ascii="Arial" w:hAnsi="Arial" w:cs="Arial"/>
                <w:sz w:val="20"/>
                <w:szCs w:val="20"/>
              </w:rPr>
              <w:t>стационарных</w:t>
            </w:r>
            <w:r w:rsidRPr="00C32EE7">
              <w:rPr>
                <w:rFonts w:ascii="Arial" w:hAnsi="Arial" w:cs="Arial"/>
                <w:sz w:val="20"/>
                <w:szCs w:val="20"/>
              </w:rPr>
              <w:t xml:space="preserve"> </w:t>
            </w:r>
            <w:r w:rsidRPr="00C34CC9">
              <w:rPr>
                <w:rFonts w:ascii="Arial" w:hAnsi="Arial" w:cs="Arial"/>
                <w:sz w:val="20"/>
                <w:szCs w:val="20"/>
              </w:rPr>
              <w:t>ЗССС</w:t>
            </w:r>
            <w:r w:rsidRPr="00C32EE7">
              <w:rPr>
                <w:rFonts w:ascii="Arial" w:hAnsi="Arial" w:cs="Arial"/>
                <w:sz w:val="20"/>
                <w:szCs w:val="20"/>
              </w:rPr>
              <w:t>)</w:t>
            </w:r>
          </w:p>
          <w:p w:rsidR="00C34CC9" w:rsidRPr="00C32EE7" w:rsidRDefault="00C34CC9">
            <w:pPr>
              <w:autoSpaceDE w:val="0"/>
              <w:autoSpaceDN w:val="0"/>
              <w:adjustRightInd w:val="0"/>
              <w:spacing w:after="0" w:line="240" w:lineRule="auto"/>
              <w:rPr>
                <w:rFonts w:ascii="Arial" w:hAnsi="Arial" w:cs="Arial"/>
                <w:sz w:val="20"/>
                <w:szCs w:val="20"/>
              </w:rPr>
            </w:pPr>
            <w:r w:rsidRPr="009E4107">
              <w:rPr>
                <w:rFonts w:ascii="Arial" w:hAnsi="Arial" w:cs="Arial"/>
                <w:sz w:val="20"/>
                <w:szCs w:val="20"/>
                <w:lang w:val="en-US"/>
              </w:rPr>
              <w:t>Locatio</w:t>
            </w:r>
            <w:r w:rsidR="00C32EE7" w:rsidRPr="00C32EE7">
              <w:rPr>
                <w:rFonts w:ascii="Arial" w:hAnsi="Arial" w:cs="Arial"/>
                <w:sz w:val="20"/>
                <w:szCs w:val="20"/>
              </w:rPr>
              <w:t>№</w:t>
            </w:r>
            <w:r w:rsidRPr="00C32EE7">
              <w:rPr>
                <w:rFonts w:ascii="Arial" w:hAnsi="Arial" w:cs="Arial"/>
                <w:sz w:val="20"/>
                <w:szCs w:val="20"/>
              </w:rPr>
              <w:t xml:space="preserve">: </w:t>
            </w:r>
            <w:r w:rsidRPr="009E4107">
              <w:rPr>
                <w:rFonts w:ascii="Arial" w:hAnsi="Arial" w:cs="Arial"/>
                <w:sz w:val="20"/>
                <w:szCs w:val="20"/>
                <w:lang w:val="en-US"/>
              </w:rPr>
              <w:t>E</w:t>
            </w:r>
            <w:r w:rsidRPr="00C32EE7">
              <w:rPr>
                <w:rFonts w:ascii="Arial" w:hAnsi="Arial" w:cs="Arial"/>
                <w:sz w:val="20"/>
                <w:szCs w:val="20"/>
              </w:rPr>
              <w:t xml:space="preserve"> (</w:t>
            </w:r>
            <w:r w:rsidRPr="009E4107">
              <w:rPr>
                <w:rFonts w:ascii="Arial" w:hAnsi="Arial" w:cs="Arial"/>
                <w:sz w:val="20"/>
                <w:szCs w:val="20"/>
                <w:lang w:val="en-US"/>
              </w:rPr>
              <w:t>deg</w:t>
            </w:r>
            <w:r w:rsidRPr="00C32EE7">
              <w:rPr>
                <w:rFonts w:ascii="Arial" w:hAnsi="Arial" w:cs="Arial"/>
                <w:sz w:val="20"/>
                <w:szCs w:val="20"/>
              </w:rPr>
              <w:t xml:space="preserve">, </w:t>
            </w:r>
            <w:r w:rsidRPr="009E4107">
              <w:rPr>
                <w:rFonts w:ascii="Arial" w:hAnsi="Arial" w:cs="Arial"/>
                <w:sz w:val="20"/>
                <w:szCs w:val="20"/>
                <w:lang w:val="en-US"/>
              </w:rPr>
              <w:t>mi</w:t>
            </w:r>
            <w:r w:rsidR="00C32EE7" w:rsidRPr="00C32EE7">
              <w:rPr>
                <w:rFonts w:ascii="Arial" w:hAnsi="Arial" w:cs="Arial"/>
                <w:sz w:val="20"/>
                <w:szCs w:val="20"/>
              </w:rPr>
              <w:t>№</w:t>
            </w:r>
            <w:r w:rsidRPr="00C32EE7">
              <w:rPr>
                <w:rFonts w:ascii="Arial" w:hAnsi="Arial" w:cs="Arial"/>
                <w:sz w:val="20"/>
                <w:szCs w:val="20"/>
              </w:rPr>
              <w:t xml:space="preserve">, </w:t>
            </w:r>
            <w:r w:rsidRPr="009E4107">
              <w:rPr>
                <w:rFonts w:ascii="Arial" w:hAnsi="Arial" w:cs="Arial"/>
                <w:sz w:val="20"/>
                <w:szCs w:val="20"/>
                <w:lang w:val="en-US"/>
              </w:rPr>
              <w:t>sec</w:t>
            </w:r>
            <w:r w:rsidRPr="00C32EE7">
              <w:rPr>
                <w:rFonts w:ascii="Arial" w:hAnsi="Arial" w:cs="Arial"/>
                <w:sz w:val="20"/>
                <w:szCs w:val="20"/>
              </w:rPr>
              <w:t xml:space="preserve">) </w:t>
            </w:r>
            <w:r w:rsidRPr="009E4107">
              <w:rPr>
                <w:rFonts w:ascii="Arial" w:hAnsi="Arial" w:cs="Arial"/>
                <w:sz w:val="20"/>
                <w:szCs w:val="20"/>
                <w:lang w:val="en-US"/>
              </w:rPr>
              <w:t>coordi</w:t>
            </w:r>
            <w:r w:rsidR="00C32EE7" w:rsidRPr="00C32EE7">
              <w:rPr>
                <w:rFonts w:ascii="Arial" w:hAnsi="Arial" w:cs="Arial"/>
                <w:sz w:val="20"/>
                <w:szCs w:val="20"/>
              </w:rPr>
              <w:t>№</w:t>
            </w:r>
            <w:r w:rsidRPr="009E4107">
              <w:rPr>
                <w:rFonts w:ascii="Arial" w:hAnsi="Arial" w:cs="Arial"/>
                <w:sz w:val="20"/>
                <w:szCs w:val="20"/>
                <w:lang w:val="en-US"/>
              </w:rPr>
              <w:t>ate</w:t>
            </w:r>
          </w:p>
          <w:p w:rsidR="00C34CC9" w:rsidRPr="00C32EE7" w:rsidRDefault="00C34CC9">
            <w:pPr>
              <w:autoSpaceDE w:val="0"/>
              <w:autoSpaceDN w:val="0"/>
              <w:adjustRightInd w:val="0"/>
              <w:spacing w:after="0" w:line="240" w:lineRule="auto"/>
              <w:rPr>
                <w:rFonts w:ascii="Arial" w:hAnsi="Arial" w:cs="Arial"/>
                <w:sz w:val="20"/>
                <w:szCs w:val="20"/>
                <w:lang w:val="en-US"/>
              </w:rPr>
            </w:pPr>
            <w:r w:rsidRPr="00C32EE7">
              <w:rPr>
                <w:rFonts w:ascii="Arial" w:hAnsi="Arial" w:cs="Arial"/>
                <w:sz w:val="20"/>
                <w:szCs w:val="20"/>
                <w:lang w:val="en-US"/>
              </w:rPr>
              <w:t>(for Perma</w:t>
            </w:r>
            <w:r w:rsidR="00C32EE7" w:rsidRPr="00C32EE7">
              <w:rPr>
                <w:rFonts w:ascii="Arial" w:hAnsi="Arial" w:cs="Arial"/>
                <w:sz w:val="20"/>
                <w:szCs w:val="20"/>
                <w:lang w:val="en-US"/>
              </w:rPr>
              <w:t>№</w:t>
            </w:r>
            <w:r w:rsidRPr="00C32EE7">
              <w:rPr>
                <w:rFonts w:ascii="Arial" w:hAnsi="Arial" w:cs="Arial"/>
                <w:sz w:val="20"/>
                <w:szCs w:val="20"/>
                <w:lang w:val="en-US"/>
              </w:rPr>
              <w:t>e</w:t>
            </w:r>
            <w:r w:rsidR="00C32EE7" w:rsidRPr="00C32EE7">
              <w:rPr>
                <w:rFonts w:ascii="Arial" w:hAnsi="Arial" w:cs="Arial"/>
                <w:sz w:val="20"/>
                <w:szCs w:val="20"/>
                <w:lang w:val="en-US"/>
              </w:rPr>
              <w:t>№</w:t>
            </w:r>
            <w:r w:rsidRPr="00C32EE7">
              <w:rPr>
                <w:rFonts w:ascii="Arial" w:hAnsi="Arial" w:cs="Arial"/>
                <w:sz w:val="20"/>
                <w:szCs w:val="20"/>
                <w:lang w:val="en-US"/>
              </w:rPr>
              <w:t>t Earth Statio</w:t>
            </w:r>
            <w:r w:rsidR="00C32EE7" w:rsidRPr="00C32EE7">
              <w:rPr>
                <w:rFonts w:ascii="Arial" w:hAnsi="Arial" w:cs="Arial"/>
                <w:sz w:val="20"/>
                <w:szCs w:val="20"/>
                <w:lang w:val="en-US"/>
              </w:rPr>
              <w:t>№</w:t>
            </w:r>
            <w:r w:rsidRPr="00C32EE7">
              <w:rPr>
                <w:rFonts w:ascii="Arial" w:hAnsi="Arial" w:cs="Arial"/>
                <w:sz w:val="20"/>
                <w:szCs w:val="20"/>
                <w:lang w:val="en-US"/>
              </w:rPr>
              <w:t>)</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C32EE7" w:rsidRDefault="00C34CC9">
            <w:pPr>
              <w:autoSpaceDE w:val="0"/>
              <w:autoSpaceDN w:val="0"/>
              <w:adjustRightInd w:val="0"/>
              <w:spacing w:after="0" w:line="240" w:lineRule="auto"/>
              <w:rPr>
                <w:rFonts w:ascii="Arial" w:hAnsi="Arial" w:cs="Arial"/>
                <w:sz w:val="20"/>
                <w:szCs w:val="20"/>
                <w:lang w:val="en-US"/>
              </w:rPr>
            </w:pPr>
          </w:p>
        </w:tc>
      </w:tr>
      <w:tr w:rsidR="00C34CC9" w:rsidRPr="00B07C8E">
        <w:tc>
          <w:tcPr>
            <w:tcW w:w="618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10.14. Высота подвеса фазового центра антенны над поверхностью Земли, м</w:t>
            </w:r>
          </w:p>
          <w:p w:rsidR="00C34CC9" w:rsidRPr="00C32EE7" w:rsidRDefault="00C34CC9">
            <w:pPr>
              <w:autoSpaceDE w:val="0"/>
              <w:autoSpaceDN w:val="0"/>
              <w:adjustRightInd w:val="0"/>
              <w:spacing w:after="0" w:line="240" w:lineRule="auto"/>
              <w:rPr>
                <w:rFonts w:ascii="Arial" w:hAnsi="Arial" w:cs="Arial"/>
                <w:sz w:val="20"/>
                <w:szCs w:val="20"/>
              </w:rPr>
            </w:pPr>
            <w:r w:rsidRPr="00C32EE7">
              <w:rPr>
                <w:rFonts w:ascii="Arial" w:hAnsi="Arial" w:cs="Arial"/>
                <w:sz w:val="20"/>
                <w:szCs w:val="20"/>
              </w:rPr>
              <w:t>(</w:t>
            </w:r>
            <w:r w:rsidRPr="00C34CC9">
              <w:rPr>
                <w:rFonts w:ascii="Arial" w:hAnsi="Arial" w:cs="Arial"/>
                <w:sz w:val="20"/>
                <w:szCs w:val="20"/>
              </w:rPr>
              <w:t>для</w:t>
            </w:r>
            <w:r w:rsidRPr="00C32EE7">
              <w:rPr>
                <w:rFonts w:ascii="Arial" w:hAnsi="Arial" w:cs="Arial"/>
                <w:sz w:val="20"/>
                <w:szCs w:val="20"/>
              </w:rPr>
              <w:t xml:space="preserve"> </w:t>
            </w:r>
            <w:r w:rsidRPr="00C34CC9">
              <w:rPr>
                <w:rFonts w:ascii="Arial" w:hAnsi="Arial" w:cs="Arial"/>
                <w:sz w:val="20"/>
                <w:szCs w:val="20"/>
              </w:rPr>
              <w:t>стационарных</w:t>
            </w:r>
            <w:r w:rsidRPr="00C32EE7">
              <w:rPr>
                <w:rFonts w:ascii="Arial" w:hAnsi="Arial" w:cs="Arial"/>
                <w:sz w:val="20"/>
                <w:szCs w:val="20"/>
              </w:rPr>
              <w:t xml:space="preserve"> </w:t>
            </w:r>
            <w:r w:rsidRPr="00C34CC9">
              <w:rPr>
                <w:rFonts w:ascii="Arial" w:hAnsi="Arial" w:cs="Arial"/>
                <w:sz w:val="20"/>
                <w:szCs w:val="20"/>
              </w:rPr>
              <w:t>ЗССС</w:t>
            </w:r>
            <w:r w:rsidRPr="00C32EE7">
              <w:rPr>
                <w:rFonts w:ascii="Arial" w:hAnsi="Arial" w:cs="Arial"/>
                <w:sz w:val="20"/>
                <w:szCs w:val="20"/>
              </w:rPr>
              <w:t>)</w:t>
            </w:r>
          </w:p>
          <w:p w:rsidR="00C34CC9" w:rsidRPr="009E4107" w:rsidRDefault="00C34CC9">
            <w:pPr>
              <w:autoSpaceDE w:val="0"/>
              <w:autoSpaceDN w:val="0"/>
              <w:adjustRightInd w:val="0"/>
              <w:spacing w:after="0" w:line="240" w:lineRule="auto"/>
              <w:rPr>
                <w:rFonts w:ascii="Arial" w:hAnsi="Arial" w:cs="Arial"/>
                <w:sz w:val="20"/>
                <w:szCs w:val="20"/>
                <w:lang w:val="en-US"/>
              </w:rPr>
            </w:pPr>
            <w:r w:rsidRPr="009E4107">
              <w:rPr>
                <w:rFonts w:ascii="Arial" w:hAnsi="Arial" w:cs="Arial"/>
                <w:sz w:val="20"/>
                <w:szCs w:val="20"/>
                <w:lang w:val="en-US"/>
              </w:rPr>
              <w:t>A</w:t>
            </w:r>
            <w:r w:rsidR="00C32EE7">
              <w:rPr>
                <w:rFonts w:ascii="Arial" w:hAnsi="Arial" w:cs="Arial"/>
                <w:sz w:val="20"/>
                <w:szCs w:val="20"/>
                <w:lang w:val="en-US"/>
              </w:rPr>
              <w:t>№</w:t>
            </w:r>
            <w:r w:rsidRPr="009E4107">
              <w:rPr>
                <w:rFonts w:ascii="Arial" w:hAnsi="Arial" w:cs="Arial"/>
                <w:sz w:val="20"/>
                <w:szCs w:val="20"/>
                <w:lang w:val="en-US"/>
              </w:rPr>
              <w:t>te</w:t>
            </w:r>
            <w:r w:rsidR="00C32EE7">
              <w:rPr>
                <w:rFonts w:ascii="Arial" w:hAnsi="Arial" w:cs="Arial"/>
                <w:sz w:val="20"/>
                <w:szCs w:val="20"/>
                <w:lang w:val="en-US"/>
              </w:rPr>
              <w:t>№№</w:t>
            </w:r>
            <w:r w:rsidRPr="009E4107">
              <w:rPr>
                <w:rFonts w:ascii="Arial" w:hAnsi="Arial" w:cs="Arial"/>
                <w:sz w:val="20"/>
                <w:szCs w:val="20"/>
                <w:lang w:val="en-US"/>
              </w:rPr>
              <w:t>a i</w:t>
            </w:r>
            <w:r w:rsidR="00C32EE7">
              <w:rPr>
                <w:rFonts w:ascii="Arial" w:hAnsi="Arial" w:cs="Arial"/>
                <w:sz w:val="20"/>
                <w:szCs w:val="20"/>
                <w:lang w:val="en-US"/>
              </w:rPr>
              <w:t>№</w:t>
            </w:r>
            <w:r w:rsidRPr="009E4107">
              <w:rPr>
                <w:rFonts w:ascii="Arial" w:hAnsi="Arial" w:cs="Arial"/>
                <w:sz w:val="20"/>
                <w:szCs w:val="20"/>
                <w:lang w:val="en-US"/>
              </w:rPr>
              <w:t>stallatio</w:t>
            </w:r>
            <w:r w:rsidR="00C32EE7">
              <w:rPr>
                <w:rFonts w:ascii="Arial" w:hAnsi="Arial" w:cs="Arial"/>
                <w:sz w:val="20"/>
                <w:szCs w:val="20"/>
                <w:lang w:val="en-US"/>
              </w:rPr>
              <w:t>№</w:t>
            </w:r>
            <w:r w:rsidRPr="009E4107">
              <w:rPr>
                <w:rFonts w:ascii="Arial" w:hAnsi="Arial" w:cs="Arial"/>
                <w:sz w:val="20"/>
                <w:szCs w:val="20"/>
                <w:lang w:val="en-US"/>
              </w:rPr>
              <w:t xml:space="preserve"> height above grou</w:t>
            </w:r>
            <w:r w:rsidR="00C32EE7">
              <w:rPr>
                <w:rFonts w:ascii="Arial" w:hAnsi="Arial" w:cs="Arial"/>
                <w:sz w:val="20"/>
                <w:szCs w:val="20"/>
                <w:lang w:val="en-US"/>
              </w:rPr>
              <w:t>№</w:t>
            </w:r>
            <w:r w:rsidRPr="009E4107">
              <w:rPr>
                <w:rFonts w:ascii="Arial" w:hAnsi="Arial" w:cs="Arial"/>
                <w:sz w:val="20"/>
                <w:szCs w:val="20"/>
                <w:lang w:val="en-US"/>
              </w:rPr>
              <w:t>d (m) (for Perma</w:t>
            </w:r>
            <w:r w:rsidR="00C32EE7">
              <w:rPr>
                <w:rFonts w:ascii="Arial" w:hAnsi="Arial" w:cs="Arial"/>
                <w:sz w:val="20"/>
                <w:szCs w:val="20"/>
                <w:lang w:val="en-US"/>
              </w:rPr>
              <w:t>№</w:t>
            </w:r>
            <w:r w:rsidRPr="009E4107">
              <w:rPr>
                <w:rFonts w:ascii="Arial" w:hAnsi="Arial" w:cs="Arial"/>
                <w:sz w:val="20"/>
                <w:szCs w:val="20"/>
                <w:lang w:val="en-US"/>
              </w:rPr>
              <w:t>e</w:t>
            </w:r>
            <w:r w:rsidR="00C32EE7">
              <w:rPr>
                <w:rFonts w:ascii="Arial" w:hAnsi="Arial" w:cs="Arial"/>
                <w:sz w:val="20"/>
                <w:szCs w:val="20"/>
                <w:lang w:val="en-US"/>
              </w:rPr>
              <w:t>№</w:t>
            </w:r>
            <w:r w:rsidRPr="009E4107">
              <w:rPr>
                <w:rFonts w:ascii="Arial" w:hAnsi="Arial" w:cs="Arial"/>
                <w:sz w:val="20"/>
                <w:szCs w:val="20"/>
                <w:lang w:val="en-US"/>
              </w:rPr>
              <w:t>t Earth Statio</w:t>
            </w:r>
            <w:r w:rsidR="00C32EE7">
              <w:rPr>
                <w:rFonts w:ascii="Arial" w:hAnsi="Arial" w:cs="Arial"/>
                <w:sz w:val="20"/>
                <w:szCs w:val="20"/>
                <w:lang w:val="en-US"/>
              </w:rPr>
              <w:t>№</w:t>
            </w:r>
            <w:r w:rsidRPr="009E4107">
              <w:rPr>
                <w:rFonts w:ascii="Arial" w:hAnsi="Arial" w:cs="Arial"/>
                <w:sz w:val="20"/>
                <w:szCs w:val="20"/>
                <w:lang w:val="en-US"/>
              </w:rPr>
              <w:t>)</w:t>
            </w:r>
          </w:p>
        </w:tc>
        <w:tc>
          <w:tcPr>
            <w:tcW w:w="2891" w:type="dxa"/>
            <w:tcBorders>
              <w:top w:val="single" w:sz="4" w:space="0" w:color="auto"/>
              <w:left w:val="single" w:sz="4" w:space="0" w:color="auto"/>
              <w:bottom w:val="single" w:sz="4" w:space="0" w:color="auto"/>
              <w:right w:val="single" w:sz="4" w:space="0" w:color="auto"/>
            </w:tcBorders>
            <w:vAlign w:val="center"/>
          </w:tcPr>
          <w:p w:rsidR="00C34CC9" w:rsidRPr="009E4107" w:rsidRDefault="00C34CC9">
            <w:pPr>
              <w:autoSpaceDE w:val="0"/>
              <w:autoSpaceDN w:val="0"/>
              <w:adjustRightInd w:val="0"/>
              <w:spacing w:after="0" w:line="240" w:lineRule="auto"/>
              <w:rPr>
                <w:rFonts w:ascii="Arial" w:hAnsi="Arial" w:cs="Arial"/>
                <w:sz w:val="20"/>
                <w:szCs w:val="20"/>
                <w:lang w:val="en-US"/>
              </w:rPr>
            </w:pPr>
          </w:p>
        </w:tc>
      </w:tr>
    </w:tbl>
    <w:p w:rsidR="00C34CC9" w:rsidRPr="009E4107" w:rsidRDefault="00C34CC9" w:rsidP="00C34CC9">
      <w:pPr>
        <w:autoSpaceDE w:val="0"/>
        <w:autoSpaceDN w:val="0"/>
        <w:adjustRightInd w:val="0"/>
        <w:spacing w:after="0" w:line="240" w:lineRule="auto"/>
        <w:ind w:firstLine="540"/>
        <w:jc w:val="both"/>
        <w:rPr>
          <w:rFonts w:ascii="Arial" w:hAnsi="Arial" w:cs="Arial"/>
          <w:sz w:val="20"/>
          <w:szCs w:val="20"/>
          <w:lang w:val="en-US"/>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39" w:name="Par5922"/>
      <w:bookmarkEnd w:id="239"/>
      <w:r w:rsidRPr="00C34CC9">
        <w:rPr>
          <w:rFonts w:ascii="Arial" w:hAnsi="Arial" w:cs="Arial"/>
          <w:sz w:val="20"/>
          <w:szCs w:val="20"/>
        </w:rPr>
        <w:t>&lt;1&gt; Проставляется наименование и почтовый адрес организации-получателя.</w:t>
      </w:r>
    </w:p>
    <w:p w:rsidR="00C34CC9" w:rsidRPr="009E4107" w:rsidRDefault="00C34CC9" w:rsidP="00C34CC9">
      <w:pPr>
        <w:autoSpaceDE w:val="0"/>
        <w:autoSpaceDN w:val="0"/>
        <w:adjustRightInd w:val="0"/>
        <w:spacing w:before="200" w:after="0" w:line="240" w:lineRule="auto"/>
        <w:ind w:firstLine="540"/>
        <w:jc w:val="both"/>
        <w:rPr>
          <w:rFonts w:ascii="Arial" w:hAnsi="Arial" w:cs="Arial"/>
          <w:sz w:val="20"/>
          <w:szCs w:val="20"/>
          <w:lang w:val="en-US"/>
        </w:rPr>
      </w:pPr>
      <w:bookmarkStart w:id="240" w:name="Par5923"/>
      <w:bookmarkEnd w:id="240"/>
      <w:r w:rsidRPr="009E4107">
        <w:rPr>
          <w:rFonts w:ascii="Arial" w:hAnsi="Arial" w:cs="Arial"/>
          <w:sz w:val="20"/>
          <w:szCs w:val="20"/>
          <w:lang w:val="en-US"/>
        </w:rPr>
        <w:t>&lt;2&gt; Ha</w:t>
      </w:r>
      <w:r w:rsidR="00C32EE7">
        <w:rPr>
          <w:rFonts w:ascii="Arial" w:hAnsi="Arial" w:cs="Arial"/>
          <w:sz w:val="20"/>
          <w:szCs w:val="20"/>
          <w:lang w:val="en-US"/>
        </w:rPr>
        <w:t>№</w:t>
      </w:r>
      <w:r w:rsidRPr="009E4107">
        <w:rPr>
          <w:rFonts w:ascii="Arial" w:hAnsi="Arial" w:cs="Arial"/>
          <w:sz w:val="20"/>
          <w:szCs w:val="20"/>
          <w:lang w:val="en-US"/>
        </w:rPr>
        <w:t>dheld radios (walkie talkies), La</w:t>
      </w:r>
      <w:r w:rsidR="00C32EE7">
        <w:rPr>
          <w:rFonts w:ascii="Arial" w:hAnsi="Arial" w:cs="Arial"/>
          <w:sz w:val="20"/>
          <w:szCs w:val="20"/>
          <w:lang w:val="en-US"/>
        </w:rPr>
        <w:t>№</w:t>
      </w:r>
      <w:r w:rsidRPr="009E4107">
        <w:rPr>
          <w:rFonts w:ascii="Arial" w:hAnsi="Arial" w:cs="Arial"/>
          <w:sz w:val="20"/>
          <w:szCs w:val="20"/>
          <w:lang w:val="en-US"/>
        </w:rPr>
        <w:t>d Mobile Radio, Talkback (i</w:t>
      </w:r>
      <w:r w:rsidR="00C32EE7">
        <w:rPr>
          <w:rFonts w:ascii="Arial" w:hAnsi="Arial" w:cs="Arial"/>
          <w:sz w:val="20"/>
          <w:szCs w:val="20"/>
          <w:lang w:val="en-US"/>
        </w:rPr>
        <w:t>№</w:t>
      </w:r>
      <w:r w:rsidRPr="009E4107">
        <w:rPr>
          <w:rFonts w:ascii="Arial" w:hAnsi="Arial" w:cs="Arial"/>
          <w:sz w:val="20"/>
          <w:szCs w:val="20"/>
          <w:lang w:val="en-US"/>
        </w:rPr>
        <w:t>tercom), Wireless Micropho</w:t>
      </w:r>
      <w:r w:rsidR="00C32EE7">
        <w:rPr>
          <w:rFonts w:ascii="Arial" w:hAnsi="Arial" w:cs="Arial"/>
          <w:sz w:val="20"/>
          <w:szCs w:val="20"/>
          <w:lang w:val="en-US"/>
        </w:rPr>
        <w:t>№</w:t>
      </w:r>
      <w:r w:rsidRPr="009E4107">
        <w:rPr>
          <w:rFonts w:ascii="Arial" w:hAnsi="Arial" w:cs="Arial"/>
          <w:sz w:val="20"/>
          <w:szCs w:val="20"/>
          <w:lang w:val="en-US"/>
        </w:rPr>
        <w:t>es, Wireless Cameras, Telemetry a</w:t>
      </w:r>
      <w:r w:rsidR="00C32EE7">
        <w:rPr>
          <w:rFonts w:ascii="Arial" w:hAnsi="Arial" w:cs="Arial"/>
          <w:sz w:val="20"/>
          <w:szCs w:val="20"/>
          <w:lang w:val="en-US"/>
        </w:rPr>
        <w:t>№</w:t>
      </w:r>
      <w:r w:rsidRPr="009E4107">
        <w:rPr>
          <w:rFonts w:ascii="Arial" w:hAnsi="Arial" w:cs="Arial"/>
          <w:sz w:val="20"/>
          <w:szCs w:val="20"/>
          <w:lang w:val="en-US"/>
        </w:rPr>
        <w:t>d Telecomma</w:t>
      </w:r>
      <w:r w:rsidR="00C32EE7">
        <w:rPr>
          <w:rFonts w:ascii="Arial" w:hAnsi="Arial" w:cs="Arial"/>
          <w:sz w:val="20"/>
          <w:szCs w:val="20"/>
          <w:lang w:val="en-US"/>
        </w:rPr>
        <w:t>№</w:t>
      </w:r>
      <w:r w:rsidRPr="009E4107">
        <w:rPr>
          <w:rFonts w:ascii="Arial" w:hAnsi="Arial" w:cs="Arial"/>
          <w:sz w:val="20"/>
          <w:szCs w:val="20"/>
          <w:lang w:val="en-US"/>
        </w:rPr>
        <w:t>d, i</w:t>
      </w:r>
      <w:r w:rsidR="00C32EE7">
        <w:rPr>
          <w:rFonts w:ascii="Arial" w:hAnsi="Arial" w:cs="Arial"/>
          <w:sz w:val="20"/>
          <w:szCs w:val="20"/>
          <w:lang w:val="en-US"/>
        </w:rPr>
        <w:t>№</w:t>
      </w:r>
      <w:r w:rsidRPr="009E4107">
        <w:rPr>
          <w:rFonts w:ascii="Arial" w:hAnsi="Arial" w:cs="Arial"/>
          <w:sz w:val="20"/>
          <w:szCs w:val="20"/>
          <w:lang w:val="en-US"/>
        </w:rPr>
        <w:t xml:space="preserve"> Ear Mo</w:t>
      </w:r>
      <w:r w:rsidR="00C32EE7">
        <w:rPr>
          <w:rFonts w:ascii="Arial" w:hAnsi="Arial" w:cs="Arial"/>
          <w:sz w:val="20"/>
          <w:szCs w:val="20"/>
          <w:lang w:val="en-US"/>
        </w:rPr>
        <w:t>№</w:t>
      </w:r>
      <w:r w:rsidRPr="009E4107">
        <w:rPr>
          <w:rFonts w:ascii="Arial" w:hAnsi="Arial" w:cs="Arial"/>
          <w:sz w:val="20"/>
          <w:szCs w:val="20"/>
          <w:lang w:val="en-US"/>
        </w:rPr>
        <w:t>itor Systems, Mobile Microwave Li</w:t>
      </w:r>
      <w:r w:rsidR="00C32EE7">
        <w:rPr>
          <w:rFonts w:ascii="Arial" w:hAnsi="Arial" w:cs="Arial"/>
          <w:sz w:val="20"/>
          <w:szCs w:val="20"/>
          <w:lang w:val="en-US"/>
        </w:rPr>
        <w:t>№</w:t>
      </w:r>
      <w:r w:rsidRPr="009E4107">
        <w:rPr>
          <w:rFonts w:ascii="Arial" w:hAnsi="Arial" w:cs="Arial"/>
          <w:sz w:val="20"/>
          <w:szCs w:val="20"/>
          <w:lang w:val="en-US"/>
        </w:rPr>
        <w:t>ks, Fixed Li</w:t>
      </w:r>
      <w:r w:rsidR="00C32EE7">
        <w:rPr>
          <w:rFonts w:ascii="Arial" w:hAnsi="Arial" w:cs="Arial"/>
          <w:sz w:val="20"/>
          <w:szCs w:val="20"/>
          <w:lang w:val="en-US"/>
        </w:rPr>
        <w:t>№</w:t>
      </w:r>
      <w:r w:rsidRPr="009E4107">
        <w:rPr>
          <w:rFonts w:ascii="Arial" w:hAnsi="Arial" w:cs="Arial"/>
          <w:sz w:val="20"/>
          <w:szCs w:val="20"/>
          <w:lang w:val="en-US"/>
        </w:rPr>
        <w:t>ks, Private Wi-Fi coordi</w:t>
      </w:r>
      <w:r w:rsidR="00C32EE7">
        <w:rPr>
          <w:rFonts w:ascii="Arial" w:hAnsi="Arial" w:cs="Arial"/>
          <w:sz w:val="20"/>
          <w:szCs w:val="20"/>
          <w:lang w:val="en-US"/>
        </w:rPr>
        <w:t>№</w:t>
      </w:r>
      <w:r w:rsidRPr="009E4107">
        <w:rPr>
          <w:rFonts w:ascii="Arial" w:hAnsi="Arial" w:cs="Arial"/>
          <w:sz w:val="20"/>
          <w:szCs w:val="20"/>
          <w:lang w:val="en-US"/>
        </w:rPr>
        <w:t>atio</w:t>
      </w:r>
      <w:r w:rsidR="00C32EE7">
        <w:rPr>
          <w:rFonts w:ascii="Arial" w:hAnsi="Arial" w:cs="Arial"/>
          <w:sz w:val="20"/>
          <w:szCs w:val="20"/>
          <w:lang w:val="en-US"/>
        </w:rPr>
        <w:t>№</w:t>
      </w:r>
      <w:r w:rsidRPr="009E4107">
        <w:rPr>
          <w:rFonts w:ascii="Arial" w:hAnsi="Arial" w:cs="Arial"/>
          <w:sz w:val="20"/>
          <w:szCs w:val="20"/>
          <w:lang w:val="en-US"/>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41" w:name="Par5924"/>
      <w:bookmarkEnd w:id="241"/>
      <w:r w:rsidRPr="00C34CC9">
        <w:rPr>
          <w:rFonts w:ascii="Arial" w:hAnsi="Arial" w:cs="Arial"/>
          <w:sz w:val="20"/>
          <w:szCs w:val="20"/>
        </w:rPr>
        <w:t>&lt;3&gt; Возимый/Внутри здания, возимый/снаружи здания, стационарный/снаружи здания, носимый/снаружи здания, носимый/внутри здания, на воздушном судне, стационарный/внутри здания, носимый/внутри и снаружи здания, возимый/внутри и снаружи здания.</w:t>
      </w:r>
    </w:p>
    <w:p w:rsidR="00C34CC9" w:rsidRPr="009E4107" w:rsidRDefault="00C34CC9" w:rsidP="00C34CC9">
      <w:pPr>
        <w:autoSpaceDE w:val="0"/>
        <w:autoSpaceDN w:val="0"/>
        <w:adjustRightInd w:val="0"/>
        <w:spacing w:before="200" w:after="0" w:line="240" w:lineRule="auto"/>
        <w:ind w:firstLine="540"/>
        <w:jc w:val="both"/>
        <w:rPr>
          <w:rFonts w:ascii="Arial" w:hAnsi="Arial" w:cs="Arial"/>
          <w:sz w:val="20"/>
          <w:szCs w:val="20"/>
          <w:lang w:val="en-US"/>
        </w:rPr>
      </w:pPr>
      <w:bookmarkStart w:id="242" w:name="Par5925"/>
      <w:bookmarkEnd w:id="242"/>
      <w:r w:rsidRPr="009E4107">
        <w:rPr>
          <w:rFonts w:ascii="Arial" w:hAnsi="Arial" w:cs="Arial"/>
          <w:sz w:val="20"/>
          <w:szCs w:val="20"/>
          <w:lang w:val="en-US"/>
        </w:rPr>
        <w:t xml:space="preserve">&lt;4&gt; </w:t>
      </w:r>
      <w:r w:rsidRPr="00C34CC9">
        <w:rPr>
          <w:rFonts w:ascii="Arial" w:hAnsi="Arial" w:cs="Arial"/>
          <w:sz w:val="20"/>
          <w:szCs w:val="20"/>
        </w:rPr>
        <w:t>Земная</w:t>
      </w:r>
      <w:r w:rsidRPr="009E4107">
        <w:rPr>
          <w:rFonts w:ascii="Arial" w:hAnsi="Arial" w:cs="Arial"/>
          <w:sz w:val="20"/>
          <w:szCs w:val="20"/>
          <w:lang w:val="en-US"/>
        </w:rPr>
        <w:t xml:space="preserve"> </w:t>
      </w:r>
      <w:r w:rsidRPr="00C34CC9">
        <w:rPr>
          <w:rFonts w:ascii="Arial" w:hAnsi="Arial" w:cs="Arial"/>
          <w:sz w:val="20"/>
          <w:szCs w:val="20"/>
        </w:rPr>
        <w:t>станция</w:t>
      </w:r>
      <w:r w:rsidRPr="009E4107">
        <w:rPr>
          <w:rFonts w:ascii="Arial" w:hAnsi="Arial" w:cs="Arial"/>
          <w:sz w:val="20"/>
          <w:szCs w:val="20"/>
          <w:lang w:val="en-US"/>
        </w:rPr>
        <w:t xml:space="preserve"> </w:t>
      </w:r>
      <w:r w:rsidRPr="00C34CC9">
        <w:rPr>
          <w:rFonts w:ascii="Arial" w:hAnsi="Arial" w:cs="Arial"/>
          <w:sz w:val="20"/>
          <w:szCs w:val="20"/>
        </w:rPr>
        <w:t>спутниковой</w:t>
      </w:r>
      <w:r w:rsidRPr="009E4107">
        <w:rPr>
          <w:rFonts w:ascii="Arial" w:hAnsi="Arial" w:cs="Arial"/>
          <w:sz w:val="20"/>
          <w:szCs w:val="20"/>
          <w:lang w:val="en-US"/>
        </w:rPr>
        <w:t xml:space="preserve"> </w:t>
      </w:r>
      <w:r w:rsidRPr="00C34CC9">
        <w:rPr>
          <w:rFonts w:ascii="Arial" w:hAnsi="Arial" w:cs="Arial"/>
          <w:sz w:val="20"/>
          <w:szCs w:val="20"/>
        </w:rPr>
        <w:t>связи</w:t>
      </w:r>
      <w:r w:rsidRPr="009E4107">
        <w:rPr>
          <w:rFonts w:ascii="Arial" w:hAnsi="Arial" w:cs="Arial"/>
          <w:sz w:val="20"/>
          <w:szCs w:val="20"/>
          <w:lang w:val="en-US"/>
        </w:rPr>
        <w:t>: Perma</w:t>
      </w:r>
      <w:r w:rsidR="00C32EE7">
        <w:rPr>
          <w:rFonts w:ascii="Arial" w:hAnsi="Arial" w:cs="Arial"/>
          <w:sz w:val="20"/>
          <w:szCs w:val="20"/>
          <w:lang w:val="en-US"/>
        </w:rPr>
        <w:t>№</w:t>
      </w:r>
      <w:r w:rsidRPr="009E4107">
        <w:rPr>
          <w:rFonts w:ascii="Arial" w:hAnsi="Arial" w:cs="Arial"/>
          <w:sz w:val="20"/>
          <w:szCs w:val="20"/>
          <w:lang w:val="en-US"/>
        </w:rPr>
        <w:t>e</w:t>
      </w:r>
      <w:r w:rsidR="00C32EE7">
        <w:rPr>
          <w:rFonts w:ascii="Arial" w:hAnsi="Arial" w:cs="Arial"/>
          <w:sz w:val="20"/>
          <w:szCs w:val="20"/>
          <w:lang w:val="en-US"/>
        </w:rPr>
        <w:t>№</w:t>
      </w:r>
      <w:r w:rsidRPr="009E4107">
        <w:rPr>
          <w:rFonts w:ascii="Arial" w:hAnsi="Arial" w:cs="Arial"/>
          <w:sz w:val="20"/>
          <w:szCs w:val="20"/>
          <w:lang w:val="en-US"/>
        </w:rPr>
        <w:t>t Earth Statio</w:t>
      </w:r>
      <w:r w:rsidR="00C32EE7">
        <w:rPr>
          <w:rFonts w:ascii="Arial" w:hAnsi="Arial" w:cs="Arial"/>
          <w:sz w:val="20"/>
          <w:szCs w:val="20"/>
          <w:lang w:val="en-US"/>
        </w:rPr>
        <w:t>№</w:t>
      </w:r>
      <w:r w:rsidRPr="009E4107">
        <w:rPr>
          <w:rFonts w:ascii="Arial" w:hAnsi="Arial" w:cs="Arial"/>
          <w:sz w:val="20"/>
          <w:szCs w:val="20"/>
          <w:lang w:val="en-US"/>
        </w:rPr>
        <w:t xml:space="preserve"> (PES), Tra</w:t>
      </w:r>
      <w:r w:rsidR="00C32EE7">
        <w:rPr>
          <w:rFonts w:ascii="Arial" w:hAnsi="Arial" w:cs="Arial"/>
          <w:sz w:val="20"/>
          <w:szCs w:val="20"/>
          <w:lang w:val="en-US"/>
        </w:rPr>
        <w:t>№</w:t>
      </w:r>
      <w:r w:rsidRPr="009E4107">
        <w:rPr>
          <w:rFonts w:ascii="Arial" w:hAnsi="Arial" w:cs="Arial"/>
          <w:sz w:val="20"/>
          <w:szCs w:val="20"/>
          <w:lang w:val="en-US"/>
        </w:rPr>
        <w:t>sportable Earth Statio</w:t>
      </w:r>
      <w:r w:rsidR="00C32EE7">
        <w:rPr>
          <w:rFonts w:ascii="Arial" w:hAnsi="Arial" w:cs="Arial"/>
          <w:sz w:val="20"/>
          <w:szCs w:val="20"/>
          <w:lang w:val="en-US"/>
        </w:rPr>
        <w:t>№</w:t>
      </w:r>
      <w:r w:rsidRPr="009E4107">
        <w:rPr>
          <w:rFonts w:ascii="Arial" w:hAnsi="Arial" w:cs="Arial"/>
          <w:sz w:val="20"/>
          <w:szCs w:val="20"/>
          <w:lang w:val="en-US"/>
        </w:rPr>
        <w:t xml:space="preserve"> (TES).</w:t>
      </w:r>
    </w:p>
    <w:p w:rsidR="00C34CC9" w:rsidRPr="009E4107" w:rsidRDefault="00C34CC9" w:rsidP="00C34CC9">
      <w:pPr>
        <w:autoSpaceDE w:val="0"/>
        <w:autoSpaceDN w:val="0"/>
        <w:adjustRightInd w:val="0"/>
        <w:spacing w:after="0" w:line="240" w:lineRule="auto"/>
        <w:ind w:firstLine="540"/>
        <w:jc w:val="both"/>
        <w:rPr>
          <w:rFonts w:ascii="Arial" w:hAnsi="Arial" w:cs="Arial"/>
          <w:sz w:val="20"/>
          <w:szCs w:val="20"/>
          <w:lang w:val="en-US"/>
        </w:rPr>
      </w:pPr>
    </w:p>
    <w:p w:rsidR="00C34CC9" w:rsidRPr="009E4107" w:rsidRDefault="00C34CC9" w:rsidP="00C34CC9">
      <w:pPr>
        <w:autoSpaceDE w:val="0"/>
        <w:autoSpaceDN w:val="0"/>
        <w:adjustRightInd w:val="0"/>
        <w:spacing w:after="0" w:line="240" w:lineRule="auto"/>
        <w:ind w:firstLine="540"/>
        <w:jc w:val="both"/>
        <w:rPr>
          <w:rFonts w:ascii="Arial" w:hAnsi="Arial" w:cs="Arial"/>
          <w:sz w:val="20"/>
          <w:szCs w:val="20"/>
          <w:lang w:val="en-US"/>
        </w:rPr>
      </w:pPr>
    </w:p>
    <w:p w:rsidR="00C34CC9" w:rsidRPr="009E4107" w:rsidRDefault="00C34CC9" w:rsidP="00C34CC9">
      <w:pPr>
        <w:autoSpaceDE w:val="0"/>
        <w:autoSpaceDN w:val="0"/>
        <w:adjustRightInd w:val="0"/>
        <w:spacing w:after="0" w:line="240" w:lineRule="auto"/>
        <w:ind w:firstLine="540"/>
        <w:jc w:val="both"/>
        <w:rPr>
          <w:rFonts w:ascii="Arial" w:hAnsi="Arial" w:cs="Arial"/>
          <w:sz w:val="20"/>
          <w:szCs w:val="20"/>
          <w:lang w:val="en-US"/>
        </w:rPr>
      </w:pPr>
    </w:p>
    <w:p w:rsidR="00C34CC9" w:rsidRPr="009E4107" w:rsidRDefault="00C34CC9" w:rsidP="00C34CC9">
      <w:pPr>
        <w:autoSpaceDE w:val="0"/>
        <w:autoSpaceDN w:val="0"/>
        <w:adjustRightInd w:val="0"/>
        <w:spacing w:after="0" w:line="240" w:lineRule="auto"/>
        <w:ind w:firstLine="540"/>
        <w:jc w:val="both"/>
        <w:rPr>
          <w:rFonts w:ascii="Arial" w:hAnsi="Arial" w:cs="Arial"/>
          <w:sz w:val="20"/>
          <w:szCs w:val="20"/>
          <w:lang w:val="en-US"/>
        </w:rPr>
      </w:pPr>
    </w:p>
    <w:p w:rsidR="00C34CC9" w:rsidRPr="009E4107" w:rsidRDefault="00C34CC9" w:rsidP="00C34CC9">
      <w:pPr>
        <w:autoSpaceDE w:val="0"/>
        <w:autoSpaceDN w:val="0"/>
        <w:adjustRightInd w:val="0"/>
        <w:spacing w:after="0" w:line="240" w:lineRule="auto"/>
        <w:ind w:firstLine="540"/>
        <w:jc w:val="both"/>
        <w:rPr>
          <w:rFonts w:ascii="Arial" w:hAnsi="Arial" w:cs="Arial"/>
          <w:sz w:val="20"/>
          <w:szCs w:val="20"/>
          <w:lang w:val="en-US"/>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18</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 в сфере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43" w:name="Par5940"/>
      <w:bookmarkEnd w:id="243"/>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ПРИСВОЕНИЕ (НАЗНАЧЕНИЕ) РАДИОЧАСТОТ ИЛИ РАДИОЧАСТОТНЫХ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КАНАЛОВ ДЛЯ СОВМЕСТНОГО ИСПОЛЬЗОВАНИЯ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195"/>
        <w:gridCol w:w="2835"/>
        <w:gridCol w:w="1417"/>
      </w:tblGrid>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Организационно-правовая форма и полное наименование юридического лица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нахождения (в соответствии с учредительными документами)</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lastRenderedPageBreak/>
              <w:t>3</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6030" w:history="1">
              <w:r w:rsidRPr="00C34CC9">
                <w:rPr>
                  <w:rFonts w:ascii="Arial" w:hAnsi="Arial" w:cs="Arial"/>
                  <w:sz w:val="20"/>
                  <w:szCs w:val="20"/>
                </w:rPr>
                <w:t>&lt;1&gt;</w:t>
              </w:r>
            </w:hyperlink>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748-38-98"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Основной государственный регистрационный номер (ОГРН) (для юридического лица)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"1027739334479"</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6</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Дата присвоения ОГРН (для юридического лица)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"08.10.2002"</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Радиослужба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"сухопутная подвижная"</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Номера и даты решений ГКРЧ о выделении полосы радиочастот.</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Сроки действия решений ГКРЧ о выделении полос радиочастот.</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"10-07-02 от 15.07.2010 до 01.07.2020"</w:t>
            </w:r>
          </w:p>
        </w:tc>
      </w:tr>
      <w:tr w:rsidR="00C34CC9" w:rsidRPr="00C34CC9">
        <w:tc>
          <w:tcPr>
            <w:tcW w:w="624"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w:t>
            </w:r>
          </w:p>
        </w:tc>
        <w:tc>
          <w:tcPr>
            <w:tcW w:w="4195"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Категория сети электросвязи (нужное отметить)</w:t>
            </w:r>
          </w:p>
        </w:tc>
        <w:tc>
          <w:tcPr>
            <w:tcW w:w="283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сеть связи общего пользования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4195"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выделенная сеть связи</w:t>
            </w:r>
          </w:p>
        </w:tc>
        <w:tc>
          <w:tcPr>
            <w:tcW w:w="14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4195"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технологическая сеть связи</w:t>
            </w:r>
          </w:p>
        </w:tc>
        <w:tc>
          <w:tcPr>
            <w:tcW w:w="14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Технология сети связи</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"WiFi, стандарт серии IEEE 802.1"</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лицензии на осуществление деятельности в области оказания услуг связи</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"42154 от 11.04.2007" или "лицензия отсутствует, услуги не предоставляются"</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13</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дата начала и окончания срока действия документа о подтверждении соответствия в области связи на заявляемое РЭС</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"ОС-1-РМ-0001 дата начала 11.04.2007, дата окончания 11.04.2012" или</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"документ о подтверждении соответствия в области связи отсутствует, в связи с отсутствием присоединения к сети связи общего пользования"</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14</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Субъект Российской Федерации, на территории которого планируется использование РЭС</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"Москва, Московская область"</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15</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совместного заключения экспертизы радиочастотной службы</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"07-3-017469 от 27.05.2007"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16</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Заявляемый срок действия разрешения на совместное использование радиочастот или радиочастотных каналов (не должен превышать срока выделения полосы радиочастот решением ГКРЧ)</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"до 01.07.2020"</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Просим выдать  разрешение   на  совместное  использование  радиочастот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радиочастотных каналов с целью 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___________________________________________________________________________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(использования, международно-правовой защиты частотных присвоений,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выставок, ярмарок и др.)</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Нотариально заверенная копия доверенности от юридического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лица на право обращения в Федеральную службу  по  надзору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сфере   связи,    информационных   технологий   и   массовых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коммуникаций по вопросу присвоения (назначения)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радиочастотных каналов (в случае обращения  филиала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структурного подразделения, а также уполномоченного  лица 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имени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Нотариально заверенная копия договора  о  многосубъектном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использовании радиочастотного спектра.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3. Копия документа о подтверждении  соответствия  в  области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на заявляемое РЭС. </w:t>
      </w:r>
      <w:hyperlink w:anchor="Par6031" w:history="1">
        <w:r w:rsidRPr="00C34CC9">
          <w:rPr>
            <w:rFonts w:ascii="Courier New" w:hAnsi="Courier New" w:cs="Courier New"/>
            <w:sz w:val="20"/>
            <w:szCs w:val="20"/>
          </w:rPr>
          <w:t>&lt;2&gt;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Руководитель </w:t>
      </w:r>
      <w:hyperlink w:anchor="Par6032" w:history="1">
        <w:r w:rsidRPr="00C34CC9">
          <w:rPr>
            <w:rFonts w:ascii="Courier New" w:hAnsi="Courier New" w:cs="Courier New"/>
            <w:sz w:val="20"/>
            <w:szCs w:val="20"/>
          </w:rPr>
          <w:t>&lt;3&gt;</w:t>
        </w:r>
      </w:hyperlink>
      <w:r w:rsidRPr="00C34CC9">
        <w:rPr>
          <w:rFonts w:ascii="Courier New" w:hAnsi="Courier New" w:cs="Courier New"/>
          <w:sz w:val="20"/>
          <w:szCs w:val="20"/>
        </w:rPr>
        <w:t xml:space="preserve">                ________________    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44" w:name="Par6030"/>
      <w:bookmarkEnd w:id="244"/>
      <w:r w:rsidRPr="00C34CC9">
        <w:rPr>
          <w:rFonts w:ascii="Arial" w:hAnsi="Arial" w:cs="Arial"/>
          <w:sz w:val="20"/>
          <w:szCs w:val="20"/>
        </w:rPr>
        <w:t>&lt;1&gt;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45" w:name="Par6031"/>
      <w:bookmarkEnd w:id="245"/>
      <w:r w:rsidRPr="00C34CC9">
        <w:rPr>
          <w:rFonts w:ascii="Arial" w:hAnsi="Arial" w:cs="Arial"/>
          <w:sz w:val="20"/>
          <w:szCs w:val="20"/>
        </w:rPr>
        <w:t>&lt;2&gt; Прилагается в случае использования РЭС в сети связи общего пользования.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46" w:name="Par6032"/>
      <w:bookmarkEnd w:id="246"/>
      <w:r w:rsidRPr="00C34CC9">
        <w:rPr>
          <w:rFonts w:ascii="Arial" w:hAnsi="Arial" w:cs="Arial"/>
          <w:sz w:val="20"/>
          <w:szCs w:val="20"/>
        </w:rPr>
        <w:t>&lt;3&gt; В строке проставляется должность, подпись, инициалы и фамилия руководителя юридического лица или уполномоченного лица от имени юридического лица, а также оттиск печати юридического лица или филиала.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19</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 в сфере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ПРОДЛЕНИЕ СРОКА ДЕЙСТВИЯ РАЗРЕШЕНИЯ НА СОВМЕСТНОЕ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ИСПОЛЬЗОВАНИЕ РАДИОЧАСТОТ ИЛИ РАДИОЧАСТОТНЫХ КАНАЛОВ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195"/>
        <w:gridCol w:w="2835"/>
        <w:gridCol w:w="1417"/>
      </w:tblGrid>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Организационно-правовая форма и полное наименование юридического лица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нахождения в соответствии с учредительными документами</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6132" w:history="1">
              <w:r w:rsidRPr="00C34CC9">
                <w:rPr>
                  <w:rFonts w:ascii="Arial" w:hAnsi="Arial" w:cs="Arial"/>
                  <w:sz w:val="20"/>
                  <w:szCs w:val="20"/>
                </w:rPr>
                <w:t>&lt;1&gt;</w:t>
              </w:r>
            </w:hyperlink>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748-38-98"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Основной государственный регистрационный номер (ОГРН)</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"1027739334479"</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6.</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Дата присвоения ОГРН</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"08.10.2002"</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Радиослужба</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"сухопутная подвижная"</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решения ГКРЧ о выделении полосы радиочастот. Срок действия решения ГКРЧ о выделении полос радиочастот.</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"10-07-02 от 15.07.2010 до 01.07.2020"</w:t>
            </w:r>
          </w:p>
        </w:tc>
      </w:tr>
      <w:tr w:rsidR="00C34CC9" w:rsidRPr="00C34CC9">
        <w:tc>
          <w:tcPr>
            <w:tcW w:w="624"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w:t>
            </w:r>
          </w:p>
        </w:tc>
        <w:tc>
          <w:tcPr>
            <w:tcW w:w="4195"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Категория сети электросвязи (нужное отметить)</w:t>
            </w:r>
          </w:p>
        </w:tc>
        <w:tc>
          <w:tcPr>
            <w:tcW w:w="283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сеть связи общего пользования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4195"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выделенная сеть связи</w:t>
            </w:r>
          </w:p>
        </w:tc>
        <w:tc>
          <w:tcPr>
            <w:tcW w:w="14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4195"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технологическая сеть связи</w:t>
            </w:r>
          </w:p>
        </w:tc>
        <w:tc>
          <w:tcPr>
            <w:tcW w:w="141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лицензии на осуществление деятельности в области оказания услуг связи</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"42154 от 11.04.2007" или "лицензия отсутствует, услуги не предоставляются"</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Субъект Российской Федерации, на территории которого планируется использование РЭС</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"Москва, Московская область"</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13.</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разрешения на совместное использование радиочастот или радиочастотных каналов</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"06-016448"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lastRenderedPageBreak/>
              <w:t>14.</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Заявляемый срок действия разрешения на совместное использование радиочастот или радиочастотных каналов (не должен превышать срока выделения полосы радиочастот решением ГКРЧ)</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"до 01.07.2020"</w:t>
            </w: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Просим  продлить  срок  действия  разрешения  на  совместное  использование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Нотариально   заверенная копия доверенности от юридического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лица на   право обращения в Федеральную службу по надзору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сфере    связи,    информационных  технологий  и   массовых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коммуникаций по вопросу присвоения (назначения)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радиочастотных каналов (в случае обращения филиала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структурного подразделения, а также уполномоченного лица 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имени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Нотариально  заверенная   копия  дополнения  к  договору  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многосубъектном использовании радиочастотного спектра.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3. Выписка из частотно-территориального  плана  РЭС  (сети)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электронном  виде  в формате Excel по форме </w:t>
      </w:r>
      <w:hyperlink w:anchor="Par6145" w:history="1">
        <w:r w:rsidRPr="00C34CC9">
          <w:rPr>
            <w:rFonts w:ascii="Courier New" w:hAnsi="Courier New" w:cs="Courier New"/>
            <w:sz w:val="20"/>
            <w:szCs w:val="20"/>
          </w:rPr>
          <w:t xml:space="preserve">приложения </w:t>
        </w:r>
        <w:r w:rsidR="00C32EE7">
          <w:rPr>
            <w:rFonts w:ascii="Courier New" w:hAnsi="Courier New" w:cs="Courier New"/>
            <w:sz w:val="20"/>
            <w:szCs w:val="20"/>
          </w:rPr>
          <w:t>№</w:t>
        </w:r>
        <w:r w:rsidRPr="00C34CC9">
          <w:rPr>
            <w:rFonts w:ascii="Courier New" w:hAnsi="Courier New" w:cs="Courier New"/>
            <w:sz w:val="20"/>
            <w:szCs w:val="20"/>
          </w:rPr>
          <w:t xml:space="preserve"> 1</w:t>
        </w:r>
      </w:hyperlink>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w:t>
      </w:r>
      <w:hyperlink w:anchor="Par6133" w:history="1">
        <w:r w:rsidRPr="00C34CC9">
          <w:rPr>
            <w:rFonts w:ascii="Courier New" w:hAnsi="Courier New" w:cs="Courier New"/>
            <w:sz w:val="20"/>
            <w:szCs w:val="20"/>
          </w:rPr>
          <w:t>&lt;2&gt;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4. Перечень продляемых разрешений на совместное  использование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или радиочастотных каналов в электронном виде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формате Excel с  указанием  номера  разрешения,  территории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использования. </w:t>
      </w:r>
      <w:hyperlink w:anchor="Par6134" w:history="1">
        <w:r w:rsidRPr="00C34CC9">
          <w:rPr>
            <w:rFonts w:ascii="Courier New" w:hAnsi="Courier New" w:cs="Courier New"/>
            <w:sz w:val="20"/>
            <w:szCs w:val="20"/>
          </w:rPr>
          <w:t>&lt;3&gt;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5. Протокол измерения  географических  координат  фактического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места размещения действующего РЭС. Допускается  составление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протоколов пользователями радиочастотным  спектром  или  их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аккредитованными (подрядными) организациями. </w:t>
      </w:r>
      <w:hyperlink w:anchor="Par6135" w:history="1">
        <w:r w:rsidRPr="00C34CC9">
          <w:rPr>
            <w:rFonts w:ascii="Courier New" w:hAnsi="Courier New" w:cs="Courier New"/>
            <w:sz w:val="20"/>
            <w:szCs w:val="20"/>
          </w:rPr>
          <w:t>&lt;4&gt;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Руководитель </w:t>
      </w:r>
      <w:hyperlink w:anchor="Par6136" w:history="1">
        <w:r w:rsidRPr="00C34CC9">
          <w:rPr>
            <w:rFonts w:ascii="Courier New" w:hAnsi="Courier New" w:cs="Courier New"/>
            <w:sz w:val="20"/>
            <w:szCs w:val="20"/>
          </w:rPr>
          <w:t>&lt;5&gt;</w:t>
        </w:r>
      </w:hyperlink>
      <w:r w:rsidRPr="00C34CC9">
        <w:rPr>
          <w:rFonts w:ascii="Courier New" w:hAnsi="Courier New" w:cs="Courier New"/>
          <w:sz w:val="20"/>
          <w:szCs w:val="20"/>
        </w:rPr>
        <w:t xml:space="preserve">         ________________      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акционерных обществ и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с ограниченной ответственностью)</w:t>
      </w:r>
    </w:p>
    <w:p w:rsidR="00C34CC9" w:rsidRPr="00C34CC9" w:rsidRDefault="00C34CC9" w:rsidP="00C34CC9">
      <w:pPr>
        <w:autoSpaceDE w:val="0"/>
        <w:autoSpaceDN w:val="0"/>
        <w:adjustRightInd w:val="0"/>
        <w:spacing w:after="0" w:line="240" w:lineRule="auto"/>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47" w:name="Par6132"/>
      <w:bookmarkEnd w:id="247"/>
      <w:r w:rsidRPr="00C34CC9">
        <w:rPr>
          <w:rFonts w:ascii="Arial" w:hAnsi="Arial" w:cs="Arial"/>
          <w:sz w:val="20"/>
          <w:szCs w:val="20"/>
        </w:rPr>
        <w:lastRenderedPageBreak/>
        <w:t>&lt;1&gt;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48" w:name="Par6133"/>
      <w:bookmarkEnd w:id="248"/>
      <w:r w:rsidRPr="00C34CC9">
        <w:rPr>
          <w:rFonts w:ascii="Arial" w:hAnsi="Arial" w:cs="Arial"/>
          <w:sz w:val="20"/>
          <w:szCs w:val="20"/>
        </w:rPr>
        <w:t>&lt;2&gt; Прилагается в случае уточнения координат фактического места размещения РЭС и/или приведение адреса фактического места размещения РЭС в соответствие с адресным классификатором ФИАС.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49" w:name="Par6134"/>
      <w:bookmarkEnd w:id="249"/>
      <w:r w:rsidRPr="00C34CC9">
        <w:rPr>
          <w:rFonts w:ascii="Arial" w:hAnsi="Arial" w:cs="Arial"/>
          <w:sz w:val="20"/>
          <w:szCs w:val="20"/>
        </w:rPr>
        <w:t>&lt;3&gt; Прилагается в случае переоформления двух или более разрешений.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50" w:name="Par6135"/>
      <w:bookmarkEnd w:id="250"/>
      <w:r w:rsidRPr="00C34CC9">
        <w:rPr>
          <w:rFonts w:ascii="Arial" w:hAnsi="Arial" w:cs="Arial"/>
          <w:sz w:val="20"/>
          <w:szCs w:val="20"/>
        </w:rPr>
        <w:t xml:space="preserve">&lt;4&gt; Прилагается в случае уточнения координат фактического места размещения РЭС. Требования по содержанию протокола измерения географических координат фактического места размещения действующего РЭС содержатся в </w:t>
      </w:r>
      <w:hyperlink w:anchor="Par7111" w:history="1">
        <w:r w:rsidRPr="00C34CC9">
          <w:rPr>
            <w:rFonts w:ascii="Arial" w:hAnsi="Arial" w:cs="Arial"/>
            <w:sz w:val="20"/>
            <w:szCs w:val="20"/>
          </w:rPr>
          <w:t xml:space="preserve">приложении </w:t>
        </w:r>
        <w:r w:rsidR="00C32EE7">
          <w:rPr>
            <w:rFonts w:ascii="Arial" w:hAnsi="Arial" w:cs="Arial"/>
            <w:sz w:val="20"/>
            <w:szCs w:val="20"/>
          </w:rPr>
          <w:t>№</w:t>
        </w:r>
        <w:r w:rsidRPr="00C34CC9">
          <w:rPr>
            <w:rFonts w:ascii="Arial" w:hAnsi="Arial" w:cs="Arial"/>
            <w:sz w:val="20"/>
            <w:szCs w:val="20"/>
          </w:rPr>
          <w:t xml:space="preserve"> 26</w:t>
        </w:r>
      </w:hyperlink>
      <w:r w:rsidRPr="00C34CC9">
        <w:rPr>
          <w:rFonts w:ascii="Arial" w:hAnsi="Arial" w:cs="Arial"/>
          <w:sz w:val="20"/>
          <w:szCs w:val="20"/>
        </w:rPr>
        <w:t xml:space="preserve"> к Порядку.</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51" w:name="Par6136"/>
      <w:bookmarkEnd w:id="251"/>
      <w:r w:rsidRPr="00C34CC9">
        <w:rPr>
          <w:rFonts w:ascii="Arial" w:hAnsi="Arial" w:cs="Arial"/>
          <w:sz w:val="20"/>
          <w:szCs w:val="20"/>
        </w:rPr>
        <w:t>&lt;5&gt; В строке проставляется должность, подпись, инициалы и фамилия руководителя юридического лица и уполномоченного лица от имени юридического лица, а также оттиск печати юридического лица или филиала.</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19</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02"/>
        <w:gridCol w:w="2275"/>
      </w:tblGrid>
      <w:tr w:rsidR="00C34CC9" w:rsidRPr="00C34CC9">
        <w:tc>
          <w:tcPr>
            <w:tcW w:w="380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bookmarkStart w:id="252" w:name="Par6145"/>
            <w:bookmarkEnd w:id="252"/>
            <w:r w:rsidRPr="00C34CC9">
              <w:rPr>
                <w:rFonts w:ascii="Arial" w:hAnsi="Arial" w:cs="Arial"/>
                <w:sz w:val="20"/>
                <w:szCs w:val="20"/>
              </w:rPr>
              <w:t>Номер разрешения на использование радиочастот или радиочастотных каналов</w:t>
            </w:r>
          </w:p>
        </w:tc>
        <w:tc>
          <w:tcPr>
            <w:tcW w:w="227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"07-004201Д"</w:t>
            </w:r>
          </w:p>
        </w:tc>
      </w:tr>
      <w:tr w:rsidR="00C34CC9" w:rsidRPr="00C34CC9">
        <w:tc>
          <w:tcPr>
            <w:tcW w:w="380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Служба радиосвязи</w:t>
            </w:r>
          </w:p>
        </w:tc>
        <w:tc>
          <w:tcPr>
            <w:tcW w:w="227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"сухопутная подвижная"</w:t>
            </w:r>
          </w:p>
        </w:tc>
      </w:tr>
    </w:tbl>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737"/>
        <w:gridCol w:w="1560"/>
        <w:gridCol w:w="1361"/>
        <w:gridCol w:w="1474"/>
        <w:gridCol w:w="1304"/>
        <w:gridCol w:w="1361"/>
        <w:gridCol w:w="1191"/>
        <w:gridCol w:w="1277"/>
        <w:gridCol w:w="1247"/>
      </w:tblGrid>
      <w:tr w:rsidR="00C34CC9" w:rsidRPr="00C34CC9">
        <w:tc>
          <w:tcPr>
            <w:tcW w:w="1417" w:type="dxa"/>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станции/обозначение в сети</w:t>
            </w: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Тип РЭС</w:t>
            </w:r>
          </w:p>
        </w:tc>
        <w:tc>
          <w:tcPr>
            <w:tcW w:w="15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Адрес места установки РЭС </w:t>
            </w:r>
            <w:hyperlink w:anchor="Par6222" w:history="1">
              <w:r w:rsidRPr="00C34CC9">
                <w:rPr>
                  <w:rFonts w:ascii="Arial" w:hAnsi="Arial" w:cs="Arial"/>
                  <w:sz w:val="20"/>
                  <w:szCs w:val="20"/>
                </w:rPr>
                <w:t>&lt;*&gt;</w:t>
              </w:r>
            </w:hyperlink>
          </w:p>
        </w:tc>
        <w:tc>
          <w:tcPr>
            <w:tcW w:w="2835"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Географические координаты места установки РЭС </w:t>
            </w:r>
            <w:hyperlink w:anchor="Par6223" w:history="1">
              <w:r w:rsidRPr="00C34CC9">
                <w:rPr>
                  <w:rFonts w:ascii="Arial" w:hAnsi="Arial" w:cs="Arial"/>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антенны от уровня земли</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излучения/азимут главного лепестка антенны</w:t>
            </w: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передатчика/мощность на выходе передатчика</w:t>
            </w:r>
          </w:p>
        </w:tc>
        <w:tc>
          <w:tcPr>
            <w:tcW w:w="2524" w:type="dxa"/>
            <w:gridSpan w:val="2"/>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Частоты</w:t>
            </w:r>
          </w:p>
        </w:tc>
      </w:tr>
      <w:tr w:rsidR="00C34CC9" w:rsidRPr="00C34CC9">
        <w:tc>
          <w:tcPr>
            <w:tcW w:w="141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Широта</w:t>
            </w: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Долгота</w:t>
            </w: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Прием</w:t>
            </w:r>
          </w:p>
        </w:tc>
        <w:tc>
          <w:tcPr>
            <w:tcW w:w="1247"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Передача</w:t>
            </w:r>
          </w:p>
        </w:tc>
      </w:tr>
      <w:tr w:rsidR="00C34CC9" w:rsidRPr="00C34CC9">
        <w:tc>
          <w:tcPr>
            <w:tcW w:w="141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Вт</w:t>
            </w:r>
          </w:p>
        </w:tc>
        <w:tc>
          <w:tcPr>
            <w:tcW w:w="1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1247"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r>
      <w:tr w:rsidR="00C34CC9" w:rsidRPr="00C34CC9">
        <w:tc>
          <w:tcPr>
            <w:tcW w:w="141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"БС-1"</w:t>
            </w:r>
          </w:p>
        </w:tc>
        <w:tc>
          <w:tcPr>
            <w:tcW w:w="73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"Респ. Коми, г. Сыктывкар, ул Карла Маркса, водобашня"</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"61</w:t>
            </w:r>
            <w:r w:rsidR="00C32EE7">
              <w:rPr>
                <w:rFonts w:ascii="Arial" w:hAnsi="Arial" w:cs="Arial"/>
                <w:sz w:val="20"/>
                <w:szCs w:val="20"/>
              </w:rPr>
              <w:t>№</w:t>
            </w:r>
            <w:r w:rsidRPr="00C34CC9">
              <w:rPr>
                <w:rFonts w:ascii="Arial" w:hAnsi="Arial" w:cs="Arial"/>
                <w:sz w:val="20"/>
                <w:szCs w:val="20"/>
              </w:rPr>
              <w:t>4000"</w:t>
            </w:r>
          </w:p>
        </w:tc>
        <w:tc>
          <w:tcPr>
            <w:tcW w:w="147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"50E4900"</w:t>
            </w:r>
          </w:p>
        </w:tc>
        <w:tc>
          <w:tcPr>
            <w:tcW w:w="130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"40"</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"0 - 360"</w:t>
            </w:r>
          </w:p>
        </w:tc>
        <w:tc>
          <w:tcPr>
            <w:tcW w:w="119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"20"</w:t>
            </w:r>
          </w:p>
        </w:tc>
        <w:tc>
          <w:tcPr>
            <w:tcW w:w="127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c>
          <w:tcPr>
            <w:tcW w:w="1247" w:type="dxa"/>
            <w:tcBorders>
              <w:top w:val="single" w:sz="4" w:space="0" w:color="auto"/>
              <w:left w:val="single" w:sz="4" w:space="0" w:color="auto"/>
              <w:bottom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r>
      <w:tr w:rsidR="00C34CC9" w:rsidRPr="00C34CC9">
        <w:tc>
          <w:tcPr>
            <w:tcW w:w="141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"АС-1"</w:t>
            </w:r>
          </w:p>
        </w:tc>
        <w:tc>
          <w:tcPr>
            <w:tcW w:w="73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"Респ. Коми, г. Сыктывкар, м. Тентюково, участок канализационных сетей"</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"61</w:t>
            </w:r>
            <w:r w:rsidR="00C32EE7">
              <w:rPr>
                <w:rFonts w:ascii="Arial" w:hAnsi="Arial" w:cs="Arial"/>
                <w:sz w:val="20"/>
                <w:szCs w:val="20"/>
              </w:rPr>
              <w:t>№</w:t>
            </w:r>
            <w:r w:rsidRPr="00C34CC9">
              <w:rPr>
                <w:rFonts w:ascii="Arial" w:hAnsi="Arial" w:cs="Arial"/>
                <w:sz w:val="20"/>
                <w:szCs w:val="20"/>
              </w:rPr>
              <w:t>4200"</w:t>
            </w:r>
          </w:p>
        </w:tc>
        <w:tc>
          <w:tcPr>
            <w:tcW w:w="147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"50E5000"</w:t>
            </w:r>
          </w:p>
        </w:tc>
        <w:tc>
          <w:tcPr>
            <w:tcW w:w="130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"25"</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"0 - 360"</w:t>
            </w:r>
          </w:p>
        </w:tc>
        <w:tc>
          <w:tcPr>
            <w:tcW w:w="119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"20"</w:t>
            </w:r>
          </w:p>
        </w:tc>
        <w:tc>
          <w:tcPr>
            <w:tcW w:w="127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c>
          <w:tcPr>
            <w:tcW w:w="1247" w:type="dxa"/>
            <w:tcBorders>
              <w:top w:val="single" w:sz="4" w:space="0" w:color="auto"/>
              <w:left w:val="single" w:sz="4" w:space="0" w:color="auto"/>
              <w:bottom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r>
    </w:tbl>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1. Руководитель </w:t>
      </w:r>
      <w:hyperlink w:anchor="Par6224" w:history="1">
        <w:r w:rsidRPr="00C34CC9">
          <w:rPr>
            <w:rFonts w:ascii="Courier New" w:hAnsi="Courier New" w:cs="Courier New"/>
            <w:sz w:val="20"/>
            <w:szCs w:val="20"/>
          </w:rPr>
          <w:t>&lt;1&gt;</w:t>
        </w:r>
      </w:hyperlink>
      <w:r w:rsidRPr="00C34CC9">
        <w:rPr>
          <w:rFonts w:ascii="Courier New" w:hAnsi="Courier New" w:cs="Courier New"/>
          <w:sz w:val="20"/>
          <w:szCs w:val="20"/>
        </w:rPr>
        <w:t xml:space="preserve">            ________________   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Руководитель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           ________________   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2EE7" w:rsidP="00C34CC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r w:rsidR="00C34CC9" w:rsidRPr="00C34CC9">
        <w:rPr>
          <w:rFonts w:ascii="Courier New" w:hAnsi="Courier New" w:cs="Courier New"/>
          <w:sz w:val="20"/>
          <w:szCs w:val="20"/>
        </w:rPr>
        <w:t>. Руководитель                ________________   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53" w:name="Par6222"/>
      <w:bookmarkEnd w:id="253"/>
      <w:r w:rsidRPr="00C34CC9">
        <w:rPr>
          <w:rFonts w:ascii="Arial" w:hAnsi="Arial" w:cs="Arial"/>
          <w:sz w:val="20"/>
          <w:szCs w:val="20"/>
        </w:rPr>
        <w:t>&lt;*&gt; Адресные сведения о местах размещения РЭС указываются в соответствии с адресным классификатором ФИАС.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54" w:name="Par6223"/>
      <w:bookmarkEnd w:id="254"/>
      <w:r w:rsidRPr="00C34CC9">
        <w:rPr>
          <w:rFonts w:ascii="Arial" w:hAnsi="Arial" w:cs="Arial"/>
          <w:sz w:val="20"/>
          <w:szCs w:val="20"/>
        </w:rPr>
        <w:t>&lt;**&gt; Значения указываются в соответствии с протоколом измерений географических координат фактического места размещения РЭС в системе геодезических координат ГСК-2011.</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55" w:name="Par6224"/>
      <w:bookmarkEnd w:id="255"/>
      <w:r w:rsidRPr="00C34CC9">
        <w:rPr>
          <w:rFonts w:ascii="Arial" w:hAnsi="Arial" w:cs="Arial"/>
          <w:sz w:val="20"/>
          <w:szCs w:val="20"/>
        </w:rPr>
        <w:t>&lt;1&gt; В строках проставляются должности, подписи, инициалы и фамилии руководителей юридических лиц или уполномоченного лица от имени юридического лица, а также оттиск печати юридического лица или филиала (при наличии) всех заявителей (пользователей), указанных в заявлении.</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20</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 в сфере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ПЕРЕОФОРМЛЕНИЕ РАЗРЕШЕНИЯ НА СОВМЕСТНОЕ ИСПОЛЬЗОВАНИЕ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(переоформление на новое юридическое лицо,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являющееся правопреемником, а также в случае переоформления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разрешения в связи с изменением сведений о юридическом лице,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указанных в </w:t>
      </w:r>
      <w:hyperlink w:anchor="Par6248" w:history="1">
        <w:r w:rsidRPr="00C34CC9">
          <w:rPr>
            <w:rFonts w:ascii="Courier New" w:hAnsi="Courier New" w:cs="Courier New"/>
            <w:sz w:val="20"/>
            <w:szCs w:val="20"/>
          </w:rPr>
          <w:t>пунктах 1</w:t>
        </w:r>
      </w:hyperlink>
      <w:r w:rsidRPr="00C34CC9">
        <w:rPr>
          <w:rFonts w:ascii="Courier New" w:hAnsi="Courier New" w:cs="Courier New"/>
          <w:sz w:val="20"/>
          <w:szCs w:val="20"/>
        </w:rPr>
        <w:t xml:space="preserve">, </w:t>
      </w:r>
      <w:hyperlink w:anchor="Par6251" w:history="1">
        <w:r w:rsidRPr="00C34CC9">
          <w:rPr>
            <w:rFonts w:ascii="Courier New" w:hAnsi="Courier New" w:cs="Courier New"/>
            <w:sz w:val="20"/>
            <w:szCs w:val="20"/>
          </w:rPr>
          <w:t>2</w:t>
        </w:r>
      </w:hyperlink>
      <w:r w:rsidRPr="00C34CC9">
        <w:rPr>
          <w:rFonts w:ascii="Courier New" w:hAnsi="Courier New" w:cs="Courier New"/>
          <w:sz w:val="20"/>
          <w:szCs w:val="20"/>
        </w:rPr>
        <w:t xml:space="preserve">, </w:t>
      </w:r>
      <w:hyperlink w:anchor="Par6264" w:history="1">
        <w:r w:rsidRPr="00C34CC9">
          <w:rPr>
            <w:rFonts w:ascii="Courier New" w:hAnsi="Courier New" w:cs="Courier New"/>
            <w:sz w:val="20"/>
            <w:szCs w:val="20"/>
          </w:rPr>
          <w:t>6</w:t>
        </w:r>
      </w:hyperlink>
      <w:r w:rsidRPr="00C34CC9">
        <w:rPr>
          <w:rFonts w:ascii="Courier New" w:hAnsi="Courier New" w:cs="Courier New"/>
          <w:sz w:val="20"/>
          <w:szCs w:val="20"/>
        </w:rPr>
        <w:t xml:space="preserve"> - </w:t>
      </w:r>
      <w:hyperlink w:anchor="Par6271" w:history="1">
        <w:r w:rsidRPr="00C34CC9">
          <w:rPr>
            <w:rFonts w:ascii="Courier New" w:hAnsi="Courier New" w:cs="Courier New"/>
            <w:sz w:val="20"/>
            <w:szCs w:val="20"/>
          </w:rPr>
          <w:t>8</w:t>
        </w:r>
      </w:hyperlink>
      <w:r w:rsidRPr="00C34CC9">
        <w:rPr>
          <w:rFonts w:ascii="Courier New" w:hAnsi="Courier New" w:cs="Courier New"/>
          <w:sz w:val="20"/>
          <w:szCs w:val="20"/>
        </w:rPr>
        <w:t xml:space="preserve"> настоящего заявления)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1"/>
        <w:gridCol w:w="4184"/>
        <w:gridCol w:w="2721"/>
        <w:gridCol w:w="942"/>
      </w:tblGrid>
      <w:tr w:rsidR="00C34CC9" w:rsidRPr="00C34CC9">
        <w:tc>
          <w:tcPr>
            <w:tcW w:w="63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bookmarkStart w:id="256" w:name="Par6248"/>
            <w:bookmarkEnd w:id="256"/>
            <w:r w:rsidRPr="00C34CC9">
              <w:rPr>
                <w:rFonts w:ascii="Arial" w:hAnsi="Arial" w:cs="Arial"/>
                <w:sz w:val="20"/>
                <w:szCs w:val="20"/>
              </w:rPr>
              <w:t>1.</w:t>
            </w:r>
          </w:p>
        </w:tc>
        <w:tc>
          <w:tcPr>
            <w:tcW w:w="418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Организационно-правовая форма и полное наименование юридического лица</w:t>
            </w:r>
          </w:p>
        </w:tc>
        <w:tc>
          <w:tcPr>
            <w:tcW w:w="366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3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bookmarkStart w:id="257" w:name="Par6251"/>
            <w:bookmarkEnd w:id="257"/>
            <w:r w:rsidRPr="00C34CC9">
              <w:rPr>
                <w:rFonts w:ascii="Arial" w:hAnsi="Arial" w:cs="Arial"/>
                <w:sz w:val="20"/>
                <w:szCs w:val="20"/>
              </w:rPr>
              <w:t>2.</w:t>
            </w:r>
          </w:p>
        </w:tc>
        <w:tc>
          <w:tcPr>
            <w:tcW w:w="418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нахождения в соответствии с учредительными документами</w:t>
            </w:r>
          </w:p>
        </w:tc>
        <w:tc>
          <w:tcPr>
            <w:tcW w:w="366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3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w:t>
            </w:r>
          </w:p>
        </w:tc>
        <w:tc>
          <w:tcPr>
            <w:tcW w:w="418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для направления решения Роскомнадзора &lt;1&gt;</w:t>
            </w:r>
          </w:p>
        </w:tc>
        <w:tc>
          <w:tcPr>
            <w:tcW w:w="366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3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418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366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748-38-98"</w:t>
            </w:r>
          </w:p>
        </w:tc>
      </w:tr>
      <w:tr w:rsidR="00C34CC9" w:rsidRPr="00C34CC9">
        <w:tc>
          <w:tcPr>
            <w:tcW w:w="63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w:t>
            </w:r>
          </w:p>
        </w:tc>
        <w:tc>
          <w:tcPr>
            <w:tcW w:w="418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Основной государственный регистрационный номер (ОГРН)</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(для юридического лица)</w:t>
            </w:r>
          </w:p>
        </w:tc>
        <w:tc>
          <w:tcPr>
            <w:tcW w:w="366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"1027739334479"</w:t>
            </w:r>
          </w:p>
        </w:tc>
      </w:tr>
      <w:tr w:rsidR="00C34CC9" w:rsidRPr="00C34CC9">
        <w:tc>
          <w:tcPr>
            <w:tcW w:w="63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bookmarkStart w:id="258" w:name="Par6264"/>
            <w:bookmarkEnd w:id="258"/>
            <w:r w:rsidRPr="00C34CC9">
              <w:rPr>
                <w:rFonts w:ascii="Arial" w:hAnsi="Arial" w:cs="Arial"/>
                <w:sz w:val="20"/>
                <w:szCs w:val="20"/>
              </w:rPr>
              <w:t>6.</w:t>
            </w:r>
          </w:p>
        </w:tc>
        <w:tc>
          <w:tcPr>
            <w:tcW w:w="418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Дата присвоения ОГРН</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(для юридического лица)</w:t>
            </w:r>
          </w:p>
        </w:tc>
        <w:tc>
          <w:tcPr>
            <w:tcW w:w="366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"08.10.2002"</w:t>
            </w:r>
          </w:p>
        </w:tc>
      </w:tr>
      <w:tr w:rsidR="00C34CC9" w:rsidRPr="00C34CC9">
        <w:tc>
          <w:tcPr>
            <w:tcW w:w="63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w:t>
            </w:r>
          </w:p>
        </w:tc>
        <w:tc>
          <w:tcPr>
            <w:tcW w:w="418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366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r w:rsidR="00C34CC9" w:rsidRPr="00C34CC9">
        <w:tc>
          <w:tcPr>
            <w:tcW w:w="63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bookmarkStart w:id="259" w:name="Par6271"/>
            <w:bookmarkEnd w:id="259"/>
            <w:r w:rsidRPr="00C34CC9">
              <w:rPr>
                <w:rFonts w:ascii="Arial" w:hAnsi="Arial" w:cs="Arial"/>
                <w:sz w:val="20"/>
                <w:szCs w:val="20"/>
              </w:rPr>
              <w:t>8.</w:t>
            </w:r>
          </w:p>
        </w:tc>
        <w:tc>
          <w:tcPr>
            <w:tcW w:w="418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Радиослужба</w:t>
            </w:r>
          </w:p>
        </w:tc>
        <w:tc>
          <w:tcPr>
            <w:tcW w:w="366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"сухопутная подвижная"</w:t>
            </w:r>
          </w:p>
        </w:tc>
      </w:tr>
      <w:tr w:rsidR="00C34CC9" w:rsidRPr="00C34CC9">
        <w:tc>
          <w:tcPr>
            <w:tcW w:w="63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9.</w:t>
            </w:r>
          </w:p>
        </w:tc>
        <w:tc>
          <w:tcPr>
            <w:tcW w:w="418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Номера и даты решений ГКРЧ о выделении полосы радиочастот.</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Сроки действия решений ГКРЧ о выделении полос радиочастот.</w:t>
            </w:r>
          </w:p>
        </w:tc>
        <w:tc>
          <w:tcPr>
            <w:tcW w:w="366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"05-11-05-098 от 19.12.2007 до 18.12.2017"</w:t>
            </w:r>
          </w:p>
        </w:tc>
      </w:tr>
      <w:tr w:rsidR="00C34CC9" w:rsidRPr="00C34CC9">
        <w:tc>
          <w:tcPr>
            <w:tcW w:w="631"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10.</w:t>
            </w:r>
          </w:p>
        </w:tc>
        <w:tc>
          <w:tcPr>
            <w:tcW w:w="4184" w:type="dxa"/>
            <w:vMerge w:val="restart"/>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Категория сети электросвязи</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(нужное отметить)</w:t>
            </w:r>
          </w:p>
        </w:tc>
        <w:tc>
          <w:tcPr>
            <w:tcW w:w="272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сеть связи общего пользования</w:t>
            </w:r>
          </w:p>
        </w:tc>
        <w:tc>
          <w:tcPr>
            <w:tcW w:w="94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r>
      <w:tr w:rsidR="00C34CC9" w:rsidRPr="00C34CC9">
        <w:tc>
          <w:tcPr>
            <w:tcW w:w="63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418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выделенная сеть связи</w:t>
            </w:r>
          </w:p>
        </w:tc>
        <w:tc>
          <w:tcPr>
            <w:tcW w:w="94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r>
      <w:tr w:rsidR="00C34CC9" w:rsidRPr="00C34CC9">
        <w:tc>
          <w:tcPr>
            <w:tcW w:w="631"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418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технологическая сеть связи</w:t>
            </w:r>
          </w:p>
        </w:tc>
        <w:tc>
          <w:tcPr>
            <w:tcW w:w="94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r>
      <w:tr w:rsidR="00C34CC9" w:rsidRPr="00C34CC9">
        <w:tc>
          <w:tcPr>
            <w:tcW w:w="63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lastRenderedPageBreak/>
              <w:t>11.</w:t>
            </w:r>
          </w:p>
        </w:tc>
        <w:tc>
          <w:tcPr>
            <w:tcW w:w="418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лицензии на осуществление деятельности в области оказания услуг связи</w:t>
            </w:r>
          </w:p>
        </w:tc>
        <w:tc>
          <w:tcPr>
            <w:tcW w:w="366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"42154 от 11.04.2007" или</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"лицензия отсутствует,</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услуги не предоставляются"</w:t>
            </w:r>
          </w:p>
        </w:tc>
      </w:tr>
      <w:tr w:rsidR="00C34CC9" w:rsidRPr="00C34CC9">
        <w:tc>
          <w:tcPr>
            <w:tcW w:w="63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12.</w:t>
            </w:r>
          </w:p>
        </w:tc>
        <w:tc>
          <w:tcPr>
            <w:tcW w:w="418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Субъект Российской Федерации, на территории которого используется РЭС</w:t>
            </w:r>
          </w:p>
        </w:tc>
        <w:tc>
          <w:tcPr>
            <w:tcW w:w="366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"Москва, Московская область"</w:t>
            </w:r>
          </w:p>
        </w:tc>
      </w:tr>
      <w:tr w:rsidR="00C34CC9" w:rsidRPr="00C34CC9">
        <w:tc>
          <w:tcPr>
            <w:tcW w:w="63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13.</w:t>
            </w:r>
          </w:p>
        </w:tc>
        <w:tc>
          <w:tcPr>
            <w:tcW w:w="418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переоформляемого разрешения на совместное использование радиочастот или радиочастотных каналов</w:t>
            </w:r>
          </w:p>
        </w:tc>
        <w:tc>
          <w:tcPr>
            <w:tcW w:w="366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"06-016448"</w:t>
            </w:r>
          </w:p>
        </w:tc>
      </w:tr>
      <w:tr w:rsidR="00C34CC9" w:rsidRPr="00C34CC9">
        <w:tc>
          <w:tcPr>
            <w:tcW w:w="63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14.</w:t>
            </w:r>
          </w:p>
        </w:tc>
        <w:tc>
          <w:tcPr>
            <w:tcW w:w="418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Технология сети связи</w:t>
            </w:r>
          </w:p>
        </w:tc>
        <w:tc>
          <w:tcPr>
            <w:tcW w:w="366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"WiFi, стандарт серии IEEE 802.1"</w:t>
            </w:r>
          </w:p>
        </w:tc>
      </w:tr>
      <w:tr w:rsidR="00C34CC9" w:rsidRPr="00C34CC9">
        <w:tc>
          <w:tcPr>
            <w:tcW w:w="631"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15.</w:t>
            </w:r>
          </w:p>
        </w:tc>
        <w:tc>
          <w:tcPr>
            <w:tcW w:w="418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дата начала и окончания срока действия документа о подтверждении соответствия в области связи на РЭС</w:t>
            </w:r>
          </w:p>
        </w:tc>
        <w:tc>
          <w:tcPr>
            <w:tcW w:w="3663" w:type="dxa"/>
            <w:gridSpan w:val="2"/>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"ОС-1-РМ-0001 дата начала 11.04.2007, дата окончания 11.04.2012" или "документ о подтверждении соответствия в области связи отсутствует, в связи с отсутствием присоединения к сети связи общего пользования"</w:t>
            </w:r>
          </w:p>
        </w:tc>
      </w:tr>
    </w:tbl>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Просим   переоформить   разрешение  на  использование  радиочастот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радиочастотных каналов в связи с __________________________________________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(изменением наименования, организационно-правовой формы,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переоформлением на нового обладателя права, реорганизацией,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изменением технологии сети связи, категории сети связи,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наименования адреса фактического места размещения действующего РЭС)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Копии   учредительных   документов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заверенные государственными органами, осуществляющими  ведение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единого   государственного   реестра   юридических   лиц,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нотариально заверенные копии.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Копия передаточного акта </w:t>
      </w:r>
      <w:hyperlink w:anchor="Par6353" w:history="1">
        <w:r w:rsidRPr="00C34CC9">
          <w:rPr>
            <w:rFonts w:ascii="Courier New" w:hAnsi="Courier New" w:cs="Courier New"/>
            <w:sz w:val="20"/>
            <w:szCs w:val="20"/>
          </w:rPr>
          <w:t>&lt;2&gt;</w:t>
        </w:r>
      </w:hyperlink>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3.  Нотариально  заверенная  копия  договора  уступки  прав 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использование радиочастот или радиочастотных каналов </w:t>
      </w:r>
      <w:hyperlink w:anchor="Par6354" w:history="1">
        <w:r w:rsidRPr="00C34CC9">
          <w:rPr>
            <w:rFonts w:ascii="Courier New" w:hAnsi="Courier New" w:cs="Courier New"/>
            <w:sz w:val="20"/>
            <w:szCs w:val="20"/>
          </w:rPr>
          <w:t>&lt;3&gt;</w:t>
        </w:r>
      </w:hyperlink>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4. Нотариально  заверенная  копия доверенности от юридического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лица  на право  обращения  в Федеральную службу  по надзору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сфере связи, информационных технологий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    вопросу    присвоения   (назначения)   радиочастот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радиочастотных   каналов  (в  случае  обращения   филиала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структурного  подразделения,  а также  уполномоченного лица 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имени юридического лица). </w:t>
      </w:r>
      <w:hyperlink w:anchor="Par6355" w:history="1">
        <w:r w:rsidRPr="00C34CC9">
          <w:rPr>
            <w:rFonts w:ascii="Courier New" w:hAnsi="Courier New" w:cs="Courier New"/>
            <w:sz w:val="20"/>
            <w:szCs w:val="20"/>
          </w:rPr>
          <w:t>&lt;4&gt;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5.  Нотариально  заверенная  копия  дополнения  к  договору  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многосубъектном использовании радиочастотного спектра.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6.   Перечень   переоформляемых   разрешений   на   совместное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использование   радиочастот  или  радиочастотных   каналов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электронном   виде  в   формате   Excel  с  указанием   номера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разрешения, территории использования. </w:t>
      </w:r>
      <w:hyperlink w:anchor="Par6356" w:history="1">
        <w:r w:rsidRPr="00C34CC9">
          <w:rPr>
            <w:rFonts w:ascii="Courier New" w:hAnsi="Courier New" w:cs="Courier New"/>
            <w:sz w:val="20"/>
            <w:szCs w:val="20"/>
          </w:rPr>
          <w:t>&lt;5&gt;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7.  Выписка  из частотно-территориального плана  РЭС (сети)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электронном виде в формате Excel по форме </w:t>
      </w:r>
      <w:hyperlink w:anchor="Par3895" w:history="1">
        <w:r w:rsidRPr="00C34CC9">
          <w:rPr>
            <w:rFonts w:ascii="Courier New" w:hAnsi="Courier New" w:cs="Courier New"/>
            <w:sz w:val="20"/>
            <w:szCs w:val="20"/>
          </w:rPr>
          <w:t xml:space="preserve">приложения </w:t>
        </w:r>
        <w:r w:rsidR="00C32EE7">
          <w:rPr>
            <w:rFonts w:ascii="Courier New" w:hAnsi="Courier New" w:cs="Courier New"/>
            <w:sz w:val="20"/>
            <w:szCs w:val="20"/>
          </w:rPr>
          <w:t>№</w:t>
        </w:r>
        <w:r w:rsidRPr="00C34CC9">
          <w:rPr>
            <w:rFonts w:ascii="Courier New" w:hAnsi="Courier New" w:cs="Courier New"/>
            <w:sz w:val="20"/>
            <w:szCs w:val="20"/>
          </w:rPr>
          <w:t xml:space="preserve"> 2</w:t>
        </w:r>
      </w:hyperlink>
      <w:r w:rsidRPr="00C34CC9">
        <w:rPr>
          <w:rFonts w:ascii="Courier New" w:hAnsi="Courier New" w:cs="Courier New"/>
          <w:sz w:val="20"/>
          <w:szCs w:val="20"/>
        </w:rPr>
        <w:t xml:space="preserve">. </w:t>
      </w:r>
      <w:hyperlink w:anchor="Par6357" w:history="1">
        <w:r w:rsidRPr="00C34CC9">
          <w:rPr>
            <w:rFonts w:ascii="Courier New" w:hAnsi="Courier New" w:cs="Courier New"/>
            <w:sz w:val="20"/>
            <w:szCs w:val="20"/>
          </w:rPr>
          <w:t>&lt;6&gt;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8.  Протокол  измерения  географических координат фактического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места размещения  действующего  РЭС.  Допускается  составление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протоколов  пользователями   радиочастотным  спектром  или  их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аккредитованными (подрядными) организациями. </w:t>
      </w:r>
      <w:hyperlink w:anchor="Par6358" w:history="1">
        <w:r w:rsidRPr="00C34CC9">
          <w:rPr>
            <w:rFonts w:ascii="Courier New" w:hAnsi="Courier New" w:cs="Courier New"/>
            <w:sz w:val="20"/>
            <w:szCs w:val="20"/>
          </w:rPr>
          <w:t>&lt;7&gt;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Руководитель &lt;8&gt;         ________________      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акционерных обществ и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с ограниченной 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60" w:name="Par6353"/>
      <w:bookmarkEnd w:id="260"/>
      <w:r w:rsidRPr="00C34CC9">
        <w:rPr>
          <w:rFonts w:ascii="Arial" w:hAnsi="Arial" w:cs="Arial"/>
          <w:sz w:val="20"/>
          <w:szCs w:val="20"/>
        </w:rPr>
        <w:t>&lt;2&gt; Прилагается в случае при реорганизации юридического лица в форме разделения или выделения.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61" w:name="Par6354"/>
      <w:bookmarkEnd w:id="261"/>
      <w:r w:rsidRPr="00C34CC9">
        <w:rPr>
          <w:rFonts w:ascii="Arial" w:hAnsi="Arial" w:cs="Arial"/>
          <w:sz w:val="20"/>
          <w:szCs w:val="20"/>
        </w:rPr>
        <w:t>&lt;3&gt; Прилагается в случае переоформления разрешения на нового обладателя права на использование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62" w:name="Par6355"/>
      <w:bookmarkEnd w:id="262"/>
      <w:r w:rsidRPr="00C34CC9">
        <w:rPr>
          <w:rFonts w:ascii="Arial" w:hAnsi="Arial" w:cs="Arial"/>
          <w:sz w:val="20"/>
          <w:szCs w:val="20"/>
        </w:rPr>
        <w:t>&lt;4&gt; Прилагается в случае обращения филиала или структурного подразделения, а также уполномоченного лица от имени юридического лица.</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63" w:name="Par6356"/>
      <w:bookmarkEnd w:id="263"/>
      <w:r w:rsidRPr="00C34CC9">
        <w:rPr>
          <w:rFonts w:ascii="Arial" w:hAnsi="Arial" w:cs="Arial"/>
          <w:sz w:val="20"/>
          <w:szCs w:val="20"/>
        </w:rPr>
        <w:t>&lt;5&gt; Прилагается в случае переоформления двух или более разрешений.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64" w:name="Par6357"/>
      <w:bookmarkEnd w:id="264"/>
      <w:r w:rsidRPr="00C34CC9">
        <w:rPr>
          <w:rFonts w:ascii="Arial" w:hAnsi="Arial" w:cs="Arial"/>
          <w:sz w:val="20"/>
          <w:szCs w:val="20"/>
        </w:rPr>
        <w:t>&lt;6&gt; Прилагается в случае уточнения координат фактического места размещения РЭС и/или приведение адреса фактического места размещения РЭС в соответствие с адресным классификатором ФИАС.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65" w:name="Par6358"/>
      <w:bookmarkEnd w:id="265"/>
      <w:r w:rsidRPr="00C34CC9">
        <w:rPr>
          <w:rFonts w:ascii="Arial" w:hAnsi="Arial" w:cs="Arial"/>
          <w:sz w:val="20"/>
          <w:szCs w:val="20"/>
        </w:rPr>
        <w:t xml:space="preserve">&lt;7&gt; Прилагается в случае уточнения координат фактического места размещения РЭС. Требования по содержанию протокола измерения географических координат фактического места размещения действующего РЭС содержатся в </w:t>
      </w:r>
      <w:hyperlink w:anchor="Par7111" w:history="1">
        <w:r w:rsidRPr="00C34CC9">
          <w:rPr>
            <w:rFonts w:ascii="Arial" w:hAnsi="Arial" w:cs="Arial"/>
            <w:sz w:val="20"/>
            <w:szCs w:val="20"/>
          </w:rPr>
          <w:t xml:space="preserve">приложении </w:t>
        </w:r>
        <w:r w:rsidR="00C32EE7">
          <w:rPr>
            <w:rFonts w:ascii="Arial" w:hAnsi="Arial" w:cs="Arial"/>
            <w:sz w:val="20"/>
            <w:szCs w:val="20"/>
          </w:rPr>
          <w:t>№</w:t>
        </w:r>
        <w:r w:rsidRPr="00C34CC9">
          <w:rPr>
            <w:rFonts w:ascii="Arial" w:hAnsi="Arial" w:cs="Arial"/>
            <w:sz w:val="20"/>
            <w:szCs w:val="20"/>
          </w:rPr>
          <w:t xml:space="preserve"> 26</w:t>
        </w:r>
      </w:hyperlink>
      <w:r w:rsidRPr="00C34CC9">
        <w:rPr>
          <w:rFonts w:ascii="Arial" w:hAnsi="Arial" w:cs="Arial"/>
          <w:sz w:val="20"/>
          <w:szCs w:val="20"/>
        </w:rPr>
        <w:t xml:space="preserve"> к Порядку.</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20</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Выписка из частотно-территориального плана РЭС (сети)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02"/>
        <w:gridCol w:w="2275"/>
      </w:tblGrid>
      <w:tr w:rsidR="00C34CC9" w:rsidRPr="00C34CC9">
        <w:tc>
          <w:tcPr>
            <w:tcW w:w="380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Номер разрешения на использование радиочастот или радиочастотных каналов</w:t>
            </w:r>
          </w:p>
        </w:tc>
        <w:tc>
          <w:tcPr>
            <w:tcW w:w="227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"07-004201Д"</w:t>
            </w:r>
          </w:p>
        </w:tc>
      </w:tr>
      <w:tr w:rsidR="00C34CC9" w:rsidRPr="00C34CC9">
        <w:tc>
          <w:tcPr>
            <w:tcW w:w="380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Служба радиосвязи</w:t>
            </w:r>
          </w:p>
        </w:tc>
        <w:tc>
          <w:tcPr>
            <w:tcW w:w="227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"сухопутная подвижная"</w:t>
            </w:r>
          </w:p>
        </w:tc>
      </w:tr>
    </w:tbl>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737"/>
        <w:gridCol w:w="1560"/>
        <w:gridCol w:w="1361"/>
        <w:gridCol w:w="1474"/>
        <w:gridCol w:w="1304"/>
        <w:gridCol w:w="1361"/>
        <w:gridCol w:w="1191"/>
        <w:gridCol w:w="1277"/>
        <w:gridCol w:w="1247"/>
      </w:tblGrid>
      <w:tr w:rsidR="00C34CC9" w:rsidRPr="00C34CC9">
        <w:tc>
          <w:tcPr>
            <w:tcW w:w="1417" w:type="dxa"/>
            <w:tcBorders>
              <w:top w:val="single" w:sz="4" w:space="0" w:color="auto"/>
              <w:left w:val="single" w:sz="4" w:space="0" w:color="auto"/>
              <w:bottom w:val="single" w:sz="4" w:space="0" w:color="auto"/>
              <w:right w:val="single" w:sz="4" w:space="0" w:color="auto"/>
            </w:tcBorders>
          </w:tcPr>
          <w:p w:rsidR="00C34CC9" w:rsidRPr="00C34CC9" w:rsidRDefault="00C32EE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w:t>
            </w:r>
            <w:r w:rsidR="00C34CC9" w:rsidRPr="00C34CC9">
              <w:rPr>
                <w:rFonts w:ascii="Arial" w:hAnsi="Arial" w:cs="Arial"/>
                <w:sz w:val="20"/>
                <w:szCs w:val="20"/>
              </w:rPr>
              <w:t xml:space="preserve"> станции/обозначение в сети</w:t>
            </w: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Тип РЭС</w:t>
            </w:r>
          </w:p>
        </w:tc>
        <w:tc>
          <w:tcPr>
            <w:tcW w:w="15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Адрес места установки РЭС </w:t>
            </w:r>
            <w:hyperlink w:anchor="Par6446" w:history="1">
              <w:r w:rsidRPr="00C34CC9">
                <w:rPr>
                  <w:rFonts w:ascii="Arial" w:hAnsi="Arial" w:cs="Arial"/>
                  <w:sz w:val="20"/>
                  <w:szCs w:val="20"/>
                </w:rPr>
                <w:t>&lt;*&gt;</w:t>
              </w:r>
            </w:hyperlink>
          </w:p>
        </w:tc>
        <w:tc>
          <w:tcPr>
            <w:tcW w:w="2835"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Географические координаты места установки РЭС </w:t>
            </w:r>
            <w:hyperlink w:anchor="Par6447" w:history="1">
              <w:r w:rsidRPr="00C34CC9">
                <w:rPr>
                  <w:rFonts w:ascii="Arial" w:hAnsi="Arial" w:cs="Arial"/>
                  <w:sz w:val="20"/>
                  <w:szCs w:val="20"/>
                </w:rPr>
                <w:t>&lt;**&gt;</w:t>
              </w:r>
            </w:hyperlink>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Высота подвеса антенны от уровня земли</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излучения/азимут главного лепестка антенны</w:t>
            </w: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передатчика/мощность на выходе передатчика</w:t>
            </w:r>
          </w:p>
        </w:tc>
        <w:tc>
          <w:tcPr>
            <w:tcW w:w="2524"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Частоты</w:t>
            </w:r>
          </w:p>
        </w:tc>
      </w:tr>
      <w:tr w:rsidR="00C34CC9" w:rsidRPr="00C34CC9">
        <w:tc>
          <w:tcPr>
            <w:tcW w:w="141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Широта</w:t>
            </w: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Долгота</w:t>
            </w: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Прием</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Передача</w:t>
            </w:r>
          </w:p>
        </w:tc>
      </w:tr>
      <w:tr w:rsidR="00C34CC9" w:rsidRPr="00C34CC9">
        <w:tc>
          <w:tcPr>
            <w:tcW w:w="141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w:t>
            </w:r>
          </w:p>
        </w:tc>
        <w:tc>
          <w:tcPr>
            <w:tcW w:w="136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град</w:t>
            </w:r>
          </w:p>
        </w:tc>
        <w:tc>
          <w:tcPr>
            <w:tcW w:w="1191"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Вт</w:t>
            </w:r>
          </w:p>
        </w:tc>
        <w:tc>
          <w:tcPr>
            <w:tcW w:w="127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МГц</w:t>
            </w:r>
          </w:p>
        </w:tc>
      </w:tr>
      <w:tr w:rsidR="00C34CC9" w:rsidRPr="00C34CC9">
        <w:tc>
          <w:tcPr>
            <w:tcW w:w="141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"БС-1"</w:t>
            </w:r>
          </w:p>
        </w:tc>
        <w:tc>
          <w:tcPr>
            <w:tcW w:w="73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"Респ. Коми, г. Сыктывкар, ул. Карла Маркса, водобашня"</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"61</w:t>
            </w:r>
            <w:r w:rsidR="00C32EE7">
              <w:rPr>
                <w:rFonts w:ascii="Arial" w:hAnsi="Arial" w:cs="Arial"/>
                <w:sz w:val="20"/>
                <w:szCs w:val="20"/>
              </w:rPr>
              <w:t>№</w:t>
            </w:r>
            <w:r w:rsidRPr="00C34CC9">
              <w:rPr>
                <w:rFonts w:ascii="Arial" w:hAnsi="Arial" w:cs="Arial"/>
                <w:sz w:val="20"/>
                <w:szCs w:val="20"/>
              </w:rPr>
              <w:t>4000"</w:t>
            </w:r>
          </w:p>
        </w:tc>
        <w:tc>
          <w:tcPr>
            <w:tcW w:w="147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"50E4900"</w:t>
            </w:r>
          </w:p>
        </w:tc>
        <w:tc>
          <w:tcPr>
            <w:tcW w:w="130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"40"</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"0 - 360"</w:t>
            </w:r>
          </w:p>
        </w:tc>
        <w:tc>
          <w:tcPr>
            <w:tcW w:w="119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"20"</w:t>
            </w:r>
          </w:p>
        </w:tc>
        <w:tc>
          <w:tcPr>
            <w:tcW w:w="127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c>
          <w:tcPr>
            <w:tcW w:w="124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r>
      <w:tr w:rsidR="00C34CC9" w:rsidRPr="00C34CC9">
        <w:tc>
          <w:tcPr>
            <w:tcW w:w="141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"АС-1"</w:t>
            </w:r>
          </w:p>
        </w:tc>
        <w:tc>
          <w:tcPr>
            <w:tcW w:w="73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"Респ. Коми, г. Сыктывкар, м. Тентюково, участок канализационных сетей"</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"61</w:t>
            </w:r>
            <w:r w:rsidR="00C32EE7">
              <w:rPr>
                <w:rFonts w:ascii="Arial" w:hAnsi="Arial" w:cs="Arial"/>
                <w:sz w:val="20"/>
                <w:szCs w:val="20"/>
              </w:rPr>
              <w:t>№</w:t>
            </w:r>
            <w:r w:rsidRPr="00C34CC9">
              <w:rPr>
                <w:rFonts w:ascii="Arial" w:hAnsi="Arial" w:cs="Arial"/>
                <w:sz w:val="20"/>
                <w:szCs w:val="20"/>
              </w:rPr>
              <w:t>4200"</w:t>
            </w:r>
          </w:p>
        </w:tc>
        <w:tc>
          <w:tcPr>
            <w:tcW w:w="147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"50E5000"</w:t>
            </w:r>
          </w:p>
        </w:tc>
        <w:tc>
          <w:tcPr>
            <w:tcW w:w="1304"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"25"</w:t>
            </w:r>
          </w:p>
        </w:tc>
        <w:tc>
          <w:tcPr>
            <w:tcW w:w="136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"0 - 360"</w:t>
            </w:r>
          </w:p>
        </w:tc>
        <w:tc>
          <w:tcPr>
            <w:tcW w:w="1191"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"20"</w:t>
            </w:r>
          </w:p>
        </w:tc>
        <w:tc>
          <w:tcPr>
            <w:tcW w:w="127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c>
          <w:tcPr>
            <w:tcW w:w="1247" w:type="dxa"/>
            <w:tcBorders>
              <w:top w:val="single" w:sz="4" w:space="0" w:color="auto"/>
              <w:left w:val="single" w:sz="4" w:space="0" w:color="auto"/>
              <w:bottom w:val="single" w:sz="4" w:space="0" w:color="auto"/>
              <w:right w:val="single" w:sz="4" w:space="0" w:color="auto"/>
            </w:tcBorders>
            <w:vAlign w:val="bottom"/>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пример заполнения: "43,700"</w:t>
            </w:r>
          </w:p>
        </w:tc>
      </w:tr>
    </w:tbl>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1. Руководитель </w:t>
      </w:r>
      <w:hyperlink w:anchor="Par6448" w:history="1">
        <w:r w:rsidRPr="00C34CC9">
          <w:rPr>
            <w:rFonts w:ascii="Courier New" w:hAnsi="Courier New" w:cs="Courier New"/>
            <w:sz w:val="20"/>
            <w:szCs w:val="20"/>
          </w:rPr>
          <w:t>&lt;9&gt;</w:t>
        </w:r>
      </w:hyperlink>
      <w:r w:rsidRPr="00C34CC9">
        <w:rPr>
          <w:rFonts w:ascii="Courier New" w:hAnsi="Courier New" w:cs="Courier New"/>
          <w:sz w:val="20"/>
          <w:szCs w:val="20"/>
        </w:rPr>
        <w:t xml:space="preserve">            ________________   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Руководитель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           ________________   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2EE7" w:rsidP="00C34CC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r w:rsidR="00C34CC9" w:rsidRPr="00C34CC9">
        <w:rPr>
          <w:rFonts w:ascii="Courier New" w:hAnsi="Courier New" w:cs="Courier New"/>
          <w:sz w:val="20"/>
          <w:szCs w:val="20"/>
        </w:rPr>
        <w:t>. Руководитель                ________________   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66" w:name="Par6446"/>
      <w:bookmarkEnd w:id="266"/>
      <w:r w:rsidRPr="00C34CC9">
        <w:rPr>
          <w:rFonts w:ascii="Arial" w:hAnsi="Arial" w:cs="Arial"/>
          <w:sz w:val="20"/>
          <w:szCs w:val="20"/>
        </w:rPr>
        <w:t>&lt;*&gt; Адресные сведения о местах размещения РЭС указываются в соответствии с адресным классификатором ФИАС.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67" w:name="Par6447"/>
      <w:bookmarkEnd w:id="267"/>
      <w:r w:rsidRPr="00C34CC9">
        <w:rPr>
          <w:rFonts w:ascii="Arial" w:hAnsi="Arial" w:cs="Arial"/>
          <w:sz w:val="20"/>
          <w:szCs w:val="20"/>
        </w:rPr>
        <w:t>&lt;**&gt; Значения указываются в соответствии с протоколом измерений географических координат фактического места размещения РЭС в системе геодезических координат ГСК-2011.</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68" w:name="Par6448"/>
      <w:bookmarkEnd w:id="268"/>
      <w:r w:rsidRPr="00C34CC9">
        <w:rPr>
          <w:rFonts w:ascii="Arial" w:hAnsi="Arial" w:cs="Arial"/>
          <w:sz w:val="20"/>
          <w:szCs w:val="20"/>
        </w:rPr>
        <w:t xml:space="preserve">&lt;9&gt; В строках проставляются должности, подписи, инициалы и фамилии руководителей юридических лиц или уполномоченного лица от имени юридического лица, а также оттиск печати юридического лица или филиала (при наличии) всех заявителей (пользователей), указанных в пунктах </w:t>
      </w:r>
      <w:r w:rsidR="00C32EE7">
        <w:rPr>
          <w:rFonts w:ascii="Arial" w:hAnsi="Arial" w:cs="Arial"/>
          <w:sz w:val="20"/>
          <w:szCs w:val="20"/>
        </w:rPr>
        <w:t>№</w:t>
      </w:r>
      <w:r w:rsidRPr="00C34CC9">
        <w:rPr>
          <w:rFonts w:ascii="Arial" w:hAnsi="Arial" w:cs="Arial"/>
          <w:sz w:val="20"/>
          <w:szCs w:val="20"/>
        </w:rPr>
        <w:t>. 1 согласия.</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21</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 в сфере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ВНЕСЕНИЕ ИЗМЕНЕНИЙ В РАЗРЕШЕНИЕ НА СОВМЕСТНОЕ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ИСПОЛЬЗОВАНИЕ РАДИОЧАСТОТ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связи с прекращением использования отдельных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или радиочастотных каналов)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195"/>
        <w:gridCol w:w="4252"/>
      </w:tblGrid>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Организационно-правовая форма и полное наименование юридического лица</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нахождения в соответствии с учредительными документами</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6522" w:history="1">
              <w:r w:rsidRPr="00C34CC9">
                <w:rPr>
                  <w:rFonts w:ascii="Arial" w:hAnsi="Arial" w:cs="Arial"/>
                  <w:sz w:val="20"/>
                  <w:szCs w:val="20"/>
                </w:rPr>
                <w:t>&lt;1&gt;</w:t>
              </w:r>
            </w:hyperlink>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748-38-98"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5.</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Основной государственный регистрационный номер (ОГРН)</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"1027739334479"</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6.</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Дата присвоения ОГРН</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"08.10.2002"</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разрешения на совместное использование радиочастот или радиочастотных каналов</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w:t>
            </w:r>
          </w:p>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"06-016448"</w:t>
            </w:r>
          </w:p>
        </w:tc>
      </w:tr>
    </w:tbl>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Просим  внести  изменения  в  разрешение  на  совместное  использование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 или радиочастотных каналов в связи с прекращением использования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отдельных радиочастот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Выписка из частотно-территориального  плана РЭС (сети) 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указанием   частотных   присвоений,  использование   которых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прекращается.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Нотариально заверенная копия доверенности от юридического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лица  на право  обращения в Федеральную службу по надзору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сфере   связи,   информационных   технологий    и   массовых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коммуникаций    по   вопросу   прекращения   разрешения   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использование   радиочастот  или радиочастотных  каналов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случае обращения  филиала или структурного  подразделения, 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также уполномоченного лица от имени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3. Согласие на внесение изменений в разрешение на совместное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использование радиочастот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Руководитель </w:t>
      </w:r>
      <w:hyperlink w:anchor="Par6523" w:history="1">
        <w:r w:rsidRPr="00C34CC9">
          <w:rPr>
            <w:rFonts w:ascii="Courier New" w:hAnsi="Courier New" w:cs="Courier New"/>
            <w:sz w:val="20"/>
            <w:szCs w:val="20"/>
          </w:rPr>
          <w:t>&lt;2&gt;</w:t>
        </w:r>
      </w:hyperlink>
      <w:r w:rsidRPr="00C34CC9">
        <w:rPr>
          <w:rFonts w:ascii="Courier New" w:hAnsi="Courier New" w:cs="Courier New"/>
          <w:sz w:val="20"/>
          <w:szCs w:val="20"/>
        </w:rPr>
        <w:t xml:space="preserve">                ________________    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69" w:name="Par6522"/>
      <w:bookmarkEnd w:id="269"/>
      <w:r w:rsidRPr="00C34CC9">
        <w:rPr>
          <w:rFonts w:ascii="Arial" w:hAnsi="Arial" w:cs="Arial"/>
          <w:sz w:val="20"/>
          <w:szCs w:val="20"/>
        </w:rPr>
        <w:t>&lt;1&gt;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70" w:name="Par6523"/>
      <w:bookmarkEnd w:id="270"/>
      <w:r w:rsidRPr="00C34CC9">
        <w:rPr>
          <w:rFonts w:ascii="Arial" w:hAnsi="Arial" w:cs="Arial"/>
          <w:sz w:val="20"/>
          <w:szCs w:val="20"/>
        </w:rPr>
        <w:t>&lt;2&gt; В строке проставляется должность, подпись, инициалы и фамилия руководителя юридического лица и</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21</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Согласие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внесение изменений в разрешение на совместное использование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2EE7" w:rsidP="00C34CC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согласия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195"/>
        <w:gridCol w:w="4252"/>
      </w:tblGrid>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изменяемого разрешения на совместное использование радиочастот или радиочастотных каналов</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"07-017469 от 27.05.2007"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Сведения о пользователе - организационно-правовая форма и полное наименование юридического лица</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6604" w:history="1">
              <w:r w:rsidRPr="00C34CC9">
                <w:rPr>
                  <w:rFonts w:ascii="Arial" w:hAnsi="Arial" w:cs="Arial"/>
                  <w:sz w:val="20"/>
                  <w:szCs w:val="20"/>
                </w:rPr>
                <w:t>&lt;3&gt;</w:t>
              </w:r>
            </w:hyperlink>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lastRenderedPageBreak/>
              <w:t>2.3.</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Сведения о пользователе - организационно-правовая форма и полное наименование юридического лица</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6605" w:history="1">
              <w:r w:rsidRPr="00C34CC9">
                <w:rPr>
                  <w:rFonts w:ascii="Arial" w:hAnsi="Arial" w:cs="Arial"/>
                  <w:sz w:val="20"/>
                  <w:szCs w:val="20"/>
                </w:rPr>
                <w:t>&lt;4&gt;</w:t>
              </w:r>
            </w:hyperlink>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3.3.</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w:t>
            </w:r>
          </w:p>
        </w:tc>
        <w:tc>
          <w:tcPr>
            <w:tcW w:w="4195"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2EE7">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C34CC9" w:rsidRPr="00C34CC9">
              <w:rPr>
                <w:rFonts w:ascii="Arial" w:hAnsi="Arial" w:cs="Arial"/>
                <w:sz w:val="20"/>
                <w:szCs w:val="20"/>
              </w:rPr>
              <w:t>. 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Сведения о пользователе - организационно-правовая форма и полное наименование юридического лица</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2EE7">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C34CC9" w:rsidRPr="00C34CC9">
              <w:rPr>
                <w:rFonts w:ascii="Arial" w:hAnsi="Arial" w:cs="Arial"/>
                <w:sz w:val="20"/>
                <w:szCs w:val="20"/>
              </w:rPr>
              <w:t>. 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6606" w:history="1">
              <w:r w:rsidRPr="00C34CC9">
                <w:rPr>
                  <w:rFonts w:ascii="Arial" w:hAnsi="Arial" w:cs="Arial"/>
                  <w:sz w:val="20"/>
                  <w:szCs w:val="20"/>
                </w:rPr>
                <w:t>&lt;5&gt;</w:t>
              </w:r>
            </w:hyperlink>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2EE7">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C34CC9" w:rsidRPr="00C34CC9">
              <w:rPr>
                <w:rFonts w:ascii="Arial" w:hAnsi="Arial" w:cs="Arial"/>
                <w:sz w:val="20"/>
                <w:szCs w:val="20"/>
              </w:rPr>
              <w:t>. 3.</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bl>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Нотариально заверенные копии доверенностей от  юридических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 на право обращения  в Федеральную службу  по надзору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сфере   связи,  информационных   технологий   и   массовых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коммуникаций    по    вопросу    присвоения   (назначения)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радиочастот или радиочастотных каналов (в случае обращения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филиала   или   структурного   подразделения,    а   также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уполномоченного лица от имени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1. Руководитель </w:t>
      </w:r>
      <w:hyperlink w:anchor="Par6607" w:history="1">
        <w:r w:rsidRPr="00C34CC9">
          <w:rPr>
            <w:rFonts w:ascii="Courier New" w:hAnsi="Courier New" w:cs="Courier New"/>
            <w:sz w:val="20"/>
            <w:szCs w:val="20"/>
          </w:rPr>
          <w:t>&lt;6&gt;</w:t>
        </w:r>
      </w:hyperlink>
      <w:r w:rsidRPr="00C34CC9">
        <w:rPr>
          <w:rFonts w:ascii="Courier New" w:hAnsi="Courier New" w:cs="Courier New"/>
          <w:sz w:val="20"/>
          <w:szCs w:val="20"/>
        </w:rPr>
        <w:t xml:space="preserve">            ________________   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Руководитель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           ________________   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2EE7" w:rsidP="00C34CC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r w:rsidR="00C34CC9" w:rsidRPr="00C34CC9">
        <w:rPr>
          <w:rFonts w:ascii="Courier New" w:hAnsi="Courier New" w:cs="Courier New"/>
          <w:sz w:val="20"/>
          <w:szCs w:val="20"/>
        </w:rPr>
        <w:t>. Руководитель                ________________   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71" w:name="Par6604"/>
      <w:bookmarkEnd w:id="271"/>
      <w:r w:rsidRPr="00C34CC9">
        <w:rPr>
          <w:rFonts w:ascii="Arial" w:hAnsi="Arial" w:cs="Arial"/>
          <w:sz w:val="20"/>
          <w:szCs w:val="20"/>
        </w:rPr>
        <w:t>&lt;3&gt;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72" w:name="Par6605"/>
      <w:bookmarkEnd w:id="272"/>
      <w:r w:rsidRPr="00C34CC9">
        <w:rPr>
          <w:rFonts w:ascii="Arial" w:hAnsi="Arial" w:cs="Arial"/>
          <w:sz w:val="20"/>
          <w:szCs w:val="20"/>
        </w:rPr>
        <w:t>&lt;4&gt;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73" w:name="Par6606"/>
      <w:bookmarkEnd w:id="273"/>
      <w:r w:rsidRPr="00C34CC9">
        <w:rPr>
          <w:rFonts w:ascii="Arial" w:hAnsi="Arial" w:cs="Arial"/>
          <w:sz w:val="20"/>
          <w:szCs w:val="20"/>
        </w:rPr>
        <w:t>&lt;5&gt;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74" w:name="Par6607"/>
      <w:bookmarkEnd w:id="274"/>
      <w:r w:rsidRPr="00C34CC9">
        <w:rPr>
          <w:rFonts w:ascii="Arial" w:hAnsi="Arial" w:cs="Arial"/>
          <w:sz w:val="20"/>
          <w:szCs w:val="20"/>
        </w:rPr>
        <w:t>&lt;6&gt; В строках проставляются должности подписи инициалы и фамилии руководителей юридических лиц или</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22</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Федеральную службу по надзору в сфере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связи, информационных технологий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 массовых коммуникаций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Исходящий </w:t>
      </w:r>
      <w:r w:rsidR="00C32EE7">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заявления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75" w:name="Par6622"/>
      <w:bookmarkEnd w:id="275"/>
      <w:r w:rsidRPr="00C34CC9">
        <w:rPr>
          <w:rFonts w:ascii="Courier New" w:hAnsi="Courier New" w:cs="Courier New"/>
          <w:sz w:val="20"/>
          <w:szCs w:val="20"/>
        </w:rPr>
        <w:t xml:space="preserve">                                 ЗАЯВЛЕНИЕ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ПРЕКРАЩЕНИЕ РАЗРЕШЕНИЯ НА СОВМЕСТНОЕ ИСПОЛЬЗОВАНИЕ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РАДИОЧАСТОТНЫХ КАНАЛОВ</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4195"/>
        <w:gridCol w:w="4252"/>
      </w:tblGrid>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Организационно-правовая форма и полное наименование юридического лица</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Адрес места нахождения в соответствии с учредительными документами</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6675" w:history="1">
              <w:r w:rsidRPr="00C34CC9">
                <w:rPr>
                  <w:rFonts w:ascii="Arial" w:hAnsi="Arial" w:cs="Arial"/>
                  <w:sz w:val="20"/>
                  <w:szCs w:val="20"/>
                </w:rPr>
                <w:t>&lt;1&gt;</w:t>
              </w:r>
            </w:hyperlink>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4.</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Код города, номер телефона</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"(495) 748-38-98"</w:t>
            </w: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lastRenderedPageBreak/>
              <w:t>5.</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Основной государственный регистрационный номер (ОГРН)</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"1027739334479"</w:t>
            </w: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6.</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Дата присвоения ОГРН</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"08.10.2002"</w:t>
            </w: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7.</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r w:rsidR="00C34CC9" w:rsidRPr="00C34CC9">
        <w:tc>
          <w:tcPr>
            <w:tcW w:w="62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8.</w:t>
            </w:r>
          </w:p>
        </w:tc>
        <w:tc>
          <w:tcPr>
            <w:tcW w:w="4195"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разрешения на совместное использование радиочастот или радиочастотных каналов</w:t>
            </w:r>
          </w:p>
        </w:tc>
        <w:tc>
          <w:tcPr>
            <w:tcW w:w="4252"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"06-016448"</w:t>
            </w:r>
          </w:p>
        </w:tc>
      </w:tr>
    </w:tbl>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Просим  прекратить  разрешение  на совместное использование радиочастот или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Нотариально заверенные копии доверенности от  юридических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 на право обращения  в Федеральную службу  по надзору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сфере   связи,  информационных   технологий   и   массовых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коммуникаций  по   вопросу   прекращения   разрешения   на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использование   радиочастот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   случае    обращения    филиала    или    структурного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подразделения,  а  также  уполномоченного  лица  от  имени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2. Согласие на внесение изменений в разрешение на совместное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использование радиочастот или радиочастотных каналов. </w:t>
      </w:r>
      <w:hyperlink w:anchor="Par6676" w:history="1">
        <w:r w:rsidRPr="00C34CC9">
          <w:rPr>
            <w:rFonts w:ascii="Courier New" w:hAnsi="Courier New" w:cs="Courier New"/>
            <w:sz w:val="20"/>
            <w:szCs w:val="20"/>
          </w:rPr>
          <w:t>&lt;2&gt;</w:t>
        </w:r>
      </w:hyperlink>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Руководитель </w:t>
      </w:r>
      <w:hyperlink w:anchor="Par6677" w:history="1">
        <w:r w:rsidRPr="00C34CC9">
          <w:rPr>
            <w:rFonts w:ascii="Courier New" w:hAnsi="Courier New" w:cs="Courier New"/>
            <w:sz w:val="20"/>
            <w:szCs w:val="20"/>
          </w:rPr>
          <w:t>&lt;3&gt;</w:t>
        </w:r>
      </w:hyperlink>
      <w:r w:rsidRPr="00C34CC9">
        <w:rPr>
          <w:rFonts w:ascii="Courier New" w:hAnsi="Courier New" w:cs="Courier New"/>
          <w:sz w:val="20"/>
          <w:szCs w:val="20"/>
        </w:rPr>
        <w:t xml:space="preserve">                ________________    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акционерных обществ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76" w:name="Par6675"/>
      <w:bookmarkEnd w:id="276"/>
      <w:r w:rsidRPr="00C34CC9">
        <w:rPr>
          <w:rFonts w:ascii="Arial" w:hAnsi="Arial" w:cs="Arial"/>
          <w:sz w:val="20"/>
          <w:szCs w:val="20"/>
        </w:rPr>
        <w:t>&lt;1&gt;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77" w:name="Par6676"/>
      <w:bookmarkEnd w:id="277"/>
      <w:r w:rsidRPr="00C34CC9">
        <w:rPr>
          <w:rFonts w:ascii="Arial" w:hAnsi="Arial" w:cs="Arial"/>
          <w:sz w:val="20"/>
          <w:szCs w:val="20"/>
        </w:rPr>
        <w:t>&lt;2&gt; При наличии.</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78" w:name="Par6677"/>
      <w:bookmarkEnd w:id="278"/>
      <w:r w:rsidRPr="00C34CC9">
        <w:rPr>
          <w:rFonts w:ascii="Arial" w:hAnsi="Arial" w:cs="Arial"/>
          <w:sz w:val="20"/>
          <w:szCs w:val="20"/>
        </w:rPr>
        <w:t>&lt;3&gt; В строке проставляется должность, подпись, инициалы и фамилия руководителя юридического лица и уполномоченного лица от имени юридического лица, а также оттиск печати юридического лица или филиала.</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2"/>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к приложению </w:t>
      </w:r>
      <w:r w:rsidR="00C32EE7">
        <w:rPr>
          <w:rFonts w:ascii="Arial" w:hAnsi="Arial" w:cs="Arial"/>
          <w:sz w:val="20"/>
          <w:szCs w:val="20"/>
        </w:rPr>
        <w:t>№</w:t>
      </w:r>
      <w:r w:rsidRPr="00C34CC9">
        <w:rPr>
          <w:rFonts w:ascii="Arial" w:hAnsi="Arial" w:cs="Arial"/>
          <w:sz w:val="20"/>
          <w:szCs w:val="20"/>
        </w:rPr>
        <w:t xml:space="preserve"> 22</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Согласие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 прекращение разрешения на совместное использование радиочастот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или радиочастотных каналов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2EE7" w:rsidP="00C34CC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Дата заполнения согласия</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183"/>
        <w:gridCol w:w="4259"/>
      </w:tblGrid>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1.</w:t>
            </w:r>
          </w:p>
        </w:tc>
        <w:tc>
          <w:tcPr>
            <w:tcW w:w="418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Номер и дата прекращаемого разрешения на совместное использование радиочастот или радиочастотных каналов</w:t>
            </w:r>
          </w:p>
        </w:tc>
        <w:tc>
          <w:tcPr>
            <w:tcW w:w="425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"07-017469 от 27.05.2007"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2.1.</w:t>
            </w:r>
          </w:p>
        </w:tc>
        <w:tc>
          <w:tcPr>
            <w:tcW w:w="418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Сведения о пользователе - организационно-правовая форма и полное наименование юридического лица</w:t>
            </w:r>
          </w:p>
        </w:tc>
        <w:tc>
          <w:tcPr>
            <w:tcW w:w="425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2.2.</w:t>
            </w:r>
          </w:p>
        </w:tc>
        <w:tc>
          <w:tcPr>
            <w:tcW w:w="418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6758" w:history="1">
              <w:r w:rsidRPr="00C34CC9">
                <w:rPr>
                  <w:rFonts w:ascii="Arial" w:hAnsi="Arial" w:cs="Arial"/>
                  <w:sz w:val="20"/>
                  <w:szCs w:val="20"/>
                </w:rPr>
                <w:t>&lt;4&gt;</w:t>
              </w:r>
            </w:hyperlink>
          </w:p>
        </w:tc>
        <w:tc>
          <w:tcPr>
            <w:tcW w:w="425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2.3.</w:t>
            </w:r>
          </w:p>
        </w:tc>
        <w:tc>
          <w:tcPr>
            <w:tcW w:w="418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25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3.1.</w:t>
            </w:r>
          </w:p>
        </w:tc>
        <w:tc>
          <w:tcPr>
            <w:tcW w:w="418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Сведения о пользователе - организационно-правовая форма и полное наименование юридического лица</w:t>
            </w:r>
          </w:p>
        </w:tc>
        <w:tc>
          <w:tcPr>
            <w:tcW w:w="425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3.2.</w:t>
            </w:r>
          </w:p>
        </w:tc>
        <w:tc>
          <w:tcPr>
            <w:tcW w:w="418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6759" w:history="1">
              <w:r w:rsidRPr="00C34CC9">
                <w:rPr>
                  <w:rFonts w:ascii="Arial" w:hAnsi="Arial" w:cs="Arial"/>
                  <w:sz w:val="20"/>
                  <w:szCs w:val="20"/>
                </w:rPr>
                <w:t>&lt;5&gt;</w:t>
              </w:r>
            </w:hyperlink>
          </w:p>
        </w:tc>
        <w:tc>
          <w:tcPr>
            <w:tcW w:w="425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3.3.</w:t>
            </w:r>
          </w:p>
        </w:tc>
        <w:tc>
          <w:tcPr>
            <w:tcW w:w="418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25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w:t>
            </w:r>
          </w:p>
        </w:tc>
        <w:tc>
          <w:tcPr>
            <w:tcW w:w="418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c>
          <w:tcPr>
            <w:tcW w:w="425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2EE7">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C34CC9" w:rsidRPr="00C34CC9">
              <w:rPr>
                <w:rFonts w:ascii="Arial" w:hAnsi="Arial" w:cs="Arial"/>
                <w:sz w:val="20"/>
                <w:szCs w:val="20"/>
              </w:rPr>
              <w:t>. 1.</w:t>
            </w:r>
          </w:p>
        </w:tc>
        <w:tc>
          <w:tcPr>
            <w:tcW w:w="418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Сведения о пользователе - организационно-правовая форма и полное наименование юридического лица</w:t>
            </w:r>
          </w:p>
        </w:tc>
        <w:tc>
          <w:tcPr>
            <w:tcW w:w="425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"федеральное государственное унитарное предприятие "Главный радиочастотный центр"</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2EE7">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C34CC9" w:rsidRPr="00C34CC9">
              <w:rPr>
                <w:rFonts w:ascii="Arial" w:hAnsi="Arial" w:cs="Arial"/>
                <w:sz w:val="20"/>
                <w:szCs w:val="20"/>
              </w:rPr>
              <w:t>. 2.</w:t>
            </w:r>
          </w:p>
        </w:tc>
        <w:tc>
          <w:tcPr>
            <w:tcW w:w="418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 xml:space="preserve">Адрес для направления решения Роскомнадзора </w:t>
            </w:r>
            <w:hyperlink w:anchor="Par6760" w:history="1">
              <w:r w:rsidRPr="00C34CC9">
                <w:rPr>
                  <w:rFonts w:ascii="Arial" w:hAnsi="Arial" w:cs="Arial"/>
                  <w:sz w:val="20"/>
                  <w:szCs w:val="20"/>
                </w:rPr>
                <w:t>&lt;6&gt;</w:t>
              </w:r>
            </w:hyperlink>
          </w:p>
        </w:tc>
        <w:tc>
          <w:tcPr>
            <w:tcW w:w="425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"Дербеневская набережная, д. 7, стр. 15, Москва, 117997"</w:t>
            </w:r>
          </w:p>
        </w:tc>
      </w:tr>
      <w:tr w:rsidR="00C34CC9" w:rsidRPr="00C34CC9">
        <w:tc>
          <w:tcPr>
            <w:tcW w:w="624" w:type="dxa"/>
            <w:tcBorders>
              <w:top w:val="single" w:sz="4" w:space="0" w:color="auto"/>
              <w:left w:val="single" w:sz="4" w:space="0" w:color="auto"/>
              <w:bottom w:val="single" w:sz="4" w:space="0" w:color="auto"/>
              <w:right w:val="single" w:sz="4" w:space="0" w:color="auto"/>
            </w:tcBorders>
            <w:vAlign w:val="center"/>
          </w:tcPr>
          <w:p w:rsidR="00C34CC9" w:rsidRPr="00C34CC9" w:rsidRDefault="00C32EE7">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00C34CC9" w:rsidRPr="00C34CC9">
              <w:rPr>
                <w:rFonts w:ascii="Arial" w:hAnsi="Arial" w:cs="Arial"/>
                <w:sz w:val="20"/>
                <w:szCs w:val="20"/>
              </w:rPr>
              <w:t>. 3.</w:t>
            </w:r>
          </w:p>
        </w:tc>
        <w:tc>
          <w:tcPr>
            <w:tcW w:w="4183"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Идентификационный номер налогоплательщика (ИНН)</w:t>
            </w:r>
          </w:p>
        </w:tc>
        <w:tc>
          <w:tcPr>
            <w:tcW w:w="4259"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rPr>
                <w:rFonts w:ascii="Arial" w:hAnsi="Arial" w:cs="Arial"/>
                <w:sz w:val="20"/>
                <w:szCs w:val="20"/>
              </w:rPr>
            </w:pPr>
            <w:r w:rsidRPr="00C34CC9">
              <w:rPr>
                <w:rFonts w:ascii="Arial" w:hAnsi="Arial" w:cs="Arial"/>
                <w:sz w:val="20"/>
                <w:szCs w:val="20"/>
              </w:rPr>
              <w:t>пример заполнения: "7706228218"</w:t>
            </w:r>
          </w:p>
        </w:tc>
      </w:tr>
    </w:tbl>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Приложение:   1. Нотариально заверенные копии доверенностей от  юридических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 на право обращения  в Федеральную службу  по надзору 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сфере   связи,  информационных   технологий   и   массовых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коммуникаций    по    вопросу    присвоения   (назначения)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lastRenderedPageBreak/>
        <w:t xml:space="preserve">                 радиочастот или радиочастотных каналов (в случае обращения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филиала   или   структурного   подразделения,    а   также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уполномоченного лица от имени юридического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1. Руководитель </w:t>
      </w:r>
      <w:hyperlink w:anchor="Par6761" w:history="1">
        <w:r w:rsidRPr="00C34CC9">
          <w:rPr>
            <w:rFonts w:ascii="Courier New" w:hAnsi="Courier New" w:cs="Courier New"/>
            <w:sz w:val="20"/>
            <w:szCs w:val="20"/>
          </w:rPr>
          <w:t>&lt;7&gt;</w:t>
        </w:r>
      </w:hyperlink>
      <w:r w:rsidRPr="00C34CC9">
        <w:rPr>
          <w:rFonts w:ascii="Courier New" w:hAnsi="Courier New" w:cs="Courier New"/>
          <w:sz w:val="20"/>
          <w:szCs w:val="20"/>
        </w:rPr>
        <w:t xml:space="preserve">            ________________   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2. Руководитель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           ________________   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2EE7" w:rsidP="00C34CC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r w:rsidR="00C34CC9" w:rsidRPr="00C34CC9">
        <w:rPr>
          <w:rFonts w:ascii="Courier New" w:hAnsi="Courier New" w:cs="Courier New"/>
          <w:sz w:val="20"/>
          <w:szCs w:val="20"/>
        </w:rPr>
        <w:t>. Руководитель                ________________   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(инициалы, фамилия)</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(при наличии - для акционерных</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обществ и обществ с ограниченной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ответственностью)</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79" w:name="Par6758"/>
      <w:bookmarkEnd w:id="279"/>
      <w:r w:rsidRPr="00C34CC9">
        <w:rPr>
          <w:rFonts w:ascii="Arial" w:hAnsi="Arial" w:cs="Arial"/>
          <w:sz w:val="20"/>
          <w:szCs w:val="20"/>
        </w:rPr>
        <w:t>&lt;4&gt;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80" w:name="Par6759"/>
      <w:bookmarkEnd w:id="280"/>
      <w:r w:rsidRPr="00C34CC9">
        <w:rPr>
          <w:rFonts w:ascii="Arial" w:hAnsi="Arial" w:cs="Arial"/>
          <w:sz w:val="20"/>
          <w:szCs w:val="20"/>
        </w:rPr>
        <w:t>&lt;5&gt;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81" w:name="Par6760"/>
      <w:bookmarkEnd w:id="281"/>
      <w:r w:rsidRPr="00C34CC9">
        <w:rPr>
          <w:rFonts w:ascii="Arial" w:hAnsi="Arial" w:cs="Arial"/>
          <w:sz w:val="20"/>
          <w:szCs w:val="20"/>
        </w:rPr>
        <w:t>&lt;6&gt; Проставляется наименование организации-получателя и его почтовый адрес.</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bookmarkStart w:id="282" w:name="Par6761"/>
      <w:bookmarkEnd w:id="282"/>
      <w:r w:rsidRPr="00C34CC9">
        <w:rPr>
          <w:rFonts w:ascii="Arial" w:hAnsi="Arial" w:cs="Arial"/>
          <w:sz w:val="20"/>
          <w:szCs w:val="20"/>
        </w:rPr>
        <w:t xml:space="preserve">&lt;7&gt; В строках проставляются должности, подписи, инициалы и фамилии руководителей юридических лиц или уполномоченного лица от имени юридического лица, а также оттиск печати юридического лица или филиала (при наличии) всех Пользователей, указанных в пунктах </w:t>
      </w:r>
      <w:r w:rsidR="00C32EE7">
        <w:rPr>
          <w:rFonts w:ascii="Arial" w:hAnsi="Arial" w:cs="Arial"/>
          <w:sz w:val="20"/>
          <w:szCs w:val="20"/>
        </w:rPr>
        <w:t>№</w:t>
      </w:r>
      <w:r w:rsidRPr="00C34CC9">
        <w:rPr>
          <w:rFonts w:ascii="Arial" w:hAnsi="Arial" w:cs="Arial"/>
          <w:sz w:val="20"/>
          <w:szCs w:val="20"/>
        </w:rPr>
        <w:t>. 1 согласия.</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23</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к Порядку проведения экспертизы</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lastRenderedPageBreak/>
        <w:t>возможности использования заявленных</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радиоэлектронных средств</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 их электромагнитной совместимости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с действующими и планируемыми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использования радиоэлектронными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средствами, рассмотрения материалов</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 принятия решений о присвоении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(назначении) радиочастот</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или радиочастотных каналов в пределах</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выделенных полос радиочастот</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83" w:name="Par6780"/>
      <w:bookmarkEnd w:id="283"/>
      <w:r w:rsidRPr="00C34CC9">
        <w:rPr>
          <w:rFonts w:ascii="Courier New" w:hAnsi="Courier New" w:cs="Courier New"/>
          <w:sz w:val="20"/>
          <w:szCs w:val="20"/>
        </w:rPr>
        <w:t xml:space="preserve">                                 Перечень</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технических средств __________________________ и их параметров,</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(название оператора связи)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запланированных для осуществления высокочастотного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радиовещания в весенне-летнем (осенне-зимнем)</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сезоне A</w:t>
      </w:r>
      <w:r w:rsidR="00C32EE7">
        <w:rPr>
          <w:rFonts w:ascii="Courier New" w:hAnsi="Courier New" w:cs="Courier New"/>
          <w:sz w:val="20"/>
          <w:szCs w:val="20"/>
        </w:rPr>
        <w:t>№</w:t>
      </w:r>
      <w:r w:rsidRPr="00C34CC9">
        <w:rPr>
          <w:rFonts w:ascii="Courier New" w:hAnsi="Courier New" w:cs="Courier New"/>
          <w:sz w:val="20"/>
          <w:szCs w:val="20"/>
        </w:rPr>
        <w:t xml:space="preserve"> (B</w:t>
      </w:r>
      <w:r w:rsidR="00C32EE7">
        <w:rPr>
          <w:rFonts w:ascii="Courier New" w:hAnsi="Courier New" w:cs="Courier New"/>
          <w:sz w:val="20"/>
          <w:szCs w:val="20"/>
        </w:rPr>
        <w:t>№</w:t>
      </w:r>
      <w:r w:rsidRPr="00C34CC9">
        <w:rPr>
          <w:rFonts w:ascii="Courier New" w:hAnsi="Courier New" w:cs="Courier New"/>
          <w:sz w:val="20"/>
          <w:szCs w:val="20"/>
        </w:rPr>
        <w:t>) с ДД.ММ.ГГ по ДД.ММ.ГГ</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sectPr w:rsidR="00C34CC9" w:rsidRPr="00C34CC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964"/>
        <w:gridCol w:w="964"/>
        <w:gridCol w:w="964"/>
        <w:gridCol w:w="737"/>
        <w:gridCol w:w="737"/>
        <w:gridCol w:w="1020"/>
        <w:gridCol w:w="1020"/>
        <w:gridCol w:w="1247"/>
        <w:gridCol w:w="1247"/>
        <w:gridCol w:w="1247"/>
        <w:gridCol w:w="1247"/>
        <w:gridCol w:w="1247"/>
        <w:gridCol w:w="964"/>
        <w:gridCol w:w="964"/>
      </w:tblGrid>
      <w:tr w:rsidR="00C34CC9" w:rsidRPr="00C34CC9">
        <w:tc>
          <w:tcPr>
            <w:tcW w:w="181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lastRenderedPageBreak/>
              <w:t>Наименование, географические координаты места установки передатчика</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РЭС </w:t>
            </w:r>
            <w:hyperlink w:anchor="Par6880" w:history="1">
              <w:r w:rsidRPr="00C34CC9">
                <w:rPr>
                  <w:rFonts w:ascii="Arial" w:hAnsi="Arial" w:cs="Arial"/>
                  <w:sz w:val="20"/>
                  <w:szCs w:val="20"/>
                </w:rPr>
                <w:t>&lt;1&gt;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кВт</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Диапазон частот, кГц </w:t>
            </w:r>
            <w:hyperlink w:anchor="Par6881" w:history="1">
              <w:r w:rsidRPr="00C34CC9">
                <w:rPr>
                  <w:rFonts w:ascii="Arial" w:hAnsi="Arial" w:cs="Arial"/>
                  <w:sz w:val="20"/>
                  <w:szCs w:val="20"/>
                </w:rPr>
                <w:t>&lt;2&gt;</w:t>
              </w:r>
            </w:hyperlink>
          </w:p>
        </w:tc>
        <w:tc>
          <w:tcPr>
            <w:tcW w:w="1474"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Сеанс, мск</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Язык</w:t>
            </w:r>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CIRAF ZO</w:t>
            </w:r>
            <w:r w:rsidR="00C32EE7">
              <w:rPr>
                <w:rFonts w:ascii="Arial" w:hAnsi="Arial" w:cs="Arial"/>
                <w:sz w:val="20"/>
                <w:szCs w:val="20"/>
              </w:rPr>
              <w:t>№</w:t>
            </w:r>
            <w:r w:rsidRPr="00C34CC9">
              <w:rPr>
                <w:rFonts w:ascii="Arial" w:hAnsi="Arial" w:cs="Arial"/>
                <w:sz w:val="20"/>
                <w:szCs w:val="20"/>
              </w:rPr>
              <w:t xml:space="preserve">ES (Зона вещания) </w:t>
            </w:r>
            <w:hyperlink w:anchor="Par6882" w:history="1">
              <w:r w:rsidRPr="00C34CC9">
                <w:rPr>
                  <w:rFonts w:ascii="Arial" w:hAnsi="Arial" w:cs="Arial"/>
                  <w:sz w:val="20"/>
                  <w:szCs w:val="20"/>
                </w:rPr>
                <w:t>&lt;3&gt;</w:t>
              </w:r>
            </w:hyperlink>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Тип антенны</w:t>
            </w:r>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Дни вещания </w:t>
            </w:r>
            <w:hyperlink w:anchor="Par6884" w:history="1">
              <w:r w:rsidRPr="00C34CC9">
                <w:rPr>
                  <w:rFonts w:ascii="Arial" w:hAnsi="Arial" w:cs="Arial"/>
                  <w:sz w:val="20"/>
                  <w:szCs w:val="20"/>
                </w:rPr>
                <w:t>&lt;4&gt;</w:t>
              </w:r>
            </w:hyperlink>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Радиовещатель</w:t>
            </w:r>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излучения</w:t>
            </w:r>
          </w:p>
        </w:tc>
        <w:tc>
          <w:tcPr>
            <w:tcW w:w="1928" w:type="dxa"/>
            <w:gridSpan w:val="2"/>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Даты периода радиовещания</w:t>
            </w:r>
          </w:p>
        </w:tc>
      </w:tr>
      <w:tr w:rsidR="00C34CC9" w:rsidRPr="00C34CC9">
        <w:tc>
          <w:tcPr>
            <w:tcW w:w="181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Начало</w:t>
            </w: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Конец</w:t>
            </w: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Начало</w:t>
            </w:r>
          </w:p>
        </w:tc>
        <w:tc>
          <w:tcPr>
            <w:tcW w:w="964"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Конец</w:t>
            </w:r>
          </w:p>
        </w:tc>
      </w:tr>
      <w:tr w:rsidR="00C34CC9" w:rsidRPr="00C34CC9">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Красный бор, Ленинградская обл. 59</w:t>
            </w:r>
            <w:r w:rsidR="00C32EE7">
              <w:rPr>
                <w:rFonts w:ascii="Arial" w:hAnsi="Arial" w:cs="Arial"/>
                <w:sz w:val="20"/>
                <w:szCs w:val="20"/>
              </w:rPr>
              <w:t>№</w:t>
            </w:r>
            <w:r w:rsidRPr="00C34CC9">
              <w:rPr>
                <w:rFonts w:ascii="Arial" w:hAnsi="Arial" w:cs="Arial"/>
                <w:sz w:val="20"/>
                <w:szCs w:val="20"/>
              </w:rPr>
              <w:t>39, 30E41</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РВ-841 + РВ-843</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200 + 200</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5800 - 12500</w:t>
            </w: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1700</w:t>
            </w: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1800</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215</w:t>
            </w: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Сербский</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28SE</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СГД4/2/0.5РАД</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1234567</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Голос России</w:t>
            </w: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16K0A3E</w:t>
            </w: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29.03.09</w:t>
            </w:r>
          </w:p>
        </w:tc>
        <w:tc>
          <w:tcPr>
            <w:tcW w:w="964"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05.09.09</w:t>
            </w:r>
          </w:p>
        </w:tc>
      </w:tr>
      <w:tr w:rsidR="00C34CC9" w:rsidRPr="00C34CC9">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84" w:name="Par6880"/>
      <w:bookmarkEnd w:id="284"/>
      <w:r w:rsidRPr="00C34CC9">
        <w:rPr>
          <w:rFonts w:ascii="Courier New" w:hAnsi="Courier New" w:cs="Courier New"/>
          <w:sz w:val="20"/>
          <w:szCs w:val="20"/>
        </w:rPr>
        <w:t xml:space="preserve">    1 - Указывается идентификационный номер передатчика.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85" w:name="Par6881"/>
      <w:bookmarkEnd w:id="285"/>
      <w:r w:rsidRPr="00C34CC9">
        <w:rPr>
          <w:rFonts w:ascii="Courier New" w:hAnsi="Courier New" w:cs="Courier New"/>
          <w:sz w:val="20"/>
          <w:szCs w:val="20"/>
        </w:rPr>
        <w:t xml:space="preserve">    2 - Указывается частотный диапазон антенны.</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86" w:name="Par6882"/>
      <w:bookmarkEnd w:id="286"/>
      <w:r w:rsidRPr="00C34CC9">
        <w:rPr>
          <w:rFonts w:ascii="Courier New" w:hAnsi="Courier New" w:cs="Courier New"/>
          <w:sz w:val="20"/>
          <w:szCs w:val="20"/>
        </w:rPr>
        <w:t xml:space="preserve">    3  -  Вместо  номера  CIRAF  ZO</w:t>
      </w:r>
      <w:r w:rsidR="00C32EE7">
        <w:rPr>
          <w:rFonts w:ascii="Courier New" w:hAnsi="Courier New" w:cs="Courier New"/>
          <w:sz w:val="20"/>
          <w:szCs w:val="20"/>
        </w:rPr>
        <w:t>№</w:t>
      </w:r>
      <w:r w:rsidRPr="00C34CC9">
        <w:rPr>
          <w:rFonts w:ascii="Courier New" w:hAnsi="Courier New" w:cs="Courier New"/>
          <w:sz w:val="20"/>
          <w:szCs w:val="20"/>
        </w:rPr>
        <w:t>E  допускается  указывать  наименование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региона, страны, района, города и т.п.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87" w:name="Par6884"/>
      <w:bookmarkEnd w:id="287"/>
      <w:r w:rsidRPr="00C34CC9">
        <w:rPr>
          <w:rFonts w:ascii="Courier New" w:hAnsi="Courier New" w:cs="Courier New"/>
          <w:sz w:val="20"/>
          <w:szCs w:val="20"/>
        </w:rPr>
        <w:t xml:space="preserve">    4  -  Дни радиовещания указаны цифрами от 1 до 7. Цифра 1 соответствует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воскресенью.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Примечание:  В  таблице приведен пример формата заполнения необходимыми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данными.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  _____________  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уполномоченного        (подпись)      (расшифровка подписи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лица от оператора связи)                             (Ф.И.О.))</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24</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к Порядку проведения экспертизы</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возможности использования заявленных</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радиоэлектронных средств</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 их электромагнитной совместимости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с действующими и планируемыми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использования радиоэлектронными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средствами, рассмотрения материалов</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 принятия решений о присвоении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(назначении) радиочастот</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или радиочастотных каналов в пределах</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выделенных полос радиочастот</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88" w:name="Par6911"/>
      <w:bookmarkEnd w:id="288"/>
      <w:r w:rsidRPr="00C34CC9">
        <w:rPr>
          <w:rFonts w:ascii="Courier New" w:hAnsi="Courier New" w:cs="Courier New"/>
          <w:sz w:val="20"/>
          <w:szCs w:val="20"/>
        </w:rPr>
        <w:t xml:space="preserve">                                  Проект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сезонного высокочастотного расписания работы РЭС высокочастотного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радиовещания на весенне-летний (осенне-зимний) сезон A</w:t>
      </w:r>
      <w:r w:rsidR="00C32EE7">
        <w:rPr>
          <w:rFonts w:ascii="Courier New" w:hAnsi="Courier New" w:cs="Courier New"/>
          <w:sz w:val="20"/>
          <w:szCs w:val="20"/>
        </w:rPr>
        <w:t>№</w:t>
      </w:r>
      <w:r w:rsidRPr="00C34CC9">
        <w:rPr>
          <w:rFonts w:ascii="Courier New" w:hAnsi="Courier New" w:cs="Courier New"/>
          <w:sz w:val="20"/>
          <w:szCs w:val="20"/>
        </w:rPr>
        <w:t xml:space="preserve"> (B</w:t>
      </w:r>
      <w:r w:rsidR="00C32EE7">
        <w:rPr>
          <w:rFonts w:ascii="Courier New" w:hAnsi="Courier New" w:cs="Courier New"/>
          <w:sz w:val="20"/>
          <w:szCs w:val="20"/>
        </w:rPr>
        <w:t>№</w:t>
      </w:r>
      <w:r w:rsidRPr="00C34CC9">
        <w:rPr>
          <w:rFonts w:ascii="Courier New" w:hAnsi="Courier New" w:cs="Courier New"/>
          <w:sz w:val="20"/>
          <w:szCs w:val="20"/>
        </w:rPr>
        <w:t>)</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с ДД.ММ.ГГ по ДД.ММ.ГГ</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964"/>
        <w:gridCol w:w="964"/>
        <w:gridCol w:w="964"/>
        <w:gridCol w:w="737"/>
        <w:gridCol w:w="737"/>
        <w:gridCol w:w="1020"/>
        <w:gridCol w:w="1020"/>
        <w:gridCol w:w="1247"/>
        <w:gridCol w:w="1247"/>
        <w:gridCol w:w="1247"/>
        <w:gridCol w:w="1247"/>
        <w:gridCol w:w="1247"/>
        <w:gridCol w:w="964"/>
        <w:gridCol w:w="964"/>
      </w:tblGrid>
      <w:tr w:rsidR="00C34CC9" w:rsidRPr="00C34CC9">
        <w:tc>
          <w:tcPr>
            <w:tcW w:w="181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Наименование, географические координаты места установки передатчика</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РЭС </w:t>
            </w:r>
            <w:hyperlink w:anchor="Par7009" w:history="1">
              <w:r w:rsidRPr="00C34CC9">
                <w:rPr>
                  <w:rFonts w:ascii="Arial" w:hAnsi="Arial" w:cs="Arial"/>
                  <w:sz w:val="20"/>
                  <w:szCs w:val="20"/>
                </w:rPr>
                <w:t>&lt;1&gt;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кВт</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Радиочастота, кГц</w:t>
            </w:r>
          </w:p>
        </w:tc>
        <w:tc>
          <w:tcPr>
            <w:tcW w:w="1474"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Сеанс, мск</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102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Язык</w:t>
            </w:r>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CIRAF ZO</w:t>
            </w:r>
            <w:r w:rsidR="00C32EE7">
              <w:rPr>
                <w:rFonts w:ascii="Arial" w:hAnsi="Arial" w:cs="Arial"/>
                <w:sz w:val="20"/>
                <w:szCs w:val="20"/>
              </w:rPr>
              <w:t>№</w:t>
            </w:r>
            <w:r w:rsidRPr="00C34CC9">
              <w:rPr>
                <w:rFonts w:ascii="Arial" w:hAnsi="Arial" w:cs="Arial"/>
                <w:sz w:val="20"/>
                <w:szCs w:val="20"/>
              </w:rPr>
              <w:t xml:space="preserve">ES (Зона вещания) </w:t>
            </w:r>
            <w:hyperlink w:anchor="Par7010" w:history="1">
              <w:r w:rsidRPr="00C34CC9">
                <w:rPr>
                  <w:rFonts w:ascii="Arial" w:hAnsi="Arial" w:cs="Arial"/>
                  <w:sz w:val="20"/>
                  <w:szCs w:val="20"/>
                </w:rPr>
                <w:t>&lt;2&gt;</w:t>
              </w:r>
            </w:hyperlink>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Тип антенны</w:t>
            </w:r>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 xml:space="preserve">Дни вещания </w:t>
            </w:r>
            <w:hyperlink w:anchor="Par7012" w:history="1">
              <w:r w:rsidRPr="00C34CC9">
                <w:rPr>
                  <w:rFonts w:ascii="Arial" w:hAnsi="Arial" w:cs="Arial"/>
                  <w:sz w:val="20"/>
                  <w:szCs w:val="20"/>
                </w:rPr>
                <w:t>&lt;3&gt;</w:t>
              </w:r>
            </w:hyperlink>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Радиовещатель</w:t>
            </w:r>
          </w:p>
        </w:tc>
        <w:tc>
          <w:tcPr>
            <w:tcW w:w="124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излучения</w:t>
            </w:r>
          </w:p>
        </w:tc>
        <w:tc>
          <w:tcPr>
            <w:tcW w:w="1928" w:type="dxa"/>
            <w:gridSpan w:val="2"/>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Даты периода радиовещания</w:t>
            </w:r>
          </w:p>
        </w:tc>
      </w:tr>
      <w:tr w:rsidR="00C34CC9" w:rsidRPr="00C34CC9">
        <w:tc>
          <w:tcPr>
            <w:tcW w:w="181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ind w:firstLine="540"/>
              <w:jc w:val="both"/>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Начало</w:t>
            </w: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Конец</w:t>
            </w: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Начало</w:t>
            </w:r>
          </w:p>
        </w:tc>
        <w:tc>
          <w:tcPr>
            <w:tcW w:w="964"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Конец</w:t>
            </w:r>
          </w:p>
        </w:tc>
      </w:tr>
      <w:tr w:rsidR="00C34CC9" w:rsidRPr="00C34CC9">
        <w:tc>
          <w:tcPr>
            <w:tcW w:w="181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Красный бор, Ленинградская обл. 59</w:t>
            </w:r>
            <w:r w:rsidR="00C32EE7">
              <w:rPr>
                <w:rFonts w:ascii="Arial" w:hAnsi="Arial" w:cs="Arial"/>
                <w:sz w:val="20"/>
                <w:szCs w:val="20"/>
              </w:rPr>
              <w:t>№</w:t>
            </w:r>
            <w:r w:rsidRPr="00C34CC9">
              <w:rPr>
                <w:rFonts w:ascii="Arial" w:hAnsi="Arial" w:cs="Arial"/>
                <w:sz w:val="20"/>
                <w:szCs w:val="20"/>
              </w:rPr>
              <w:t>39, 30E41</w:t>
            </w:r>
          </w:p>
        </w:tc>
        <w:tc>
          <w:tcPr>
            <w:tcW w:w="96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РВ-841 + РВ-843</w:t>
            </w:r>
          </w:p>
        </w:tc>
        <w:tc>
          <w:tcPr>
            <w:tcW w:w="96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200 + 200</w:t>
            </w:r>
          </w:p>
        </w:tc>
        <w:tc>
          <w:tcPr>
            <w:tcW w:w="96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5920</w:t>
            </w:r>
          </w:p>
        </w:tc>
        <w:tc>
          <w:tcPr>
            <w:tcW w:w="73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1700</w:t>
            </w:r>
          </w:p>
        </w:tc>
        <w:tc>
          <w:tcPr>
            <w:tcW w:w="73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1800</w:t>
            </w:r>
          </w:p>
        </w:tc>
        <w:tc>
          <w:tcPr>
            <w:tcW w:w="102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215</w:t>
            </w:r>
          </w:p>
        </w:tc>
        <w:tc>
          <w:tcPr>
            <w:tcW w:w="1020"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Сербский</w:t>
            </w:r>
          </w:p>
        </w:tc>
        <w:tc>
          <w:tcPr>
            <w:tcW w:w="124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28SE</w:t>
            </w:r>
          </w:p>
        </w:tc>
        <w:tc>
          <w:tcPr>
            <w:tcW w:w="124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СГД4/2/0.5РАД</w:t>
            </w:r>
          </w:p>
        </w:tc>
        <w:tc>
          <w:tcPr>
            <w:tcW w:w="124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1234567</w:t>
            </w:r>
          </w:p>
        </w:tc>
        <w:tc>
          <w:tcPr>
            <w:tcW w:w="124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Голос России</w:t>
            </w:r>
          </w:p>
        </w:tc>
        <w:tc>
          <w:tcPr>
            <w:tcW w:w="1247"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16K0A3E</w:t>
            </w:r>
          </w:p>
        </w:tc>
        <w:tc>
          <w:tcPr>
            <w:tcW w:w="964" w:type="dxa"/>
            <w:tcBorders>
              <w:top w:val="single" w:sz="4" w:space="0" w:color="auto"/>
              <w:left w:val="single" w:sz="4" w:space="0" w:color="auto"/>
              <w:bottom w:val="single" w:sz="4" w:space="0" w:color="auto"/>
              <w:right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29.03.09</w:t>
            </w:r>
          </w:p>
        </w:tc>
        <w:tc>
          <w:tcPr>
            <w:tcW w:w="964" w:type="dxa"/>
            <w:tcBorders>
              <w:top w:val="single" w:sz="4" w:space="0" w:color="auto"/>
              <w:left w:val="single" w:sz="4" w:space="0" w:color="auto"/>
              <w:bottom w:val="single" w:sz="4" w:space="0" w:color="auto"/>
            </w:tcBorders>
            <w:vAlign w:val="center"/>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05.09.09</w:t>
            </w:r>
          </w:p>
        </w:tc>
      </w:tr>
      <w:tr w:rsidR="00C34CC9" w:rsidRPr="00C34CC9">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r w:rsidR="00C34CC9" w:rsidRPr="00C34CC9">
        <w:tc>
          <w:tcPr>
            <w:tcW w:w="181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tcBorders>
          </w:tcPr>
          <w:p w:rsidR="00C34CC9" w:rsidRPr="00C34CC9" w:rsidRDefault="00C34CC9">
            <w:pPr>
              <w:autoSpaceDE w:val="0"/>
              <w:autoSpaceDN w:val="0"/>
              <w:adjustRightInd w:val="0"/>
              <w:spacing w:after="0" w:line="240" w:lineRule="auto"/>
              <w:rPr>
                <w:rFonts w:ascii="Arial" w:hAnsi="Arial" w:cs="Arial"/>
                <w:sz w:val="20"/>
                <w:szCs w:val="20"/>
              </w:rPr>
            </w:pPr>
          </w:p>
        </w:tc>
      </w:tr>
    </w:tbl>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89" w:name="Par7009"/>
      <w:bookmarkEnd w:id="289"/>
      <w:r w:rsidRPr="00C34CC9">
        <w:rPr>
          <w:rFonts w:ascii="Courier New" w:hAnsi="Courier New" w:cs="Courier New"/>
          <w:sz w:val="20"/>
          <w:szCs w:val="20"/>
        </w:rPr>
        <w:t xml:space="preserve">    1 - Указывается идентификационный номер передатчика.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90" w:name="Par7010"/>
      <w:bookmarkEnd w:id="290"/>
      <w:r w:rsidRPr="00C34CC9">
        <w:rPr>
          <w:rFonts w:ascii="Courier New" w:hAnsi="Courier New" w:cs="Courier New"/>
          <w:sz w:val="20"/>
          <w:szCs w:val="20"/>
        </w:rPr>
        <w:lastRenderedPageBreak/>
        <w:t xml:space="preserve">    2  -  Вместо  номера  CIRAF  ZO</w:t>
      </w:r>
      <w:r w:rsidR="00C32EE7">
        <w:rPr>
          <w:rFonts w:ascii="Courier New" w:hAnsi="Courier New" w:cs="Courier New"/>
          <w:sz w:val="20"/>
          <w:szCs w:val="20"/>
        </w:rPr>
        <w:t>№</w:t>
      </w:r>
      <w:r w:rsidRPr="00C34CC9">
        <w:rPr>
          <w:rFonts w:ascii="Courier New" w:hAnsi="Courier New" w:cs="Courier New"/>
          <w:sz w:val="20"/>
          <w:szCs w:val="20"/>
        </w:rPr>
        <w:t>E  допускается  указывать  наименование</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региона, страны, района, города и т.п.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91" w:name="Par7012"/>
      <w:bookmarkEnd w:id="291"/>
      <w:r w:rsidRPr="00C34CC9">
        <w:rPr>
          <w:rFonts w:ascii="Courier New" w:hAnsi="Courier New" w:cs="Courier New"/>
          <w:sz w:val="20"/>
          <w:szCs w:val="20"/>
        </w:rPr>
        <w:t xml:space="preserve">    3  -  Дни радиовещания указаны цифрами от 1 до 7. Цифра 1 соответствует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воскресенью.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Примечание:  В  таблице приведен пример формата заполнения необходимыми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данными.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__________________________________  _____________  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уполномоченного        (подпись)      (расшифровка подписи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лица от ФГУП "ГРЧЦ"                                 (Ф.И.О.))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sectPr w:rsidR="00C34CC9" w:rsidRPr="00C34CC9">
          <w:pgSz w:w="16838" w:h="11906" w:orient="landscape"/>
          <w:pgMar w:top="1133" w:right="1440" w:bottom="566" w:left="1440" w:header="0" w:footer="0" w:gutter="0"/>
          <w:cols w:space="720"/>
          <w:noEndnote/>
        </w:sect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25</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к Порядку проведения экспертизы</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возможности использования заявленных</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радиоэлектронных средств</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 их электромагнитной совместимости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с действующими и планируемыми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для использования радиоэлектронными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средствами, рассмотрения материалов</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 принятия решений о присвоении</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(назначении) радиочастот</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или радиочастотных каналов в пределах</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выделенных полос радиочастот</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УТВЕРЖДАЮ:</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уполномоченного лица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от Роскомнадзора)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____________ 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(подпись)   (расшифровка подписи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(Ф.И.О.))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(дата)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bookmarkStart w:id="292" w:name="Par7050"/>
      <w:bookmarkEnd w:id="292"/>
      <w:r w:rsidRPr="00C34CC9">
        <w:rPr>
          <w:rFonts w:ascii="Courier New" w:hAnsi="Courier New" w:cs="Courier New"/>
          <w:sz w:val="20"/>
          <w:szCs w:val="20"/>
        </w:rPr>
        <w:t xml:space="preserve">              Сезонное высокочастотное расписание работы РЭС</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высокочастотного радиовещания на весенне-летний</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(осенне-зимний) сезон A</w:t>
      </w:r>
      <w:r w:rsidR="00C32EE7">
        <w:rPr>
          <w:rFonts w:ascii="Courier New" w:hAnsi="Courier New" w:cs="Courier New"/>
          <w:sz w:val="20"/>
          <w:szCs w:val="20"/>
        </w:rPr>
        <w:t>№</w:t>
      </w:r>
      <w:r w:rsidRPr="00C34CC9">
        <w:rPr>
          <w:rFonts w:ascii="Courier New" w:hAnsi="Courier New" w:cs="Courier New"/>
          <w:sz w:val="20"/>
          <w:szCs w:val="20"/>
        </w:rPr>
        <w:t xml:space="preserve"> (B</w:t>
      </w:r>
      <w:r w:rsidR="00C32EE7">
        <w:rPr>
          <w:rFonts w:ascii="Courier New" w:hAnsi="Courier New" w:cs="Courier New"/>
          <w:sz w:val="20"/>
          <w:szCs w:val="20"/>
        </w:rPr>
        <w:t>№</w:t>
      </w:r>
      <w:r w:rsidRPr="00C34CC9">
        <w:rPr>
          <w:rFonts w:ascii="Courier New" w:hAnsi="Courier New" w:cs="Courier New"/>
          <w:sz w:val="20"/>
          <w:szCs w:val="20"/>
        </w:rPr>
        <w:t>) с ДД.ММ.ГГ</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по ДД.ММ.ГГ</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850"/>
        <w:gridCol w:w="1304"/>
        <w:gridCol w:w="624"/>
        <w:gridCol w:w="567"/>
        <w:gridCol w:w="624"/>
        <w:gridCol w:w="624"/>
        <w:gridCol w:w="567"/>
        <w:gridCol w:w="964"/>
        <w:gridCol w:w="794"/>
        <w:gridCol w:w="624"/>
        <w:gridCol w:w="624"/>
      </w:tblGrid>
      <w:tr w:rsidR="00C34CC9" w:rsidRPr="00C34CC9">
        <w:tc>
          <w:tcPr>
            <w:tcW w:w="90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Номер разрешения на использование радиочастот или радиочастотных каналов</w:t>
            </w:r>
          </w:p>
        </w:tc>
        <w:tc>
          <w:tcPr>
            <w:tcW w:w="850"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Наименование, географические координаты места установки передатчика</w:t>
            </w:r>
          </w:p>
        </w:tc>
        <w:tc>
          <w:tcPr>
            <w:tcW w:w="130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РЭС (идентификационный номер передатчика)</w:t>
            </w:r>
          </w:p>
        </w:tc>
        <w:tc>
          <w:tcPr>
            <w:tcW w:w="62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Мощность, кВт</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Частота, кГц</w:t>
            </w:r>
          </w:p>
        </w:tc>
        <w:tc>
          <w:tcPr>
            <w:tcW w:w="1248"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Сеанс, мск</w:t>
            </w:r>
          </w:p>
        </w:tc>
        <w:tc>
          <w:tcPr>
            <w:tcW w:w="567"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Азимут, град.</w:t>
            </w:r>
          </w:p>
        </w:tc>
        <w:tc>
          <w:tcPr>
            <w:tcW w:w="96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CIRAF ZO</w:t>
            </w:r>
            <w:r w:rsidR="00C32EE7">
              <w:rPr>
                <w:rFonts w:ascii="Arial" w:hAnsi="Arial" w:cs="Arial"/>
                <w:sz w:val="20"/>
                <w:szCs w:val="20"/>
              </w:rPr>
              <w:t>№</w:t>
            </w:r>
            <w:r w:rsidRPr="00C34CC9">
              <w:rPr>
                <w:rFonts w:ascii="Arial" w:hAnsi="Arial" w:cs="Arial"/>
                <w:sz w:val="20"/>
                <w:szCs w:val="20"/>
              </w:rPr>
              <w:t>ES (Зона вещания)</w:t>
            </w:r>
          </w:p>
        </w:tc>
        <w:tc>
          <w:tcPr>
            <w:tcW w:w="794" w:type="dxa"/>
            <w:vMerge w:val="restart"/>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Обозначение излучения</w:t>
            </w:r>
          </w:p>
        </w:tc>
        <w:tc>
          <w:tcPr>
            <w:tcW w:w="1248" w:type="dxa"/>
            <w:gridSpan w:val="2"/>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Даты периода радиовещания</w:t>
            </w:r>
          </w:p>
        </w:tc>
      </w:tr>
      <w:tr w:rsidR="00C34CC9" w:rsidRPr="00C34CC9">
        <w:tc>
          <w:tcPr>
            <w:tcW w:w="90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130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62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both"/>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Начало</w:t>
            </w: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Конец</w:t>
            </w:r>
          </w:p>
        </w:tc>
        <w:tc>
          <w:tcPr>
            <w:tcW w:w="567"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Начало</w:t>
            </w: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r w:rsidRPr="00C34CC9">
              <w:rPr>
                <w:rFonts w:ascii="Arial" w:hAnsi="Arial" w:cs="Arial"/>
                <w:sz w:val="20"/>
                <w:szCs w:val="20"/>
              </w:rPr>
              <w:t>Конец</w:t>
            </w:r>
          </w:p>
        </w:tc>
      </w:tr>
      <w:tr w:rsidR="00C34CC9" w:rsidRPr="00C34CC9">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r w:rsidR="00C34CC9" w:rsidRPr="00C34CC9">
        <w:tc>
          <w:tcPr>
            <w:tcW w:w="90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c>
          <w:tcPr>
            <w:tcW w:w="624" w:type="dxa"/>
            <w:tcBorders>
              <w:top w:val="single" w:sz="4" w:space="0" w:color="auto"/>
              <w:left w:val="single" w:sz="4" w:space="0" w:color="auto"/>
              <w:bottom w:val="single" w:sz="4" w:space="0" w:color="auto"/>
              <w:right w:val="single" w:sz="4" w:space="0" w:color="auto"/>
            </w:tcBorders>
          </w:tcPr>
          <w:p w:rsidR="00C34CC9" w:rsidRPr="00C34CC9" w:rsidRDefault="00C34CC9">
            <w:pPr>
              <w:autoSpaceDE w:val="0"/>
              <w:autoSpaceDN w:val="0"/>
              <w:adjustRightInd w:val="0"/>
              <w:spacing w:after="0" w:line="240" w:lineRule="auto"/>
              <w:jc w:val="center"/>
              <w:rPr>
                <w:rFonts w:ascii="Arial" w:hAnsi="Arial" w:cs="Arial"/>
                <w:sz w:val="20"/>
                <w:szCs w:val="20"/>
              </w:rPr>
            </w:pPr>
          </w:p>
        </w:tc>
      </w:tr>
    </w:tbl>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СОГЛАСОВАНО:                        СОГЛАСОВАНО: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_________________________________   _______________________________________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(должность уполномоченного лица      (должность уполномоченного лица от</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от ФГУП "ГРЧЦ")                        оператора связи)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_________ _______________________   ____________ __________________________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(подпись)  (расшифровка подписи      (подпись)     (расшифровка подписи</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(Ф.И.О.))                               (Ф.И.О.))</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______________                          ________________</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(дата)                                    (дата)</w:t>
      </w:r>
    </w:p>
    <w:p w:rsidR="00C34CC9" w:rsidRPr="00C34CC9" w:rsidRDefault="00C34CC9" w:rsidP="00C34CC9">
      <w:pPr>
        <w:autoSpaceDE w:val="0"/>
        <w:autoSpaceDN w:val="0"/>
        <w:adjustRightInd w:val="0"/>
        <w:spacing w:line="240" w:lineRule="auto"/>
        <w:jc w:val="both"/>
        <w:rPr>
          <w:rFonts w:ascii="Courier New" w:hAnsi="Courier New" w:cs="Courier New"/>
          <w:sz w:val="20"/>
          <w:szCs w:val="20"/>
        </w:rPr>
      </w:pPr>
      <w:r w:rsidRPr="00C34CC9">
        <w:rPr>
          <w:rFonts w:ascii="Courier New" w:hAnsi="Courier New" w:cs="Courier New"/>
          <w:sz w:val="20"/>
          <w:szCs w:val="20"/>
        </w:rPr>
        <w:t xml:space="preserve">         М.П.                                М.П.</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1"/>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26</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bookmarkStart w:id="293" w:name="Par7111"/>
      <w:bookmarkEnd w:id="293"/>
      <w:r w:rsidRPr="00C34CC9">
        <w:rPr>
          <w:rFonts w:ascii="Arial" w:hAnsi="Arial" w:cs="Arial"/>
          <w:b/>
          <w:bCs/>
          <w:sz w:val="20"/>
          <w:szCs w:val="20"/>
        </w:rPr>
        <w:t>ТРЕБОВАНИЯ</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ПО СОДЕРЖАНИЮ ПРОТОКОЛА ИЗМЕРЕНИЯ ГЕОГРАФИЧЕСКИХ КООРДИНАТ</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ФАКТИЧЕСКОГО МЕСТА РАЗМЕЩЕНИЯ ДЕЙСТВУЮЩЕГО РЭС</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Протокол оформляется в произвольной форме и содержит следующие сведения и реквизиты:</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1. Наименование организации, проводившей измерения.</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2. Дату проведения измерений.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3. Сведения о владельце РЭС (наименование организации или фамилия, имя и отчество физического лица). Адрес места размещения РЭС в соответствии с адресным реестром ФИАС. Номер и дату разрешения на использование радиочастот или радиочастотных каналов.</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4. Сведения о средствах измерения, включая дату и номер свидетельства о поверке или аттестата о калибровке (свидетельство о поверке или аттестат о калибровке должны быть действующими на дату проведения измерений).</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5. Результаты измерения географических координат места размещения РЭС в системе геодезических координат ГСК-2011 &lt;1&gt; в формате ГГ°ММ'СС" с.ш., ГГ°ММ'СС" в.д., с точностью до единиц угловых секунд.</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w:t>
      </w:r>
    </w:p>
    <w:p w:rsidR="00C34CC9" w:rsidRPr="00C34CC9" w:rsidRDefault="00C34CC9" w:rsidP="00C34CC9">
      <w:pPr>
        <w:autoSpaceDE w:val="0"/>
        <w:autoSpaceDN w:val="0"/>
        <w:adjustRightInd w:val="0"/>
        <w:spacing w:before="200" w:after="0" w:line="240" w:lineRule="auto"/>
        <w:ind w:firstLine="540"/>
        <w:jc w:val="both"/>
        <w:rPr>
          <w:rFonts w:ascii="Arial" w:hAnsi="Arial" w:cs="Arial"/>
          <w:sz w:val="20"/>
          <w:szCs w:val="20"/>
        </w:rPr>
      </w:pPr>
      <w:r w:rsidRPr="00C34CC9">
        <w:rPr>
          <w:rFonts w:ascii="Arial" w:hAnsi="Arial" w:cs="Arial"/>
          <w:sz w:val="20"/>
          <w:szCs w:val="20"/>
        </w:rPr>
        <w:t>&lt;1&gt; При указании в протоколе измерений значений географических координат в системе геодезических координат СК-95 прикладывается пересчет в систему геодезических координат ГСК-2011 за подписью и печатью организации, осуществившей перерасчет.</w:t>
      </w: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r w:rsidRPr="00C34CC9">
        <w:rPr>
          <w:rFonts w:ascii="Arial" w:hAnsi="Arial" w:cs="Arial"/>
          <w:sz w:val="20"/>
          <w:szCs w:val="20"/>
        </w:rPr>
        <w:t>6. Печать организации и подпись лица, проводившего измерения.</w:t>
      </w:r>
    </w:p>
    <w:p w:rsidR="00C34CC9" w:rsidRDefault="00C34CC9" w:rsidP="00C34CC9">
      <w:pPr>
        <w:autoSpaceDE w:val="0"/>
        <w:autoSpaceDN w:val="0"/>
        <w:adjustRightInd w:val="0"/>
        <w:spacing w:after="0" w:line="240" w:lineRule="auto"/>
        <w:ind w:firstLine="540"/>
        <w:jc w:val="both"/>
        <w:rPr>
          <w:rFonts w:ascii="Arial" w:hAnsi="Arial" w:cs="Arial"/>
          <w:sz w:val="20"/>
          <w:szCs w:val="20"/>
        </w:rPr>
      </w:pPr>
    </w:p>
    <w:p w:rsidR="002933A7" w:rsidRDefault="002933A7" w:rsidP="00C34CC9">
      <w:pPr>
        <w:autoSpaceDE w:val="0"/>
        <w:autoSpaceDN w:val="0"/>
        <w:adjustRightInd w:val="0"/>
        <w:spacing w:after="0" w:line="240" w:lineRule="auto"/>
        <w:ind w:firstLine="540"/>
        <w:jc w:val="both"/>
        <w:rPr>
          <w:rFonts w:ascii="Arial" w:hAnsi="Arial" w:cs="Arial"/>
          <w:sz w:val="20"/>
          <w:szCs w:val="20"/>
        </w:rPr>
      </w:pPr>
    </w:p>
    <w:p w:rsidR="002933A7" w:rsidRDefault="002933A7" w:rsidP="00C34CC9">
      <w:pPr>
        <w:autoSpaceDE w:val="0"/>
        <w:autoSpaceDN w:val="0"/>
        <w:adjustRightInd w:val="0"/>
        <w:spacing w:after="0" w:line="240" w:lineRule="auto"/>
        <w:ind w:firstLine="540"/>
        <w:jc w:val="both"/>
        <w:rPr>
          <w:rFonts w:ascii="Arial" w:hAnsi="Arial" w:cs="Arial"/>
          <w:sz w:val="20"/>
          <w:szCs w:val="20"/>
        </w:rPr>
      </w:pPr>
    </w:p>
    <w:p w:rsidR="002933A7" w:rsidRDefault="002933A7" w:rsidP="00C34CC9">
      <w:pPr>
        <w:autoSpaceDE w:val="0"/>
        <w:autoSpaceDN w:val="0"/>
        <w:adjustRightInd w:val="0"/>
        <w:spacing w:after="0" w:line="240" w:lineRule="auto"/>
        <w:ind w:firstLine="540"/>
        <w:jc w:val="both"/>
        <w:rPr>
          <w:rFonts w:ascii="Arial" w:hAnsi="Arial" w:cs="Arial"/>
          <w:sz w:val="20"/>
          <w:szCs w:val="20"/>
        </w:rPr>
      </w:pPr>
    </w:p>
    <w:p w:rsidR="002933A7" w:rsidRDefault="002933A7" w:rsidP="002933A7">
      <w:pPr>
        <w:autoSpaceDE w:val="0"/>
        <w:autoSpaceDN w:val="0"/>
        <w:adjustRightInd w:val="0"/>
        <w:spacing w:after="0" w:line="240" w:lineRule="auto"/>
        <w:jc w:val="right"/>
        <w:rPr>
          <w:rFonts w:ascii="Calibri" w:hAnsi="Calibri" w:cs="Calibri"/>
        </w:rPr>
      </w:pPr>
      <w:r>
        <w:rPr>
          <w:rFonts w:ascii="Calibri" w:hAnsi="Calibri" w:cs="Calibri"/>
        </w:rPr>
        <w:lastRenderedPageBreak/>
        <w:t xml:space="preserve">Приложение </w:t>
      </w:r>
      <w:r w:rsidR="00C32EE7">
        <w:rPr>
          <w:rFonts w:ascii="Calibri" w:hAnsi="Calibri" w:cs="Calibri"/>
        </w:rPr>
        <w:t>№</w:t>
      </w:r>
      <w:r>
        <w:rPr>
          <w:rFonts w:ascii="Calibri" w:hAnsi="Calibri" w:cs="Calibri"/>
        </w:rPr>
        <w:t xml:space="preserve"> 27</w:t>
      </w:r>
    </w:p>
    <w:p w:rsidR="002933A7" w:rsidRDefault="002933A7" w:rsidP="002933A7">
      <w:pPr>
        <w:autoSpaceDE w:val="0"/>
        <w:autoSpaceDN w:val="0"/>
        <w:adjustRightInd w:val="0"/>
        <w:spacing w:after="0" w:line="240" w:lineRule="auto"/>
        <w:jc w:val="right"/>
        <w:outlineLvl w:val="0"/>
        <w:rPr>
          <w:rFonts w:ascii="Calibri" w:hAnsi="Calibri" w:cs="Calibri"/>
        </w:rPr>
      </w:pP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Федеральную службу по надзору в сфере</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связи, информационных технологий</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 массовых коммуникаций</w:t>
      </w:r>
    </w:p>
    <w:p w:rsidR="002933A7" w:rsidRDefault="002933A7" w:rsidP="002933A7">
      <w:pPr>
        <w:autoSpaceDE w:val="0"/>
        <w:autoSpaceDN w:val="0"/>
        <w:adjustRightInd w:val="0"/>
        <w:spacing w:line="240" w:lineRule="auto"/>
        <w:jc w:val="both"/>
        <w:rPr>
          <w:rFonts w:ascii="Courier New" w:hAnsi="Courier New" w:cs="Courier New"/>
          <w:sz w:val="20"/>
          <w:szCs w:val="20"/>
        </w:rPr>
      </w:pP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Исходящий </w:t>
      </w:r>
      <w:r w:rsidR="00C32EE7">
        <w:rPr>
          <w:rFonts w:ascii="Courier New" w:hAnsi="Courier New" w:cs="Courier New"/>
          <w:sz w:val="20"/>
          <w:szCs w:val="20"/>
        </w:rPr>
        <w:t>№</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 заполнения заявления</w:t>
      </w:r>
    </w:p>
    <w:p w:rsidR="002933A7" w:rsidRDefault="002933A7" w:rsidP="002933A7">
      <w:pPr>
        <w:autoSpaceDE w:val="0"/>
        <w:autoSpaceDN w:val="0"/>
        <w:adjustRightInd w:val="0"/>
        <w:spacing w:line="240" w:lineRule="auto"/>
        <w:jc w:val="both"/>
        <w:rPr>
          <w:rFonts w:ascii="Courier New" w:hAnsi="Courier New" w:cs="Courier New"/>
          <w:sz w:val="20"/>
          <w:szCs w:val="20"/>
        </w:rPr>
      </w:pP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ВНЕСЕНИЕ ПОЛЬЗОВАТЕЛЯ РАДИОЧАСТОТНЫМ СПЕКТРОМ</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ДЛЯ ЕГО СОВМЕСТНОГО ИСПОЛЬЗОВАНИЯ</w:t>
      </w:r>
    </w:p>
    <w:p w:rsidR="002933A7" w:rsidRDefault="002933A7" w:rsidP="002933A7">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195"/>
        <w:gridCol w:w="4309"/>
      </w:tblGrid>
      <w:tr w:rsidR="002933A7" w:rsidTr="00297535">
        <w:tc>
          <w:tcPr>
            <w:tcW w:w="567"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1</w:t>
            </w:r>
          </w:p>
        </w:tc>
        <w:tc>
          <w:tcPr>
            <w:tcW w:w="4195"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Организационно-правовая форма и полное наименование юридического лица</w:t>
            </w:r>
          </w:p>
        </w:tc>
        <w:tc>
          <w:tcPr>
            <w:tcW w:w="4309"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"федеральное государственное унитарное предприятие "Главный радиочастотный центр"</w:t>
            </w:r>
          </w:p>
        </w:tc>
      </w:tr>
      <w:tr w:rsidR="002933A7" w:rsidTr="00297535">
        <w:tc>
          <w:tcPr>
            <w:tcW w:w="567"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2</w:t>
            </w:r>
          </w:p>
        </w:tc>
        <w:tc>
          <w:tcPr>
            <w:tcW w:w="4195"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Адрес для направления решения Роскомнадзора &lt;1&gt;</w:t>
            </w:r>
          </w:p>
        </w:tc>
        <w:tc>
          <w:tcPr>
            <w:tcW w:w="4309"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"Дербеневская набережная, д. 7, стр. 15, Москва, 117997"</w:t>
            </w:r>
          </w:p>
        </w:tc>
      </w:tr>
      <w:tr w:rsidR="002933A7" w:rsidTr="00297535">
        <w:tc>
          <w:tcPr>
            <w:tcW w:w="567"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3</w:t>
            </w:r>
          </w:p>
        </w:tc>
        <w:tc>
          <w:tcPr>
            <w:tcW w:w="4195"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Код города, номер телефона</w:t>
            </w:r>
          </w:p>
        </w:tc>
        <w:tc>
          <w:tcPr>
            <w:tcW w:w="4309"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"(495) 748-38-98"</w:t>
            </w:r>
          </w:p>
        </w:tc>
      </w:tr>
      <w:tr w:rsidR="002933A7" w:rsidTr="00297535">
        <w:tc>
          <w:tcPr>
            <w:tcW w:w="567"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4</w:t>
            </w:r>
          </w:p>
        </w:tc>
        <w:tc>
          <w:tcPr>
            <w:tcW w:w="4195"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Основной государственный регистрационный номер (ОГРН) (для юридического лица)</w:t>
            </w:r>
          </w:p>
        </w:tc>
        <w:tc>
          <w:tcPr>
            <w:tcW w:w="4309"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"1027739334479"</w:t>
            </w:r>
          </w:p>
        </w:tc>
      </w:tr>
      <w:tr w:rsidR="002933A7" w:rsidTr="00297535">
        <w:tc>
          <w:tcPr>
            <w:tcW w:w="567"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5</w:t>
            </w:r>
          </w:p>
        </w:tc>
        <w:tc>
          <w:tcPr>
            <w:tcW w:w="4195"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Идентификационный номер налогоплательщика (ИНН)</w:t>
            </w:r>
          </w:p>
        </w:tc>
        <w:tc>
          <w:tcPr>
            <w:tcW w:w="4309"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"7706228218"</w:t>
            </w:r>
          </w:p>
        </w:tc>
      </w:tr>
      <w:tr w:rsidR="002933A7" w:rsidTr="00297535">
        <w:tc>
          <w:tcPr>
            <w:tcW w:w="567"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6</w:t>
            </w:r>
          </w:p>
        </w:tc>
        <w:tc>
          <w:tcPr>
            <w:tcW w:w="4195"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Радиослужба</w:t>
            </w:r>
          </w:p>
        </w:tc>
        <w:tc>
          <w:tcPr>
            <w:tcW w:w="4309"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"сухопутная подвижная"</w:t>
            </w:r>
          </w:p>
        </w:tc>
      </w:tr>
      <w:tr w:rsidR="002933A7" w:rsidTr="00297535">
        <w:tc>
          <w:tcPr>
            <w:tcW w:w="567"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7</w:t>
            </w:r>
          </w:p>
        </w:tc>
        <w:tc>
          <w:tcPr>
            <w:tcW w:w="4195"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Номера и даты решений ГКРЧ о выделении полосы радиочастот. Сроки действия решений ГКРЧ о выделении полос радиочастот.</w:t>
            </w:r>
          </w:p>
        </w:tc>
        <w:tc>
          <w:tcPr>
            <w:tcW w:w="4309"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w:t>
            </w:r>
          </w:p>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"10-07-02 от 15.07.2010 до 01.07.2020"</w:t>
            </w:r>
          </w:p>
        </w:tc>
      </w:tr>
      <w:tr w:rsidR="002933A7" w:rsidTr="00297535">
        <w:tc>
          <w:tcPr>
            <w:tcW w:w="567"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8</w:t>
            </w:r>
          </w:p>
        </w:tc>
        <w:tc>
          <w:tcPr>
            <w:tcW w:w="4195"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Номер и дата лицензии на осуществление деятельности в области оказания услуг связи</w:t>
            </w:r>
          </w:p>
        </w:tc>
        <w:tc>
          <w:tcPr>
            <w:tcW w:w="4309"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"42154 от 11.04.2007" или "лицензия отсутствует, услуги не предоставляются"</w:t>
            </w:r>
          </w:p>
        </w:tc>
      </w:tr>
      <w:tr w:rsidR="002933A7" w:rsidTr="00297535">
        <w:tc>
          <w:tcPr>
            <w:tcW w:w="567"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9</w:t>
            </w:r>
          </w:p>
        </w:tc>
        <w:tc>
          <w:tcPr>
            <w:tcW w:w="4195"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Номер, дата начала и окончания срока действия документа о подтверждении соответствия в области связи на заявляемое РЭС</w:t>
            </w:r>
          </w:p>
        </w:tc>
        <w:tc>
          <w:tcPr>
            <w:tcW w:w="4309"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w:t>
            </w:r>
          </w:p>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"ОС-1-РМ-0001 дата начала 11.04.2007, дата окончания 11.04.2012" или</w:t>
            </w:r>
          </w:p>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"документ о подтверждении соответствия в области связи отсутствует, в связи с отсутствием присоединения к сети связи общего пользования"</w:t>
            </w:r>
          </w:p>
        </w:tc>
      </w:tr>
      <w:tr w:rsidR="002933A7" w:rsidTr="00297535">
        <w:tc>
          <w:tcPr>
            <w:tcW w:w="567"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lastRenderedPageBreak/>
              <w:t>10.</w:t>
            </w:r>
          </w:p>
        </w:tc>
        <w:tc>
          <w:tcPr>
            <w:tcW w:w="4195"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Номер разрешения на использование радиочастот/разрешения на совместное использование радиочастот</w:t>
            </w:r>
          </w:p>
        </w:tc>
        <w:tc>
          <w:tcPr>
            <w:tcW w:w="4309" w:type="dxa"/>
            <w:tcBorders>
              <w:top w:val="single" w:sz="4" w:space="0" w:color="auto"/>
              <w:left w:val="single" w:sz="4" w:space="0" w:color="auto"/>
              <w:bottom w:val="single" w:sz="4" w:space="0" w:color="auto"/>
              <w:right w:val="single" w:sz="4" w:space="0" w:color="auto"/>
            </w:tcBorders>
            <w:vAlign w:val="center"/>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"12-рчс-21-2599"</w:t>
            </w:r>
          </w:p>
        </w:tc>
      </w:tr>
    </w:tbl>
    <w:p w:rsidR="002933A7" w:rsidRDefault="002933A7" w:rsidP="002933A7">
      <w:pPr>
        <w:autoSpaceDE w:val="0"/>
        <w:autoSpaceDN w:val="0"/>
        <w:adjustRightInd w:val="0"/>
        <w:spacing w:after="0" w:line="240" w:lineRule="auto"/>
        <w:ind w:firstLine="540"/>
        <w:jc w:val="both"/>
        <w:rPr>
          <w:rFonts w:ascii="Calibri" w:hAnsi="Calibri" w:cs="Calibri"/>
        </w:rPr>
      </w:pPr>
    </w:p>
    <w:p w:rsidR="002933A7" w:rsidRDefault="002933A7" w:rsidP="002933A7">
      <w:pPr>
        <w:autoSpaceDE w:val="0"/>
        <w:autoSpaceDN w:val="0"/>
        <w:adjustRightInd w:val="0"/>
        <w:spacing w:line="480" w:lineRule="auto"/>
        <w:jc w:val="both"/>
        <w:rPr>
          <w:rFonts w:ascii="Courier New" w:hAnsi="Courier New" w:cs="Courier New"/>
          <w:sz w:val="20"/>
          <w:szCs w:val="20"/>
        </w:rPr>
      </w:pPr>
      <w:r w:rsidRPr="002933A7">
        <w:rPr>
          <w:rFonts w:ascii="Courier New" w:hAnsi="Courier New" w:cs="Courier New"/>
          <w:sz w:val="20"/>
          <w:szCs w:val="20"/>
        </w:rPr>
        <w:t>Просим внести нового пользователя радиочастот в разрешение на использование радиочастот или радиочастотных каналов/разрешение на совместное использование радиочастот или радиочастотных каналов в части РЭС.../всех РЭС, указанных в разрешении</w:t>
      </w:r>
      <w:r>
        <w:rPr>
          <w:rFonts w:ascii="Courier New" w:hAnsi="Courier New" w:cs="Courier New"/>
          <w:sz w:val="20"/>
          <w:szCs w:val="20"/>
        </w:rPr>
        <w:t>.</w:t>
      </w:r>
    </w:p>
    <w:p w:rsidR="002933A7" w:rsidRDefault="002933A7" w:rsidP="002933A7">
      <w:pPr>
        <w:autoSpaceDE w:val="0"/>
        <w:autoSpaceDN w:val="0"/>
        <w:adjustRightInd w:val="0"/>
        <w:spacing w:line="240" w:lineRule="auto"/>
        <w:jc w:val="both"/>
        <w:rPr>
          <w:rFonts w:ascii="Courier New" w:hAnsi="Courier New" w:cs="Courier New"/>
          <w:sz w:val="20"/>
          <w:szCs w:val="20"/>
        </w:rPr>
      </w:pP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Приложение:  1. Нотариально     заверенная     копия     доверенности    от</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юридического лица на право  обращения  в Федеральную службу</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 надзору в  сфере  связи,   информационных  технологий  и</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массовых коммуникаций по  вопросу  присвоения  (назначения)</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радиочастот  или радиочастотных каналов (в случае обращения</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филиала  или   структурного    подразделения,   а     также</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уполномоченного лица от имени юридического лица).</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Нотариально  заверенная  копия  договора о многосубъектном</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использовании   радиочастотного  спектра  либо  дополнения</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  действующему  договору о  многосубъектном использовании</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радиочастотного спектра.</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Копия  документа  о  подтверждении  соответствия  в области</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связи на заявляемое РЭС. &lt;2&gt;</w:t>
      </w:r>
    </w:p>
    <w:p w:rsidR="002933A7" w:rsidRDefault="002933A7" w:rsidP="002933A7">
      <w:pPr>
        <w:autoSpaceDE w:val="0"/>
        <w:autoSpaceDN w:val="0"/>
        <w:adjustRightInd w:val="0"/>
        <w:spacing w:line="240" w:lineRule="auto"/>
        <w:jc w:val="both"/>
        <w:rPr>
          <w:rFonts w:ascii="Courier New" w:hAnsi="Courier New" w:cs="Courier New"/>
          <w:sz w:val="20"/>
          <w:szCs w:val="20"/>
        </w:rPr>
      </w:pP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Руководитель &lt;3&gt;          ________________      ___________________________</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(инициалы, фамилия)</w:t>
      </w:r>
    </w:p>
    <w:p w:rsidR="002933A7" w:rsidRDefault="002933A7" w:rsidP="002933A7">
      <w:pPr>
        <w:autoSpaceDE w:val="0"/>
        <w:autoSpaceDN w:val="0"/>
        <w:adjustRightInd w:val="0"/>
        <w:spacing w:line="240" w:lineRule="auto"/>
        <w:jc w:val="both"/>
        <w:rPr>
          <w:rFonts w:ascii="Courier New" w:hAnsi="Courier New" w:cs="Courier New"/>
          <w:sz w:val="20"/>
          <w:szCs w:val="20"/>
        </w:rPr>
      </w:pP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М.П.</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 наличии - для акционерных обществ</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 обществ с ограниченной ответственностью)</w:t>
      </w:r>
    </w:p>
    <w:p w:rsidR="002933A7" w:rsidRDefault="002933A7" w:rsidP="002933A7">
      <w:pPr>
        <w:autoSpaceDE w:val="0"/>
        <w:autoSpaceDN w:val="0"/>
        <w:adjustRightInd w:val="0"/>
        <w:spacing w:after="0" w:line="240" w:lineRule="auto"/>
        <w:ind w:firstLine="540"/>
        <w:jc w:val="both"/>
        <w:rPr>
          <w:rFonts w:ascii="Calibri" w:hAnsi="Calibri" w:cs="Calibri"/>
        </w:rPr>
      </w:pPr>
    </w:p>
    <w:p w:rsidR="002933A7" w:rsidRDefault="002933A7" w:rsidP="002933A7">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2933A7" w:rsidRDefault="002933A7" w:rsidP="002933A7">
      <w:pPr>
        <w:autoSpaceDE w:val="0"/>
        <w:autoSpaceDN w:val="0"/>
        <w:adjustRightInd w:val="0"/>
        <w:spacing w:before="220" w:after="0" w:line="240" w:lineRule="auto"/>
        <w:ind w:firstLine="540"/>
        <w:jc w:val="both"/>
        <w:rPr>
          <w:rFonts w:ascii="Calibri" w:hAnsi="Calibri" w:cs="Calibri"/>
        </w:rPr>
      </w:pPr>
      <w:r>
        <w:rPr>
          <w:rFonts w:ascii="Calibri" w:hAnsi="Calibri" w:cs="Calibri"/>
        </w:rPr>
        <w:t>&lt;1&gt; Проставляется наименование организации-получателя и его почтовый адрес.</w:t>
      </w:r>
    </w:p>
    <w:p w:rsidR="002933A7" w:rsidRDefault="002933A7" w:rsidP="002933A7">
      <w:pPr>
        <w:autoSpaceDE w:val="0"/>
        <w:autoSpaceDN w:val="0"/>
        <w:adjustRightInd w:val="0"/>
        <w:spacing w:before="220" w:after="0" w:line="240" w:lineRule="auto"/>
        <w:ind w:firstLine="540"/>
        <w:jc w:val="both"/>
        <w:rPr>
          <w:rFonts w:ascii="Calibri" w:hAnsi="Calibri" w:cs="Calibri"/>
        </w:rPr>
      </w:pPr>
      <w:r>
        <w:rPr>
          <w:rFonts w:ascii="Calibri" w:hAnsi="Calibri" w:cs="Calibri"/>
        </w:rPr>
        <w:t>&lt;2&gt; Прилагается в случае использования РЭС в сети связи общего пользования.</w:t>
      </w:r>
    </w:p>
    <w:p w:rsidR="002933A7" w:rsidRDefault="002933A7" w:rsidP="002933A7">
      <w:pPr>
        <w:autoSpaceDE w:val="0"/>
        <w:autoSpaceDN w:val="0"/>
        <w:adjustRightInd w:val="0"/>
        <w:spacing w:before="220" w:after="0" w:line="240" w:lineRule="auto"/>
        <w:ind w:firstLine="540"/>
        <w:jc w:val="both"/>
        <w:rPr>
          <w:rFonts w:ascii="Calibri" w:hAnsi="Calibri" w:cs="Calibri"/>
        </w:rPr>
      </w:pPr>
      <w:r>
        <w:rPr>
          <w:rFonts w:ascii="Calibri" w:hAnsi="Calibri" w:cs="Calibri"/>
        </w:rPr>
        <w:t>&lt;3&gt; В строке проставляется должность, подпись, инициалы и фамилия руководителя юридического лица или уполномоченного лица от имени юридического лица, а также оттиск печати юридического лица или филиала.</w:t>
      </w:r>
    </w:p>
    <w:p w:rsidR="002933A7" w:rsidRDefault="002933A7" w:rsidP="002933A7"/>
    <w:p w:rsidR="002933A7" w:rsidRDefault="002933A7" w:rsidP="002933A7"/>
    <w:p w:rsidR="002933A7" w:rsidRDefault="002933A7" w:rsidP="002933A7"/>
    <w:p w:rsidR="002933A7" w:rsidRDefault="002933A7" w:rsidP="002933A7"/>
    <w:p w:rsidR="002933A7" w:rsidRDefault="002933A7" w:rsidP="002933A7">
      <w:pPr>
        <w:autoSpaceDE w:val="0"/>
        <w:autoSpaceDN w:val="0"/>
        <w:adjustRightInd w:val="0"/>
        <w:spacing w:after="0" w:line="240" w:lineRule="auto"/>
        <w:jc w:val="right"/>
        <w:rPr>
          <w:rFonts w:ascii="Calibri" w:hAnsi="Calibri" w:cs="Calibri"/>
        </w:rPr>
      </w:pPr>
      <w:r>
        <w:rPr>
          <w:rFonts w:ascii="Calibri" w:hAnsi="Calibri" w:cs="Calibri"/>
        </w:rPr>
        <w:t xml:space="preserve">Приложение </w:t>
      </w:r>
      <w:r w:rsidR="00C32EE7">
        <w:rPr>
          <w:rFonts w:ascii="Calibri" w:hAnsi="Calibri" w:cs="Calibri"/>
        </w:rPr>
        <w:t>№</w:t>
      </w:r>
      <w:r>
        <w:rPr>
          <w:rFonts w:ascii="Calibri" w:hAnsi="Calibri" w:cs="Calibri"/>
        </w:rPr>
        <w:t xml:space="preserve"> 28</w:t>
      </w:r>
    </w:p>
    <w:p w:rsidR="002933A7" w:rsidRDefault="002933A7" w:rsidP="002933A7">
      <w:pPr>
        <w:autoSpaceDE w:val="0"/>
        <w:autoSpaceDN w:val="0"/>
        <w:adjustRightInd w:val="0"/>
        <w:spacing w:after="0" w:line="240" w:lineRule="auto"/>
        <w:jc w:val="both"/>
        <w:outlineLvl w:val="0"/>
        <w:rPr>
          <w:rFonts w:ascii="Calibri" w:hAnsi="Calibri" w:cs="Calibri"/>
        </w:rPr>
      </w:pPr>
    </w:p>
    <w:p w:rsidR="002933A7" w:rsidRDefault="002933A7" w:rsidP="002933A7">
      <w:pPr>
        <w:autoSpaceDE w:val="0"/>
        <w:autoSpaceDN w:val="0"/>
        <w:adjustRightInd w:val="0"/>
        <w:spacing w:after="0" w:line="240" w:lineRule="auto"/>
        <w:jc w:val="right"/>
        <w:rPr>
          <w:rFonts w:ascii="Calibri" w:hAnsi="Calibri" w:cs="Calibri"/>
        </w:rPr>
      </w:pPr>
      <w:r>
        <w:rPr>
          <w:rFonts w:ascii="Calibri" w:hAnsi="Calibri" w:cs="Calibri"/>
        </w:rPr>
        <w:t>В Федеральную службу по надзору в сфере</w:t>
      </w:r>
    </w:p>
    <w:p w:rsidR="002933A7" w:rsidRDefault="002933A7" w:rsidP="002933A7">
      <w:pPr>
        <w:autoSpaceDE w:val="0"/>
        <w:autoSpaceDN w:val="0"/>
        <w:adjustRightInd w:val="0"/>
        <w:spacing w:after="0" w:line="240" w:lineRule="auto"/>
        <w:jc w:val="right"/>
        <w:rPr>
          <w:rFonts w:ascii="Calibri" w:hAnsi="Calibri" w:cs="Calibri"/>
        </w:rPr>
      </w:pPr>
      <w:r>
        <w:rPr>
          <w:rFonts w:ascii="Calibri" w:hAnsi="Calibri" w:cs="Calibri"/>
        </w:rPr>
        <w:t>связи, информационных технологий</w:t>
      </w:r>
    </w:p>
    <w:p w:rsidR="002933A7" w:rsidRDefault="002933A7" w:rsidP="002933A7">
      <w:pPr>
        <w:autoSpaceDE w:val="0"/>
        <w:autoSpaceDN w:val="0"/>
        <w:adjustRightInd w:val="0"/>
        <w:spacing w:after="0" w:line="240" w:lineRule="auto"/>
        <w:jc w:val="right"/>
        <w:rPr>
          <w:rFonts w:ascii="Calibri" w:hAnsi="Calibri" w:cs="Calibri"/>
        </w:rPr>
      </w:pPr>
      <w:r>
        <w:rPr>
          <w:rFonts w:ascii="Calibri" w:hAnsi="Calibri" w:cs="Calibri"/>
        </w:rPr>
        <w:t>и массовых коммуникаций</w:t>
      </w:r>
    </w:p>
    <w:p w:rsidR="002933A7" w:rsidRDefault="002933A7" w:rsidP="002933A7">
      <w:pPr>
        <w:autoSpaceDE w:val="0"/>
        <w:autoSpaceDN w:val="0"/>
        <w:adjustRightInd w:val="0"/>
        <w:spacing w:after="0" w:line="240" w:lineRule="auto"/>
        <w:jc w:val="both"/>
        <w:rPr>
          <w:rFonts w:ascii="Calibri" w:hAnsi="Calibri" w:cs="Calibri"/>
        </w:rPr>
      </w:pPr>
    </w:p>
    <w:p w:rsidR="002933A7" w:rsidRDefault="002933A7" w:rsidP="002933A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Исходящий </w:t>
      </w:r>
      <w:r w:rsidR="00C32EE7">
        <w:rPr>
          <w:rFonts w:ascii="Calibri" w:hAnsi="Calibri" w:cs="Calibri"/>
        </w:rPr>
        <w:t>№</w:t>
      </w:r>
    </w:p>
    <w:p w:rsidR="002933A7" w:rsidRDefault="002933A7" w:rsidP="002933A7">
      <w:pPr>
        <w:autoSpaceDE w:val="0"/>
        <w:autoSpaceDN w:val="0"/>
        <w:adjustRightInd w:val="0"/>
        <w:spacing w:before="220" w:after="0" w:line="240" w:lineRule="auto"/>
        <w:ind w:firstLine="540"/>
        <w:jc w:val="both"/>
        <w:rPr>
          <w:rFonts w:ascii="Calibri" w:hAnsi="Calibri" w:cs="Calibri"/>
        </w:rPr>
      </w:pPr>
      <w:r>
        <w:rPr>
          <w:rFonts w:ascii="Calibri" w:hAnsi="Calibri" w:cs="Calibri"/>
        </w:rPr>
        <w:t>Дата заполнения заявления</w:t>
      </w:r>
    </w:p>
    <w:p w:rsidR="002933A7" w:rsidRDefault="002933A7" w:rsidP="002933A7">
      <w:pPr>
        <w:autoSpaceDE w:val="0"/>
        <w:autoSpaceDN w:val="0"/>
        <w:adjustRightInd w:val="0"/>
        <w:spacing w:after="0" w:line="240" w:lineRule="auto"/>
        <w:jc w:val="both"/>
        <w:rPr>
          <w:rFonts w:ascii="Calibri" w:hAnsi="Calibri" w:cs="Calibri"/>
        </w:rPr>
      </w:pPr>
    </w:p>
    <w:p w:rsidR="002933A7" w:rsidRDefault="002933A7" w:rsidP="002933A7">
      <w:pPr>
        <w:autoSpaceDE w:val="0"/>
        <w:autoSpaceDN w:val="0"/>
        <w:adjustRightInd w:val="0"/>
        <w:spacing w:after="0" w:line="240" w:lineRule="auto"/>
        <w:jc w:val="center"/>
        <w:rPr>
          <w:rFonts w:ascii="Calibri" w:hAnsi="Calibri" w:cs="Calibri"/>
        </w:rPr>
      </w:pPr>
      <w:r>
        <w:rPr>
          <w:rFonts w:ascii="Calibri" w:hAnsi="Calibri" w:cs="Calibri"/>
        </w:rPr>
        <w:t>ЗАЯВЛЕНИЕ</w:t>
      </w:r>
    </w:p>
    <w:p w:rsidR="002933A7" w:rsidRDefault="002933A7" w:rsidP="002933A7">
      <w:pPr>
        <w:autoSpaceDE w:val="0"/>
        <w:autoSpaceDN w:val="0"/>
        <w:adjustRightInd w:val="0"/>
        <w:spacing w:after="0" w:line="240" w:lineRule="auto"/>
        <w:jc w:val="center"/>
        <w:rPr>
          <w:rFonts w:ascii="Calibri" w:hAnsi="Calibri" w:cs="Calibri"/>
        </w:rPr>
      </w:pPr>
      <w:r>
        <w:rPr>
          <w:rFonts w:ascii="Calibri" w:hAnsi="Calibri" w:cs="Calibri"/>
        </w:rPr>
        <w:t>НА ИСКЛЮЧЕНИЕ ПОЛЬЗОВАТЕЛЯ/РАДИОЧАСТОТ ИЗ РАЗРЕШЕНИЯ</w:t>
      </w:r>
    </w:p>
    <w:p w:rsidR="002933A7" w:rsidRDefault="002933A7" w:rsidP="002933A7">
      <w:pPr>
        <w:autoSpaceDE w:val="0"/>
        <w:autoSpaceDN w:val="0"/>
        <w:adjustRightInd w:val="0"/>
        <w:spacing w:after="0" w:line="240" w:lineRule="auto"/>
        <w:jc w:val="center"/>
        <w:rPr>
          <w:rFonts w:ascii="Calibri" w:hAnsi="Calibri" w:cs="Calibri"/>
        </w:rPr>
      </w:pPr>
      <w:r>
        <w:rPr>
          <w:rFonts w:ascii="Calibri" w:hAnsi="Calibri" w:cs="Calibri"/>
        </w:rPr>
        <w:t>НА СОВМЕСТНОЕ ИСПОЛЬЗОВАНИЕ РАДИОЧАСТОТ</w:t>
      </w:r>
    </w:p>
    <w:p w:rsidR="002933A7" w:rsidRDefault="002933A7" w:rsidP="002933A7">
      <w:pPr>
        <w:autoSpaceDE w:val="0"/>
        <w:autoSpaceDN w:val="0"/>
        <w:adjustRightInd w:val="0"/>
        <w:spacing w:after="0" w:line="240" w:lineRule="auto"/>
        <w:jc w:val="center"/>
        <w:rPr>
          <w:rFonts w:ascii="Calibri" w:hAnsi="Calibri" w:cs="Calibri"/>
        </w:rPr>
      </w:pPr>
      <w:r>
        <w:rPr>
          <w:rFonts w:ascii="Calibri" w:hAnsi="Calibri" w:cs="Calibri"/>
        </w:rPr>
        <w:t>ИЛИ РАДИОЧАСТОТНЫХ КАНАЛОВ</w:t>
      </w:r>
    </w:p>
    <w:p w:rsidR="002933A7" w:rsidRDefault="002933A7" w:rsidP="002933A7">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252"/>
        <w:gridCol w:w="4365"/>
      </w:tblGrid>
      <w:tr w:rsidR="002933A7" w:rsidTr="00297535">
        <w:tc>
          <w:tcPr>
            <w:tcW w:w="454"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jc w:val="center"/>
              <w:rPr>
                <w:rFonts w:ascii="Calibri" w:hAnsi="Calibri" w:cs="Calibri"/>
              </w:rPr>
            </w:pPr>
            <w:r>
              <w:rPr>
                <w:rFonts w:ascii="Calibri" w:hAnsi="Calibri" w:cs="Calibri"/>
              </w:rPr>
              <w:t>1.</w:t>
            </w:r>
          </w:p>
        </w:tc>
        <w:tc>
          <w:tcPr>
            <w:tcW w:w="4252"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Организационно-правовая форма и полное наименование юридического лица</w:t>
            </w:r>
          </w:p>
        </w:tc>
        <w:tc>
          <w:tcPr>
            <w:tcW w:w="4365"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"федеральное государственное унитарное предприятие "Главный радиочастотный центр"</w:t>
            </w:r>
          </w:p>
        </w:tc>
      </w:tr>
      <w:tr w:rsidR="002933A7" w:rsidTr="00297535">
        <w:tc>
          <w:tcPr>
            <w:tcW w:w="454"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jc w:val="center"/>
              <w:rPr>
                <w:rFonts w:ascii="Calibri" w:hAnsi="Calibri" w:cs="Calibri"/>
              </w:rPr>
            </w:pPr>
            <w:r>
              <w:rPr>
                <w:rFonts w:ascii="Calibri" w:hAnsi="Calibri" w:cs="Calibri"/>
              </w:rPr>
              <w:t>2.</w:t>
            </w:r>
          </w:p>
        </w:tc>
        <w:tc>
          <w:tcPr>
            <w:tcW w:w="4252"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Адрес места нахождения в соответствии с учредительными документами</w:t>
            </w:r>
          </w:p>
        </w:tc>
        <w:tc>
          <w:tcPr>
            <w:tcW w:w="4365"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"Дербеневская набережная, д. 7, стр. 15, Москва, 117997"</w:t>
            </w:r>
          </w:p>
        </w:tc>
      </w:tr>
      <w:tr w:rsidR="002933A7" w:rsidTr="00297535">
        <w:tc>
          <w:tcPr>
            <w:tcW w:w="454"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jc w:val="center"/>
              <w:rPr>
                <w:rFonts w:ascii="Calibri" w:hAnsi="Calibri" w:cs="Calibri"/>
              </w:rPr>
            </w:pPr>
            <w:r>
              <w:rPr>
                <w:rFonts w:ascii="Calibri" w:hAnsi="Calibri" w:cs="Calibri"/>
              </w:rPr>
              <w:t>3.</w:t>
            </w:r>
          </w:p>
        </w:tc>
        <w:tc>
          <w:tcPr>
            <w:tcW w:w="4252"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Адрес для направления решения Роскомнадзора &lt;1&gt;</w:t>
            </w:r>
          </w:p>
        </w:tc>
        <w:tc>
          <w:tcPr>
            <w:tcW w:w="4365"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"Дербеневская набережная, д. 7, стр. 15, Москва, 117997"</w:t>
            </w:r>
          </w:p>
        </w:tc>
      </w:tr>
      <w:tr w:rsidR="002933A7" w:rsidTr="00297535">
        <w:tc>
          <w:tcPr>
            <w:tcW w:w="454"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jc w:val="center"/>
              <w:rPr>
                <w:rFonts w:ascii="Calibri" w:hAnsi="Calibri" w:cs="Calibri"/>
              </w:rPr>
            </w:pPr>
            <w:r>
              <w:rPr>
                <w:rFonts w:ascii="Calibri" w:hAnsi="Calibri" w:cs="Calibri"/>
              </w:rPr>
              <w:t>4.</w:t>
            </w:r>
          </w:p>
        </w:tc>
        <w:tc>
          <w:tcPr>
            <w:tcW w:w="4252"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Код города, номер телефона</w:t>
            </w:r>
          </w:p>
        </w:tc>
        <w:tc>
          <w:tcPr>
            <w:tcW w:w="4365"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"(495) 748-38-98"</w:t>
            </w:r>
          </w:p>
        </w:tc>
      </w:tr>
      <w:tr w:rsidR="002933A7" w:rsidTr="00297535">
        <w:tc>
          <w:tcPr>
            <w:tcW w:w="454"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jc w:val="center"/>
              <w:rPr>
                <w:rFonts w:ascii="Calibri" w:hAnsi="Calibri" w:cs="Calibri"/>
              </w:rPr>
            </w:pPr>
            <w:r>
              <w:rPr>
                <w:rFonts w:ascii="Calibri" w:hAnsi="Calibri" w:cs="Calibri"/>
              </w:rPr>
              <w:t>5.</w:t>
            </w:r>
          </w:p>
        </w:tc>
        <w:tc>
          <w:tcPr>
            <w:tcW w:w="4252"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Основной государственный регистрационный номер (ОГРН)</w:t>
            </w:r>
          </w:p>
        </w:tc>
        <w:tc>
          <w:tcPr>
            <w:tcW w:w="4365"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"1027739334479"</w:t>
            </w:r>
          </w:p>
        </w:tc>
      </w:tr>
      <w:tr w:rsidR="002933A7" w:rsidTr="00297535">
        <w:tc>
          <w:tcPr>
            <w:tcW w:w="454"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jc w:val="center"/>
              <w:rPr>
                <w:rFonts w:ascii="Calibri" w:hAnsi="Calibri" w:cs="Calibri"/>
              </w:rPr>
            </w:pPr>
            <w:r>
              <w:rPr>
                <w:rFonts w:ascii="Calibri" w:hAnsi="Calibri" w:cs="Calibri"/>
              </w:rPr>
              <w:t>6.</w:t>
            </w:r>
          </w:p>
        </w:tc>
        <w:tc>
          <w:tcPr>
            <w:tcW w:w="4252"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Дата присвоения ОГРН</w:t>
            </w:r>
          </w:p>
        </w:tc>
        <w:tc>
          <w:tcPr>
            <w:tcW w:w="4365"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"08.10.2002"</w:t>
            </w:r>
          </w:p>
        </w:tc>
      </w:tr>
      <w:tr w:rsidR="002933A7" w:rsidTr="00297535">
        <w:tc>
          <w:tcPr>
            <w:tcW w:w="454"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jc w:val="center"/>
              <w:rPr>
                <w:rFonts w:ascii="Calibri" w:hAnsi="Calibri" w:cs="Calibri"/>
              </w:rPr>
            </w:pPr>
            <w:r>
              <w:rPr>
                <w:rFonts w:ascii="Calibri" w:hAnsi="Calibri" w:cs="Calibri"/>
              </w:rPr>
              <w:t>7.</w:t>
            </w:r>
          </w:p>
        </w:tc>
        <w:tc>
          <w:tcPr>
            <w:tcW w:w="4252"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Идентификационный номер налогоплательщика (ИНН)</w:t>
            </w:r>
          </w:p>
        </w:tc>
        <w:tc>
          <w:tcPr>
            <w:tcW w:w="4365"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"7706228218"</w:t>
            </w:r>
          </w:p>
        </w:tc>
      </w:tr>
      <w:tr w:rsidR="002933A7" w:rsidTr="00297535">
        <w:tc>
          <w:tcPr>
            <w:tcW w:w="454"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jc w:val="center"/>
              <w:rPr>
                <w:rFonts w:ascii="Calibri" w:hAnsi="Calibri" w:cs="Calibri"/>
              </w:rPr>
            </w:pPr>
            <w:r>
              <w:rPr>
                <w:rFonts w:ascii="Calibri" w:hAnsi="Calibri" w:cs="Calibri"/>
              </w:rPr>
              <w:t>8.</w:t>
            </w:r>
          </w:p>
        </w:tc>
        <w:tc>
          <w:tcPr>
            <w:tcW w:w="4252"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Номер и дата разрешения на совместное использование радиочастот или радиочастотных каналов</w:t>
            </w:r>
          </w:p>
        </w:tc>
        <w:tc>
          <w:tcPr>
            <w:tcW w:w="4365"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"06-016448"</w:t>
            </w:r>
          </w:p>
        </w:tc>
      </w:tr>
    </w:tbl>
    <w:p w:rsidR="002933A7" w:rsidRDefault="002933A7" w:rsidP="002933A7">
      <w:pPr>
        <w:autoSpaceDE w:val="0"/>
        <w:autoSpaceDN w:val="0"/>
        <w:adjustRightInd w:val="0"/>
        <w:spacing w:after="0" w:line="240" w:lineRule="auto"/>
        <w:jc w:val="both"/>
        <w:rPr>
          <w:rFonts w:ascii="Calibri" w:hAnsi="Calibri" w:cs="Calibri"/>
        </w:rPr>
      </w:pP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Просим  исключить  радиочастоты/пользователей,  указанных  в  разрешении на</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совместное использование радиочастот или радиочастотных каналов ___________</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(указываются наименования и ИНН исключаемых пользователей)</w:t>
      </w:r>
    </w:p>
    <w:p w:rsidR="002933A7" w:rsidRDefault="002933A7" w:rsidP="002933A7">
      <w:pPr>
        <w:autoSpaceDE w:val="0"/>
        <w:autoSpaceDN w:val="0"/>
        <w:adjustRightInd w:val="0"/>
        <w:spacing w:line="240" w:lineRule="auto"/>
        <w:jc w:val="both"/>
        <w:rPr>
          <w:rFonts w:ascii="Courier New" w:hAnsi="Courier New" w:cs="Courier New"/>
          <w:sz w:val="20"/>
          <w:szCs w:val="20"/>
        </w:rPr>
      </w:pP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Приложение: 1. Нотариально  заверенная  копия  доверенности от юридического</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лица  на  право  обращения в Федеральную службу по надзору в</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сфере    связи,   информационных   технологий   и   массовых</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коммуникаций    по   вопросу   прекращения   разрешения   на</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использование   радиочастот   или   радиочастотных   каналов</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случае  обращения филиала или структурного подразделения,</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а также уполномоченного лица от имени юридического лица).</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Выписка  из  частотно-территориального  плана  РЭС  (сети) с</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указанием   частотных   присвоений,   использование  которых</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прекращается &lt;2&gt;.</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Согласие   на   исключение  радиочастот  или  радиочастотных</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каналов/пользователей    из    разрешения    на   совместное</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использование радиочастот или радиочастотных каналов &lt;3&gt;.</w:t>
      </w:r>
    </w:p>
    <w:p w:rsidR="002933A7" w:rsidRDefault="002933A7" w:rsidP="002933A7">
      <w:pPr>
        <w:autoSpaceDE w:val="0"/>
        <w:autoSpaceDN w:val="0"/>
        <w:adjustRightInd w:val="0"/>
        <w:spacing w:line="240" w:lineRule="auto"/>
        <w:jc w:val="both"/>
        <w:rPr>
          <w:rFonts w:ascii="Courier New" w:hAnsi="Courier New" w:cs="Courier New"/>
          <w:sz w:val="20"/>
          <w:szCs w:val="20"/>
        </w:rPr>
      </w:pP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Руководитель &lt;4&gt;</w:t>
      </w:r>
    </w:p>
    <w:p w:rsidR="002933A7" w:rsidRDefault="002933A7" w:rsidP="002933A7">
      <w:pPr>
        <w:autoSpaceDE w:val="0"/>
        <w:autoSpaceDN w:val="0"/>
        <w:adjustRightInd w:val="0"/>
        <w:spacing w:line="240" w:lineRule="auto"/>
        <w:jc w:val="both"/>
        <w:rPr>
          <w:rFonts w:ascii="Courier New" w:hAnsi="Courier New" w:cs="Courier New"/>
          <w:sz w:val="20"/>
          <w:szCs w:val="20"/>
        </w:rPr>
      </w:pP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М.П.                                                     (подпись)</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 наличии - для акционерных обществ</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 обществ с ограниченной</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ответственностью)</w:t>
      </w:r>
    </w:p>
    <w:p w:rsidR="002933A7" w:rsidRDefault="002933A7" w:rsidP="002933A7">
      <w:pPr>
        <w:autoSpaceDE w:val="0"/>
        <w:autoSpaceDN w:val="0"/>
        <w:adjustRightInd w:val="0"/>
        <w:spacing w:after="0" w:line="240" w:lineRule="auto"/>
        <w:jc w:val="both"/>
        <w:rPr>
          <w:rFonts w:ascii="Calibri" w:hAnsi="Calibri" w:cs="Calibri"/>
        </w:rPr>
      </w:pPr>
    </w:p>
    <w:p w:rsidR="002933A7" w:rsidRDefault="002933A7" w:rsidP="002933A7">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2933A7" w:rsidRDefault="002933A7" w:rsidP="002933A7">
      <w:pPr>
        <w:autoSpaceDE w:val="0"/>
        <w:autoSpaceDN w:val="0"/>
        <w:adjustRightInd w:val="0"/>
        <w:spacing w:before="220" w:after="0" w:line="240" w:lineRule="auto"/>
        <w:ind w:firstLine="540"/>
        <w:jc w:val="both"/>
        <w:rPr>
          <w:rFonts w:ascii="Calibri" w:hAnsi="Calibri" w:cs="Calibri"/>
        </w:rPr>
      </w:pPr>
      <w:r>
        <w:rPr>
          <w:rFonts w:ascii="Calibri" w:hAnsi="Calibri" w:cs="Calibri"/>
        </w:rPr>
        <w:t>&lt;1&gt; Проставляется наименование организации-получателя и его почтовый адрес.</w:t>
      </w:r>
    </w:p>
    <w:p w:rsidR="002933A7" w:rsidRDefault="002933A7" w:rsidP="002933A7">
      <w:pPr>
        <w:autoSpaceDE w:val="0"/>
        <w:autoSpaceDN w:val="0"/>
        <w:adjustRightInd w:val="0"/>
        <w:spacing w:before="220" w:after="0" w:line="240" w:lineRule="auto"/>
        <w:ind w:firstLine="540"/>
        <w:jc w:val="both"/>
        <w:rPr>
          <w:rFonts w:ascii="Calibri" w:hAnsi="Calibri" w:cs="Calibri"/>
        </w:rPr>
      </w:pPr>
      <w:r>
        <w:rPr>
          <w:rFonts w:ascii="Calibri" w:hAnsi="Calibri" w:cs="Calibri"/>
        </w:rPr>
        <w:t>&lt;2&gt; Прикладывается в случае отказа от использования отдельных радиочастот или радиочастотных каналов, указанных в разрешении на совместное использование радиочастот или радиочастотных каналов.</w:t>
      </w:r>
    </w:p>
    <w:p w:rsidR="002933A7" w:rsidRDefault="002933A7" w:rsidP="002933A7">
      <w:pPr>
        <w:autoSpaceDE w:val="0"/>
        <w:autoSpaceDN w:val="0"/>
        <w:adjustRightInd w:val="0"/>
        <w:spacing w:before="220" w:after="0" w:line="240" w:lineRule="auto"/>
        <w:ind w:firstLine="540"/>
        <w:jc w:val="both"/>
        <w:rPr>
          <w:rFonts w:ascii="Calibri" w:hAnsi="Calibri" w:cs="Calibri"/>
        </w:rPr>
      </w:pPr>
      <w:r>
        <w:rPr>
          <w:rFonts w:ascii="Calibri" w:hAnsi="Calibri" w:cs="Calibri"/>
        </w:rPr>
        <w:t>&lt;3&gt; Прикладывается в случае отказа от использования отдельных радиочастот или радиочастотных каналов, указанных в разрешении на совместное использование радиочастот или радиочастотных каналов, и в случае исключения из разрешения на совместное использование радиочастот или радиочастотных каналов пользователей.</w:t>
      </w:r>
    </w:p>
    <w:p w:rsidR="002933A7" w:rsidRDefault="002933A7" w:rsidP="002933A7">
      <w:pPr>
        <w:autoSpaceDE w:val="0"/>
        <w:autoSpaceDN w:val="0"/>
        <w:adjustRightInd w:val="0"/>
        <w:spacing w:before="220" w:after="0" w:line="240" w:lineRule="auto"/>
        <w:ind w:firstLine="540"/>
        <w:jc w:val="both"/>
        <w:rPr>
          <w:rFonts w:ascii="Calibri" w:hAnsi="Calibri" w:cs="Calibri"/>
        </w:rPr>
      </w:pPr>
      <w:r>
        <w:rPr>
          <w:rFonts w:ascii="Calibri" w:hAnsi="Calibri" w:cs="Calibri"/>
        </w:rPr>
        <w:t>&lt;4&gt; В строке проставляется должность, подпись, инициалы и фамилия руководителя юридического лица и уполномоченного лица от имени юридического лица, а также оттиск печати юридического лица или филиала.</w:t>
      </w:r>
    </w:p>
    <w:p w:rsidR="002933A7" w:rsidRDefault="002933A7" w:rsidP="002933A7">
      <w:pPr>
        <w:autoSpaceDE w:val="0"/>
        <w:autoSpaceDN w:val="0"/>
        <w:adjustRightInd w:val="0"/>
        <w:spacing w:after="0" w:line="240" w:lineRule="auto"/>
        <w:jc w:val="both"/>
        <w:rPr>
          <w:rFonts w:ascii="Calibri" w:hAnsi="Calibri" w:cs="Calibri"/>
        </w:rPr>
      </w:pPr>
    </w:p>
    <w:p w:rsidR="002933A7" w:rsidRDefault="002933A7" w:rsidP="002933A7">
      <w:pPr>
        <w:autoSpaceDE w:val="0"/>
        <w:autoSpaceDN w:val="0"/>
        <w:adjustRightInd w:val="0"/>
        <w:spacing w:after="0" w:line="240" w:lineRule="auto"/>
        <w:jc w:val="both"/>
        <w:rPr>
          <w:rFonts w:ascii="Calibri" w:hAnsi="Calibri" w:cs="Calibri"/>
        </w:rPr>
      </w:pPr>
    </w:p>
    <w:p w:rsidR="002933A7" w:rsidRDefault="002933A7" w:rsidP="002933A7">
      <w:pPr>
        <w:autoSpaceDE w:val="0"/>
        <w:autoSpaceDN w:val="0"/>
        <w:adjustRightInd w:val="0"/>
        <w:spacing w:after="0" w:line="240" w:lineRule="auto"/>
        <w:jc w:val="both"/>
        <w:rPr>
          <w:rFonts w:ascii="Calibri" w:hAnsi="Calibri" w:cs="Calibri"/>
        </w:rPr>
      </w:pPr>
    </w:p>
    <w:p w:rsidR="002933A7" w:rsidRDefault="002933A7" w:rsidP="002933A7">
      <w:pPr>
        <w:autoSpaceDE w:val="0"/>
        <w:autoSpaceDN w:val="0"/>
        <w:adjustRightInd w:val="0"/>
        <w:spacing w:after="0" w:line="240" w:lineRule="auto"/>
        <w:jc w:val="both"/>
        <w:rPr>
          <w:rFonts w:ascii="Calibri" w:hAnsi="Calibri" w:cs="Calibri"/>
        </w:rPr>
      </w:pPr>
    </w:p>
    <w:p w:rsidR="002933A7" w:rsidRDefault="002933A7" w:rsidP="002933A7">
      <w:pPr>
        <w:autoSpaceDE w:val="0"/>
        <w:autoSpaceDN w:val="0"/>
        <w:adjustRightInd w:val="0"/>
        <w:spacing w:after="0" w:line="240" w:lineRule="auto"/>
        <w:jc w:val="both"/>
        <w:rPr>
          <w:rFonts w:ascii="Calibri" w:hAnsi="Calibri" w:cs="Calibri"/>
        </w:rPr>
      </w:pPr>
    </w:p>
    <w:p w:rsidR="002933A7" w:rsidRDefault="002933A7" w:rsidP="002933A7">
      <w:pPr>
        <w:autoSpaceDE w:val="0"/>
        <w:autoSpaceDN w:val="0"/>
        <w:adjustRightInd w:val="0"/>
        <w:spacing w:after="0" w:line="240" w:lineRule="auto"/>
        <w:jc w:val="right"/>
        <w:outlineLvl w:val="0"/>
        <w:rPr>
          <w:rFonts w:ascii="Calibri" w:hAnsi="Calibri" w:cs="Calibri"/>
        </w:rPr>
      </w:pPr>
      <w:r>
        <w:rPr>
          <w:rFonts w:ascii="Calibri" w:hAnsi="Calibri" w:cs="Calibri"/>
        </w:rPr>
        <w:t xml:space="preserve">Приложение </w:t>
      </w:r>
      <w:r w:rsidR="00C32EE7">
        <w:rPr>
          <w:rFonts w:ascii="Calibri" w:hAnsi="Calibri" w:cs="Calibri"/>
        </w:rPr>
        <w:t>№</w:t>
      </w:r>
      <w:r>
        <w:rPr>
          <w:rFonts w:ascii="Calibri" w:hAnsi="Calibri" w:cs="Calibri"/>
        </w:rPr>
        <w:t xml:space="preserve"> 1</w:t>
      </w:r>
    </w:p>
    <w:p w:rsidR="002933A7" w:rsidRDefault="002933A7" w:rsidP="002933A7">
      <w:pPr>
        <w:autoSpaceDE w:val="0"/>
        <w:autoSpaceDN w:val="0"/>
        <w:adjustRightInd w:val="0"/>
        <w:spacing w:after="0" w:line="240" w:lineRule="auto"/>
        <w:jc w:val="right"/>
        <w:rPr>
          <w:rFonts w:ascii="Calibri" w:hAnsi="Calibri" w:cs="Calibri"/>
        </w:rPr>
      </w:pPr>
      <w:r>
        <w:rPr>
          <w:rFonts w:ascii="Calibri" w:hAnsi="Calibri" w:cs="Calibri"/>
        </w:rPr>
        <w:t xml:space="preserve">к приложению </w:t>
      </w:r>
      <w:r w:rsidR="00C32EE7">
        <w:rPr>
          <w:rFonts w:ascii="Calibri" w:hAnsi="Calibri" w:cs="Calibri"/>
        </w:rPr>
        <w:t>№</w:t>
      </w:r>
      <w:r>
        <w:rPr>
          <w:rFonts w:ascii="Calibri" w:hAnsi="Calibri" w:cs="Calibri"/>
        </w:rPr>
        <w:t xml:space="preserve"> 28</w:t>
      </w:r>
    </w:p>
    <w:p w:rsidR="002933A7" w:rsidRDefault="002933A7" w:rsidP="002933A7">
      <w:pPr>
        <w:autoSpaceDE w:val="0"/>
        <w:autoSpaceDN w:val="0"/>
        <w:adjustRightInd w:val="0"/>
        <w:spacing w:after="0" w:line="240" w:lineRule="auto"/>
        <w:jc w:val="both"/>
        <w:rPr>
          <w:rFonts w:ascii="Calibri" w:hAnsi="Calibri" w:cs="Calibri"/>
        </w:rPr>
      </w:pPr>
    </w:p>
    <w:p w:rsidR="002933A7" w:rsidRDefault="002933A7" w:rsidP="002933A7">
      <w:pPr>
        <w:autoSpaceDE w:val="0"/>
        <w:autoSpaceDN w:val="0"/>
        <w:adjustRightInd w:val="0"/>
        <w:spacing w:after="0" w:line="240" w:lineRule="auto"/>
        <w:jc w:val="center"/>
        <w:rPr>
          <w:rFonts w:ascii="Calibri" w:hAnsi="Calibri" w:cs="Calibri"/>
        </w:rPr>
      </w:pPr>
      <w:r>
        <w:rPr>
          <w:rFonts w:ascii="Calibri" w:hAnsi="Calibri" w:cs="Calibri"/>
        </w:rPr>
        <w:t>Согласие на исключение радиочастот</w:t>
      </w:r>
    </w:p>
    <w:p w:rsidR="002933A7" w:rsidRDefault="002933A7" w:rsidP="002933A7">
      <w:pPr>
        <w:autoSpaceDE w:val="0"/>
        <w:autoSpaceDN w:val="0"/>
        <w:adjustRightInd w:val="0"/>
        <w:spacing w:after="0" w:line="240" w:lineRule="auto"/>
        <w:jc w:val="center"/>
        <w:rPr>
          <w:rFonts w:ascii="Calibri" w:hAnsi="Calibri" w:cs="Calibri"/>
        </w:rPr>
      </w:pPr>
      <w:r>
        <w:rPr>
          <w:rFonts w:ascii="Calibri" w:hAnsi="Calibri" w:cs="Calibri"/>
        </w:rPr>
        <w:t>или радиочастотных каналов/пользователей из разрешения</w:t>
      </w:r>
    </w:p>
    <w:p w:rsidR="002933A7" w:rsidRDefault="002933A7" w:rsidP="002933A7">
      <w:pPr>
        <w:autoSpaceDE w:val="0"/>
        <w:autoSpaceDN w:val="0"/>
        <w:adjustRightInd w:val="0"/>
        <w:spacing w:after="0" w:line="240" w:lineRule="auto"/>
        <w:jc w:val="center"/>
        <w:rPr>
          <w:rFonts w:ascii="Calibri" w:hAnsi="Calibri" w:cs="Calibri"/>
        </w:rPr>
      </w:pPr>
      <w:r>
        <w:rPr>
          <w:rFonts w:ascii="Calibri" w:hAnsi="Calibri" w:cs="Calibri"/>
        </w:rPr>
        <w:t>на совместное использование радиочастот</w:t>
      </w:r>
    </w:p>
    <w:p w:rsidR="002933A7" w:rsidRDefault="002933A7" w:rsidP="002933A7">
      <w:pPr>
        <w:autoSpaceDE w:val="0"/>
        <w:autoSpaceDN w:val="0"/>
        <w:adjustRightInd w:val="0"/>
        <w:spacing w:after="0" w:line="240" w:lineRule="auto"/>
        <w:jc w:val="center"/>
        <w:rPr>
          <w:rFonts w:ascii="Calibri" w:hAnsi="Calibri" w:cs="Calibri"/>
        </w:rPr>
      </w:pPr>
      <w:r>
        <w:rPr>
          <w:rFonts w:ascii="Calibri" w:hAnsi="Calibri" w:cs="Calibri"/>
        </w:rPr>
        <w:t>или радиочастотных каналов</w:t>
      </w:r>
    </w:p>
    <w:p w:rsidR="002933A7" w:rsidRDefault="002933A7" w:rsidP="002933A7">
      <w:pPr>
        <w:autoSpaceDE w:val="0"/>
        <w:autoSpaceDN w:val="0"/>
        <w:adjustRightInd w:val="0"/>
        <w:spacing w:after="0" w:line="240" w:lineRule="auto"/>
        <w:jc w:val="both"/>
        <w:rPr>
          <w:rFonts w:ascii="Calibri" w:hAnsi="Calibri" w:cs="Calibri"/>
        </w:rPr>
      </w:pPr>
    </w:p>
    <w:p w:rsidR="002933A7" w:rsidRDefault="00C32EE7" w:rsidP="002933A7">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2933A7" w:rsidRDefault="002933A7" w:rsidP="002933A7">
      <w:pPr>
        <w:autoSpaceDE w:val="0"/>
        <w:autoSpaceDN w:val="0"/>
        <w:adjustRightInd w:val="0"/>
        <w:spacing w:before="220" w:after="0" w:line="240" w:lineRule="auto"/>
        <w:ind w:firstLine="540"/>
        <w:jc w:val="both"/>
        <w:rPr>
          <w:rFonts w:ascii="Calibri" w:hAnsi="Calibri" w:cs="Calibri"/>
        </w:rPr>
      </w:pPr>
      <w:r>
        <w:rPr>
          <w:rFonts w:ascii="Calibri" w:hAnsi="Calibri" w:cs="Calibri"/>
        </w:rPr>
        <w:t>Дата заполнения согласия</w:t>
      </w:r>
    </w:p>
    <w:p w:rsidR="002933A7" w:rsidRDefault="002933A7" w:rsidP="002933A7">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4308"/>
        <w:gridCol w:w="4138"/>
      </w:tblGrid>
      <w:tr w:rsidR="002933A7" w:rsidTr="00297535">
        <w:tc>
          <w:tcPr>
            <w:tcW w:w="623"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jc w:val="center"/>
              <w:rPr>
                <w:rFonts w:ascii="Calibri" w:hAnsi="Calibri" w:cs="Calibri"/>
              </w:rPr>
            </w:pPr>
            <w:r>
              <w:rPr>
                <w:rFonts w:ascii="Calibri" w:hAnsi="Calibri" w:cs="Calibri"/>
              </w:rPr>
              <w:t>1.</w:t>
            </w:r>
          </w:p>
        </w:tc>
        <w:tc>
          <w:tcPr>
            <w:tcW w:w="4308"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Номер и дата разрешения на совместное использование радиочастот или радиочастотных каналов</w:t>
            </w:r>
          </w:p>
        </w:tc>
        <w:tc>
          <w:tcPr>
            <w:tcW w:w="4138"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"07-017469 от 27.05.2007"</w:t>
            </w:r>
          </w:p>
        </w:tc>
      </w:tr>
      <w:tr w:rsidR="002933A7" w:rsidTr="00297535">
        <w:tc>
          <w:tcPr>
            <w:tcW w:w="623"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jc w:val="center"/>
              <w:rPr>
                <w:rFonts w:ascii="Calibri" w:hAnsi="Calibri" w:cs="Calibri"/>
              </w:rPr>
            </w:pPr>
            <w:r>
              <w:rPr>
                <w:rFonts w:ascii="Calibri" w:hAnsi="Calibri" w:cs="Calibri"/>
              </w:rPr>
              <w:t>2.1.</w:t>
            </w:r>
          </w:p>
        </w:tc>
        <w:tc>
          <w:tcPr>
            <w:tcW w:w="4308"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Сведения о пользователе - организационно-правовая форма и полное наименование юридического лица &lt;5&gt;</w:t>
            </w:r>
          </w:p>
        </w:tc>
        <w:tc>
          <w:tcPr>
            <w:tcW w:w="4138"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"федеральное государственное унитарное предприятие "Главный радиочастотный центр"</w:t>
            </w:r>
          </w:p>
        </w:tc>
      </w:tr>
      <w:tr w:rsidR="002933A7" w:rsidTr="00297535">
        <w:tc>
          <w:tcPr>
            <w:tcW w:w="623"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jc w:val="center"/>
              <w:rPr>
                <w:rFonts w:ascii="Calibri" w:hAnsi="Calibri" w:cs="Calibri"/>
              </w:rPr>
            </w:pPr>
            <w:r>
              <w:rPr>
                <w:rFonts w:ascii="Calibri" w:hAnsi="Calibri" w:cs="Calibri"/>
              </w:rPr>
              <w:t>2.2.</w:t>
            </w:r>
          </w:p>
        </w:tc>
        <w:tc>
          <w:tcPr>
            <w:tcW w:w="4308"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Идентификационный номер налогоплательщика (ИНН) &lt;5&gt;</w:t>
            </w:r>
          </w:p>
        </w:tc>
        <w:tc>
          <w:tcPr>
            <w:tcW w:w="4138"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"7706228218"</w:t>
            </w:r>
          </w:p>
        </w:tc>
      </w:tr>
      <w:tr w:rsidR="002933A7" w:rsidTr="00297535">
        <w:tc>
          <w:tcPr>
            <w:tcW w:w="623"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jc w:val="center"/>
              <w:rPr>
                <w:rFonts w:ascii="Calibri" w:hAnsi="Calibri" w:cs="Calibri"/>
              </w:rPr>
            </w:pPr>
            <w:r>
              <w:rPr>
                <w:rFonts w:ascii="Calibri" w:hAnsi="Calibri" w:cs="Calibri"/>
              </w:rPr>
              <w:t>3.1.</w:t>
            </w:r>
          </w:p>
        </w:tc>
        <w:tc>
          <w:tcPr>
            <w:tcW w:w="4308"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Сведения о пользователе - организационно-правовая форма и полное наименование юридического лица &lt;5&gt;</w:t>
            </w:r>
          </w:p>
        </w:tc>
        <w:tc>
          <w:tcPr>
            <w:tcW w:w="4138"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"федеральное государственное унитарное предприятие "Главный радиочастотный центр"</w:t>
            </w:r>
          </w:p>
        </w:tc>
      </w:tr>
      <w:tr w:rsidR="002933A7" w:rsidTr="00297535">
        <w:tc>
          <w:tcPr>
            <w:tcW w:w="623"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jc w:val="center"/>
              <w:rPr>
                <w:rFonts w:ascii="Calibri" w:hAnsi="Calibri" w:cs="Calibri"/>
              </w:rPr>
            </w:pPr>
            <w:r>
              <w:rPr>
                <w:rFonts w:ascii="Calibri" w:hAnsi="Calibri" w:cs="Calibri"/>
              </w:rPr>
              <w:t>3.2.</w:t>
            </w:r>
          </w:p>
        </w:tc>
        <w:tc>
          <w:tcPr>
            <w:tcW w:w="4308"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Идентификационный номер налогоплательщика (ИНН) &lt;5&gt;</w:t>
            </w:r>
          </w:p>
        </w:tc>
        <w:tc>
          <w:tcPr>
            <w:tcW w:w="4138"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"7706228218"</w:t>
            </w:r>
          </w:p>
        </w:tc>
      </w:tr>
      <w:tr w:rsidR="002933A7" w:rsidTr="00297535">
        <w:tc>
          <w:tcPr>
            <w:tcW w:w="623" w:type="dxa"/>
            <w:tcBorders>
              <w:top w:val="single" w:sz="4" w:space="0" w:color="auto"/>
              <w:left w:val="single" w:sz="4" w:space="0" w:color="auto"/>
              <w:bottom w:val="single" w:sz="4" w:space="0" w:color="auto"/>
              <w:right w:val="single" w:sz="4" w:space="0" w:color="auto"/>
            </w:tcBorders>
          </w:tcPr>
          <w:p w:rsidR="002933A7" w:rsidRDefault="00C32EE7" w:rsidP="00297535">
            <w:pPr>
              <w:autoSpaceDE w:val="0"/>
              <w:autoSpaceDN w:val="0"/>
              <w:adjustRightInd w:val="0"/>
              <w:spacing w:after="0" w:line="240" w:lineRule="auto"/>
              <w:jc w:val="center"/>
              <w:rPr>
                <w:rFonts w:ascii="Calibri" w:hAnsi="Calibri" w:cs="Calibri"/>
              </w:rPr>
            </w:pPr>
            <w:r>
              <w:rPr>
                <w:rFonts w:ascii="Calibri" w:hAnsi="Calibri" w:cs="Calibri"/>
              </w:rPr>
              <w:t>№</w:t>
            </w:r>
            <w:r w:rsidR="002933A7">
              <w:rPr>
                <w:rFonts w:ascii="Calibri" w:hAnsi="Calibri" w:cs="Calibri"/>
              </w:rPr>
              <w:t>.1.</w:t>
            </w:r>
          </w:p>
        </w:tc>
        <w:tc>
          <w:tcPr>
            <w:tcW w:w="4308"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Сведения о пользователе - организационно-правовая форма и полное наименование юридического лица &lt;5&gt;</w:t>
            </w:r>
          </w:p>
        </w:tc>
        <w:tc>
          <w:tcPr>
            <w:tcW w:w="4138"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"федеральное государственное унитарное предприятие "Главный радиочастотный центр"</w:t>
            </w:r>
          </w:p>
        </w:tc>
      </w:tr>
      <w:tr w:rsidR="002933A7" w:rsidTr="00297535">
        <w:tc>
          <w:tcPr>
            <w:tcW w:w="623" w:type="dxa"/>
            <w:tcBorders>
              <w:top w:val="single" w:sz="4" w:space="0" w:color="auto"/>
              <w:left w:val="single" w:sz="4" w:space="0" w:color="auto"/>
              <w:bottom w:val="single" w:sz="4" w:space="0" w:color="auto"/>
              <w:right w:val="single" w:sz="4" w:space="0" w:color="auto"/>
            </w:tcBorders>
          </w:tcPr>
          <w:p w:rsidR="002933A7" w:rsidRDefault="00C32EE7" w:rsidP="00297535">
            <w:pPr>
              <w:autoSpaceDE w:val="0"/>
              <w:autoSpaceDN w:val="0"/>
              <w:adjustRightInd w:val="0"/>
              <w:spacing w:after="0" w:line="240" w:lineRule="auto"/>
              <w:jc w:val="center"/>
              <w:rPr>
                <w:rFonts w:ascii="Calibri" w:hAnsi="Calibri" w:cs="Calibri"/>
              </w:rPr>
            </w:pPr>
            <w:r>
              <w:rPr>
                <w:rFonts w:ascii="Calibri" w:hAnsi="Calibri" w:cs="Calibri"/>
              </w:rPr>
              <w:t>№</w:t>
            </w:r>
            <w:r w:rsidR="002933A7">
              <w:rPr>
                <w:rFonts w:ascii="Calibri" w:hAnsi="Calibri" w:cs="Calibri"/>
              </w:rPr>
              <w:t>.3.</w:t>
            </w:r>
          </w:p>
        </w:tc>
        <w:tc>
          <w:tcPr>
            <w:tcW w:w="4308"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Идентификационный номер налогоплательщика (ИНН) &lt;5&gt;</w:t>
            </w:r>
          </w:p>
        </w:tc>
        <w:tc>
          <w:tcPr>
            <w:tcW w:w="4138" w:type="dxa"/>
            <w:tcBorders>
              <w:top w:val="single" w:sz="4" w:space="0" w:color="auto"/>
              <w:left w:val="single" w:sz="4" w:space="0" w:color="auto"/>
              <w:bottom w:val="single" w:sz="4" w:space="0" w:color="auto"/>
              <w:right w:val="single" w:sz="4" w:space="0" w:color="auto"/>
            </w:tcBorders>
          </w:tcPr>
          <w:p w:rsidR="002933A7" w:rsidRDefault="002933A7" w:rsidP="00297535">
            <w:pPr>
              <w:autoSpaceDE w:val="0"/>
              <w:autoSpaceDN w:val="0"/>
              <w:adjustRightInd w:val="0"/>
              <w:spacing w:after="0" w:line="240" w:lineRule="auto"/>
              <w:rPr>
                <w:rFonts w:ascii="Calibri" w:hAnsi="Calibri" w:cs="Calibri"/>
              </w:rPr>
            </w:pPr>
            <w:r>
              <w:rPr>
                <w:rFonts w:ascii="Calibri" w:hAnsi="Calibri" w:cs="Calibri"/>
              </w:rPr>
              <w:t>пример заполнения: "7706228218"</w:t>
            </w:r>
          </w:p>
        </w:tc>
      </w:tr>
    </w:tbl>
    <w:p w:rsidR="002933A7" w:rsidRDefault="002933A7" w:rsidP="002933A7">
      <w:pPr>
        <w:autoSpaceDE w:val="0"/>
        <w:autoSpaceDN w:val="0"/>
        <w:adjustRightInd w:val="0"/>
        <w:spacing w:after="0" w:line="240" w:lineRule="auto"/>
        <w:jc w:val="both"/>
        <w:rPr>
          <w:rFonts w:ascii="Calibri" w:hAnsi="Calibri" w:cs="Calibri"/>
        </w:rPr>
      </w:pP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Приложение: 1. Нотариально  заверенные  копии  доверенностей от юридических</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лиц  на  право  обращения  в Федеральную службу по надзору в</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сфере    связи,   информационных   технологий   и   массовых</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коммуникаций по вопросу присвоения (назначения)  радиочастот</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или радиочастотных каналов (в случае обращения  филиала  или</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структурного  подразделения, а также уполномоченного лица от</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имени юридического лица)</w:t>
      </w:r>
    </w:p>
    <w:p w:rsidR="002933A7" w:rsidRDefault="002933A7" w:rsidP="002933A7">
      <w:pPr>
        <w:autoSpaceDE w:val="0"/>
        <w:autoSpaceDN w:val="0"/>
        <w:adjustRightInd w:val="0"/>
        <w:spacing w:line="240" w:lineRule="auto"/>
        <w:jc w:val="both"/>
        <w:rPr>
          <w:rFonts w:ascii="Courier New" w:hAnsi="Courier New" w:cs="Courier New"/>
          <w:sz w:val="20"/>
          <w:szCs w:val="20"/>
        </w:rPr>
      </w:pP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Руководитель &lt;6&gt; _________________ _________________________________</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(инициалы, фамилия)</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М.П.</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 наличии - для акционерных обществ</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и обществ с ограниченной ответственностью)</w:t>
      </w:r>
    </w:p>
    <w:p w:rsidR="002933A7" w:rsidRDefault="002933A7" w:rsidP="002933A7">
      <w:pPr>
        <w:autoSpaceDE w:val="0"/>
        <w:autoSpaceDN w:val="0"/>
        <w:adjustRightInd w:val="0"/>
        <w:spacing w:line="240" w:lineRule="auto"/>
        <w:jc w:val="both"/>
        <w:rPr>
          <w:rFonts w:ascii="Courier New" w:hAnsi="Courier New" w:cs="Courier New"/>
          <w:sz w:val="20"/>
          <w:szCs w:val="20"/>
        </w:rPr>
      </w:pP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Руководитель &lt;6&gt; _________________ _________________________________</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(инициалы, фамилия)</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М.П.</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 наличии - для акционерных обществ</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 обществ с ограниченной ответственностью)</w:t>
      </w:r>
    </w:p>
    <w:p w:rsidR="002933A7" w:rsidRDefault="002933A7" w:rsidP="002933A7">
      <w:pPr>
        <w:autoSpaceDE w:val="0"/>
        <w:autoSpaceDN w:val="0"/>
        <w:adjustRightInd w:val="0"/>
        <w:spacing w:line="240" w:lineRule="auto"/>
        <w:jc w:val="both"/>
        <w:rPr>
          <w:rFonts w:ascii="Courier New" w:hAnsi="Courier New" w:cs="Courier New"/>
          <w:sz w:val="20"/>
          <w:szCs w:val="20"/>
        </w:rPr>
      </w:pP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00C32EE7">
        <w:rPr>
          <w:rFonts w:ascii="Courier New" w:hAnsi="Courier New" w:cs="Courier New"/>
          <w:sz w:val="20"/>
          <w:szCs w:val="20"/>
        </w:rPr>
        <w:t>№</w:t>
      </w:r>
      <w:r>
        <w:rPr>
          <w:rFonts w:ascii="Courier New" w:hAnsi="Courier New" w:cs="Courier New"/>
          <w:sz w:val="20"/>
          <w:szCs w:val="20"/>
        </w:rPr>
        <w:t>. Руководитель &lt;6&gt; _________________ _________________________________</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(инициалы, фамилия)</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М.П.</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 наличии - для акционерных обществ</w:t>
      </w:r>
    </w:p>
    <w:p w:rsidR="002933A7" w:rsidRDefault="002933A7" w:rsidP="002933A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 обществ с ограниченной ответственностью)</w:t>
      </w:r>
    </w:p>
    <w:p w:rsidR="002933A7" w:rsidRDefault="002933A7" w:rsidP="002933A7">
      <w:pPr>
        <w:autoSpaceDE w:val="0"/>
        <w:autoSpaceDN w:val="0"/>
        <w:adjustRightInd w:val="0"/>
        <w:spacing w:after="0" w:line="240" w:lineRule="auto"/>
        <w:jc w:val="both"/>
        <w:rPr>
          <w:rFonts w:ascii="Calibri" w:hAnsi="Calibri" w:cs="Calibri"/>
        </w:rPr>
      </w:pPr>
    </w:p>
    <w:p w:rsidR="002933A7" w:rsidRDefault="002933A7" w:rsidP="002933A7">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2933A7" w:rsidRDefault="002933A7" w:rsidP="002933A7">
      <w:pPr>
        <w:autoSpaceDE w:val="0"/>
        <w:autoSpaceDN w:val="0"/>
        <w:adjustRightInd w:val="0"/>
        <w:spacing w:before="220" w:after="0" w:line="240" w:lineRule="auto"/>
        <w:ind w:firstLine="540"/>
        <w:jc w:val="both"/>
        <w:rPr>
          <w:rFonts w:ascii="Calibri" w:hAnsi="Calibri" w:cs="Calibri"/>
        </w:rPr>
      </w:pPr>
      <w:r>
        <w:rPr>
          <w:rFonts w:ascii="Calibri" w:hAnsi="Calibri" w:cs="Calibri"/>
        </w:rPr>
        <w:t>&lt;5&gt; Указывается пользователь радиочастотным спектром, не планирующий дальнейшее использование радиочастот или радиочастотных каналов.</w:t>
      </w:r>
    </w:p>
    <w:p w:rsidR="002933A7" w:rsidRDefault="002933A7" w:rsidP="002933A7">
      <w:pPr>
        <w:autoSpaceDE w:val="0"/>
        <w:autoSpaceDN w:val="0"/>
        <w:adjustRightInd w:val="0"/>
        <w:spacing w:before="220" w:after="0" w:line="240" w:lineRule="auto"/>
        <w:ind w:firstLine="540"/>
        <w:jc w:val="both"/>
        <w:rPr>
          <w:rFonts w:ascii="Calibri" w:hAnsi="Calibri" w:cs="Calibri"/>
        </w:rPr>
      </w:pPr>
      <w:r>
        <w:rPr>
          <w:rFonts w:ascii="Calibri" w:hAnsi="Calibri" w:cs="Calibri"/>
        </w:rPr>
        <w:t>&lt;6&gt; В строке проставляется должность, подпись, инициалы и фамилия руководителя юридического лица и уполномоченного лица от имени юридического лица, а также оттиск печати юридического лица или филиала.</w:t>
      </w:r>
    </w:p>
    <w:p w:rsidR="002933A7" w:rsidRDefault="002933A7" w:rsidP="002933A7"/>
    <w:p w:rsidR="002933A7" w:rsidRPr="00C34CC9" w:rsidRDefault="002933A7"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ind w:firstLine="540"/>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right"/>
        <w:outlineLvl w:val="0"/>
        <w:rPr>
          <w:rFonts w:ascii="Arial" w:hAnsi="Arial" w:cs="Arial"/>
          <w:sz w:val="20"/>
          <w:szCs w:val="20"/>
        </w:rPr>
      </w:pPr>
      <w:r w:rsidRPr="00C34CC9">
        <w:rPr>
          <w:rFonts w:ascii="Arial" w:hAnsi="Arial" w:cs="Arial"/>
          <w:sz w:val="20"/>
          <w:szCs w:val="20"/>
        </w:rPr>
        <w:t xml:space="preserve">Приложение </w:t>
      </w:r>
      <w:r w:rsidR="00C32EE7">
        <w:rPr>
          <w:rFonts w:ascii="Arial" w:hAnsi="Arial" w:cs="Arial"/>
          <w:sz w:val="20"/>
          <w:szCs w:val="20"/>
        </w:rPr>
        <w:t>№</w:t>
      </w:r>
      <w:r w:rsidRPr="00C34CC9">
        <w:rPr>
          <w:rFonts w:ascii="Arial" w:hAnsi="Arial" w:cs="Arial"/>
          <w:sz w:val="20"/>
          <w:szCs w:val="20"/>
        </w:rPr>
        <w:t xml:space="preserve"> 2</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к решению ГКРЧ</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r w:rsidRPr="00C34CC9">
        <w:rPr>
          <w:rFonts w:ascii="Arial" w:hAnsi="Arial" w:cs="Arial"/>
          <w:sz w:val="20"/>
          <w:szCs w:val="20"/>
        </w:rPr>
        <w:t xml:space="preserve">от 7 ноября 2016 г. </w:t>
      </w:r>
      <w:r w:rsidR="00C32EE7">
        <w:rPr>
          <w:rFonts w:ascii="Arial" w:hAnsi="Arial" w:cs="Arial"/>
          <w:sz w:val="20"/>
          <w:szCs w:val="20"/>
        </w:rPr>
        <w:t>№</w:t>
      </w:r>
      <w:r w:rsidRPr="00C34CC9">
        <w:rPr>
          <w:rFonts w:ascii="Arial" w:hAnsi="Arial" w:cs="Arial"/>
          <w:sz w:val="20"/>
          <w:szCs w:val="20"/>
        </w:rPr>
        <w:t xml:space="preserve"> 16-39-01</w:t>
      </w:r>
    </w:p>
    <w:p w:rsidR="00C34CC9" w:rsidRPr="00C34CC9" w:rsidRDefault="00C34CC9" w:rsidP="00C34CC9">
      <w:pPr>
        <w:autoSpaceDE w:val="0"/>
        <w:autoSpaceDN w:val="0"/>
        <w:adjustRightInd w:val="0"/>
        <w:spacing w:after="0" w:line="240" w:lineRule="auto"/>
        <w:jc w:val="right"/>
        <w:rPr>
          <w:rFonts w:ascii="Arial" w:hAnsi="Arial" w:cs="Arial"/>
          <w:sz w:val="20"/>
          <w:szCs w:val="20"/>
        </w:rPr>
      </w:pPr>
    </w:p>
    <w:p w:rsidR="00C34CC9" w:rsidRPr="00C34CC9" w:rsidRDefault="00C34CC9" w:rsidP="00C34CC9">
      <w:pPr>
        <w:autoSpaceDE w:val="0"/>
        <w:autoSpaceDN w:val="0"/>
        <w:adjustRightInd w:val="0"/>
        <w:spacing w:line="240" w:lineRule="auto"/>
        <w:jc w:val="center"/>
        <w:rPr>
          <w:rFonts w:ascii="Arial" w:hAnsi="Arial" w:cs="Arial"/>
          <w:b/>
          <w:bCs/>
          <w:sz w:val="20"/>
          <w:szCs w:val="20"/>
        </w:rPr>
      </w:pPr>
      <w:bookmarkStart w:id="294" w:name="Par7134"/>
      <w:bookmarkEnd w:id="294"/>
      <w:r w:rsidRPr="00C34CC9">
        <w:rPr>
          <w:rFonts w:ascii="Arial" w:hAnsi="Arial" w:cs="Arial"/>
          <w:b/>
          <w:bCs/>
          <w:sz w:val="20"/>
          <w:szCs w:val="20"/>
        </w:rPr>
        <w:t>ПЕРЕЧЕНЬ</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РЕШЕНИЙ ГОСУДАРСТВЕННОЙ КОМИССИИ ПО РАДИОЧАСТОТАМ,</w:t>
      </w:r>
    </w:p>
    <w:p w:rsidR="00C34CC9" w:rsidRPr="00C34CC9" w:rsidRDefault="00C34CC9" w:rsidP="00C34CC9">
      <w:pPr>
        <w:autoSpaceDE w:val="0"/>
        <w:autoSpaceDN w:val="0"/>
        <w:adjustRightInd w:val="0"/>
        <w:spacing w:line="240" w:lineRule="auto"/>
        <w:jc w:val="center"/>
        <w:rPr>
          <w:rFonts w:ascii="Arial" w:hAnsi="Arial" w:cs="Arial"/>
          <w:b/>
          <w:bCs/>
          <w:sz w:val="20"/>
          <w:szCs w:val="20"/>
        </w:rPr>
      </w:pPr>
      <w:r w:rsidRPr="00C34CC9">
        <w:rPr>
          <w:rFonts w:ascii="Arial" w:hAnsi="Arial" w:cs="Arial"/>
          <w:b/>
          <w:bCs/>
          <w:sz w:val="20"/>
          <w:szCs w:val="20"/>
        </w:rPr>
        <w:t>ПОДЛЕЖАЩИХ ПРИЗНАНИЮ УТРАТИВШИМИ СИЛУ</w:t>
      </w:r>
    </w:p>
    <w:p w:rsidR="00C34CC9" w:rsidRPr="00C34CC9" w:rsidRDefault="00C34CC9" w:rsidP="00C34CC9">
      <w:pPr>
        <w:autoSpaceDE w:val="0"/>
        <w:autoSpaceDN w:val="0"/>
        <w:adjustRightInd w:val="0"/>
        <w:spacing w:after="0" w:line="240" w:lineRule="auto"/>
        <w:jc w:val="center"/>
        <w:rPr>
          <w:rFonts w:ascii="Arial" w:hAnsi="Arial" w:cs="Arial"/>
          <w:sz w:val="20"/>
          <w:szCs w:val="20"/>
        </w:rPr>
      </w:pPr>
    </w:p>
    <w:p w:rsidR="00C34CC9" w:rsidRPr="00C34CC9" w:rsidRDefault="001F105A" w:rsidP="00C34CC9">
      <w:pPr>
        <w:autoSpaceDE w:val="0"/>
        <w:autoSpaceDN w:val="0"/>
        <w:adjustRightInd w:val="0"/>
        <w:spacing w:after="0" w:line="240" w:lineRule="auto"/>
        <w:ind w:firstLine="540"/>
        <w:jc w:val="both"/>
        <w:rPr>
          <w:rFonts w:ascii="Arial" w:hAnsi="Arial" w:cs="Arial"/>
          <w:sz w:val="20"/>
          <w:szCs w:val="20"/>
        </w:rPr>
      </w:pPr>
      <w:hyperlink r:id="rId23" w:history="1">
        <w:r w:rsidR="00C34CC9" w:rsidRPr="00C34CC9">
          <w:rPr>
            <w:rFonts w:ascii="Arial" w:hAnsi="Arial" w:cs="Arial"/>
            <w:sz w:val="20"/>
            <w:szCs w:val="20"/>
          </w:rPr>
          <w:t>пункты 1</w:t>
        </w:r>
      </w:hyperlink>
      <w:r w:rsidR="00C34CC9" w:rsidRPr="00C34CC9">
        <w:rPr>
          <w:rFonts w:ascii="Arial" w:hAnsi="Arial" w:cs="Arial"/>
          <w:sz w:val="20"/>
          <w:szCs w:val="20"/>
        </w:rPr>
        <w:t xml:space="preserve"> - </w:t>
      </w:r>
      <w:hyperlink r:id="rId24" w:history="1">
        <w:r w:rsidR="00C34CC9" w:rsidRPr="00C34CC9">
          <w:rPr>
            <w:rFonts w:ascii="Arial" w:hAnsi="Arial" w:cs="Arial"/>
            <w:sz w:val="20"/>
            <w:szCs w:val="20"/>
          </w:rPr>
          <w:t>3</w:t>
        </w:r>
      </w:hyperlink>
      <w:r w:rsidR="00C34CC9" w:rsidRPr="00C34CC9">
        <w:rPr>
          <w:rFonts w:ascii="Arial" w:hAnsi="Arial" w:cs="Arial"/>
          <w:sz w:val="20"/>
          <w:szCs w:val="20"/>
        </w:rPr>
        <w:t xml:space="preserve"> и </w:t>
      </w:r>
      <w:hyperlink r:id="rId25" w:history="1">
        <w:r w:rsidR="00C34CC9" w:rsidRPr="00C34CC9">
          <w:rPr>
            <w:rFonts w:ascii="Arial" w:hAnsi="Arial" w:cs="Arial"/>
            <w:sz w:val="20"/>
            <w:szCs w:val="20"/>
          </w:rPr>
          <w:t>5</w:t>
        </w:r>
      </w:hyperlink>
      <w:r w:rsidR="00C34CC9" w:rsidRPr="00C34CC9">
        <w:rPr>
          <w:rFonts w:ascii="Arial" w:hAnsi="Arial" w:cs="Arial"/>
          <w:sz w:val="20"/>
          <w:szCs w:val="20"/>
        </w:rPr>
        <w:t xml:space="preserve"> решения Государственной комиссии по радиочастотам от 20 декабря 2011 г. </w:t>
      </w:r>
      <w:r w:rsidR="00C32EE7">
        <w:rPr>
          <w:rFonts w:ascii="Arial" w:hAnsi="Arial" w:cs="Arial"/>
          <w:sz w:val="20"/>
          <w:szCs w:val="20"/>
        </w:rPr>
        <w:t>№</w:t>
      </w:r>
      <w:r w:rsidR="00C34CC9" w:rsidRPr="00C34CC9">
        <w:rPr>
          <w:rFonts w:ascii="Arial" w:hAnsi="Arial" w:cs="Arial"/>
          <w:sz w:val="20"/>
          <w:szCs w:val="20"/>
        </w:rPr>
        <w:t xml:space="preserve"> 11-13-02 "Об утверждении Порядка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w:t>
      </w:r>
    </w:p>
    <w:p w:rsidR="00C34CC9" w:rsidRPr="00C34CC9" w:rsidRDefault="001F105A" w:rsidP="00C34CC9">
      <w:pPr>
        <w:autoSpaceDE w:val="0"/>
        <w:autoSpaceDN w:val="0"/>
        <w:adjustRightInd w:val="0"/>
        <w:spacing w:before="200" w:after="0" w:line="240" w:lineRule="auto"/>
        <w:ind w:firstLine="540"/>
        <w:jc w:val="both"/>
        <w:rPr>
          <w:rFonts w:ascii="Arial" w:hAnsi="Arial" w:cs="Arial"/>
          <w:sz w:val="20"/>
          <w:szCs w:val="20"/>
        </w:rPr>
      </w:pPr>
      <w:hyperlink r:id="rId26" w:history="1">
        <w:r w:rsidR="00C34CC9" w:rsidRPr="00C34CC9">
          <w:rPr>
            <w:rFonts w:ascii="Arial" w:hAnsi="Arial" w:cs="Arial"/>
            <w:sz w:val="20"/>
            <w:szCs w:val="20"/>
          </w:rPr>
          <w:t>пункты 1</w:t>
        </w:r>
      </w:hyperlink>
      <w:r w:rsidR="00C34CC9" w:rsidRPr="00C34CC9">
        <w:rPr>
          <w:rFonts w:ascii="Arial" w:hAnsi="Arial" w:cs="Arial"/>
          <w:sz w:val="20"/>
          <w:szCs w:val="20"/>
        </w:rPr>
        <w:t xml:space="preserve"> и </w:t>
      </w:r>
      <w:hyperlink r:id="rId27" w:history="1">
        <w:r w:rsidR="00C34CC9" w:rsidRPr="00C34CC9">
          <w:rPr>
            <w:rFonts w:ascii="Arial" w:hAnsi="Arial" w:cs="Arial"/>
            <w:sz w:val="20"/>
            <w:szCs w:val="20"/>
          </w:rPr>
          <w:t>2</w:t>
        </w:r>
      </w:hyperlink>
      <w:r w:rsidR="00C34CC9" w:rsidRPr="00C34CC9">
        <w:rPr>
          <w:rFonts w:ascii="Arial" w:hAnsi="Arial" w:cs="Arial"/>
          <w:sz w:val="20"/>
          <w:szCs w:val="20"/>
        </w:rPr>
        <w:t xml:space="preserve"> решения Государственной комиссии по радиочастотам от 16 марта 2012 г. </w:t>
      </w:r>
      <w:r w:rsidR="00C32EE7">
        <w:rPr>
          <w:rFonts w:ascii="Arial" w:hAnsi="Arial" w:cs="Arial"/>
          <w:sz w:val="20"/>
          <w:szCs w:val="20"/>
        </w:rPr>
        <w:t>№</w:t>
      </w:r>
      <w:r w:rsidR="00C34CC9" w:rsidRPr="00C34CC9">
        <w:rPr>
          <w:rFonts w:ascii="Arial" w:hAnsi="Arial" w:cs="Arial"/>
          <w:sz w:val="20"/>
          <w:szCs w:val="20"/>
        </w:rPr>
        <w:t xml:space="preserve"> 12-14-11 "О внесении изменений в решения Государственной комиссии по радиочастотам от 20 декабря 2011 г. </w:t>
      </w:r>
      <w:r w:rsidR="00C32EE7">
        <w:rPr>
          <w:rFonts w:ascii="Arial" w:hAnsi="Arial" w:cs="Arial"/>
          <w:sz w:val="20"/>
          <w:szCs w:val="20"/>
        </w:rPr>
        <w:t>№</w:t>
      </w:r>
      <w:r w:rsidR="00C34CC9" w:rsidRPr="00C34CC9">
        <w:rPr>
          <w:rFonts w:ascii="Arial" w:hAnsi="Arial" w:cs="Arial"/>
          <w:sz w:val="20"/>
          <w:szCs w:val="20"/>
        </w:rPr>
        <w:t xml:space="preserve"> 11-13-02 и </w:t>
      </w:r>
      <w:r w:rsidR="00C32EE7">
        <w:rPr>
          <w:rFonts w:ascii="Arial" w:hAnsi="Arial" w:cs="Arial"/>
          <w:sz w:val="20"/>
          <w:szCs w:val="20"/>
        </w:rPr>
        <w:t>№</w:t>
      </w:r>
      <w:r w:rsidR="00C34CC9" w:rsidRPr="00C34CC9">
        <w:rPr>
          <w:rFonts w:ascii="Arial" w:hAnsi="Arial" w:cs="Arial"/>
          <w:sz w:val="20"/>
          <w:szCs w:val="20"/>
        </w:rPr>
        <w:t xml:space="preserve"> 11-13-01";</w:t>
      </w:r>
    </w:p>
    <w:p w:rsidR="00C34CC9" w:rsidRPr="00C34CC9" w:rsidRDefault="001F105A" w:rsidP="00C34CC9">
      <w:pPr>
        <w:autoSpaceDE w:val="0"/>
        <w:autoSpaceDN w:val="0"/>
        <w:adjustRightInd w:val="0"/>
        <w:spacing w:before="200" w:after="0" w:line="240" w:lineRule="auto"/>
        <w:ind w:firstLine="540"/>
        <w:jc w:val="both"/>
        <w:rPr>
          <w:rFonts w:ascii="Arial" w:hAnsi="Arial" w:cs="Arial"/>
          <w:sz w:val="20"/>
          <w:szCs w:val="20"/>
        </w:rPr>
      </w:pPr>
      <w:hyperlink r:id="rId28" w:history="1">
        <w:r w:rsidR="00C34CC9" w:rsidRPr="00C34CC9">
          <w:rPr>
            <w:rFonts w:ascii="Arial" w:hAnsi="Arial" w:cs="Arial"/>
            <w:sz w:val="20"/>
            <w:szCs w:val="20"/>
          </w:rPr>
          <w:t>решение</w:t>
        </w:r>
      </w:hyperlink>
      <w:r w:rsidR="00C34CC9" w:rsidRPr="00C34CC9">
        <w:rPr>
          <w:rFonts w:ascii="Arial" w:hAnsi="Arial" w:cs="Arial"/>
          <w:sz w:val="20"/>
          <w:szCs w:val="20"/>
        </w:rPr>
        <w:t xml:space="preserve"> Государственной комиссии по радиочастотам от 19 декабря 2012 г. </w:t>
      </w:r>
      <w:r w:rsidR="00C32EE7">
        <w:rPr>
          <w:rFonts w:ascii="Arial" w:hAnsi="Arial" w:cs="Arial"/>
          <w:sz w:val="20"/>
          <w:szCs w:val="20"/>
        </w:rPr>
        <w:t>№</w:t>
      </w:r>
      <w:r w:rsidR="00C34CC9" w:rsidRPr="00C34CC9">
        <w:rPr>
          <w:rFonts w:ascii="Arial" w:hAnsi="Arial" w:cs="Arial"/>
          <w:sz w:val="20"/>
          <w:szCs w:val="20"/>
        </w:rPr>
        <w:t xml:space="preserve"> 12-16-06-1 "О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утвержденный решением Государственной комиссии по радиочастотам от 20 декабря 2011 г. </w:t>
      </w:r>
      <w:r w:rsidR="00C32EE7">
        <w:rPr>
          <w:rFonts w:ascii="Arial" w:hAnsi="Arial" w:cs="Arial"/>
          <w:sz w:val="20"/>
          <w:szCs w:val="20"/>
        </w:rPr>
        <w:t>№</w:t>
      </w:r>
      <w:r w:rsidR="00C34CC9" w:rsidRPr="00C34CC9">
        <w:rPr>
          <w:rFonts w:ascii="Arial" w:hAnsi="Arial" w:cs="Arial"/>
          <w:sz w:val="20"/>
          <w:szCs w:val="20"/>
        </w:rPr>
        <w:t xml:space="preserve"> 11-13-02 (с изменениями, внесенными решением ГКРЧ от 16 марта 2012 г. </w:t>
      </w:r>
      <w:r w:rsidR="00C32EE7">
        <w:rPr>
          <w:rFonts w:ascii="Arial" w:hAnsi="Arial" w:cs="Arial"/>
          <w:sz w:val="20"/>
          <w:szCs w:val="20"/>
        </w:rPr>
        <w:t>№</w:t>
      </w:r>
      <w:r w:rsidR="00C34CC9" w:rsidRPr="00C34CC9">
        <w:rPr>
          <w:rFonts w:ascii="Arial" w:hAnsi="Arial" w:cs="Arial"/>
          <w:sz w:val="20"/>
          <w:szCs w:val="20"/>
        </w:rPr>
        <w:t xml:space="preserve"> 12-14-11)";</w:t>
      </w:r>
    </w:p>
    <w:p w:rsidR="00C34CC9" w:rsidRPr="00C34CC9" w:rsidRDefault="001F105A" w:rsidP="00C34CC9">
      <w:pPr>
        <w:autoSpaceDE w:val="0"/>
        <w:autoSpaceDN w:val="0"/>
        <w:adjustRightInd w:val="0"/>
        <w:spacing w:before="200" w:after="0" w:line="240" w:lineRule="auto"/>
        <w:ind w:firstLine="540"/>
        <w:jc w:val="both"/>
        <w:rPr>
          <w:rFonts w:ascii="Arial" w:hAnsi="Arial" w:cs="Arial"/>
          <w:sz w:val="20"/>
          <w:szCs w:val="20"/>
        </w:rPr>
      </w:pPr>
      <w:hyperlink r:id="rId29" w:history="1">
        <w:r w:rsidR="00C34CC9" w:rsidRPr="00C34CC9">
          <w:rPr>
            <w:rFonts w:ascii="Arial" w:hAnsi="Arial" w:cs="Arial"/>
            <w:sz w:val="20"/>
            <w:szCs w:val="20"/>
          </w:rPr>
          <w:t>решение</w:t>
        </w:r>
      </w:hyperlink>
      <w:r w:rsidR="00C34CC9" w:rsidRPr="00C34CC9">
        <w:rPr>
          <w:rFonts w:ascii="Arial" w:hAnsi="Arial" w:cs="Arial"/>
          <w:sz w:val="20"/>
          <w:szCs w:val="20"/>
        </w:rPr>
        <w:t xml:space="preserve"> Государственной комиссии по радиочастотам от 24 мая 2013 г. </w:t>
      </w:r>
      <w:r w:rsidR="00C32EE7">
        <w:rPr>
          <w:rFonts w:ascii="Arial" w:hAnsi="Arial" w:cs="Arial"/>
          <w:sz w:val="20"/>
          <w:szCs w:val="20"/>
        </w:rPr>
        <w:t>№</w:t>
      </w:r>
      <w:r w:rsidR="00C34CC9" w:rsidRPr="00C34CC9">
        <w:rPr>
          <w:rFonts w:ascii="Arial" w:hAnsi="Arial" w:cs="Arial"/>
          <w:sz w:val="20"/>
          <w:szCs w:val="20"/>
        </w:rPr>
        <w:t xml:space="preserve"> 13-18-02 "О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утвержденный решением Государственной комиссии по радиочастотам от 20 декабря 2011 г. </w:t>
      </w:r>
      <w:r w:rsidR="00C32EE7">
        <w:rPr>
          <w:rFonts w:ascii="Arial" w:hAnsi="Arial" w:cs="Arial"/>
          <w:sz w:val="20"/>
          <w:szCs w:val="20"/>
        </w:rPr>
        <w:t>№</w:t>
      </w:r>
      <w:r w:rsidR="00C34CC9" w:rsidRPr="00C34CC9">
        <w:rPr>
          <w:rFonts w:ascii="Arial" w:hAnsi="Arial" w:cs="Arial"/>
          <w:sz w:val="20"/>
          <w:szCs w:val="20"/>
        </w:rPr>
        <w:t xml:space="preserve"> 11-13-02";</w:t>
      </w:r>
    </w:p>
    <w:p w:rsidR="00C34CC9" w:rsidRPr="00C34CC9" w:rsidRDefault="001F105A" w:rsidP="00C34CC9">
      <w:pPr>
        <w:autoSpaceDE w:val="0"/>
        <w:autoSpaceDN w:val="0"/>
        <w:adjustRightInd w:val="0"/>
        <w:spacing w:before="200" w:after="0" w:line="240" w:lineRule="auto"/>
        <w:ind w:firstLine="540"/>
        <w:jc w:val="both"/>
        <w:rPr>
          <w:rFonts w:ascii="Arial" w:hAnsi="Arial" w:cs="Arial"/>
          <w:sz w:val="20"/>
          <w:szCs w:val="20"/>
        </w:rPr>
      </w:pPr>
      <w:hyperlink r:id="rId30" w:history="1">
        <w:r w:rsidR="00C34CC9" w:rsidRPr="00C34CC9">
          <w:rPr>
            <w:rFonts w:ascii="Arial" w:hAnsi="Arial" w:cs="Arial"/>
            <w:sz w:val="20"/>
            <w:szCs w:val="20"/>
          </w:rPr>
          <w:t>решение</w:t>
        </w:r>
      </w:hyperlink>
      <w:r w:rsidR="00C34CC9" w:rsidRPr="00C34CC9">
        <w:rPr>
          <w:rFonts w:ascii="Arial" w:hAnsi="Arial" w:cs="Arial"/>
          <w:sz w:val="20"/>
          <w:szCs w:val="20"/>
        </w:rPr>
        <w:t xml:space="preserve"> Государственной комиссии по радиочастотам от 24 октября 2013 г. </w:t>
      </w:r>
      <w:r w:rsidR="00C32EE7">
        <w:rPr>
          <w:rFonts w:ascii="Arial" w:hAnsi="Arial" w:cs="Arial"/>
          <w:sz w:val="20"/>
          <w:szCs w:val="20"/>
        </w:rPr>
        <w:t>№</w:t>
      </w:r>
      <w:r w:rsidR="00C34CC9" w:rsidRPr="00C34CC9">
        <w:rPr>
          <w:rFonts w:ascii="Arial" w:hAnsi="Arial" w:cs="Arial"/>
          <w:sz w:val="20"/>
          <w:szCs w:val="20"/>
        </w:rPr>
        <w:t xml:space="preserve"> 13-21-07 "О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утвержденный решением Государственной комиссии по радиочастотам от 20 декабря 2011 г. </w:t>
      </w:r>
      <w:r w:rsidR="00C32EE7">
        <w:rPr>
          <w:rFonts w:ascii="Arial" w:hAnsi="Arial" w:cs="Arial"/>
          <w:sz w:val="20"/>
          <w:szCs w:val="20"/>
        </w:rPr>
        <w:t>№</w:t>
      </w:r>
      <w:r w:rsidR="00C34CC9" w:rsidRPr="00C34CC9">
        <w:rPr>
          <w:rFonts w:ascii="Arial" w:hAnsi="Arial" w:cs="Arial"/>
          <w:sz w:val="20"/>
          <w:szCs w:val="20"/>
        </w:rPr>
        <w:t xml:space="preserve"> 11-13-02";</w:t>
      </w:r>
    </w:p>
    <w:p w:rsidR="00C34CC9" w:rsidRPr="00C34CC9" w:rsidRDefault="001F105A" w:rsidP="00C34CC9">
      <w:pPr>
        <w:autoSpaceDE w:val="0"/>
        <w:autoSpaceDN w:val="0"/>
        <w:adjustRightInd w:val="0"/>
        <w:spacing w:before="200" w:after="0" w:line="240" w:lineRule="auto"/>
        <w:ind w:firstLine="540"/>
        <w:jc w:val="both"/>
        <w:rPr>
          <w:rFonts w:ascii="Arial" w:hAnsi="Arial" w:cs="Arial"/>
          <w:sz w:val="20"/>
          <w:szCs w:val="20"/>
        </w:rPr>
      </w:pPr>
      <w:hyperlink r:id="rId31" w:history="1">
        <w:r w:rsidR="00C34CC9" w:rsidRPr="00C34CC9">
          <w:rPr>
            <w:rFonts w:ascii="Arial" w:hAnsi="Arial" w:cs="Arial"/>
            <w:sz w:val="20"/>
            <w:szCs w:val="20"/>
          </w:rPr>
          <w:t>решение</w:t>
        </w:r>
      </w:hyperlink>
      <w:r w:rsidR="00C34CC9" w:rsidRPr="00C34CC9">
        <w:rPr>
          <w:rFonts w:ascii="Arial" w:hAnsi="Arial" w:cs="Arial"/>
          <w:sz w:val="20"/>
          <w:szCs w:val="20"/>
        </w:rPr>
        <w:t xml:space="preserve"> Государственной комиссии по радиочастотам от 11 декабря 2013 г. </w:t>
      </w:r>
      <w:r w:rsidR="00C32EE7">
        <w:rPr>
          <w:rFonts w:ascii="Arial" w:hAnsi="Arial" w:cs="Arial"/>
          <w:sz w:val="20"/>
          <w:szCs w:val="20"/>
        </w:rPr>
        <w:t>№</w:t>
      </w:r>
      <w:r w:rsidR="00C34CC9" w:rsidRPr="00C34CC9">
        <w:rPr>
          <w:rFonts w:ascii="Arial" w:hAnsi="Arial" w:cs="Arial"/>
          <w:sz w:val="20"/>
          <w:szCs w:val="20"/>
        </w:rPr>
        <w:t xml:space="preserve"> 13-22-07 "О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утвержденный решением Государственной комиссии по радиочастотам от 20 декабря 2011 г. </w:t>
      </w:r>
      <w:r w:rsidR="00C32EE7">
        <w:rPr>
          <w:rFonts w:ascii="Arial" w:hAnsi="Arial" w:cs="Arial"/>
          <w:sz w:val="20"/>
          <w:szCs w:val="20"/>
        </w:rPr>
        <w:t>№</w:t>
      </w:r>
      <w:r w:rsidR="00C34CC9" w:rsidRPr="00C34CC9">
        <w:rPr>
          <w:rFonts w:ascii="Arial" w:hAnsi="Arial" w:cs="Arial"/>
          <w:sz w:val="20"/>
          <w:szCs w:val="20"/>
        </w:rPr>
        <w:t xml:space="preserve"> 11-13-02";</w:t>
      </w:r>
    </w:p>
    <w:p w:rsidR="00C34CC9" w:rsidRPr="00C34CC9" w:rsidRDefault="001F105A" w:rsidP="00C34CC9">
      <w:pPr>
        <w:autoSpaceDE w:val="0"/>
        <w:autoSpaceDN w:val="0"/>
        <w:adjustRightInd w:val="0"/>
        <w:spacing w:before="200" w:after="0" w:line="240" w:lineRule="auto"/>
        <w:ind w:firstLine="540"/>
        <w:jc w:val="both"/>
        <w:rPr>
          <w:rFonts w:ascii="Arial" w:hAnsi="Arial" w:cs="Arial"/>
          <w:sz w:val="20"/>
          <w:szCs w:val="20"/>
        </w:rPr>
      </w:pPr>
      <w:hyperlink r:id="rId32" w:history="1">
        <w:r w:rsidR="00C34CC9" w:rsidRPr="00C34CC9">
          <w:rPr>
            <w:rFonts w:ascii="Arial" w:hAnsi="Arial" w:cs="Arial"/>
            <w:sz w:val="20"/>
            <w:szCs w:val="20"/>
          </w:rPr>
          <w:t>решение</w:t>
        </w:r>
      </w:hyperlink>
      <w:r w:rsidR="00C34CC9" w:rsidRPr="00C34CC9">
        <w:rPr>
          <w:rFonts w:ascii="Arial" w:hAnsi="Arial" w:cs="Arial"/>
          <w:sz w:val="20"/>
          <w:szCs w:val="20"/>
        </w:rPr>
        <w:t xml:space="preserve"> Государственной комиссии по радиочастотам от 16 апреля 2014 г. </w:t>
      </w:r>
      <w:r w:rsidR="00C32EE7">
        <w:rPr>
          <w:rFonts w:ascii="Arial" w:hAnsi="Arial" w:cs="Arial"/>
          <w:sz w:val="20"/>
          <w:szCs w:val="20"/>
        </w:rPr>
        <w:t>№</w:t>
      </w:r>
      <w:r w:rsidR="00C34CC9" w:rsidRPr="00C34CC9">
        <w:rPr>
          <w:rFonts w:ascii="Arial" w:hAnsi="Arial" w:cs="Arial"/>
          <w:sz w:val="20"/>
          <w:szCs w:val="20"/>
        </w:rPr>
        <w:t xml:space="preserve"> 14-23-06 "О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утвержденный решением Государственной комиссии по радиочастотам от 20 декабря 2011 г. </w:t>
      </w:r>
      <w:r w:rsidR="00C32EE7">
        <w:rPr>
          <w:rFonts w:ascii="Arial" w:hAnsi="Arial" w:cs="Arial"/>
          <w:sz w:val="20"/>
          <w:szCs w:val="20"/>
        </w:rPr>
        <w:t>№</w:t>
      </w:r>
      <w:r w:rsidR="00C34CC9" w:rsidRPr="00C34CC9">
        <w:rPr>
          <w:rFonts w:ascii="Arial" w:hAnsi="Arial" w:cs="Arial"/>
          <w:sz w:val="20"/>
          <w:szCs w:val="20"/>
        </w:rPr>
        <w:t xml:space="preserve"> 11-13-02";</w:t>
      </w:r>
    </w:p>
    <w:p w:rsidR="00C34CC9" w:rsidRPr="00C34CC9" w:rsidRDefault="001F105A" w:rsidP="00C34CC9">
      <w:pPr>
        <w:autoSpaceDE w:val="0"/>
        <w:autoSpaceDN w:val="0"/>
        <w:adjustRightInd w:val="0"/>
        <w:spacing w:before="200" w:after="0" w:line="240" w:lineRule="auto"/>
        <w:ind w:firstLine="540"/>
        <w:jc w:val="both"/>
        <w:rPr>
          <w:rFonts w:ascii="Arial" w:hAnsi="Arial" w:cs="Arial"/>
          <w:sz w:val="20"/>
          <w:szCs w:val="20"/>
        </w:rPr>
      </w:pPr>
      <w:hyperlink r:id="rId33" w:history="1">
        <w:r w:rsidR="00C34CC9" w:rsidRPr="00C34CC9">
          <w:rPr>
            <w:rFonts w:ascii="Arial" w:hAnsi="Arial" w:cs="Arial"/>
            <w:sz w:val="20"/>
            <w:szCs w:val="20"/>
          </w:rPr>
          <w:t>решение</w:t>
        </w:r>
      </w:hyperlink>
      <w:r w:rsidR="00C34CC9" w:rsidRPr="00C34CC9">
        <w:rPr>
          <w:rFonts w:ascii="Arial" w:hAnsi="Arial" w:cs="Arial"/>
          <w:sz w:val="20"/>
          <w:szCs w:val="20"/>
        </w:rPr>
        <w:t xml:space="preserve"> Государственной комиссии по радиочастотам от 22 июля 2014 г. </w:t>
      </w:r>
      <w:r w:rsidR="00C32EE7">
        <w:rPr>
          <w:rFonts w:ascii="Arial" w:hAnsi="Arial" w:cs="Arial"/>
          <w:sz w:val="20"/>
          <w:szCs w:val="20"/>
        </w:rPr>
        <w:t>№</w:t>
      </w:r>
      <w:r w:rsidR="00C34CC9" w:rsidRPr="00C34CC9">
        <w:rPr>
          <w:rFonts w:ascii="Arial" w:hAnsi="Arial" w:cs="Arial"/>
          <w:sz w:val="20"/>
          <w:szCs w:val="20"/>
        </w:rPr>
        <w:t xml:space="preserve"> 14-26-09 "О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утвержденный решением Государственной комиссии по радиочастотам от 20 декабря 2011 г. </w:t>
      </w:r>
      <w:r w:rsidR="00C32EE7">
        <w:rPr>
          <w:rFonts w:ascii="Arial" w:hAnsi="Arial" w:cs="Arial"/>
          <w:sz w:val="20"/>
          <w:szCs w:val="20"/>
        </w:rPr>
        <w:t>№</w:t>
      </w:r>
      <w:r w:rsidR="00C34CC9" w:rsidRPr="00C34CC9">
        <w:rPr>
          <w:rFonts w:ascii="Arial" w:hAnsi="Arial" w:cs="Arial"/>
          <w:sz w:val="20"/>
          <w:szCs w:val="20"/>
        </w:rPr>
        <w:t xml:space="preserve"> 11-13-02";</w:t>
      </w:r>
    </w:p>
    <w:p w:rsidR="00C34CC9" w:rsidRPr="00C34CC9" w:rsidRDefault="001F105A" w:rsidP="00C34CC9">
      <w:pPr>
        <w:autoSpaceDE w:val="0"/>
        <w:autoSpaceDN w:val="0"/>
        <w:adjustRightInd w:val="0"/>
        <w:spacing w:before="200" w:after="0" w:line="240" w:lineRule="auto"/>
        <w:ind w:firstLine="540"/>
        <w:jc w:val="both"/>
        <w:rPr>
          <w:rFonts w:ascii="Arial" w:hAnsi="Arial" w:cs="Arial"/>
          <w:sz w:val="20"/>
          <w:szCs w:val="20"/>
        </w:rPr>
      </w:pPr>
      <w:hyperlink r:id="rId34" w:history="1">
        <w:r w:rsidR="00C34CC9" w:rsidRPr="00C34CC9">
          <w:rPr>
            <w:rFonts w:ascii="Arial" w:hAnsi="Arial" w:cs="Arial"/>
            <w:sz w:val="20"/>
            <w:szCs w:val="20"/>
          </w:rPr>
          <w:t>решение</w:t>
        </w:r>
      </w:hyperlink>
      <w:r w:rsidR="00C34CC9" w:rsidRPr="00C34CC9">
        <w:rPr>
          <w:rFonts w:ascii="Arial" w:hAnsi="Arial" w:cs="Arial"/>
          <w:sz w:val="20"/>
          <w:szCs w:val="20"/>
        </w:rPr>
        <w:t xml:space="preserve"> Государственной комиссии по радиочастотам от 13 октября 2014 г. </w:t>
      </w:r>
      <w:r w:rsidR="00C32EE7">
        <w:rPr>
          <w:rFonts w:ascii="Arial" w:hAnsi="Arial" w:cs="Arial"/>
          <w:sz w:val="20"/>
          <w:szCs w:val="20"/>
        </w:rPr>
        <w:t>№</w:t>
      </w:r>
      <w:r w:rsidR="00C34CC9" w:rsidRPr="00C34CC9">
        <w:rPr>
          <w:rFonts w:ascii="Arial" w:hAnsi="Arial" w:cs="Arial"/>
          <w:sz w:val="20"/>
          <w:szCs w:val="20"/>
        </w:rPr>
        <w:t xml:space="preserve"> 14-27-05 "О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утвержденный решением ГКРЧ от 20 декабря 2011 г. </w:t>
      </w:r>
      <w:r w:rsidR="00C32EE7">
        <w:rPr>
          <w:rFonts w:ascii="Arial" w:hAnsi="Arial" w:cs="Arial"/>
          <w:sz w:val="20"/>
          <w:szCs w:val="20"/>
        </w:rPr>
        <w:t>№</w:t>
      </w:r>
      <w:r w:rsidR="00C34CC9" w:rsidRPr="00C34CC9">
        <w:rPr>
          <w:rFonts w:ascii="Arial" w:hAnsi="Arial" w:cs="Arial"/>
          <w:sz w:val="20"/>
          <w:szCs w:val="20"/>
        </w:rPr>
        <w:t xml:space="preserve"> 11-13-02";</w:t>
      </w:r>
    </w:p>
    <w:p w:rsidR="00C34CC9" w:rsidRPr="00C34CC9" w:rsidRDefault="001F105A" w:rsidP="00C34CC9">
      <w:pPr>
        <w:autoSpaceDE w:val="0"/>
        <w:autoSpaceDN w:val="0"/>
        <w:adjustRightInd w:val="0"/>
        <w:spacing w:before="200" w:after="0" w:line="240" w:lineRule="auto"/>
        <w:ind w:firstLine="540"/>
        <w:jc w:val="both"/>
        <w:rPr>
          <w:rFonts w:ascii="Arial" w:hAnsi="Arial" w:cs="Arial"/>
          <w:sz w:val="20"/>
          <w:szCs w:val="20"/>
        </w:rPr>
      </w:pPr>
      <w:hyperlink r:id="rId35" w:history="1">
        <w:r w:rsidR="00C34CC9" w:rsidRPr="00C34CC9">
          <w:rPr>
            <w:rFonts w:ascii="Arial" w:hAnsi="Arial" w:cs="Arial"/>
            <w:sz w:val="20"/>
            <w:szCs w:val="20"/>
          </w:rPr>
          <w:t>решение</w:t>
        </w:r>
      </w:hyperlink>
      <w:r w:rsidR="00C34CC9" w:rsidRPr="00C34CC9">
        <w:rPr>
          <w:rFonts w:ascii="Arial" w:hAnsi="Arial" w:cs="Arial"/>
          <w:sz w:val="20"/>
          <w:szCs w:val="20"/>
        </w:rPr>
        <w:t xml:space="preserve"> Государственной комиссии по радиочастотам от 10 февраля 2015 г. </w:t>
      </w:r>
      <w:r w:rsidR="00C32EE7">
        <w:rPr>
          <w:rFonts w:ascii="Arial" w:hAnsi="Arial" w:cs="Arial"/>
          <w:sz w:val="20"/>
          <w:szCs w:val="20"/>
        </w:rPr>
        <w:t>№</w:t>
      </w:r>
      <w:r w:rsidR="00C34CC9" w:rsidRPr="00C34CC9">
        <w:rPr>
          <w:rFonts w:ascii="Arial" w:hAnsi="Arial" w:cs="Arial"/>
          <w:sz w:val="20"/>
          <w:szCs w:val="20"/>
        </w:rPr>
        <w:t xml:space="preserve"> 15-30-03 "О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утвержденный решением ГКРЧ от 20 декабря 2011 г. </w:t>
      </w:r>
      <w:r w:rsidR="00C32EE7">
        <w:rPr>
          <w:rFonts w:ascii="Arial" w:hAnsi="Arial" w:cs="Arial"/>
          <w:sz w:val="20"/>
          <w:szCs w:val="20"/>
        </w:rPr>
        <w:t>№</w:t>
      </w:r>
      <w:r w:rsidR="00C34CC9" w:rsidRPr="00C34CC9">
        <w:rPr>
          <w:rFonts w:ascii="Arial" w:hAnsi="Arial" w:cs="Arial"/>
          <w:sz w:val="20"/>
          <w:szCs w:val="20"/>
        </w:rPr>
        <w:t xml:space="preserve"> 11-13-02";</w:t>
      </w:r>
    </w:p>
    <w:p w:rsidR="00C34CC9" w:rsidRPr="00C34CC9" w:rsidRDefault="001F105A" w:rsidP="00C34CC9">
      <w:pPr>
        <w:autoSpaceDE w:val="0"/>
        <w:autoSpaceDN w:val="0"/>
        <w:adjustRightInd w:val="0"/>
        <w:spacing w:before="200" w:after="0" w:line="240" w:lineRule="auto"/>
        <w:ind w:firstLine="540"/>
        <w:jc w:val="both"/>
        <w:rPr>
          <w:rFonts w:ascii="Arial" w:hAnsi="Arial" w:cs="Arial"/>
          <w:sz w:val="20"/>
          <w:szCs w:val="20"/>
        </w:rPr>
      </w:pPr>
      <w:hyperlink r:id="rId36" w:history="1">
        <w:r w:rsidR="00C34CC9" w:rsidRPr="00C34CC9">
          <w:rPr>
            <w:rFonts w:ascii="Arial" w:hAnsi="Arial" w:cs="Arial"/>
            <w:sz w:val="20"/>
            <w:szCs w:val="20"/>
          </w:rPr>
          <w:t>решение</w:t>
        </w:r>
      </w:hyperlink>
      <w:r w:rsidR="00C34CC9" w:rsidRPr="00C34CC9">
        <w:rPr>
          <w:rFonts w:ascii="Arial" w:hAnsi="Arial" w:cs="Arial"/>
          <w:sz w:val="20"/>
          <w:szCs w:val="20"/>
        </w:rPr>
        <w:t xml:space="preserve"> Государственной комиссии по радиочастотам от 30 июня 2015 г. </w:t>
      </w:r>
      <w:r w:rsidR="00C32EE7">
        <w:rPr>
          <w:rFonts w:ascii="Arial" w:hAnsi="Arial" w:cs="Arial"/>
          <w:sz w:val="20"/>
          <w:szCs w:val="20"/>
        </w:rPr>
        <w:t>№</w:t>
      </w:r>
      <w:r w:rsidR="00C34CC9" w:rsidRPr="00C34CC9">
        <w:rPr>
          <w:rFonts w:ascii="Arial" w:hAnsi="Arial" w:cs="Arial"/>
          <w:sz w:val="20"/>
          <w:szCs w:val="20"/>
        </w:rPr>
        <w:t xml:space="preserve"> 15-33-08 "О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w:t>
      </w:r>
      <w:r w:rsidR="00C34CC9" w:rsidRPr="00C34CC9">
        <w:rPr>
          <w:rFonts w:ascii="Arial" w:hAnsi="Arial" w:cs="Arial"/>
          <w:sz w:val="20"/>
          <w:szCs w:val="20"/>
        </w:rPr>
        <w:lastRenderedPageBreak/>
        <w:t xml:space="preserve">радиочастот или радиочастотных каналов в пределах выделенных полос радиочастот, утвержденный решением ГКРЧ от 20 декабря 2011 г. </w:t>
      </w:r>
      <w:r w:rsidR="00C32EE7">
        <w:rPr>
          <w:rFonts w:ascii="Arial" w:hAnsi="Arial" w:cs="Arial"/>
          <w:sz w:val="20"/>
          <w:szCs w:val="20"/>
        </w:rPr>
        <w:t>№</w:t>
      </w:r>
      <w:r w:rsidR="00C34CC9" w:rsidRPr="00C34CC9">
        <w:rPr>
          <w:rFonts w:ascii="Arial" w:hAnsi="Arial" w:cs="Arial"/>
          <w:sz w:val="20"/>
          <w:szCs w:val="20"/>
        </w:rPr>
        <w:t xml:space="preserve"> 11-13-02";</w:t>
      </w:r>
    </w:p>
    <w:p w:rsidR="00C34CC9" w:rsidRPr="00C34CC9" w:rsidRDefault="001F105A" w:rsidP="00C34CC9">
      <w:pPr>
        <w:autoSpaceDE w:val="0"/>
        <w:autoSpaceDN w:val="0"/>
        <w:adjustRightInd w:val="0"/>
        <w:spacing w:before="200" w:after="0" w:line="240" w:lineRule="auto"/>
        <w:ind w:firstLine="540"/>
        <w:jc w:val="both"/>
        <w:rPr>
          <w:rFonts w:ascii="Arial" w:hAnsi="Arial" w:cs="Arial"/>
          <w:sz w:val="20"/>
          <w:szCs w:val="20"/>
        </w:rPr>
      </w:pPr>
      <w:hyperlink r:id="rId37" w:history="1">
        <w:r w:rsidR="00C34CC9" w:rsidRPr="00C34CC9">
          <w:rPr>
            <w:rFonts w:ascii="Arial" w:hAnsi="Arial" w:cs="Arial"/>
            <w:sz w:val="20"/>
            <w:szCs w:val="20"/>
          </w:rPr>
          <w:t>решение</w:t>
        </w:r>
      </w:hyperlink>
      <w:r w:rsidR="00C34CC9" w:rsidRPr="00C34CC9">
        <w:rPr>
          <w:rFonts w:ascii="Arial" w:hAnsi="Arial" w:cs="Arial"/>
          <w:sz w:val="20"/>
          <w:szCs w:val="20"/>
        </w:rPr>
        <w:t xml:space="preserve"> Государственной комиссии по радиочастотам от 29 июля 2015 г. </w:t>
      </w:r>
      <w:r w:rsidR="00C32EE7">
        <w:rPr>
          <w:rFonts w:ascii="Arial" w:hAnsi="Arial" w:cs="Arial"/>
          <w:sz w:val="20"/>
          <w:szCs w:val="20"/>
        </w:rPr>
        <w:t>№</w:t>
      </w:r>
      <w:r w:rsidR="00C34CC9" w:rsidRPr="00C34CC9">
        <w:rPr>
          <w:rFonts w:ascii="Arial" w:hAnsi="Arial" w:cs="Arial"/>
          <w:sz w:val="20"/>
          <w:szCs w:val="20"/>
        </w:rPr>
        <w:t xml:space="preserve"> 15-34-01 "О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утвержденный решением ГКРЧ от 20 декабря 2011 г. </w:t>
      </w:r>
      <w:r w:rsidR="00C32EE7">
        <w:rPr>
          <w:rFonts w:ascii="Arial" w:hAnsi="Arial" w:cs="Arial"/>
          <w:sz w:val="20"/>
          <w:szCs w:val="20"/>
        </w:rPr>
        <w:t>№</w:t>
      </w:r>
      <w:r w:rsidR="00C34CC9" w:rsidRPr="00C34CC9">
        <w:rPr>
          <w:rFonts w:ascii="Arial" w:hAnsi="Arial" w:cs="Arial"/>
          <w:sz w:val="20"/>
          <w:szCs w:val="20"/>
        </w:rPr>
        <w:t xml:space="preserve"> 11-13-02";</w:t>
      </w:r>
    </w:p>
    <w:p w:rsidR="00C34CC9" w:rsidRPr="00C34CC9" w:rsidRDefault="001F105A" w:rsidP="00C34CC9">
      <w:pPr>
        <w:autoSpaceDE w:val="0"/>
        <w:autoSpaceDN w:val="0"/>
        <w:adjustRightInd w:val="0"/>
        <w:spacing w:before="200" w:after="0" w:line="240" w:lineRule="auto"/>
        <w:ind w:firstLine="540"/>
        <w:jc w:val="both"/>
        <w:rPr>
          <w:rFonts w:ascii="Arial" w:hAnsi="Arial" w:cs="Arial"/>
          <w:sz w:val="20"/>
          <w:szCs w:val="20"/>
        </w:rPr>
      </w:pPr>
      <w:hyperlink r:id="rId38" w:history="1">
        <w:r w:rsidR="00C34CC9" w:rsidRPr="00C34CC9">
          <w:rPr>
            <w:rFonts w:ascii="Arial" w:hAnsi="Arial" w:cs="Arial"/>
            <w:sz w:val="20"/>
            <w:szCs w:val="20"/>
          </w:rPr>
          <w:t>решение</w:t>
        </w:r>
      </w:hyperlink>
      <w:r w:rsidR="00C34CC9" w:rsidRPr="00C34CC9">
        <w:rPr>
          <w:rFonts w:ascii="Arial" w:hAnsi="Arial" w:cs="Arial"/>
          <w:sz w:val="20"/>
          <w:szCs w:val="20"/>
        </w:rPr>
        <w:t xml:space="preserve"> Государственной комиссии по радиочастотам от 16 октября 2015 г. </w:t>
      </w:r>
      <w:r w:rsidR="00C32EE7">
        <w:rPr>
          <w:rFonts w:ascii="Arial" w:hAnsi="Arial" w:cs="Arial"/>
          <w:sz w:val="20"/>
          <w:szCs w:val="20"/>
        </w:rPr>
        <w:t>№</w:t>
      </w:r>
      <w:r w:rsidR="00C34CC9" w:rsidRPr="00C34CC9">
        <w:rPr>
          <w:rFonts w:ascii="Arial" w:hAnsi="Arial" w:cs="Arial"/>
          <w:sz w:val="20"/>
          <w:szCs w:val="20"/>
        </w:rPr>
        <w:t xml:space="preserve"> 15-35-07 "О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утвержденный решением ГКРЧ от 20 декабря 2011 г. </w:t>
      </w:r>
      <w:r w:rsidR="00C32EE7">
        <w:rPr>
          <w:rFonts w:ascii="Arial" w:hAnsi="Arial" w:cs="Arial"/>
          <w:sz w:val="20"/>
          <w:szCs w:val="20"/>
        </w:rPr>
        <w:t>№</w:t>
      </w:r>
      <w:r w:rsidR="00C34CC9" w:rsidRPr="00C34CC9">
        <w:rPr>
          <w:rFonts w:ascii="Arial" w:hAnsi="Arial" w:cs="Arial"/>
          <w:sz w:val="20"/>
          <w:szCs w:val="20"/>
        </w:rPr>
        <w:t xml:space="preserve"> 11-13-02";</w:t>
      </w:r>
    </w:p>
    <w:p w:rsidR="00C34CC9" w:rsidRPr="00C34CC9" w:rsidRDefault="001F105A" w:rsidP="00C34CC9">
      <w:pPr>
        <w:autoSpaceDE w:val="0"/>
        <w:autoSpaceDN w:val="0"/>
        <w:adjustRightInd w:val="0"/>
        <w:spacing w:before="200" w:after="0" w:line="240" w:lineRule="auto"/>
        <w:ind w:firstLine="540"/>
        <w:jc w:val="both"/>
        <w:rPr>
          <w:rFonts w:ascii="Arial" w:hAnsi="Arial" w:cs="Arial"/>
          <w:sz w:val="20"/>
          <w:szCs w:val="20"/>
        </w:rPr>
      </w:pPr>
      <w:hyperlink r:id="rId39" w:history="1">
        <w:r w:rsidR="00C34CC9" w:rsidRPr="00C34CC9">
          <w:rPr>
            <w:rFonts w:ascii="Arial" w:hAnsi="Arial" w:cs="Arial"/>
            <w:sz w:val="20"/>
            <w:szCs w:val="20"/>
          </w:rPr>
          <w:t>пункт 2</w:t>
        </w:r>
      </w:hyperlink>
      <w:r w:rsidR="00C34CC9" w:rsidRPr="00C34CC9">
        <w:rPr>
          <w:rFonts w:ascii="Arial" w:hAnsi="Arial" w:cs="Arial"/>
          <w:sz w:val="20"/>
          <w:szCs w:val="20"/>
        </w:rPr>
        <w:t xml:space="preserve"> решения Государственной комиссии по радиочастотам от 29 февраля 2016 г. </w:t>
      </w:r>
      <w:r w:rsidR="00C32EE7">
        <w:rPr>
          <w:rFonts w:ascii="Arial" w:hAnsi="Arial" w:cs="Arial"/>
          <w:sz w:val="20"/>
          <w:szCs w:val="20"/>
        </w:rPr>
        <w:t>№</w:t>
      </w:r>
      <w:r w:rsidR="00C34CC9" w:rsidRPr="00C34CC9">
        <w:rPr>
          <w:rFonts w:ascii="Arial" w:hAnsi="Arial" w:cs="Arial"/>
          <w:sz w:val="20"/>
          <w:szCs w:val="20"/>
        </w:rPr>
        <w:t xml:space="preserve"> 16-36-10 "О внесении изменений в Порядок рассмотрения материалов и принятия решений о выделении полос радиочастот, переоформления решений и внесения в них изменений, утвержденный решением Государственной комиссии по радиочастотам 20 декабря 2011 г. </w:t>
      </w:r>
      <w:r w:rsidR="00C32EE7">
        <w:rPr>
          <w:rFonts w:ascii="Arial" w:hAnsi="Arial" w:cs="Arial"/>
          <w:sz w:val="20"/>
          <w:szCs w:val="20"/>
        </w:rPr>
        <w:t>№</w:t>
      </w:r>
      <w:r w:rsidR="00C34CC9" w:rsidRPr="00C34CC9">
        <w:rPr>
          <w:rFonts w:ascii="Arial" w:hAnsi="Arial" w:cs="Arial"/>
          <w:sz w:val="20"/>
          <w:szCs w:val="20"/>
        </w:rPr>
        <w:t xml:space="preserve"> 11-13-01, и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утвержденный решением ГКРЧ от 20 декабря 2011 г. </w:t>
      </w:r>
      <w:r w:rsidR="00C32EE7">
        <w:rPr>
          <w:rFonts w:ascii="Arial" w:hAnsi="Arial" w:cs="Arial"/>
          <w:sz w:val="20"/>
          <w:szCs w:val="20"/>
        </w:rPr>
        <w:t>№</w:t>
      </w:r>
      <w:r w:rsidR="00C34CC9" w:rsidRPr="00C34CC9">
        <w:rPr>
          <w:rFonts w:ascii="Arial" w:hAnsi="Arial" w:cs="Arial"/>
          <w:sz w:val="20"/>
          <w:szCs w:val="20"/>
        </w:rPr>
        <w:t xml:space="preserve"> 11-13-02";</w:t>
      </w:r>
    </w:p>
    <w:p w:rsidR="00C34CC9" w:rsidRPr="00C34CC9" w:rsidRDefault="001F105A" w:rsidP="00C34CC9">
      <w:pPr>
        <w:autoSpaceDE w:val="0"/>
        <w:autoSpaceDN w:val="0"/>
        <w:adjustRightInd w:val="0"/>
        <w:spacing w:before="200" w:after="0" w:line="240" w:lineRule="auto"/>
        <w:ind w:firstLine="540"/>
        <w:jc w:val="both"/>
        <w:rPr>
          <w:rFonts w:ascii="Arial" w:hAnsi="Arial" w:cs="Arial"/>
          <w:sz w:val="20"/>
          <w:szCs w:val="20"/>
        </w:rPr>
      </w:pPr>
      <w:hyperlink r:id="rId40" w:history="1">
        <w:r w:rsidR="00C34CC9" w:rsidRPr="00C34CC9">
          <w:rPr>
            <w:rFonts w:ascii="Arial" w:hAnsi="Arial" w:cs="Arial"/>
            <w:sz w:val="20"/>
            <w:szCs w:val="20"/>
          </w:rPr>
          <w:t>решение</w:t>
        </w:r>
      </w:hyperlink>
      <w:r w:rsidR="00C34CC9" w:rsidRPr="00C34CC9">
        <w:rPr>
          <w:rFonts w:ascii="Arial" w:hAnsi="Arial" w:cs="Arial"/>
          <w:sz w:val="20"/>
          <w:szCs w:val="20"/>
        </w:rPr>
        <w:t xml:space="preserve"> Государственной комиссии по радиочастотам от 1 июля 2016 г. </w:t>
      </w:r>
      <w:r w:rsidR="00C32EE7">
        <w:rPr>
          <w:rFonts w:ascii="Arial" w:hAnsi="Arial" w:cs="Arial"/>
          <w:sz w:val="20"/>
          <w:szCs w:val="20"/>
        </w:rPr>
        <w:t>№</w:t>
      </w:r>
      <w:r w:rsidR="00C34CC9" w:rsidRPr="00C34CC9">
        <w:rPr>
          <w:rFonts w:ascii="Arial" w:hAnsi="Arial" w:cs="Arial"/>
          <w:sz w:val="20"/>
          <w:szCs w:val="20"/>
        </w:rPr>
        <w:t xml:space="preserve"> 16-37-05 "О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утвержденный решением ГКРЧ от 20 декабря 2011 г. </w:t>
      </w:r>
      <w:r w:rsidR="00C32EE7">
        <w:rPr>
          <w:rFonts w:ascii="Arial" w:hAnsi="Arial" w:cs="Arial"/>
          <w:sz w:val="20"/>
          <w:szCs w:val="20"/>
        </w:rPr>
        <w:t>№</w:t>
      </w:r>
      <w:r w:rsidR="00C34CC9" w:rsidRPr="00C34CC9">
        <w:rPr>
          <w:rFonts w:ascii="Arial" w:hAnsi="Arial" w:cs="Arial"/>
          <w:sz w:val="20"/>
          <w:szCs w:val="20"/>
        </w:rPr>
        <w:t xml:space="preserve"> 11-13-02".</w:t>
      </w: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autoSpaceDE w:val="0"/>
        <w:autoSpaceDN w:val="0"/>
        <w:adjustRightInd w:val="0"/>
        <w:spacing w:after="0" w:line="240" w:lineRule="auto"/>
        <w:jc w:val="both"/>
        <w:rPr>
          <w:rFonts w:ascii="Arial" w:hAnsi="Arial" w:cs="Arial"/>
          <w:sz w:val="20"/>
          <w:szCs w:val="20"/>
        </w:rPr>
      </w:pPr>
    </w:p>
    <w:p w:rsidR="00C34CC9" w:rsidRPr="00C34CC9" w:rsidRDefault="00C34CC9" w:rsidP="00C34CC9">
      <w:pPr>
        <w:pBdr>
          <w:top w:val="single" w:sz="6" w:space="0" w:color="auto"/>
        </w:pBdr>
        <w:autoSpaceDE w:val="0"/>
        <w:autoSpaceDN w:val="0"/>
        <w:adjustRightInd w:val="0"/>
        <w:spacing w:before="100" w:after="100" w:line="240" w:lineRule="auto"/>
        <w:jc w:val="both"/>
        <w:rPr>
          <w:rFonts w:ascii="Arial" w:hAnsi="Arial" w:cs="Arial"/>
          <w:sz w:val="2"/>
          <w:szCs w:val="2"/>
        </w:rPr>
      </w:pPr>
    </w:p>
    <w:p w:rsidR="00604660" w:rsidRPr="00C34CC9" w:rsidRDefault="00604660"/>
    <w:sectPr w:rsidR="00604660" w:rsidRPr="00C34CC9" w:rsidSect="0029753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05A" w:rsidRDefault="001F105A" w:rsidP="00C34CC9">
      <w:pPr>
        <w:spacing w:after="0" w:line="240" w:lineRule="auto"/>
      </w:pPr>
      <w:r>
        <w:separator/>
      </w:r>
    </w:p>
  </w:endnote>
  <w:endnote w:type="continuationSeparator" w:id="0">
    <w:p w:rsidR="001F105A" w:rsidRDefault="001F105A" w:rsidP="00C3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06B" w:rsidRDefault="0020706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06B" w:rsidRDefault="0020706B">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06B" w:rsidRDefault="0020706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05A" w:rsidRDefault="001F105A" w:rsidP="00C34CC9">
      <w:pPr>
        <w:spacing w:after="0" w:line="240" w:lineRule="auto"/>
      </w:pPr>
      <w:r>
        <w:separator/>
      </w:r>
    </w:p>
  </w:footnote>
  <w:footnote w:type="continuationSeparator" w:id="0">
    <w:p w:rsidR="001F105A" w:rsidRDefault="001F105A" w:rsidP="00C34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06B" w:rsidRDefault="0020706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516596"/>
      <w:docPartObj>
        <w:docPartGallery w:val="Page Numbers (Top of Page)"/>
        <w:docPartUnique/>
      </w:docPartObj>
    </w:sdtPr>
    <w:sdtEndPr/>
    <w:sdtContent>
      <w:p w:rsidR="00B07C8E" w:rsidRDefault="00B07C8E">
        <w:pPr>
          <w:pStyle w:val="a3"/>
          <w:jc w:val="center"/>
        </w:pPr>
      </w:p>
      <w:p w:rsidR="00B07C8E" w:rsidRDefault="00B07C8E">
        <w:pPr>
          <w:pStyle w:val="a3"/>
          <w:jc w:val="center"/>
        </w:pPr>
      </w:p>
      <w:p w:rsidR="00B07C8E" w:rsidRDefault="00B07C8E">
        <w:pPr>
          <w:pStyle w:val="a3"/>
          <w:jc w:val="center"/>
        </w:pPr>
        <w:r>
          <w:fldChar w:fldCharType="begin"/>
        </w:r>
        <w:r>
          <w:instrText>PAGE   \* MERGEFORMAT</w:instrText>
        </w:r>
        <w:r>
          <w:fldChar w:fldCharType="separate"/>
        </w:r>
        <w:r w:rsidR="0020706B">
          <w:rPr>
            <w:noProof/>
          </w:rPr>
          <w:t>2</w:t>
        </w:r>
        <w:r>
          <w:fldChar w:fldCharType="end"/>
        </w:r>
      </w:p>
    </w:sdtContent>
  </w:sdt>
  <w:p w:rsidR="00B07C8E" w:rsidRDefault="00B07C8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06B" w:rsidRDefault="002070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BA"/>
    <w:rsid w:val="000F7442"/>
    <w:rsid w:val="001F105A"/>
    <w:rsid w:val="0020706B"/>
    <w:rsid w:val="00253A5C"/>
    <w:rsid w:val="00282D99"/>
    <w:rsid w:val="002933A7"/>
    <w:rsid w:val="00297535"/>
    <w:rsid w:val="002E7891"/>
    <w:rsid w:val="00530631"/>
    <w:rsid w:val="00551D69"/>
    <w:rsid w:val="005C1B7C"/>
    <w:rsid w:val="00604660"/>
    <w:rsid w:val="00683778"/>
    <w:rsid w:val="006E59C5"/>
    <w:rsid w:val="007C0397"/>
    <w:rsid w:val="00845335"/>
    <w:rsid w:val="008E1A67"/>
    <w:rsid w:val="00937B39"/>
    <w:rsid w:val="009E4107"/>
    <w:rsid w:val="00AF0458"/>
    <w:rsid w:val="00B07C8E"/>
    <w:rsid w:val="00B92DBA"/>
    <w:rsid w:val="00BD3F6F"/>
    <w:rsid w:val="00C32EE7"/>
    <w:rsid w:val="00C34CC9"/>
    <w:rsid w:val="00D47EBC"/>
    <w:rsid w:val="00D60537"/>
    <w:rsid w:val="00E8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C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4CC9"/>
  </w:style>
  <w:style w:type="paragraph" w:styleId="a5">
    <w:name w:val="footer"/>
    <w:basedOn w:val="a"/>
    <w:link w:val="a6"/>
    <w:uiPriority w:val="99"/>
    <w:unhideWhenUsed/>
    <w:rsid w:val="00C34CC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4CC9"/>
  </w:style>
  <w:style w:type="paragraph" w:customStyle="1" w:styleId="ConsPlusNormal">
    <w:name w:val="ConsPlusNormal"/>
    <w:rsid w:val="00D605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0537"/>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wmf"/><Relationship Id="rId26" Type="http://schemas.openxmlformats.org/officeDocument/2006/relationships/hyperlink" Target="consultantplus://offline/ref=8F94217884A2C7C32000260F190C4B92316CC8CAD1E678411472D4C3AE0A514F177859D6A123306C206D16A4326DBA4118F063CF7F8419FAE845K" TargetMode="External"/><Relationship Id="rId39" Type="http://schemas.openxmlformats.org/officeDocument/2006/relationships/hyperlink" Target="consultantplus://offline/ref=8F94217884A2C7C32000260F190C4B923167C5C0D0E878411472D4C3AE0A514F177859D6A123306D256D16A4326DBA4118F063CF7F8419FAE845K" TargetMode="External"/><Relationship Id="rId21" Type="http://schemas.openxmlformats.org/officeDocument/2006/relationships/hyperlink" Target="consultantplus://offline/ref=EE6D29809D21EA5A69E7F76596FA8425F3846EB39957012231E545B932D7EED395885DD6D84A75CC5546F70BDDl9ECJ" TargetMode="External"/><Relationship Id="rId34" Type="http://schemas.openxmlformats.org/officeDocument/2006/relationships/hyperlink" Target="consultantplus://offline/ref=8F94217884A2C7C32000260F190C4B92316DC3C4D6E478411472D4C3AE0A514F057801DAA1212E6D257840F574E348K" TargetMode="External"/><Relationship Id="rId42" Type="http://schemas.openxmlformats.org/officeDocument/2006/relationships/theme" Target="theme/theme1.xml"/><Relationship Id="rId7" Type="http://schemas.openxmlformats.org/officeDocument/2006/relationships/hyperlink" Target="consultantplus://offline/ref=8F94217884A2C7C3200023001A0C4B92316BC5C3D4EA254B1C2BD8C1A9050E4A106959D7A33D316C3B6442F7E746K" TargetMode="Externa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hyperlink" Target="consultantplus://offline/ref=EE6D29809D21EA5A69E7F76596FA8425F3846EB39957012231E545B932D7EED395885DD6D84A75CC5546F70BDDl9ECJ" TargetMode="External"/><Relationship Id="rId29" Type="http://schemas.openxmlformats.org/officeDocument/2006/relationships/hyperlink" Target="consultantplus://offline/ref=8F94217884A2C7C32000260F190C4B92316BC3C0D5E678411472D4C3AE0A514F057801DAA1212E6D257840F574E348K"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F94217884A2C7C32000260F190C4B92336DC4C1D2E978411472D4C3AE0A514F177859D6A123306D276D16A4326DBA4118F063CF7F8419FAE845K" TargetMode="External"/><Relationship Id="rId11" Type="http://schemas.openxmlformats.org/officeDocument/2006/relationships/header" Target="header1.xml"/><Relationship Id="rId24" Type="http://schemas.openxmlformats.org/officeDocument/2006/relationships/hyperlink" Target="consultantplus://offline/ref=8F94217884A2C7C32000260F190C4B92326EC2C3D0E278411472D4C3AE0A514F177859D6A123306D256D16A4326DBA4118F063CF7F8419FAE845K" TargetMode="External"/><Relationship Id="rId32" Type="http://schemas.openxmlformats.org/officeDocument/2006/relationships/hyperlink" Target="consultantplus://offline/ref=8F94217884A2C7C32000260F190C4B923168C2CADAE078411472D4C3AE0A514F057801DAA1212E6D257840F574E348K" TargetMode="External"/><Relationship Id="rId37" Type="http://schemas.openxmlformats.org/officeDocument/2006/relationships/hyperlink" Target="consultantplus://offline/ref=8F94217884A2C7C32000260F190C4B923166C4C7D4E678411472D4C3AE0A514F057801DAA1212E6D257840F574E348K" TargetMode="External"/><Relationship Id="rId40" Type="http://schemas.openxmlformats.org/officeDocument/2006/relationships/hyperlink" Target="consultantplus://offline/ref=8F94217884A2C7C32000260F190C4B92326EC2C2D4E378411472D4C3AE0A514F057801DAA1212E6D257840F574E348K" TargetMode="Externa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consultantplus://offline/ref=8F94217884A2C7C32000260F190C4B92326EC2C3D0E278411472D4C3AE0A514F177859D6A123306C236D16A4326DBA4118F063CF7F8419FAE845K" TargetMode="External"/><Relationship Id="rId28" Type="http://schemas.openxmlformats.org/officeDocument/2006/relationships/hyperlink" Target="consultantplus://offline/ref=8F94217884A2C7C32000260F190C4B92316AC1C6D6E178411472D4C3AE0A514F057801DAA1212E6D257840F574E348K" TargetMode="External"/><Relationship Id="rId36" Type="http://schemas.openxmlformats.org/officeDocument/2006/relationships/hyperlink" Target="consultantplus://offline/ref=8F94217884A2C7C32000260F190C4B923166C3C0D5E578411472D4C3AE0A514F057801DAA1212E6D257840F574E348K" TargetMode="External"/><Relationship Id="rId10" Type="http://schemas.openxmlformats.org/officeDocument/2006/relationships/hyperlink" Target="consultantplus://offline/ref=8F94217884A2C7C32000260F190C4B92336BC0CAD3E678411472D4C3AE0A514F057801DAA1212E6D257840F574E348K" TargetMode="External"/><Relationship Id="rId19" Type="http://schemas.openxmlformats.org/officeDocument/2006/relationships/hyperlink" Target="consultantplus://offline/ref=8F94217884A2C7C3200023001A0C4B92316BC5C3D4EA254B1C2BD8C1A9050E4A106959D7A33D316C3B6442F7E746K" TargetMode="External"/><Relationship Id="rId31" Type="http://schemas.openxmlformats.org/officeDocument/2006/relationships/hyperlink" Target="consultantplus://offline/ref=8F94217884A2C7C32000260F190C4B92316BC5CAD6E978411472D4C3AE0A514F057801DAA1212E6D257840F574E348K" TargetMode="External"/><Relationship Id="rId4" Type="http://schemas.openxmlformats.org/officeDocument/2006/relationships/footnotes" Target="footnotes.xml"/><Relationship Id="rId9" Type="http://schemas.openxmlformats.org/officeDocument/2006/relationships/hyperlink" Target="consultantplus://offline/ref=8F94217884A2C7C3200023001A0C4B92316BC5C3D4EA254B1C2BD8C1A9050E4A106959D7A33D316C3B6442F7E746K" TargetMode="External"/><Relationship Id="rId14" Type="http://schemas.openxmlformats.org/officeDocument/2006/relationships/footer" Target="footer2.xml"/><Relationship Id="rId22" Type="http://schemas.openxmlformats.org/officeDocument/2006/relationships/hyperlink" Target="consultantplus://offline/ref=8F94217884A2C7C32000260F190C4B92336AC9CBD6E278411472D4C3AE0A514F057801DAA1212E6D257840F574E348K" TargetMode="External"/><Relationship Id="rId27" Type="http://schemas.openxmlformats.org/officeDocument/2006/relationships/hyperlink" Target="consultantplus://offline/ref=8F94217884A2C7C32000260F190C4B92316CC8CAD1E678411472D4C3AE0A514F177859D6A123306C226D16A4326DBA4118F063CF7F8419FAE845K" TargetMode="External"/><Relationship Id="rId30" Type="http://schemas.openxmlformats.org/officeDocument/2006/relationships/hyperlink" Target="consultantplus://offline/ref=8F94217884A2C7C32000260F190C4B92316BC3CBDBE978411472D4C3AE0A514F057801DAA1212E6D257840F574E348K" TargetMode="External"/><Relationship Id="rId35" Type="http://schemas.openxmlformats.org/officeDocument/2006/relationships/hyperlink" Target="consultantplus://offline/ref=8F94217884A2C7C32000260F190C4B923169C5C4D3E778411472D4C3AE0A514F057801DAA1212E6D257840F574E348K" TargetMode="External"/><Relationship Id="rId8" Type="http://schemas.openxmlformats.org/officeDocument/2006/relationships/hyperlink" Target="consultantplus://offline/ref=8F94217884A2C7C3200023001A0C4B92316BC5C3D4EA254B1C2BD8C1A9050E4A106959D7A33D316C3B6442F7E746K" TargetMode="External"/><Relationship Id="rId3"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consultantplus://offline/ref=8F94217884A2C7C3200023001A0C4B92316BC5C3D4EA254B1C2BD8C1A9050E4A106959D7A33D316C3B6442F7E746K" TargetMode="External"/><Relationship Id="rId25" Type="http://schemas.openxmlformats.org/officeDocument/2006/relationships/hyperlink" Target="consultantplus://offline/ref=8F94217884A2C7C32000260F190C4B92326EC2C3D0E278411472D4C3AE0A514F177859D6A123306D216D16A4326DBA4118F063CF7F8419FAE845K" TargetMode="External"/><Relationship Id="rId33" Type="http://schemas.openxmlformats.org/officeDocument/2006/relationships/hyperlink" Target="consultantplus://offline/ref=8F94217884A2C7C32000260F190C4B923168C7C2D4E278411472D4C3AE0A514F057801DAA1212E6D257840F574E348K" TargetMode="External"/><Relationship Id="rId38" Type="http://schemas.openxmlformats.org/officeDocument/2006/relationships/hyperlink" Target="consultantplus://offline/ref=8F94217884A2C7C32000260F190C4B923166C8C3D2E378411472D4C3AE0A514F057801DAA1212E6D257840F574E34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179</Pages>
  <Words>52925</Words>
  <Characters>301675</Characters>
  <Application>Microsoft Office Word</Application>
  <DocSecurity>0</DocSecurity>
  <Lines>2513</Lines>
  <Paragraphs>707</Paragraphs>
  <ScaleCrop>false</ScaleCrop>
  <Company/>
  <LinksUpToDate>false</LinksUpToDate>
  <CharactersWithSpaces>353893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2023-05-05T11:01:00Z</dcterms:created>
  <dcterms:modified xsi:type="dcterms:W3CDTF">2023-05-05T11:02:00Z</dcterms:modified>
</cp:coreProperties>
</file>