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протоколу заседания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Федеральной конкурсной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комиссии по телерадиовещанию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538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24.06.2026</w:t>
      </w:r>
      <w:r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 xml:space="preserve">5</w:t>
      </w:r>
      <w:r>
        <w:rPr>
          <w:rFonts w:ascii="Times New Roman" w:hAnsi="Times New Roman" w:cs="Times New Roman"/>
        </w:rPr>
        <w:t xml:space="preserve">60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Перечень лиц, допущенных к процедуре</w:t>
      </w:r>
      <w:r>
        <w:rPr>
          <w:rFonts w:ascii="Times New Roman" w:hAnsi="Times New Roman" w:cs="Times New Roman"/>
          <w:b/>
          <w:bCs/>
        </w:rPr>
        <w:t xml:space="preserve"> выбора </w:t>
      </w:r>
      <w:r>
        <w:rPr>
          <w:rFonts w:ascii="Times New Roman" w:hAnsi="Times New Roman"/>
          <w:b/>
        </w:rPr>
        <w:t xml:space="preserve">муниципальных обязательных общедоступных телеканалов, решения </w:t>
      </w:r>
      <w:r>
        <w:rPr>
          <w:rFonts w:ascii="Times New Roman" w:hAnsi="Times New Roman" w:cs="Times New Roman"/>
          <w:b/>
        </w:rPr>
        <w:t xml:space="preserve">о </w:t>
      </w:r>
      <w:r>
        <w:rPr>
          <w:rFonts w:ascii="Times New Roman" w:hAnsi="Times New Roman" w:cs="Times New Roman"/>
          <w:b/>
          <w:bCs/>
        </w:rPr>
        <w:t xml:space="preserve">выборе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муниципальных обязательных общедоступных телеканалов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tbl>
      <w:tblPr>
        <w:tblStyle w:val="871"/>
        <w:tblW w:w="0" w:type="auto"/>
        <w:tblInd w:w="-317" w:type="dxa"/>
        <w:tblLayout w:type="fixed"/>
        <w:tblLook w:val="04A0" w:firstRow="1" w:lastRow="0" w:firstColumn="1" w:lastColumn="0" w:noHBand="0" w:noVBand="1"/>
      </w:tblPr>
      <w:tblGrid>
        <w:gridCol w:w="567"/>
        <w:gridCol w:w="2267"/>
        <w:gridCol w:w="2976"/>
        <w:gridCol w:w="2126"/>
        <w:gridCol w:w="1984"/>
      </w:tblGrid>
      <w:tr>
        <w:tblPrEx/>
        <w:trPr>
          <w:trHeight w:val="950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eastAsia="Calibri" w:cs="Times New Roman"/>
                <w:b/>
                <w:bCs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18"/>
                <w:szCs w:val="18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18"/>
                <w:szCs w:val="18"/>
                <w:lang w:val="en-US" w:eastAsia="en-US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b/>
                <w:bCs/>
                <w:sz w:val="18"/>
                <w:szCs w:val="18"/>
                <w:lang w:val="en-US" w:eastAsia="en-US"/>
              </w:rPr>
              <w:t xml:space="preserve">п</w:t>
            </w:r>
            <w:r>
              <w:rPr>
                <w:rFonts w:ascii="Times New Roman" w:hAnsi="Times New Roman" w:eastAsia="Calibri" w:cs="Times New Roman"/>
                <w:b/>
                <w:bCs/>
                <w:sz w:val="18"/>
                <w:szCs w:val="18"/>
                <w:lang w:val="en-US" w:eastAsia="en-US"/>
              </w:rPr>
              <w:t xml:space="preserve">/п</w:t>
            </w:r>
            <w:r>
              <w:rPr>
                <w:rFonts w:ascii="Times New Roman" w:hAnsi="Times New Roman" w:eastAsia="Calibri" w:cs="Times New Roman"/>
                <w:b/>
                <w:bCs/>
                <w:sz w:val="18"/>
                <w:szCs w:val="18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b/>
                <w:bCs/>
                <w14:ligatures w14:val="none"/>
              </w:rPr>
            </w:r>
          </w:p>
          <w:p>
            <w:pPr>
              <w:jc w:val="center"/>
              <w:spacing w:after="120"/>
              <w:rPr>
                <w:rFonts w:ascii="Times New Roman" w:hAnsi="Times New Roman" w:eastAsia="Calibri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18"/>
                <w:szCs w:val="18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18"/>
                <w:szCs w:val="18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14:ligatures w14:val="none"/>
              </w:rPr>
            </w:r>
          </w:p>
        </w:tc>
        <w:tc>
          <w:tcPr>
            <w:tcW w:w="2267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eastAsia="Calibri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18"/>
                <w:szCs w:val="18"/>
                <w:lang w:val="en-US" w:eastAsia="en-US"/>
              </w:rPr>
              <w:t xml:space="preserve">Муниципальное образование</w:t>
            </w:r>
            <w:r>
              <w:rPr>
                <w:rFonts w:ascii="Times New Roman" w:hAnsi="Times New Roman" w:eastAsia="Calibri" w:cs="Times New Roman"/>
                <w:b/>
                <w:bCs/>
                <w:sz w:val="18"/>
                <w:szCs w:val="18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14:ligatures w14:val="none"/>
              </w:rPr>
            </w:r>
          </w:p>
        </w:tc>
        <w:tc>
          <w:tcPr>
            <w:tcW w:w="2976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eastAsia="Calibri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18"/>
                <w:szCs w:val="18"/>
                <w:lang w:val="en-US" w:eastAsia="en-US"/>
              </w:rPr>
              <w:t xml:space="preserve">Организация</w:t>
            </w:r>
            <w:r>
              <w:rPr>
                <w:rFonts w:ascii="Times New Roman" w:hAnsi="Times New Roman" w:eastAsia="Calibri" w:cs="Times New Roman"/>
                <w:b/>
                <w:bCs/>
                <w:sz w:val="18"/>
                <w:szCs w:val="18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14:ligatures w14:val="none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eastAsia="Calibri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18"/>
                <w:szCs w:val="18"/>
                <w:lang w:val="en-US" w:eastAsia="en-US"/>
              </w:rPr>
              <w:t xml:space="preserve">Наименование телеканала</w:t>
            </w:r>
            <w:r>
              <w:rPr>
                <w:rFonts w:ascii="Times New Roman" w:hAnsi="Times New Roman" w:eastAsia="Calibri" w:cs="Times New Roman"/>
                <w:b/>
                <w:bCs/>
                <w:sz w:val="18"/>
                <w:szCs w:val="18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14:ligatures w14:val="none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eastAsia="Times New Roman" w:cs="Times New Roman"/>
                <w:b/>
                <w:bCs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Выбранный муниципальный обязательный общедоступный телеканал</w:t>
            </w:r>
            <w:r>
              <w:rPr>
                <w:rFonts w:ascii="Times New Roman" w:hAnsi="Times New Roman" w:eastAsia="Times New Roman" w:cs="Times New Roman"/>
                <w:b/>
                <w:bCs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14:ligatures w14:val="none"/>
              </w:rPr>
            </w:r>
          </w:p>
        </w:tc>
      </w:tr>
      <w:tr>
        <w:tblPrEx/>
        <w:trPr>
          <w:cantSplit/>
          <w:trHeight w:val="350"/>
        </w:trPr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1.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  <w14:ligatures w14:val="none"/>
              </w:rPr>
            </w:r>
          </w:p>
        </w:tc>
        <w:tc>
          <w:tcPr>
            <w:tcW w:w="22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Городской округ город-герой Новороссийск Краснодарского края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  <w14:ligatures w14:val="none"/>
              </w:rPr>
            </w:r>
          </w:p>
        </w:tc>
        <w:tc>
          <w:tcPr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1.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МУНИЦИПАЛЬНОЕ АВТОНОМНОЕ УЧРЕЖДЕНИЕ "ГОРОДСКОЙ ИНФОРМАЦИОННЫЙ ЦЕНТР" МУНИЦИПАЛЬНОГО ОБРАЗОВАНИЯ ГОРОД НОВОРОССИЙСК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  <w14:ligatures w14:val="none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1.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Новороссийское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телевидение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  <w14:ligatures w14:val="none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Новороссийское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телевидение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</w:r>
          </w:p>
        </w:tc>
      </w:tr>
      <w:tr>
        <w:tblPrEx/>
        <w:trPr>
          <w:cantSplit/>
          <w:trHeight w:val="350"/>
        </w:trPr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2.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  <w14:ligatures w14:val="none"/>
              </w:rPr>
            </w:r>
          </w:p>
        </w:tc>
        <w:tc>
          <w:tcPr>
            <w:tcW w:w="22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Городской окру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г «Город Кызыл Республики Тыва»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  <w14:ligatures w14:val="none"/>
              </w:rPr>
            </w:r>
          </w:p>
        </w:tc>
        <w:tc>
          <w:tcPr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1.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ГОСУДАРСТВЕННОЕ АВТОНОМНОЕ УЧРЕЖДЕНИЕ РЕСПУБЛИКИ ТЫВА "ИЗДАТЕЛЬСКИЙ ДОМ "ТЫВАМЕДИАГРУПП"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  <w14:ligatures w14:val="none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1.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Тува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 24. 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Кызыл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  <w14:ligatures w14:val="none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Тува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 24. 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  <w:t xml:space="preserve">Кызыл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eastAsia="en-US"/>
              </w:rPr>
            </w:r>
          </w:p>
        </w:tc>
      </w:tr>
    </w:tbl>
    <w:p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ind w:left="-426" w:right="-14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Ответственный секретарь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М.В. Виноградов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headerReference w:type="default" r:id="rId9"/>
      <w:footnotePr/>
      <w:endnotePr/>
      <w:type w:val="nextPage"/>
      <w:pgSz w:w="11906" w:h="16838" w:orient="portrait"/>
      <w:pgMar w:top="993" w:right="707" w:bottom="851" w:left="1701" w:header="993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Peterburg">
    <w:panose1 w:val="02000603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703902485"/>
      <w:docPartObj>
        <w:docPartGallery w:val="Page Numbers (Top of Page)"/>
        <w:docPartUnique w:val="true"/>
      </w:docPartObj>
      <w:rPr/>
    </w:sdtPr>
    <w:sdtContent>
      <w:p>
        <w:pPr>
          <w:pStyle w:val="874"/>
          <w:jc w:val="center"/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 xml:space="preserve">2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  <w:r/>
      </w:p>
    </w:sdtContent>
  </w:sdt>
  <w:p>
    <w:pPr>
      <w:pStyle w:val="87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1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1">
    <w:name w:val="Heading 1"/>
    <w:basedOn w:val="865"/>
    <w:next w:val="865"/>
    <w:link w:val="69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2">
    <w:name w:val="Heading 1 Char"/>
    <w:basedOn w:val="866"/>
    <w:link w:val="691"/>
    <w:uiPriority w:val="9"/>
    <w:rPr>
      <w:rFonts w:ascii="Arial" w:hAnsi="Arial" w:eastAsia="Arial" w:cs="Arial"/>
      <w:sz w:val="40"/>
      <w:szCs w:val="40"/>
    </w:rPr>
  </w:style>
  <w:style w:type="paragraph" w:styleId="693">
    <w:name w:val="Heading 2"/>
    <w:basedOn w:val="865"/>
    <w:next w:val="865"/>
    <w:link w:val="69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4">
    <w:name w:val="Heading 2 Char"/>
    <w:basedOn w:val="866"/>
    <w:link w:val="693"/>
    <w:uiPriority w:val="9"/>
    <w:rPr>
      <w:rFonts w:ascii="Arial" w:hAnsi="Arial" w:eastAsia="Arial" w:cs="Arial"/>
      <w:sz w:val="34"/>
    </w:rPr>
  </w:style>
  <w:style w:type="paragraph" w:styleId="695">
    <w:name w:val="Heading 3"/>
    <w:basedOn w:val="865"/>
    <w:next w:val="865"/>
    <w:link w:val="69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6">
    <w:name w:val="Heading 3 Char"/>
    <w:basedOn w:val="866"/>
    <w:link w:val="695"/>
    <w:uiPriority w:val="9"/>
    <w:rPr>
      <w:rFonts w:ascii="Arial" w:hAnsi="Arial" w:eastAsia="Arial" w:cs="Arial"/>
      <w:sz w:val="30"/>
      <w:szCs w:val="30"/>
    </w:rPr>
  </w:style>
  <w:style w:type="paragraph" w:styleId="697">
    <w:name w:val="Heading 4"/>
    <w:basedOn w:val="865"/>
    <w:next w:val="865"/>
    <w:link w:val="69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8">
    <w:name w:val="Heading 4 Char"/>
    <w:basedOn w:val="866"/>
    <w:link w:val="697"/>
    <w:uiPriority w:val="9"/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865"/>
    <w:next w:val="865"/>
    <w:link w:val="7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0">
    <w:name w:val="Heading 5 Char"/>
    <w:basedOn w:val="866"/>
    <w:link w:val="699"/>
    <w:uiPriority w:val="9"/>
    <w:rPr>
      <w:rFonts w:ascii="Arial" w:hAnsi="Arial" w:eastAsia="Arial" w:cs="Arial"/>
      <w:b/>
      <w:bCs/>
      <w:sz w:val="24"/>
      <w:szCs w:val="24"/>
    </w:rPr>
  </w:style>
  <w:style w:type="paragraph" w:styleId="701">
    <w:name w:val="Heading 6"/>
    <w:basedOn w:val="865"/>
    <w:next w:val="865"/>
    <w:link w:val="70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2">
    <w:name w:val="Heading 6 Char"/>
    <w:basedOn w:val="866"/>
    <w:link w:val="701"/>
    <w:uiPriority w:val="9"/>
    <w:rPr>
      <w:rFonts w:ascii="Arial" w:hAnsi="Arial" w:eastAsia="Arial" w:cs="Arial"/>
      <w:b/>
      <w:bCs/>
      <w:sz w:val="22"/>
      <w:szCs w:val="22"/>
    </w:rPr>
  </w:style>
  <w:style w:type="paragraph" w:styleId="703">
    <w:name w:val="Heading 7"/>
    <w:basedOn w:val="865"/>
    <w:next w:val="865"/>
    <w:link w:val="7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4">
    <w:name w:val="Heading 7 Char"/>
    <w:basedOn w:val="866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5">
    <w:name w:val="Heading 8"/>
    <w:basedOn w:val="865"/>
    <w:next w:val="865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6">
    <w:name w:val="Heading 8 Char"/>
    <w:basedOn w:val="866"/>
    <w:link w:val="705"/>
    <w:uiPriority w:val="9"/>
    <w:rPr>
      <w:rFonts w:ascii="Arial" w:hAnsi="Arial" w:eastAsia="Arial" w:cs="Arial"/>
      <w:i/>
      <w:iCs/>
      <w:sz w:val="22"/>
      <w:szCs w:val="22"/>
    </w:rPr>
  </w:style>
  <w:style w:type="paragraph" w:styleId="707">
    <w:name w:val="Heading 9"/>
    <w:basedOn w:val="865"/>
    <w:next w:val="865"/>
    <w:link w:val="7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>
    <w:name w:val="Heading 9 Char"/>
    <w:basedOn w:val="866"/>
    <w:link w:val="707"/>
    <w:uiPriority w:val="9"/>
    <w:rPr>
      <w:rFonts w:ascii="Arial" w:hAnsi="Arial" w:eastAsia="Arial" w:cs="Arial"/>
      <w:i/>
      <w:iCs/>
      <w:sz w:val="21"/>
      <w:szCs w:val="21"/>
    </w:rPr>
  </w:style>
  <w:style w:type="paragraph" w:styleId="709">
    <w:name w:val="No Spacing"/>
    <w:uiPriority w:val="1"/>
    <w:qFormat/>
    <w:pPr>
      <w:spacing w:before="0" w:after="0" w:line="240" w:lineRule="auto"/>
    </w:pPr>
  </w:style>
  <w:style w:type="paragraph" w:styleId="710">
    <w:name w:val="Title"/>
    <w:basedOn w:val="865"/>
    <w:next w:val="865"/>
    <w:link w:val="7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1">
    <w:name w:val="Title Char"/>
    <w:basedOn w:val="866"/>
    <w:link w:val="710"/>
    <w:uiPriority w:val="10"/>
    <w:rPr>
      <w:sz w:val="48"/>
      <w:szCs w:val="48"/>
    </w:rPr>
  </w:style>
  <w:style w:type="paragraph" w:styleId="712">
    <w:name w:val="Subtitle"/>
    <w:basedOn w:val="865"/>
    <w:next w:val="865"/>
    <w:link w:val="713"/>
    <w:uiPriority w:val="11"/>
    <w:qFormat/>
    <w:pPr>
      <w:spacing w:before="200" w:after="200"/>
    </w:pPr>
    <w:rPr>
      <w:sz w:val="24"/>
      <w:szCs w:val="24"/>
    </w:rPr>
  </w:style>
  <w:style w:type="character" w:styleId="713">
    <w:name w:val="Subtitle Char"/>
    <w:basedOn w:val="866"/>
    <w:link w:val="712"/>
    <w:uiPriority w:val="11"/>
    <w:rPr>
      <w:sz w:val="24"/>
      <w:szCs w:val="24"/>
    </w:rPr>
  </w:style>
  <w:style w:type="paragraph" w:styleId="714">
    <w:name w:val="Quote"/>
    <w:basedOn w:val="865"/>
    <w:next w:val="865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65"/>
    <w:next w:val="865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character" w:styleId="718">
    <w:name w:val="Header Char"/>
    <w:basedOn w:val="866"/>
    <w:link w:val="874"/>
    <w:uiPriority w:val="99"/>
  </w:style>
  <w:style w:type="character" w:styleId="719">
    <w:name w:val="Footer Char"/>
    <w:basedOn w:val="866"/>
    <w:link w:val="876"/>
    <w:uiPriority w:val="99"/>
  </w:style>
  <w:style w:type="paragraph" w:styleId="720">
    <w:name w:val="Caption"/>
    <w:basedOn w:val="865"/>
    <w:next w:val="865"/>
    <w:link w:val="7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1">
    <w:name w:val="Caption Char"/>
    <w:basedOn w:val="866"/>
    <w:link w:val="720"/>
    <w:uiPriority w:val="35"/>
    <w:rPr>
      <w:b/>
      <w:bCs/>
      <w:color w:val="4f81bd" w:themeColor="accent1"/>
      <w:sz w:val="18"/>
      <w:szCs w:val="18"/>
    </w:rPr>
  </w:style>
  <w:style w:type="table" w:styleId="722">
    <w:name w:val="Table Grid Light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Plain Table 1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2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1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2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3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4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5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6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3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4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5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6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7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8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0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5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6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7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8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9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0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3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4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5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6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7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8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9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0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1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2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3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4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5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6">
    <w:name w:val="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 &amp; 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Bordered &amp; 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5">
    <w:name w:val="Bordered &amp; 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6">
    <w:name w:val="Bordered &amp; 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7">
    <w:name w:val="Bordered &amp; 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8">
    <w:name w:val="Bordered &amp; 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9">
    <w:name w:val="Bordered &amp; 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0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1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2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3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4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5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6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7">
    <w:name w:val="Hyperlink"/>
    <w:uiPriority w:val="99"/>
    <w:unhideWhenUsed/>
    <w:rPr>
      <w:color w:val="0000ff" w:themeColor="hyperlink"/>
      <w:u w:val="single"/>
    </w:rPr>
  </w:style>
  <w:style w:type="paragraph" w:styleId="848">
    <w:name w:val="footnote text"/>
    <w:basedOn w:val="865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>
    <w:name w:val="Footnote Text Char"/>
    <w:link w:val="848"/>
    <w:uiPriority w:val="99"/>
    <w:rPr>
      <w:sz w:val="18"/>
    </w:rPr>
  </w:style>
  <w:style w:type="character" w:styleId="850">
    <w:name w:val="footnote reference"/>
    <w:basedOn w:val="866"/>
    <w:uiPriority w:val="99"/>
    <w:unhideWhenUsed/>
    <w:rPr>
      <w:vertAlign w:val="superscript"/>
    </w:rPr>
  </w:style>
  <w:style w:type="paragraph" w:styleId="851">
    <w:name w:val="endnote text"/>
    <w:basedOn w:val="865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>
    <w:name w:val="Endnote Text Char"/>
    <w:link w:val="851"/>
    <w:uiPriority w:val="99"/>
    <w:rPr>
      <w:sz w:val="20"/>
    </w:rPr>
  </w:style>
  <w:style w:type="character" w:styleId="853">
    <w:name w:val="endnote reference"/>
    <w:basedOn w:val="866"/>
    <w:uiPriority w:val="99"/>
    <w:semiHidden/>
    <w:unhideWhenUsed/>
    <w:rPr>
      <w:vertAlign w:val="superscript"/>
    </w:rPr>
  </w:style>
  <w:style w:type="paragraph" w:styleId="854">
    <w:name w:val="toc 1"/>
    <w:basedOn w:val="865"/>
    <w:next w:val="865"/>
    <w:uiPriority w:val="39"/>
    <w:unhideWhenUsed/>
    <w:pPr>
      <w:ind w:left="0" w:right="0" w:firstLine="0"/>
      <w:spacing w:after="57"/>
    </w:pPr>
  </w:style>
  <w:style w:type="paragraph" w:styleId="855">
    <w:name w:val="toc 2"/>
    <w:basedOn w:val="865"/>
    <w:next w:val="865"/>
    <w:uiPriority w:val="39"/>
    <w:unhideWhenUsed/>
    <w:pPr>
      <w:ind w:left="283" w:right="0" w:firstLine="0"/>
      <w:spacing w:after="57"/>
    </w:pPr>
  </w:style>
  <w:style w:type="paragraph" w:styleId="856">
    <w:name w:val="toc 3"/>
    <w:basedOn w:val="865"/>
    <w:next w:val="865"/>
    <w:uiPriority w:val="39"/>
    <w:unhideWhenUsed/>
    <w:pPr>
      <w:ind w:left="567" w:right="0" w:firstLine="0"/>
      <w:spacing w:after="57"/>
    </w:pPr>
  </w:style>
  <w:style w:type="paragraph" w:styleId="857">
    <w:name w:val="toc 4"/>
    <w:basedOn w:val="865"/>
    <w:next w:val="865"/>
    <w:uiPriority w:val="39"/>
    <w:unhideWhenUsed/>
    <w:pPr>
      <w:ind w:left="850" w:right="0" w:firstLine="0"/>
      <w:spacing w:after="57"/>
    </w:pPr>
  </w:style>
  <w:style w:type="paragraph" w:styleId="858">
    <w:name w:val="toc 5"/>
    <w:basedOn w:val="865"/>
    <w:next w:val="865"/>
    <w:uiPriority w:val="39"/>
    <w:unhideWhenUsed/>
    <w:pPr>
      <w:ind w:left="1134" w:right="0" w:firstLine="0"/>
      <w:spacing w:after="57"/>
    </w:pPr>
  </w:style>
  <w:style w:type="paragraph" w:styleId="859">
    <w:name w:val="toc 6"/>
    <w:basedOn w:val="865"/>
    <w:next w:val="865"/>
    <w:uiPriority w:val="39"/>
    <w:unhideWhenUsed/>
    <w:pPr>
      <w:ind w:left="1417" w:right="0" w:firstLine="0"/>
      <w:spacing w:after="57"/>
    </w:pPr>
  </w:style>
  <w:style w:type="paragraph" w:styleId="860">
    <w:name w:val="toc 7"/>
    <w:basedOn w:val="865"/>
    <w:next w:val="865"/>
    <w:uiPriority w:val="39"/>
    <w:unhideWhenUsed/>
    <w:pPr>
      <w:ind w:left="1701" w:right="0" w:firstLine="0"/>
      <w:spacing w:after="57"/>
    </w:pPr>
  </w:style>
  <w:style w:type="paragraph" w:styleId="861">
    <w:name w:val="toc 8"/>
    <w:basedOn w:val="865"/>
    <w:next w:val="865"/>
    <w:uiPriority w:val="39"/>
    <w:unhideWhenUsed/>
    <w:pPr>
      <w:ind w:left="1984" w:right="0" w:firstLine="0"/>
      <w:spacing w:after="57"/>
    </w:pPr>
  </w:style>
  <w:style w:type="paragraph" w:styleId="862">
    <w:name w:val="toc 9"/>
    <w:basedOn w:val="865"/>
    <w:next w:val="865"/>
    <w:uiPriority w:val="39"/>
    <w:unhideWhenUsed/>
    <w:pPr>
      <w:ind w:left="2268" w:right="0" w:firstLine="0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qFormat/>
    <w:pPr>
      <w:spacing w:after="0" w:line="240" w:lineRule="auto"/>
    </w:pPr>
    <w:rPr>
      <w:rFonts w:ascii="Peterburg" w:hAnsi="Peterburg" w:eastAsia="Times New Roman" w:cs="Peterburg"/>
      <w:sz w:val="28"/>
      <w:szCs w:val="28"/>
      <w:lang w:eastAsia="ru-RU"/>
    </w:rPr>
  </w:style>
  <w:style w:type="character" w:styleId="866" w:default="1">
    <w:name w:val="Default Paragraph Font"/>
    <w:uiPriority w:val="1"/>
    <w:semiHidden/>
    <w:unhideWhenUsed/>
  </w:style>
  <w:style w:type="table" w:styleId="8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8" w:default="1">
    <w:name w:val="No List"/>
    <w:uiPriority w:val="99"/>
    <w:semiHidden/>
    <w:unhideWhenUsed/>
  </w:style>
  <w:style w:type="paragraph" w:styleId="869">
    <w:name w:val="Balloon Text"/>
    <w:basedOn w:val="865"/>
    <w:link w:val="870"/>
    <w:uiPriority w:val="99"/>
    <w:semiHidden/>
    <w:unhideWhenUsed/>
    <w:rPr>
      <w:rFonts w:ascii="Tahoma" w:hAnsi="Tahoma" w:cs="Tahoma"/>
      <w:sz w:val="16"/>
      <w:szCs w:val="16"/>
    </w:rPr>
  </w:style>
  <w:style w:type="character" w:styleId="870" w:customStyle="1">
    <w:name w:val="Текст выноски Знак"/>
    <w:basedOn w:val="866"/>
    <w:link w:val="869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table" w:styleId="871">
    <w:name w:val="Table Grid"/>
    <w:basedOn w:val="86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72">
    <w:name w:val="Placeholder Text"/>
    <w:basedOn w:val="866"/>
    <w:uiPriority w:val="99"/>
    <w:semiHidden/>
    <w:rPr>
      <w:color w:val="808080"/>
    </w:rPr>
  </w:style>
  <w:style w:type="table" w:styleId="873" w:customStyle="1">
    <w:name w:val="Сетка таблицы5"/>
    <w:basedOn w:val="867"/>
    <w:next w:val="87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4">
    <w:name w:val="Header"/>
    <w:basedOn w:val="865"/>
    <w:link w:val="87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5" w:customStyle="1">
    <w:name w:val="Верхний колонтитул Знак"/>
    <w:basedOn w:val="866"/>
    <w:link w:val="874"/>
    <w:uiPriority w:val="99"/>
    <w:rPr>
      <w:rFonts w:ascii="Peterburg" w:hAnsi="Peterburg" w:eastAsia="Times New Roman" w:cs="Peterburg"/>
      <w:sz w:val="28"/>
      <w:szCs w:val="28"/>
      <w:lang w:eastAsia="ru-RU"/>
    </w:rPr>
  </w:style>
  <w:style w:type="paragraph" w:styleId="876">
    <w:name w:val="Footer"/>
    <w:basedOn w:val="865"/>
    <w:link w:val="87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7" w:customStyle="1">
    <w:name w:val="Нижний колонтитул Знак"/>
    <w:basedOn w:val="866"/>
    <w:link w:val="876"/>
    <w:uiPriority w:val="99"/>
    <w:rPr>
      <w:rFonts w:ascii="Peterburg" w:hAnsi="Peterburg" w:eastAsia="Times New Roman" w:cs="Peterburg"/>
      <w:sz w:val="28"/>
      <w:szCs w:val="28"/>
      <w:lang w:eastAsia="ru-RU"/>
    </w:rPr>
  </w:style>
  <w:style w:type="table" w:styleId="878" w:customStyle="1">
    <w:name w:val="Сетка таблицы1"/>
    <w:basedOn w:val="867"/>
    <w:next w:val="87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9" w:customStyle="1">
    <w:name w:val="Сетка таблицы11"/>
    <w:basedOn w:val="867"/>
    <w:next w:val="871"/>
    <w:uiPriority w:val="59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80">
    <w:name w:val="List Paragraph"/>
    <w:basedOn w:val="865"/>
    <w:uiPriority w:val="34"/>
    <w:qFormat/>
    <w:pPr>
      <w:contextualSpacing/>
      <w:ind w:left="720"/>
    </w:pPr>
  </w:style>
  <w:style w:type="table" w:styleId="881" w:customStyle="1">
    <w:name w:val="Сетка таблицы2"/>
    <w:basedOn w:val="867"/>
    <w:next w:val="87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2" w:customStyle="1">
    <w:name w:val="Сетка таблицы3"/>
    <w:basedOn w:val="867"/>
    <w:next w:val="871"/>
    <w:uiPriority w:val="39"/>
    <w:pPr>
      <w:spacing w:after="0" w:line="240" w:lineRule="auto"/>
    </w:pPr>
    <w:rPr>
      <w:rFonts w:ascii="Calibri" w:hAnsi="Calibri" w:eastAsia="Calibri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3" w:customStyle="1">
    <w:name w:val="Сетка таблицы4"/>
    <w:basedOn w:val="867"/>
    <w:next w:val="871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4" w:customStyle="1">
    <w:name w:val="Сетка таблицы6"/>
    <w:basedOn w:val="867"/>
    <w:next w:val="871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5" w:customStyle="1">
    <w:name w:val="Сетка таблицы7"/>
    <w:basedOn w:val="867"/>
    <w:next w:val="871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6" w:customStyle="1">
    <w:name w:val="Сетка таблицы8"/>
    <w:basedOn w:val="867"/>
    <w:next w:val="871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2.xml><?xml version="1.0" encoding="utf-8"?>
<root>
  <table tagName="itemsList">
    <w:tbl xmlns:a="http://schemas.openxmlformats.org/drawingml/2006/main" xmlns:c="http://schemas.openxmlformats.org/drawingml/2006/chart" xmlns:dgm="http://schemas.openxmlformats.org/drawingml/2006/diagram" xmlns:dsp="http://schemas.microsoft.com/office/drawing/2008/diagram" xmlns:m="http://schemas.openxmlformats.org/officeDocument/2006/math" xmlns:mc="http://schemas.openxmlformats.org/markup-compatibility/2006" xmlns:ns12="http://schemas.openxmlformats.org/drawingml/2006/chartDrawing" xmlns:ns17="urn:schemas-microsoft-com:office:excel" xmlns:ns21="urn:schemas-microsoft-com:office:powerpoint" xmlns:ns23="http://schemas.microsoft.com/office/2006/coverPageProps" xmlns:ns30="http://schemas.openxmlformats.org/officeDocument/2006/bibliography" xmlns:ns31="http://schemas.openxmlformats.org/drawingml/2006/compatibility" xmlns:ns32="http://schemas.openxmlformats.org/drawingml/2006/lockedCanvas" xmlns:ns9="http://schemas.openxmlformats.org/schemaLibrary/2006/main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xdr="http://schemas.openxmlformats.org/drawingml/2006/spreadsheetDrawing">
      <w:tblPr>
        <w:tblStyle w:val="a5"/>
        <w:tblW w:type="auto" w:w="0"/>
        <w:tblInd w:type="dxa" w:w="-459"/>
        <w:tblLook w:firstColumn="1" w:firstRow="1" w:lastColumn="0" w:lastRow="0" w:noHBand="0" w:noVBand="1" w:val="04A0"/>
      </w:tblPr>
      <w:tblGrid>
        <w:gridCol w:w="709"/>
        <w:gridCol w:w="1843"/>
        <w:gridCol w:w="1984"/>
        <w:gridCol w:w="1701"/>
        <w:gridCol w:w="1843"/>
        <w:gridCol w:w="1950"/>
      </w:tblGrid>
      <w:tr w:rsidR="00515974" w:rsidRPr="00515974" w:rsidTr="00515974">
        <w:tc>
          <w:tcPr>
            <w:tcW w:type="dxa" w:w="709"/>
          </w:tcPr>
          <w:p w:rsidP="00515974" w:rsidR="00515974" w:rsidRDefault="00515974" w:rsidRPr="003645E0">
            <w:pPr>
              <w:suppressAutoHyphens/>
              <w:ind w:left="-108" w:right="-115"/>
              <w:jc w:val="center"/>
              <w:rPr>
                <w:rFonts w:ascii="Times New Roman" w:cs="Times New Roman" w:hAnsi="Times New Roman"/>
                <w:b/>
                <w:sz w:val="20"/>
                <w:szCs w:val="20"/>
              </w:rPr>
            </w:pPr>
            <w:r w:rsidRPr="003645E0">
              <w:rPr>
                <w:rFonts w:ascii="Times New Roman" w:cs="Times New Roman" w:hAnsi="Times New Roman"/>
                <w:b/>
                <w:sz w:val="20"/>
                <w:szCs w:val="20"/>
              </w:rPr>
              <w:t>№№</w:t>
            </w:r>
          </w:p>
          <w:p w:rsidP="00515974" w:rsidR="00515974" w:rsidRDefault="00515974" w:rsidRPr="00515974">
            <w:pPr>
              <w:spacing w:after="120"/>
              <w:jc w:val="center"/>
              <w:rPr>
                <w:rFonts w:ascii="Times New Roman" w:cs="Times New Roman" w:hAnsi="Times New Roman"/>
              </w:rPr>
            </w:pPr>
            <w:r w:rsidRPr="003645E0">
              <w:rPr>
                <w:rFonts w:ascii="Times New Roman" w:cs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type="dxa" w:w="1843"/>
          </w:tcPr>
          <w:p w:rsidP="00515974" w:rsidR="00515974" w:rsidRDefault="00515974" w:rsidRPr="00515974">
            <w:pPr>
              <w:spacing w:after="12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type="dxa" w:w="1984"/>
          </w:tcPr>
          <w:p w:rsidP="00515974" w:rsidR="00515974" w:rsidRDefault="00515974" w:rsidRPr="00515974">
            <w:pPr>
              <w:spacing w:after="120"/>
              <w:jc w:val="center"/>
              <w:rPr>
                <w:rFonts w:ascii="Times New Roman" w:cs="Times New Roman" w:hAnsi="Times New Roman"/>
              </w:rPr>
            </w:pPr>
            <w:r w:rsidRPr="003645E0">
              <w:rPr>
                <w:rFonts w:ascii="Times New Roman" w:cs="Times New Roman" w:hAnsi="Times New Roman"/>
                <w:b/>
                <w:sz w:val="20"/>
                <w:szCs w:val="20"/>
              </w:rPr>
              <w:t>Организация</w:t>
            </w:r>
          </w:p>
        </w:tc>
        <w:tc>
          <w:tcPr>
            <w:tcW w:type="dxa" w:w="1701"/>
          </w:tcPr>
          <w:p w:rsidP="00515974" w:rsidR="00515974" w:rsidRDefault="00515974" w:rsidRPr="00515974">
            <w:pPr>
              <w:spacing w:after="120"/>
              <w:jc w:val="center"/>
              <w:rPr>
                <w:rFonts w:ascii="Times New Roman" w:cs="Times New Roman" w:hAnsi="Times New Roman"/>
              </w:rPr>
            </w:pPr>
            <w:r w:rsidRPr="003645E0">
              <w:rPr>
                <w:rFonts w:ascii="Times New Roman" w:cs="Times New Roman" w:hAnsi="Times New Roman"/>
                <w:b/>
                <w:sz w:val="20"/>
                <w:szCs w:val="20"/>
              </w:rPr>
              <w:t>Наименование телеканала</w:t>
            </w:r>
          </w:p>
        </w:tc>
        <w:tc>
          <w:tcPr>
            <w:tcW w:type="dxa" w:w="1843"/>
          </w:tcPr>
          <w:p w:rsidP="00515974" w:rsidR="00515974" w:rsidRDefault="00515974" w:rsidRPr="00515974">
            <w:pPr>
              <w:spacing w:after="12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Сведения о голосовании</w:t>
            </w:r>
          </w:p>
        </w:tc>
        <w:tc>
          <w:tcPr>
            <w:tcW w:type="dxa" w:w="1950"/>
          </w:tcPr>
          <w:p w:rsidP="00515974" w:rsidR="00515974" w:rsidRDefault="00515974">
            <w:pPr>
              <w:spacing w:after="120"/>
              <w:jc w:val="center"/>
              <w:rPr>
                <w:rFonts w:ascii="Times New Roman" w:cs="Times New Roman" w:hAnsi="Times New Roman"/>
                <w:b/>
                <w:sz w:val="20"/>
                <w:szCs w:val="20"/>
              </w:rPr>
            </w:pPr>
            <w:r w:rsidRPr="003645E0">
              <w:rPr>
                <w:rFonts w:ascii="Times New Roman" w:cs="Times New Roman" w:hAnsi="Times New Roman"/>
                <w:b/>
                <w:sz w:val="20"/>
                <w:szCs w:val="20"/>
              </w:rPr>
              <w:t xml:space="preserve">Выбранный </w:t>
            </w:r>
            <w:r w:rsidRPr="00AD7B22">
              <w:rPr>
                <w:rFonts w:ascii="Times New Roman" w:cs="Times New Roman" w:hAnsi="Times New Roman"/>
                <w:b/>
                <w:sz w:val="20"/>
                <w:szCs w:val="20"/>
              </w:rPr>
              <w:t>муниципальны</w:t>
            </w: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й</w:t>
            </w:r>
            <w:r w:rsidRPr="00AD7B22">
              <w:rPr>
                <w:rFonts w:ascii="Times New Roman" w:cs="Times New Roman" w:hAnsi="Times New Roman"/>
                <w:b/>
                <w:sz w:val="20"/>
                <w:szCs w:val="20"/>
              </w:rPr>
              <w:t xml:space="preserve"> обязательны</w:t>
            </w: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й</w:t>
            </w:r>
            <w:r w:rsidRPr="00AD7B22">
              <w:rPr>
                <w:rFonts w:ascii="Times New Roman" w:cs="Times New Roman" w:hAnsi="Times New Roman"/>
                <w:b/>
                <w:sz w:val="20"/>
                <w:szCs w:val="20"/>
              </w:rPr>
              <w:t xml:space="preserve"> общедоступны</w:t>
            </w: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й телеканал</w:t>
            </w:r>
          </w:p>
        </w:tc>
      </w:tr>
      <w:tr w:rsidR="00515974" w:rsidRPr="00515974" w:rsidTr="00515974">
        <w:tc>
          <w:tcPr>
            <w:tcW w:type="dxa" w:w="709"/>
          </w:tcPr>
          <w:p w:rsidP="00515974" w:rsidR="00515974" w:rsidRDefault="00F065ED" w:rsidRPr="00515974">
            <w:pPr>
              <w:spacing w:after="120"/>
              <w:jc w:val="center"/>
              <w:rPr>
                <w:rFonts w:ascii="Times New Roman" w:cs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cs="Times New Roman" w:hAnsi="Times New Roman"/>
                  <w:b/>
                  <w:sz w:val="20"/>
                  <w:szCs w:val="20"/>
                </w:rPr>
                <w:alias w:val="rnum"/>
                <w:tag w:val="rnum"/>
                <w:id w:val="-1677257315"/>
                <w:placeholder>
                  <w:docPart w:val="EE3417B0BAA8454883A8FD0070720EE4"/>
                </w:placeholder>
                <w:showingPlcHdr/>
                <w:text/>
              </w:sdtPr>
              <w:sdtEndPr/>
              <w:sdtContent>
                <w:r w:rsidR="00515974" w:rsidRPr="00515974">
                  <w:rPr>
                    <w:rFonts w:ascii="Times New Roman" w:cs="Times New Roman" w:hAnsi="Times New Roman"/>
                    <w:b/>
                    <w:sz w:val="20"/>
                    <w:szCs w:val="20"/>
                    <w:lang w:val="en-US"/>
                  </w:rPr>
                  <w:t>1</w:t>
                </w:r>
              </w:sdtContent>
            </w:sdt>
          </w:p>
        </w:tc>
        <w:tc>
          <w:tcPr>
            <w:tcW w:type="dxa" w:w="1843"/>
          </w:tcPr>
          <w:p w:rsidP="00515974" w:rsidR="00515974" w:rsidRDefault="00F065ED" w:rsidRPr="00515974">
            <w:pPr>
              <w:spacing w:after="120"/>
              <w:jc w:val="center"/>
              <w:rPr>
                <w:rFonts w:ascii="Times New Roman" w:cs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cs="Times New Roman" w:hAnsi="Times New Roman"/>
                  <w:sz w:val="20"/>
                  <w:szCs w:val="20"/>
                </w:rPr>
                <w:alias w:val="municipalUnit"/>
                <w:tag w:val="municipalUnit"/>
                <w:id w:val="-1381784253"/>
                <w:placeholder>
                  <w:docPart w:val="320A998B7CCF43C8A3941182A18EC25A"/>
                </w:placeholder>
                <w:showingPlcHdr/>
                <w:text/>
              </w:sdtPr>
              <w:sdtEndPr/>
              <w:sdtContent>
                <w:r w:rsidR="00515974" w:rsidRPr="00515974">
                  <w:rPr>
                    <w:rFonts w:ascii="Times New Roman" w:cs="Times New Roman" w:hAnsi="Times New Roman"/>
                    <w:sz w:val="20"/>
                    <w:szCs w:val="20"/>
                  </w:rPr>
                  <w:t>Новосибирская область, Новосибирск г;</w:t>
                </w:r>
              </w:sdtContent>
            </w:sdt>
          </w:p>
        </w:tc>
        <w:tc>
          <w:tcPr>
            <w:tcW w:type="dxa" w:w="1984"/>
          </w:tcPr>
          <w:p w:rsidP="00515974" w:rsidR="00515974" w:rsidRDefault="00F065ED" w:rsidRPr="00515974">
            <w:pPr>
              <w:spacing w:after="120"/>
              <w:rPr>
                <w:rFonts w:ascii="Times New Roman" w:cs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cs="Times New Roman" w:hAnsi="Times New Roman"/>
                  <w:sz w:val="20"/>
                  <w:szCs w:val="20"/>
                </w:rPr>
                <w:alias w:val="&lt;claimList&gt;orgNameFull"/>
                <w:tag w:val="&lt;claimList&gt;orgNameFull"/>
                <w:id w:val="1556361497"/>
                <w:placeholder>
                  <w:docPart w:val="6512987EF42E4685BC9244B1D2743648"/>
                </w:placeholder>
                <w:showingPlcHdr/>
                <w:text/>
              </w:sdtPr>
              <w:sdtEndPr/>
              <w:sdtContent>
                <w:r w:rsidR="00515974" w:rsidRPr="0057735D">
                  <w:rPr>
                    <w:rFonts w:ascii="Times New Roman" w:cs="Times New Roman" w:hAnsi="Times New Roman"/>
                    <w:sz w:val="20"/>
                    <w:szCs w:val="20"/>
                  </w:rPr>
                  <w:t>Общество с ограниченной ответственностью "Телевизионная компания "Резонанс"</w:t>
                </w:r>
              </w:sdtContent>
            </w:sdt>
          </w:p>
        </w:tc>
        <w:tc>
          <w:tcPr>
            <w:tcW w:type="dxa" w:w="1701"/>
          </w:tcPr>
          <w:p w:rsidP="00515974" w:rsidR="00515974" w:rsidRDefault="00F065ED" w:rsidRPr="00515974">
            <w:pPr>
              <w:spacing w:after="120"/>
              <w:rPr>
                <w:rFonts w:ascii="Times New Roman" w:cs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cs="Times New Roman" w:hAnsi="Times New Roman"/>
                  <w:sz w:val="20"/>
                  <w:szCs w:val="20"/>
                </w:rPr>
                <w:alias w:val="&lt;claimList&gt;smiName"/>
                <w:tag w:val="&lt;claimList&gt;smiName"/>
                <w:id w:val="-979924181"/>
                <w:placeholder>
                  <w:docPart w:val="F496BFD88AD64617BB0DD1E02C5A230C"/>
                </w:placeholder>
                <w:showingPlcHdr/>
                <w:text/>
              </w:sdtPr>
              <w:sdtEndPr/>
              <w:sdtContent>
                <w:r w:rsidR="00515974" w:rsidRPr="0057735D">
                  <w:rPr>
                    <w:rFonts w:ascii="Times New Roman" w:cs="Times New Roman" w:hAnsi="Times New Roman"/>
                    <w:sz w:val="20"/>
                    <w:szCs w:val="20"/>
                    <w:lang w:val="en-US"/>
                  </w:rPr>
                  <w:t>КРИК-</w:t>
                </w:r>
                <w:proofErr w:type="spellStart"/>
                <w:r w:rsidR="00515974" w:rsidRPr="0057735D">
                  <w:rPr>
                    <w:rFonts w:ascii="Times New Roman" w:cs="Times New Roman" w:hAnsi="Times New Roman"/>
                    <w:sz w:val="20"/>
                    <w:szCs w:val="20"/>
                    <w:lang w:val="en-US"/>
                  </w:rPr>
                  <w:t>Тв</w:t>
                </w:r>
                <w:proofErr w:type="spellEnd"/>
              </w:sdtContent>
            </w:sdt>
          </w:p>
        </w:tc>
        <w:tc>
          <w:tcPr>
            <w:tcW w:type="dxa" w:w="1843"/>
          </w:tcPr>
          <w:p w:rsidP="00515974" w:rsidR="00515974" w:rsidRDefault="00F065ED" w:rsidRPr="00515974">
            <w:pPr>
              <w:spacing w:after="120"/>
              <w:jc w:val="center"/>
              <w:rPr>
                <w:rFonts w:ascii="Times New Roman" w:cs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cs="Times New Roman" w:hAnsi="Times New Roman"/>
                  <w:sz w:val="20"/>
                  <w:szCs w:val="20"/>
                </w:rPr>
                <w:alias w:val="&lt;claimList&gt;votesText"/>
                <w:tag w:val="&lt;claimList&gt;votesText"/>
                <w:id w:val="-1336211422"/>
                <w:placeholder>
                  <w:docPart w:val="DF861FE265304A9B8CA37DDFAAA4C058"/>
                </w:placeholder>
                <w:showingPlcHdr/>
                <w:text/>
              </w:sdtPr>
              <w:sdtEndPr/>
              <w:sdtContent>
                <w:r w:rsidR="00515974" w:rsidRPr="003645E0">
                  <w:rPr>
                    <w:rFonts w:ascii="Times New Roman" w:cs="Times New Roman" w:hAnsi="Times New Roman"/>
                    <w:sz w:val="20"/>
                    <w:szCs w:val="20"/>
                  </w:rPr>
                  <w:t xml:space="preserve">за </w:t>
                </w:r>
                <w:r w:rsidR="00515974">
                  <w:rPr>
                    <w:rFonts w:ascii="Times New Roman" w:cs="Times New Roman" w:hAnsi="Times New Roman"/>
                    <w:sz w:val="20"/>
                    <w:szCs w:val="20"/>
                  </w:rPr>
                  <w:t>–….(……)</w:t>
                </w:r>
              </w:sdtContent>
            </w:sdt>
          </w:p>
        </w:tc>
        <w:tc>
          <w:tcPr>
            <w:tcW w:type="dxa" w:w="1950"/>
          </w:tcPr>
          <w:p w:rsidP="00515974" w:rsidR="00515974" w:rsidRDefault="00F065ED" w:rsidRPr="00515974">
            <w:pPr>
              <w:spacing w:after="120"/>
              <w:jc w:val="center"/>
              <w:rPr>
                <w:rFonts w:ascii="Times New Roman" w:cs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cs="Times New Roman" w:hAnsi="Times New Roman"/>
                  <w:sz w:val="20"/>
                  <w:szCs w:val="20"/>
                </w:rPr>
                <w:alias w:val="smiNameWinner"/>
                <w:tag w:val="smiNameWinner"/>
                <w:id w:val="106168512"/>
                <w:placeholder>
                  <w:docPart w:val="C4553C302CF740C0821E53D5E75FED51"/>
                </w:placeholder>
                <w:showingPlcHdr/>
                <w:text/>
              </w:sdtPr>
              <w:sdtEndPr/>
              <w:sdtContent>
                <w:r w:rsidR="00515974" w:rsidRPr="0057735D">
                  <w:rPr>
                    <w:rFonts w:ascii="Times New Roman" w:cs="Times New Roman" w:hAnsi="Times New Roman"/>
                    <w:sz w:val="20"/>
                    <w:szCs w:val="20"/>
                    <w:lang w:val="en-US"/>
                  </w:rPr>
                  <w:t>КРИК-</w:t>
                </w:r>
                <w:proofErr w:type="spellStart"/>
                <w:r w:rsidR="00515974" w:rsidRPr="0057735D">
                  <w:rPr>
                    <w:rFonts w:ascii="Times New Roman" w:cs="Times New Roman" w:hAnsi="Times New Roman"/>
                    <w:sz w:val="20"/>
                    <w:szCs w:val="20"/>
                    <w:lang w:val="en-US"/>
                  </w:rPr>
                  <w:t>Тв</w:t>
                </w:r>
                <w:proofErr w:type="spellEnd"/>
              </w:sdtContent>
            </w:sdt>
          </w:p>
        </w:tc>
      </w:tr>
    </w:tbl>
  </table>
</root>
</file>

<file path=customXml/itemProps1.xml><?xml version="1.0" encoding="utf-8"?>
<ds:datastoreItem xmlns:ds="http://schemas.openxmlformats.org/officeDocument/2006/customXml" ds:itemID="{11EF5A8F-7537-4CB9-B5B2-C5A21A0A7806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9B02114A-2F4B-4D44-8069-E8C37860F874}">
  <ds:schemaRefs>
    <ds:schemaRef ds:uri="http://schemas.openxmlformats.org/drawingml/2006/main"/>
    <ds:schemaRef ds:uri="http://schemas.openxmlformats.org/drawingml/2006/chart"/>
    <ds:schemaRef ds:uri="http://schemas.openxmlformats.org/drawingml/2006/diagram"/>
    <ds:schemaRef ds:uri="http://schemas.microsoft.com/office/drawing/2008/diagram"/>
    <ds:schemaRef ds:uri="http://schemas.openxmlformats.org/officeDocument/2006/math"/>
    <ds:schemaRef ds:uri="http://schemas.openxmlformats.org/markup-compatibility/2006"/>
    <ds:schemaRef ds:uri="http://schemas.openxmlformats.org/drawingml/2006/chartDrawing"/>
    <ds:schemaRef ds:uri="urn:schemas-microsoft-com:office:excel"/>
    <ds:schemaRef ds:uri="urn:schemas-microsoft-com:office:powerpoint"/>
    <ds:schemaRef ds:uri="http://schemas.microsoft.com/office/2006/coverPageProps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  <ds:schemaRef ds:uri="http://schemas.openxmlformats.org/schemaLibrary/2006/main"/>
    <ds:schemaRef ds:uri="urn:schemas-microsoft-com:office:office"/>
    <ds:schemaRef ds:uri="http://opendope.org/answers"/>
    <ds:schemaRef ds:uri="http://opendope.org/conditions"/>
    <ds:schemaRef ds:uri="http://opendope.org/SmartArt/DataHierarchy"/>
    <ds:schemaRef ds:uri="http://opendope.org/components"/>
    <ds:schemaRef ds:uri="http://opendope.org/questions"/>
    <ds:schemaRef ds:uri="http://opendope.org/xpaths"/>
    <ds:schemaRef ds:uri="http://schemas.openxmlformats.org/drawingml/2006/picture"/>
    <ds:schemaRef ds:uri="http://schemas.openxmlformats.org/officeDocument/2006/relationships"/>
    <ds:schemaRef ds:uri="urn:schemas-microsoft-com:vml"/>
    <ds:schemaRef ds:uri="http://schemas.openxmlformats.org/wordprocessingml/2006/main"/>
    <ds:schemaRef ds:uri="urn:schemas-microsoft-com:office:word"/>
    <ds:schemaRef ds:uri="http://schemas.microsoft.com/office/word/2010/wordml"/>
    <ds:schemaRef ds:uri="http://schemas.microsoft.com/office/word/2012/wordml"/>
    <ds:schemaRef ds:uri="http://schemas.microsoft.com/office/word/2006/wordml"/>
    <ds:schemaRef ds:uri="http://schemas.openxmlformats.org/drawingml/2006/wordprocessingDrawing"/>
    <ds:schemaRef ds:uri="http://schemas.openxmlformats.org/drawingml/2006/spreadsheet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Молчанова Светлана Владимировна</dc:creator>
  <cp:lastModifiedBy>mol-364@JSRK.RU</cp:lastModifiedBy>
  <cp:revision>85</cp:revision>
  <dcterms:created xsi:type="dcterms:W3CDTF">2020-07-31T07:22:00Z</dcterms:created>
  <dcterms:modified xsi:type="dcterms:W3CDTF">2026-06-24T12:19:39Z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XmlId">
    <vt:lpwstr>{9b02114a-2f4b-4d44-8069-e8c37860f874}</vt:lpwstr>
  </property>
</Properties>
</file>