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Китайгородский пр., д.7, стр. 2, г. Москва, 109074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F9136E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  <w:r w:rsidR="0001407E" w:rsidRPr="0001407E">
        <w:rPr>
          <w:rFonts w:ascii="Times New Roman" w:hAnsi="Times New Roman" w:cs="Times New Roman"/>
          <w:b/>
        </w:rPr>
        <w:br/>
      </w:r>
      <w:r w:rsidR="000B45BD" w:rsidRPr="00EB57BF">
        <w:rPr>
          <w:rFonts w:ascii="Times New Roman" w:hAnsi="Times New Roman"/>
          <w:b/>
        </w:rPr>
        <w:t xml:space="preserve">от </w:t>
      </w:r>
      <w:r w:rsidR="00F178DD">
        <w:rPr>
          <w:rFonts w:ascii="Times New Roman" w:hAnsi="Times New Roman"/>
          <w:b/>
        </w:rPr>
        <w:t>2</w:t>
      </w:r>
      <w:r w:rsidR="00585D57">
        <w:rPr>
          <w:rFonts w:ascii="Times New Roman" w:hAnsi="Times New Roman"/>
          <w:b/>
        </w:rPr>
        <w:t>5</w:t>
      </w:r>
      <w:r w:rsidR="000B45BD">
        <w:rPr>
          <w:rFonts w:ascii="Times New Roman" w:hAnsi="Times New Roman"/>
          <w:b/>
        </w:rPr>
        <w:t>.</w:t>
      </w:r>
      <w:r w:rsidR="00F178DD">
        <w:rPr>
          <w:rFonts w:ascii="Times New Roman" w:hAnsi="Times New Roman"/>
          <w:b/>
        </w:rPr>
        <w:t>0</w:t>
      </w:r>
      <w:r w:rsidR="00585D57">
        <w:rPr>
          <w:rFonts w:ascii="Times New Roman" w:hAnsi="Times New Roman"/>
          <w:b/>
        </w:rPr>
        <w:t>2</w:t>
      </w:r>
      <w:r w:rsidR="000B45BD">
        <w:rPr>
          <w:rFonts w:ascii="Times New Roman" w:hAnsi="Times New Roman"/>
          <w:b/>
        </w:rPr>
        <w:t>.202</w:t>
      </w:r>
      <w:r w:rsidR="00F178DD">
        <w:rPr>
          <w:rFonts w:ascii="Times New Roman" w:hAnsi="Times New Roman"/>
          <w:b/>
        </w:rPr>
        <w:t>1</w:t>
      </w:r>
      <w:r w:rsidR="000B45BD" w:rsidRPr="001E1D99">
        <w:rPr>
          <w:rFonts w:ascii="Times New Roman" w:hAnsi="Times New Roman"/>
          <w:b/>
        </w:rPr>
        <w:t xml:space="preserve"> </w:t>
      </w:r>
      <w:r w:rsidR="000B45BD" w:rsidRPr="00EB57BF">
        <w:rPr>
          <w:rFonts w:ascii="Times New Roman" w:hAnsi="Times New Roman"/>
          <w:b/>
        </w:rPr>
        <w:t xml:space="preserve">№ </w:t>
      </w:r>
      <w:r w:rsidR="00585D57">
        <w:rPr>
          <w:rFonts w:ascii="Times New Roman" w:hAnsi="Times New Roman"/>
          <w:b/>
        </w:rPr>
        <w:t>337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585D57" w:rsidRDefault="00585D5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>, В.А. Субботин, Е.Г. Ларина, М.В. Дёмин, А.А. Жданов, А.В. Малинин, Е.В. Ревенко, А.Г. Быстрицкий</w:t>
      </w:r>
      <w:r w:rsidRPr="006B22EE">
        <w:rPr>
          <w:rFonts w:ascii="Times New Roman" w:hAnsi="Times New Roman" w:cs="Times New Roman"/>
        </w:rPr>
        <w:t xml:space="preserve">, а также члены региональной части Федеральной конкурсной комиссии по телерадиовещанию </w:t>
      </w:r>
      <w:r w:rsidR="00617F8F">
        <w:rPr>
          <w:rFonts w:ascii="Times New Roman" w:hAnsi="Times New Roman" w:cs="Times New Roman"/>
        </w:rPr>
        <w:br/>
      </w:r>
      <w:bookmarkStart w:id="0" w:name="_GoBack"/>
      <w:bookmarkEnd w:id="0"/>
      <w:r w:rsidRPr="006B22EE">
        <w:rPr>
          <w:rFonts w:ascii="Times New Roman" w:hAnsi="Times New Roman" w:cs="Times New Roman"/>
        </w:rPr>
        <w:t xml:space="preserve">в соответствии с приложением № </w:t>
      </w:r>
      <w:r>
        <w:rPr>
          <w:rFonts w:ascii="Times New Roman" w:hAnsi="Times New Roman" w:cs="Times New Roman"/>
        </w:rPr>
        <w:t>2</w:t>
      </w:r>
      <w:r w:rsidRPr="006B22EE">
        <w:rPr>
          <w:rFonts w:ascii="Times New Roman" w:hAnsi="Times New Roman" w:cs="Times New Roman"/>
        </w:rPr>
        <w:t xml:space="preserve"> к настоящему протоколу.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по телерадиовещанию -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>Повестка заседания Федеральной конкурсной комиссии 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>Повестка заседания Федеральной конкурсной комиссии 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65918">
        <w:rPr>
          <w:rFonts w:ascii="Times New Roman" w:hAnsi="Times New Roman" w:cs="Times New Roman"/>
        </w:rPr>
        <w:t> 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31552F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Федеральной конкурсной комиссии </w:t>
            </w:r>
          </w:p>
          <w:p w:rsidR="008D1F72" w:rsidRPr="008D1F72" w:rsidRDefault="008D1F72" w:rsidP="008D1F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телерадиовещанию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36" w:type="dxa"/>
            <w:vAlign w:val="bottom"/>
          </w:tcPr>
          <w:p w:rsidR="000A4821" w:rsidRDefault="004E38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Pr="00C7276F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Федеральной конкурсной комиссии </w:t>
            </w:r>
          </w:p>
          <w:p w:rsidR="008D1F72" w:rsidRPr="008D1F72" w:rsidRDefault="008D1F72" w:rsidP="008D1F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телерадиовещанию</w:t>
            </w:r>
          </w:p>
        </w:tc>
        <w:tc>
          <w:tcPr>
            <w:tcW w:w="4536" w:type="dxa"/>
            <w:vAlign w:val="bottom"/>
          </w:tcPr>
          <w:p w:rsidR="000A4821" w:rsidRDefault="004E38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FC531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FC531A">
      <w:headerReference w:type="default" r:id="rId9"/>
      <w:headerReference w:type="first" r:id="rId10"/>
      <w:pgSz w:w="11906" w:h="16838"/>
      <w:pgMar w:top="1134" w:right="92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D71" w:rsidRDefault="00006D71">
      <w:r>
        <w:separator/>
      </w:r>
    </w:p>
  </w:endnote>
  <w:endnote w:type="continuationSeparator" w:id="0">
    <w:p w:rsidR="00006D71" w:rsidRDefault="0000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D71" w:rsidRDefault="00006D71">
      <w:r>
        <w:separator/>
      </w:r>
    </w:p>
  </w:footnote>
  <w:footnote w:type="continuationSeparator" w:id="0">
    <w:p w:rsidR="00006D71" w:rsidRDefault="00006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531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6D71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07E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88F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21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2D35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C25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52F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7EC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BEA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8B5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79D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5D57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17F8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192F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69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5FB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15C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5918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17D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D9A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8DD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31A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787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693E646F-D069-404E-90BA-9FFDC53BFB6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28</cp:revision>
  <cp:lastPrinted>2020-10-15T10:17:00Z</cp:lastPrinted>
  <dcterms:created xsi:type="dcterms:W3CDTF">2020-07-15T13:57:00Z</dcterms:created>
  <dcterms:modified xsi:type="dcterms:W3CDTF">2021-02-25T13:17:00Z</dcterms:modified>
</cp:coreProperties>
</file>