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ФЕДЕРАЛЬНАЯ КОНКУРСНАЯ КОМИССИЯ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ПО ТЕЛЕРАДИОВЕЩАНИЮ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sz w:val="16"/>
          <w:szCs w:val="16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109992, г. Москва, </w:t>
      </w:r>
      <w:r>
        <w:rPr>
          <w:rFonts w:ascii="Times New Roman" w:hAnsi="Times New Roman" w:cs="Times New Roman"/>
        </w:rPr>
        <w:t xml:space="preserve">Китайгородский </w:t>
      </w:r>
      <w:r>
        <w:rPr>
          <w:rFonts w:ascii="Times New Roman" w:hAnsi="Times New Roman" w:cs="Times New Roman"/>
        </w:rPr>
        <w:t xml:space="preserve">проезд,</w:t>
      </w:r>
      <w:r>
        <w:rPr>
          <w:rFonts w:ascii="Times New Roman" w:hAnsi="Times New Roman" w:cs="Times New Roman"/>
        </w:rPr>
        <w:t xml:space="preserve"> д.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7, стр. 2,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(495) </w:t>
      </w:r>
      <w:r>
        <w:rPr>
          <w:rFonts w:ascii="Times New Roman" w:hAnsi="Times New Roman" w:cs="Times New Roman"/>
        </w:rPr>
        <w:t xml:space="preserve">198-65-01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408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</w:rPr>
        <w:t xml:space="preserve">заседания Федеральной конкурсной комиссии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телерадиовещанию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 xml:space="preserve">24.06.2026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 xml:space="preserve">560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лены </w:t>
      </w:r>
      <w:r>
        <w:rPr>
          <w:rFonts w:ascii="Times New Roman" w:hAnsi="Times New Roman" w:cs="Times New Roman"/>
        </w:rPr>
        <w:t xml:space="preserve">Федеральной конкурсной комиссии по телерадиовещанию, присутствующие на заседании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/>
        </w:rPr>
        <w:t xml:space="preserve">А.Ю. </w:t>
      </w:r>
      <w:r>
        <w:rPr>
          <w:rFonts w:ascii="Times New Roman" w:hAnsi="Times New Roman"/>
        </w:rPr>
        <w:t xml:space="preserve">Липов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В.А. Субботин, </w:t>
      </w:r>
      <w:r>
        <w:rPr>
          <w:rFonts w:ascii="Times New Roman" w:hAnsi="Times New Roman"/>
        </w:rPr>
        <w:t xml:space="preserve">Е.Г. Ларина, </w:t>
      </w:r>
      <w:r>
        <w:rPr>
          <w:rFonts w:ascii="Times New Roman" w:hAnsi="Times New Roman"/>
        </w:rPr>
        <w:t xml:space="preserve">А.А. Жданов,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А.В. Малинин, Е.В. Ревенко, М.В. Дёмин, </w:t>
      </w:r>
      <w:r>
        <w:rPr>
          <w:rFonts w:ascii="Times New Roman" w:hAnsi="Times New Roman" w:cs="Times New Roman"/>
        </w:rPr>
        <w:t xml:space="preserve">а также члены региональной части Федеральной конкурсной комиссии </w:t>
      </w:r>
      <w:r>
        <w:rPr>
          <w:rFonts w:ascii="Times New Roman" w:hAnsi="Times New Roman" w:cs="Times New Roman"/>
        </w:rPr>
        <w:t xml:space="preserve">по телерадиовещанию </w:t>
      </w:r>
      <w:r>
        <w:rPr>
          <w:rFonts w:ascii="Times New Roman" w:hAnsi="Times New Roman" w:cs="Times New Roman"/>
        </w:rPr>
        <w:t xml:space="preserve">в соответствии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п</w:t>
      </w:r>
      <w:r>
        <w:rPr>
          <w:rFonts w:ascii="Times New Roman" w:hAnsi="Times New Roman" w:cs="Times New Roman"/>
        </w:rPr>
        <w:t xml:space="preserve">риложени</w:t>
      </w:r>
      <w:r>
        <w:rPr>
          <w:rFonts w:ascii="Times New Roman" w:hAnsi="Times New Roman" w:cs="Times New Roman"/>
        </w:rPr>
        <w:t xml:space="preserve">ем</w:t>
      </w:r>
      <w:r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 настоящему протоколу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Ответственный секретарь Федеральной конкурсной комиссии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по телерадиовещанию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М.В. Виноградов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 </w:t>
      </w:r>
      <w:r>
        <w:rPr>
          <w:rFonts w:ascii="Times New Roman" w:hAnsi="Times New Roman" w:cs="Times New Roman"/>
        </w:rPr>
        <w:t xml:space="preserve">Повестка заседания Федеральной конкурсной комиссии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по телерадиовещанию, форма и вид голосования.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</w:t>
      </w:r>
      <w:r>
        <w:rPr>
          <w:rFonts w:ascii="Times New Roman" w:hAnsi="Times New Roman" w:cs="Times New Roman"/>
        </w:rPr>
        <w:t xml:space="preserve"> </w:t>
      </w:r>
      <w:r>
        <w:rPr>
          <w:rFonts w:ascii="Times New Roman" w:hAnsi="Times New Roman" w:cs="Times New Roman"/>
        </w:rPr>
        <w:t xml:space="preserve">Повестка заседания Федеральной конкурсной комиссии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по телерадиовещанию: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выбор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/>
        </w:rPr>
        <w:t xml:space="preserve">муниципальн</w:t>
      </w:r>
      <w:r>
        <w:rPr>
          <w:rFonts w:ascii="Times New Roman" w:hAnsi="Times New Roman"/>
        </w:rPr>
        <w:t xml:space="preserve">ых</w:t>
      </w:r>
      <w:r>
        <w:rPr>
          <w:rFonts w:ascii="Times New Roman" w:hAnsi="Times New Roman"/>
        </w:rPr>
        <w:t xml:space="preserve"> обязательн</w:t>
      </w:r>
      <w:r>
        <w:rPr>
          <w:rFonts w:ascii="Times New Roman" w:hAnsi="Times New Roman"/>
        </w:rPr>
        <w:t xml:space="preserve">ых</w:t>
      </w:r>
      <w:r>
        <w:rPr>
          <w:rFonts w:ascii="Times New Roman" w:hAnsi="Times New Roman"/>
        </w:rPr>
        <w:t xml:space="preserve"> общедоступн</w:t>
      </w:r>
      <w:r>
        <w:rPr>
          <w:rFonts w:ascii="Times New Roman" w:hAnsi="Times New Roman"/>
        </w:rPr>
        <w:t xml:space="preserve">ых</w:t>
      </w:r>
      <w:r>
        <w:rPr>
          <w:rFonts w:ascii="Times New Roman" w:hAnsi="Times New Roman"/>
        </w:rPr>
        <w:t xml:space="preserve"> телеканал</w:t>
      </w:r>
      <w:r>
        <w:rPr>
          <w:rFonts w:ascii="Times New Roman" w:hAnsi="Times New Roman"/>
        </w:rPr>
        <w:t xml:space="preserve">ов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</w:t>
      </w:r>
      <w:r>
        <w:rPr>
          <w:rFonts w:ascii="Times New Roman" w:hAnsi="Times New Roman" w:cs="Times New Roman"/>
        </w:rPr>
        <w:t xml:space="preserve"> </w:t>
      </w:r>
      <w:r>
        <w:rPr>
          <w:rFonts w:ascii="Times New Roman" w:hAnsi="Times New Roman" w:cs="Times New Roman"/>
        </w:rPr>
        <w:t xml:space="preserve">Членами</w:t>
      </w:r>
      <w:r>
        <w:rPr>
          <w:rFonts w:ascii="Times New Roman" w:hAnsi="Times New Roman" w:cs="Times New Roman"/>
        </w:rPr>
        <w:t xml:space="preserve"> Федеральной конкурсной комиссии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по телерадиовещанию </w:t>
      </w:r>
      <w:r>
        <w:rPr>
          <w:rFonts w:ascii="Times New Roman" w:hAnsi="Times New Roman" w:cs="Times New Roman"/>
        </w:rPr>
        <w:t xml:space="preserve">определено, что голосование будет открытым;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вид голосования – </w:t>
      </w:r>
      <w:r>
        <w:rPr>
          <w:rFonts w:ascii="Times New Roman" w:hAnsi="Times New Roman" w:cs="Times New Roman"/>
        </w:rPr>
        <w:t xml:space="preserve">мягкое </w:t>
      </w:r>
      <w:r>
        <w:rPr>
          <w:rFonts w:ascii="Times New Roman" w:hAnsi="Times New Roman" w:cs="Times New Roman"/>
        </w:rPr>
        <w:t xml:space="preserve">рейтинговое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или </w:t>
      </w:r>
      <w:r>
        <w:rPr>
          <w:rFonts w:ascii="Times New Roman" w:hAnsi="Times New Roman" w:cs="Times New Roman"/>
        </w:rPr>
        <w:t xml:space="preserve">количественное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случае участия в </w:t>
      </w:r>
      <w:r>
        <w:rPr>
          <w:rFonts w:ascii="Times New Roman" w:hAnsi="Times New Roman" w:cs="Times New Roman"/>
        </w:rPr>
        <w:t xml:space="preserve">процедуре выбора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муниципального обязательного общедоступного телеканала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одног</w:t>
      </w:r>
      <w:r>
        <w:rPr>
          <w:rFonts w:ascii="Times New Roman" w:hAnsi="Times New Roman" w:cs="Times New Roman"/>
        </w:rPr>
        <w:t xml:space="preserve">о участника проводится </w:t>
      </w:r>
      <w:r>
        <w:rPr>
          <w:rFonts w:ascii="Times New Roman" w:hAnsi="Times New Roman" w:cs="Times New Roman"/>
        </w:rPr>
        <w:t xml:space="preserve">количественное голосование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Членами Федеральной конкурсной комиссии по телерадиовещанию заслушаны выступления участников процедуры выбора муниципальных обязател</w:t>
      </w:r>
      <w:r>
        <w:rPr>
          <w:rFonts w:ascii="Times New Roman" w:hAnsi="Times New Roman" w:cs="Times New Roman"/>
        </w:rPr>
        <w:t xml:space="preserve">ьных общедоступных телеканалов, </w:t>
      </w:r>
      <w:r>
        <w:rPr>
          <w:rFonts w:ascii="Times New Roman" w:hAnsi="Times New Roman" w:cs="Times New Roman"/>
        </w:rPr>
        <w:t xml:space="preserve">а также осуществлено голосование по вопросу выбора муниципальных обязательных общедоступных телеканалов и приняты решения о выборе муниципальных обязате</w:t>
      </w:r>
      <w:r>
        <w:rPr>
          <w:rFonts w:ascii="Times New Roman" w:hAnsi="Times New Roman" w:cs="Times New Roman"/>
        </w:rPr>
        <w:t xml:space="preserve">льных общедоступных телеканалов</w:t>
      </w:r>
      <w:r>
        <w:rPr>
          <w:rFonts w:ascii="Times New Roman" w:hAnsi="Times New Roman" w:cs="Times New Roman"/>
        </w:rPr>
        <w:t xml:space="preserve">, указанных в приложении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№ 1 к настоящему протоколу.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941"/>
        <w:tblW w:w="94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>
              <w:rPr>
                <w:rFonts w:ascii="Times New Roman" w:hAnsi="Times New Roman" w:cs="Times New Roman"/>
              </w:rPr>
              <w:t xml:space="preserve">ФКК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53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А.Ю. Липов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tabs>
                <w:tab w:val="left" w:pos="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53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секретарь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53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М.В. Виноградов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926" w:bottom="709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Peterburg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34"/>
      </w:rPr>
      <w:framePr w:wrap="auto" w:vAnchor="text" w:hAnchor="margin" w:xAlign="center" w:y="1"/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separate"/>
    </w:r>
    <w:r>
      <w:rPr>
        <w:rStyle w:val="934"/>
      </w:rPr>
      <w:t xml:space="preserve">2</w: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num" w:pos="19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  <w:tabs>
          <w:tab w:val="num" w:pos="26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  <w:tabs>
          <w:tab w:val="num" w:pos="33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  <w:tabs>
          <w:tab w:val="num" w:pos="40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  <w:tabs>
          <w:tab w:val="num" w:pos="48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  <w:tabs>
          <w:tab w:val="num" w:pos="5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  <w:tabs>
          <w:tab w:val="num" w:pos="62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  <w:tabs>
          <w:tab w:val="num" w:pos="69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  <w:tabs>
          <w:tab w:val="num" w:pos="76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num" w:pos="19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  <w:tabs>
          <w:tab w:val="num" w:pos="26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  <w:tabs>
          <w:tab w:val="num" w:pos="33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  <w:tabs>
          <w:tab w:val="num" w:pos="40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  <w:tabs>
          <w:tab w:val="num" w:pos="48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  <w:tabs>
          <w:tab w:val="num" w:pos="5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  <w:tabs>
          <w:tab w:val="num" w:pos="62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  <w:tabs>
          <w:tab w:val="num" w:pos="69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  <w:tabs>
          <w:tab w:val="num" w:pos="76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10">
    <w:multiLevelType w:val="hybridMultilevel"/>
    <w:lvl w:ilvl="0">
      <w:start w:val="1"/>
      <w:numFmt w:val="upperRoman"/>
      <w:isLgl w:val="false"/>
      <w:suff w:val="tab"/>
      <w:lvlText w:val="Статья %1."/>
      <w:lvlJc w:val="left"/>
      <w:pPr>
        <w:ind w:left="0" w:firstLine="0"/>
        <w:tabs>
          <w:tab w:val="num" w:pos="1440" w:leader="none"/>
        </w:tabs>
      </w:pPr>
    </w:lvl>
    <w:lvl w:ilvl="1">
      <w:start w:val="1"/>
      <w:numFmt w:val="decimalZero"/>
      <w:isLgl/>
      <w:suff w:val="tab"/>
      <w:lvlText w:val="Раздел %1.%2"/>
      <w:lvlJc w:val="left"/>
      <w:pPr>
        <w:ind w:left="0" w:firstLine="0"/>
        <w:tabs>
          <w:tab w:val="num" w:pos="1080" w:leader="none"/>
        </w:tabs>
      </w:pPr>
    </w:lvl>
    <w:lvl w:ilvl="2">
      <w:start w:val="1"/>
      <w:numFmt w:val="lowerLetter"/>
      <w:isLgl w:val="false"/>
      <w:suff w:val="tab"/>
      <w:lvlText w:val="(%3)"/>
      <w:lvlJc w:val="left"/>
      <w:pPr>
        <w:ind w:left="720" w:hanging="432"/>
        <w:tabs>
          <w:tab w:val="num" w:pos="720" w:leader="none"/>
        </w:tabs>
      </w:pPr>
    </w:lvl>
    <w:lvl w:ilvl="3">
      <w:start w:val="1"/>
      <w:numFmt w:val="lowerRoman"/>
      <w:isLgl w:val="false"/>
      <w:suff w:val="tab"/>
      <w:lvlText w:val="(%4)"/>
      <w:lvlJc w:val="right"/>
      <w:pPr>
        <w:ind w:left="864" w:hanging="14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5)"/>
      <w:lvlJc w:val="left"/>
      <w:pPr>
        <w:ind w:left="1008" w:hanging="432"/>
        <w:tabs>
          <w:tab w:val="num" w:pos="1008" w:leader="none"/>
        </w:tabs>
      </w:pPr>
    </w:lvl>
    <w:lvl w:ilvl="5">
      <w:start w:val="1"/>
      <w:numFmt w:val="lowerLetter"/>
      <w:isLgl w:val="false"/>
      <w:suff w:val="tab"/>
      <w:lvlText w:val="%6)"/>
      <w:lvlJc w:val="left"/>
      <w:pPr>
        <w:ind w:left="1152" w:hanging="432"/>
        <w:tabs>
          <w:tab w:val="num" w:pos="1152" w:leader="none"/>
        </w:tabs>
      </w:pPr>
    </w:lvl>
    <w:lvl w:ilvl="6">
      <w:start w:val="1"/>
      <w:numFmt w:val="lowerRoman"/>
      <w:isLgl w:val="false"/>
      <w:suff w:val="tab"/>
      <w:lvlText w:val="%7)"/>
      <w:lvlJc w:val="right"/>
      <w:pPr>
        <w:ind w:left="1296" w:hanging="288"/>
        <w:tabs>
          <w:tab w:val="num" w:pos="129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1440" w:hanging="432"/>
        <w:tabs>
          <w:tab w:val="num" w:pos="14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1584" w:hanging="144"/>
        <w:tabs>
          <w:tab w:val="num" w:pos="1584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num" w:pos="19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  <w:tabs>
          <w:tab w:val="num" w:pos="26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  <w:tabs>
          <w:tab w:val="num" w:pos="33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  <w:tabs>
          <w:tab w:val="num" w:pos="40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  <w:tabs>
          <w:tab w:val="num" w:pos="48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  <w:tabs>
          <w:tab w:val="num" w:pos="5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  <w:tabs>
          <w:tab w:val="num" w:pos="62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  <w:tabs>
          <w:tab w:val="num" w:pos="69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  <w:tabs>
          <w:tab w:val="num" w:pos="76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num" w:pos="19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  <w:tabs>
          <w:tab w:val="num" w:pos="26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  <w:tabs>
          <w:tab w:val="num" w:pos="33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  <w:tabs>
          <w:tab w:val="num" w:pos="40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  <w:tabs>
          <w:tab w:val="num" w:pos="48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  <w:tabs>
          <w:tab w:val="num" w:pos="5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  <w:tabs>
          <w:tab w:val="num" w:pos="62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  <w:tabs>
          <w:tab w:val="num" w:pos="69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  <w:tabs>
          <w:tab w:val="num" w:pos="76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num" w:pos="19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  <w:tabs>
          <w:tab w:val="num" w:pos="26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  <w:tabs>
          <w:tab w:val="num" w:pos="33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  <w:tabs>
          <w:tab w:val="num" w:pos="40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  <w:tabs>
          <w:tab w:val="num" w:pos="48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  <w:tabs>
          <w:tab w:val="num" w:pos="5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  <w:tabs>
          <w:tab w:val="num" w:pos="62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  <w:tabs>
          <w:tab w:val="num" w:pos="69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  <w:tabs>
          <w:tab w:val="num" w:pos="768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abstractNum w:abstractNumId="33">
    <w:multiLevelType w:val="hybridMultilevel"/>
    <w:styleLink w:val="947"/>
    <w:lvl w:ilvl="0">
      <w:start w:val="1"/>
      <w:numFmt w:val="upperRoman"/>
      <w:pStyle w:val="921"/>
      <w:isLgl w:val="false"/>
      <w:suff w:val="tab"/>
      <w:lvlText w:val="Статья %1."/>
      <w:lvlJc w:val="left"/>
      <w:pPr>
        <w:tabs>
          <w:tab w:val="num" w:pos="1440" w:leader="none"/>
        </w:tabs>
      </w:pPr>
    </w:lvl>
    <w:lvl w:ilvl="1">
      <w:start w:val="1"/>
      <w:numFmt w:val="decimalZero"/>
      <w:pStyle w:val="922"/>
      <w:isLgl/>
      <w:suff w:val="tab"/>
      <w:lvlText w:val="Раздел %1.%2"/>
      <w:lvlJc w:val="left"/>
      <w:pPr>
        <w:tabs>
          <w:tab w:val="num" w:pos="1080" w:leader="none"/>
        </w:tabs>
      </w:pPr>
    </w:lvl>
    <w:lvl w:ilvl="2">
      <w:start w:val="1"/>
      <w:numFmt w:val="lowerLetter"/>
      <w:pStyle w:val="923"/>
      <w:isLgl w:val="false"/>
      <w:suff w:val="tab"/>
      <w:lvlText w:val="(%3)"/>
      <w:lvlJc w:val="left"/>
      <w:pPr>
        <w:ind w:left="720" w:hanging="432"/>
        <w:tabs>
          <w:tab w:val="num" w:pos="720" w:leader="none"/>
        </w:tabs>
      </w:pPr>
    </w:lvl>
    <w:lvl w:ilvl="3">
      <w:start w:val="1"/>
      <w:numFmt w:val="lowerRoman"/>
      <w:pStyle w:val="924"/>
      <w:isLgl w:val="false"/>
      <w:suff w:val="tab"/>
      <w:lvlText w:val="(%4)"/>
      <w:lvlJc w:val="right"/>
      <w:pPr>
        <w:ind w:left="864" w:hanging="144"/>
        <w:tabs>
          <w:tab w:val="num" w:pos="864" w:leader="none"/>
        </w:tabs>
      </w:pPr>
    </w:lvl>
    <w:lvl w:ilvl="4">
      <w:start w:val="1"/>
      <w:numFmt w:val="decimal"/>
      <w:pStyle w:val="925"/>
      <w:isLgl w:val="false"/>
      <w:suff w:val="tab"/>
      <w:lvlText w:val="%5)"/>
      <w:lvlJc w:val="left"/>
      <w:pPr>
        <w:ind w:left="1008" w:hanging="432"/>
        <w:tabs>
          <w:tab w:val="num" w:pos="1008" w:leader="none"/>
        </w:tabs>
      </w:pPr>
    </w:lvl>
    <w:lvl w:ilvl="5">
      <w:start w:val="1"/>
      <w:numFmt w:val="lowerLetter"/>
      <w:pStyle w:val="926"/>
      <w:isLgl w:val="false"/>
      <w:suff w:val="tab"/>
      <w:lvlText w:val="%6)"/>
      <w:lvlJc w:val="left"/>
      <w:pPr>
        <w:ind w:left="1152" w:hanging="432"/>
        <w:tabs>
          <w:tab w:val="num" w:pos="1152" w:leader="none"/>
        </w:tabs>
      </w:pPr>
    </w:lvl>
    <w:lvl w:ilvl="6">
      <w:start w:val="1"/>
      <w:numFmt w:val="lowerRoman"/>
      <w:pStyle w:val="927"/>
      <w:isLgl w:val="false"/>
      <w:suff w:val="tab"/>
      <w:lvlText w:val="%7)"/>
      <w:lvlJc w:val="right"/>
      <w:pPr>
        <w:ind w:left="1296" w:hanging="288"/>
        <w:tabs>
          <w:tab w:val="num" w:pos="1296" w:leader="none"/>
        </w:tabs>
      </w:pPr>
    </w:lvl>
    <w:lvl w:ilvl="7">
      <w:start w:val="1"/>
      <w:numFmt w:val="lowerLetter"/>
      <w:pStyle w:val="928"/>
      <w:isLgl w:val="false"/>
      <w:suff w:val="tab"/>
      <w:lvlText w:val="%8."/>
      <w:lvlJc w:val="left"/>
      <w:pPr>
        <w:ind w:left="1440" w:hanging="432"/>
        <w:tabs>
          <w:tab w:val="num" w:pos="1440" w:leader="none"/>
        </w:tabs>
      </w:pPr>
    </w:lvl>
    <w:lvl w:ilvl="8">
      <w:start w:val="1"/>
      <w:numFmt w:val="lowerRoman"/>
      <w:pStyle w:val="929"/>
      <w:isLgl w:val="false"/>
      <w:suff w:val="tab"/>
      <w:lvlText w:val="%9."/>
      <w:lvlJc w:val="right"/>
      <w:pPr>
        <w:ind w:left="1584" w:hanging="144"/>
        <w:tabs>
          <w:tab w:val="num" w:pos="1584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4" w:hanging="360"/>
        <w:tabs>
          <w:tab w:val="num" w:pos="185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  <w:tabs>
          <w:tab w:val="num" w:pos="329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  <w:tabs>
          <w:tab w:val="num" w:pos="401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  <w:tabs>
          <w:tab w:val="num" w:pos="473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  <w:tabs>
          <w:tab w:val="num" w:pos="545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  <w:tabs>
          <w:tab w:val="num" w:pos="617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  <w:tabs>
          <w:tab w:val="num" w:pos="689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  <w:tabs>
          <w:tab w:val="num" w:pos="7614" w:leader="none"/>
        </w:tabs>
      </w:pPr>
    </w:lvl>
  </w:abstractNum>
  <w:num w:numId="1">
    <w:abstractNumId w:val="33"/>
  </w:num>
  <w:num w:numId="2">
    <w:abstractNumId w:val="27"/>
  </w:num>
  <w:num w:numId="3">
    <w:abstractNumId w:val="6"/>
  </w:num>
  <w:num w:numId="4">
    <w:abstractNumId w:val="32"/>
  </w:num>
  <w:num w:numId="5">
    <w:abstractNumId w:val="30"/>
  </w:num>
  <w:num w:numId="6">
    <w:abstractNumId w:val="14"/>
  </w:num>
  <w:num w:numId="7">
    <w:abstractNumId w:val="9"/>
  </w:num>
  <w:num w:numId="8">
    <w:abstractNumId w:val="2"/>
  </w:num>
  <w:num w:numId="9">
    <w:abstractNumId w:val="34"/>
  </w:num>
  <w:num w:numId="10">
    <w:abstractNumId w:val="13"/>
  </w:num>
  <w:num w:numId="11">
    <w:abstractNumId w:val="16"/>
  </w:num>
  <w:num w:numId="12">
    <w:abstractNumId w:val="26"/>
  </w:num>
  <w:num w:numId="13">
    <w:abstractNumId w:val="18"/>
  </w:num>
  <w:num w:numId="14">
    <w:abstractNumId w:val="17"/>
  </w:num>
  <w:num w:numId="15">
    <w:abstractNumId w:val="11"/>
  </w:num>
  <w:num w:numId="16">
    <w:abstractNumId w:val="19"/>
  </w:num>
  <w:num w:numId="17">
    <w:abstractNumId w:val="0"/>
  </w:num>
  <w:num w:numId="18">
    <w:abstractNumId w:val="7"/>
  </w:num>
  <w:num w:numId="19">
    <w:abstractNumId w:val="23"/>
  </w:num>
  <w:num w:numId="20">
    <w:abstractNumId w:val="4"/>
  </w:num>
  <w:num w:numId="21">
    <w:abstractNumId w:val="28"/>
  </w:num>
  <w:num w:numId="22">
    <w:abstractNumId w:val="12"/>
  </w:num>
  <w:num w:numId="23">
    <w:abstractNumId w:val="20"/>
  </w:num>
  <w:num w:numId="24">
    <w:abstractNumId w:val="5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29"/>
  </w:num>
  <w:num w:numId="30">
    <w:abstractNumId w:val="31"/>
  </w:num>
  <w:num w:numId="31">
    <w:abstractNumId w:val="21"/>
  </w:num>
  <w:num w:numId="32">
    <w:abstractNumId w:val="24"/>
  </w:num>
  <w:num w:numId="33">
    <w:abstractNumId w:val="1"/>
  </w:num>
  <w:num w:numId="34">
    <w:abstractNumId w:val="1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22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930"/>
    <w:link w:val="921"/>
    <w:uiPriority w:val="9"/>
    <w:rPr>
      <w:rFonts w:ascii="Arial" w:hAnsi="Arial" w:eastAsia="Arial" w:cs="Arial"/>
      <w:sz w:val="40"/>
      <w:szCs w:val="40"/>
    </w:rPr>
  </w:style>
  <w:style w:type="character" w:styleId="756">
    <w:name w:val="Heading 2 Char"/>
    <w:basedOn w:val="930"/>
    <w:link w:val="922"/>
    <w:uiPriority w:val="9"/>
    <w:rPr>
      <w:rFonts w:ascii="Arial" w:hAnsi="Arial" w:eastAsia="Arial" w:cs="Arial"/>
      <w:sz w:val="34"/>
    </w:rPr>
  </w:style>
  <w:style w:type="character" w:styleId="757">
    <w:name w:val="Heading 3 Char"/>
    <w:basedOn w:val="930"/>
    <w:link w:val="923"/>
    <w:uiPriority w:val="9"/>
    <w:rPr>
      <w:rFonts w:ascii="Arial" w:hAnsi="Arial" w:eastAsia="Arial" w:cs="Arial"/>
      <w:sz w:val="30"/>
      <w:szCs w:val="30"/>
    </w:rPr>
  </w:style>
  <w:style w:type="character" w:styleId="758">
    <w:name w:val="Heading 4 Char"/>
    <w:basedOn w:val="930"/>
    <w:link w:val="924"/>
    <w:uiPriority w:val="9"/>
    <w:rPr>
      <w:rFonts w:ascii="Arial" w:hAnsi="Arial" w:eastAsia="Arial" w:cs="Arial"/>
      <w:b/>
      <w:bCs/>
      <w:sz w:val="26"/>
      <w:szCs w:val="26"/>
    </w:rPr>
  </w:style>
  <w:style w:type="character" w:styleId="759">
    <w:name w:val="Heading 5 Char"/>
    <w:basedOn w:val="930"/>
    <w:link w:val="925"/>
    <w:uiPriority w:val="9"/>
    <w:rPr>
      <w:rFonts w:ascii="Arial" w:hAnsi="Arial" w:eastAsia="Arial" w:cs="Arial"/>
      <w:b/>
      <w:bCs/>
      <w:sz w:val="24"/>
      <w:szCs w:val="24"/>
    </w:rPr>
  </w:style>
  <w:style w:type="character" w:styleId="760">
    <w:name w:val="Heading 6 Char"/>
    <w:basedOn w:val="930"/>
    <w:link w:val="926"/>
    <w:uiPriority w:val="9"/>
    <w:rPr>
      <w:rFonts w:ascii="Arial" w:hAnsi="Arial" w:eastAsia="Arial" w:cs="Arial"/>
      <w:b/>
      <w:bCs/>
      <w:sz w:val="22"/>
      <w:szCs w:val="22"/>
    </w:rPr>
  </w:style>
  <w:style w:type="character" w:styleId="761">
    <w:name w:val="Heading 7 Char"/>
    <w:basedOn w:val="930"/>
    <w:link w:val="9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8 Char"/>
    <w:basedOn w:val="930"/>
    <w:link w:val="928"/>
    <w:uiPriority w:val="9"/>
    <w:rPr>
      <w:rFonts w:ascii="Arial" w:hAnsi="Arial" w:eastAsia="Arial" w:cs="Arial"/>
      <w:i/>
      <w:iCs/>
      <w:sz w:val="22"/>
      <w:szCs w:val="22"/>
    </w:rPr>
  </w:style>
  <w:style w:type="character" w:styleId="763">
    <w:name w:val="Heading 9 Char"/>
    <w:basedOn w:val="930"/>
    <w:link w:val="929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No Spacing"/>
    <w:uiPriority w:val="1"/>
    <w:qFormat/>
    <w:pPr>
      <w:spacing w:before="0" w:after="0" w:line="240" w:lineRule="auto"/>
    </w:pPr>
  </w:style>
  <w:style w:type="paragraph" w:styleId="765">
    <w:name w:val="Title"/>
    <w:basedOn w:val="920"/>
    <w:next w:val="920"/>
    <w:link w:val="76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6">
    <w:name w:val="Title Char"/>
    <w:basedOn w:val="930"/>
    <w:link w:val="765"/>
    <w:uiPriority w:val="10"/>
    <w:rPr>
      <w:sz w:val="48"/>
      <w:szCs w:val="48"/>
    </w:rPr>
  </w:style>
  <w:style w:type="paragraph" w:styleId="767">
    <w:name w:val="Subtitle"/>
    <w:basedOn w:val="920"/>
    <w:next w:val="920"/>
    <w:link w:val="768"/>
    <w:uiPriority w:val="11"/>
    <w:qFormat/>
    <w:pPr>
      <w:spacing w:before="200" w:after="200"/>
    </w:pPr>
    <w:rPr>
      <w:sz w:val="24"/>
      <w:szCs w:val="24"/>
    </w:rPr>
  </w:style>
  <w:style w:type="character" w:styleId="768">
    <w:name w:val="Subtitle Char"/>
    <w:basedOn w:val="930"/>
    <w:link w:val="767"/>
    <w:uiPriority w:val="11"/>
    <w:rPr>
      <w:sz w:val="24"/>
      <w:szCs w:val="24"/>
    </w:rPr>
  </w:style>
  <w:style w:type="paragraph" w:styleId="769">
    <w:name w:val="Quote"/>
    <w:basedOn w:val="920"/>
    <w:next w:val="920"/>
    <w:link w:val="770"/>
    <w:uiPriority w:val="29"/>
    <w:qFormat/>
    <w:pPr>
      <w:ind w:left="720" w:right="720"/>
    </w:pPr>
    <w:rPr>
      <w:i/>
    </w:rPr>
  </w:style>
  <w:style w:type="character" w:styleId="770">
    <w:name w:val="Quote Char"/>
    <w:link w:val="769"/>
    <w:uiPriority w:val="29"/>
    <w:rPr>
      <w:i/>
    </w:rPr>
  </w:style>
  <w:style w:type="paragraph" w:styleId="771">
    <w:name w:val="Intense Quote"/>
    <w:basedOn w:val="920"/>
    <w:next w:val="920"/>
    <w:link w:val="77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2">
    <w:name w:val="Intense Quote Char"/>
    <w:link w:val="771"/>
    <w:uiPriority w:val="30"/>
    <w:rPr>
      <w:i/>
    </w:rPr>
  </w:style>
  <w:style w:type="character" w:styleId="773">
    <w:name w:val="Header Char"/>
    <w:basedOn w:val="930"/>
    <w:link w:val="933"/>
    <w:uiPriority w:val="99"/>
  </w:style>
  <w:style w:type="character" w:styleId="774">
    <w:name w:val="Footer Char"/>
    <w:basedOn w:val="930"/>
    <w:link w:val="937"/>
    <w:uiPriority w:val="99"/>
  </w:style>
  <w:style w:type="paragraph" w:styleId="775">
    <w:name w:val="Caption"/>
    <w:basedOn w:val="920"/>
    <w:next w:val="920"/>
    <w:link w:val="7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basedOn w:val="930"/>
    <w:link w:val="775"/>
    <w:uiPriority w:val="35"/>
    <w:rPr>
      <w:b/>
      <w:bCs/>
      <w:color w:val="4f81bd" w:themeColor="accent1"/>
      <w:sz w:val="18"/>
      <w:szCs w:val="18"/>
    </w:rPr>
  </w:style>
  <w:style w:type="table" w:styleId="777">
    <w:name w:val="Table Grid Light"/>
    <w:basedOn w:val="9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Plain Table 1"/>
    <w:basedOn w:val="9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basedOn w:val="9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>
    <w:name w:val="Grid Table 4 - Accent 1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6">
    <w:name w:val="Grid Table 4 - Accent 2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Grid Table 4 - Accent 3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8">
    <w:name w:val="Grid Table 4 - Accent 4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Grid Table 4 - Accent 5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0">
    <w:name w:val="Grid Table 4 - Accent 6"/>
    <w:basedOn w:val="9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1">
    <w:name w:val="Grid Table 5 Dark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9">
    <w:name w:val="Grid Table 6 Colorful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0">
    <w:name w:val="Grid Table 6 Colorful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1">
    <w:name w:val="Grid Table 6 Colorful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2">
    <w:name w:val="Grid Table 6 Colorful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3">
    <w:name w:val="Grid Table 6 Colorful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6 Colorful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7 Colorful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0">
    <w:name w:val="List Table 2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1">
    <w:name w:val="List Table 2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2">
    <w:name w:val="List Table 2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3">
    <w:name w:val="List Table 2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4">
    <w:name w:val="List Table 2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5">
    <w:name w:val="List Table 2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6 Colorful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8">
    <w:name w:val="List Table 6 Colorful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9">
    <w:name w:val="List Table 6 Colorful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List Table 6 Colorful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1">
    <w:name w:val="List Table 6 Colorful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List Table 6 Colorful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3">
    <w:name w:val="List Table 6 Colorful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4">
    <w:name w:val="List Table 7 Colorful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5">
    <w:name w:val="List Table 7 Colorful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6">
    <w:name w:val="List Table 7 Colorful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7">
    <w:name w:val="List Table 7 Colorful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8">
    <w:name w:val="List Table 7 Colorful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9">
    <w:name w:val="List Table 7 Colorful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0">
    <w:name w:val="List Table 7 Colorful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1">
    <w:name w:val="Lined - Accent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Lined - Accent 1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Lined - Accent 2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Lined - Accent 3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Lined - Accent 4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Lined - Accent 5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Lined - Accent 6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 &amp; Lined - Accent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Bordered &amp; Lined - Accent 1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Bordered &amp; Lined - Accent 2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Bordered &amp; Lined - Accent 3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Bordered &amp; Lined - Accent 4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Bordered &amp; Lined - Accent 5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Bordered &amp; Lined - Accent 6"/>
    <w:basedOn w:val="9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6">
    <w:name w:val="Bordered - Accent 1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7">
    <w:name w:val="Bordered - Accent 2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8">
    <w:name w:val="Bordered - Accent 3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9">
    <w:name w:val="Bordered - Accent 4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0">
    <w:name w:val="Bordered - Accent 5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1">
    <w:name w:val="Bordered - Accent 6"/>
    <w:basedOn w:val="9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2">
    <w:name w:val="Hyperlink"/>
    <w:uiPriority w:val="99"/>
    <w:unhideWhenUsed/>
    <w:rPr>
      <w:color w:val="0000ff" w:themeColor="hyperlink"/>
      <w:u w:val="single"/>
    </w:rPr>
  </w:style>
  <w:style w:type="paragraph" w:styleId="903">
    <w:name w:val="footnote text"/>
    <w:basedOn w:val="920"/>
    <w:link w:val="904"/>
    <w:uiPriority w:val="99"/>
    <w:semiHidden/>
    <w:unhideWhenUsed/>
    <w:pPr>
      <w:spacing w:after="40" w:line="240" w:lineRule="auto"/>
    </w:pPr>
    <w:rPr>
      <w:sz w:val="18"/>
    </w:rPr>
  </w:style>
  <w:style w:type="character" w:styleId="904">
    <w:name w:val="Footnote Text Char"/>
    <w:link w:val="903"/>
    <w:uiPriority w:val="99"/>
    <w:rPr>
      <w:sz w:val="18"/>
    </w:rPr>
  </w:style>
  <w:style w:type="character" w:styleId="905">
    <w:name w:val="footnote reference"/>
    <w:basedOn w:val="930"/>
    <w:uiPriority w:val="99"/>
    <w:unhideWhenUsed/>
    <w:rPr>
      <w:vertAlign w:val="superscript"/>
    </w:rPr>
  </w:style>
  <w:style w:type="paragraph" w:styleId="906">
    <w:name w:val="endnote text"/>
    <w:basedOn w:val="92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basedOn w:val="930"/>
    <w:uiPriority w:val="99"/>
    <w:semiHidden/>
    <w:unhideWhenUsed/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ind w:left="0" w:right="0" w:firstLine="0"/>
      <w:spacing w:after="57"/>
    </w:pPr>
  </w:style>
  <w:style w:type="paragraph" w:styleId="910">
    <w:name w:val="toc 2"/>
    <w:basedOn w:val="920"/>
    <w:next w:val="920"/>
    <w:uiPriority w:val="39"/>
    <w:unhideWhenUsed/>
    <w:pPr>
      <w:ind w:left="283" w:right="0" w:firstLine="0"/>
      <w:spacing w:after="57"/>
    </w:pPr>
  </w:style>
  <w:style w:type="paragraph" w:styleId="911">
    <w:name w:val="toc 3"/>
    <w:basedOn w:val="920"/>
    <w:next w:val="920"/>
    <w:uiPriority w:val="39"/>
    <w:unhideWhenUsed/>
    <w:pPr>
      <w:ind w:left="567" w:right="0" w:firstLine="0"/>
      <w:spacing w:after="57"/>
    </w:pPr>
  </w:style>
  <w:style w:type="paragraph" w:styleId="912">
    <w:name w:val="toc 4"/>
    <w:basedOn w:val="920"/>
    <w:next w:val="920"/>
    <w:uiPriority w:val="39"/>
    <w:unhideWhenUsed/>
    <w:pPr>
      <w:ind w:left="850" w:right="0" w:firstLine="0"/>
      <w:spacing w:after="57"/>
    </w:pPr>
  </w:style>
  <w:style w:type="paragraph" w:styleId="913">
    <w:name w:val="toc 5"/>
    <w:basedOn w:val="920"/>
    <w:next w:val="920"/>
    <w:uiPriority w:val="39"/>
    <w:unhideWhenUsed/>
    <w:pPr>
      <w:ind w:left="1134" w:right="0" w:firstLine="0"/>
      <w:spacing w:after="57"/>
    </w:pPr>
  </w:style>
  <w:style w:type="paragraph" w:styleId="914">
    <w:name w:val="toc 6"/>
    <w:basedOn w:val="920"/>
    <w:next w:val="920"/>
    <w:uiPriority w:val="39"/>
    <w:unhideWhenUsed/>
    <w:pPr>
      <w:ind w:left="1417" w:right="0" w:firstLine="0"/>
      <w:spacing w:after="57"/>
    </w:pPr>
  </w:style>
  <w:style w:type="paragraph" w:styleId="915">
    <w:name w:val="toc 7"/>
    <w:basedOn w:val="920"/>
    <w:next w:val="920"/>
    <w:uiPriority w:val="39"/>
    <w:unhideWhenUsed/>
    <w:pPr>
      <w:ind w:left="1701" w:right="0" w:firstLine="0"/>
      <w:spacing w:after="57"/>
    </w:pPr>
  </w:style>
  <w:style w:type="paragraph" w:styleId="916">
    <w:name w:val="toc 8"/>
    <w:basedOn w:val="920"/>
    <w:next w:val="920"/>
    <w:uiPriority w:val="39"/>
    <w:unhideWhenUsed/>
    <w:pPr>
      <w:ind w:left="1984" w:right="0" w:firstLine="0"/>
      <w:spacing w:after="57"/>
    </w:pPr>
  </w:style>
  <w:style w:type="paragraph" w:styleId="917">
    <w:name w:val="toc 9"/>
    <w:basedOn w:val="920"/>
    <w:next w:val="920"/>
    <w:uiPriority w:val="39"/>
    <w:unhideWhenUsed/>
    <w:pPr>
      <w:ind w:left="2268" w:right="0" w:firstLine="0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920"/>
    <w:next w:val="920"/>
    <w:uiPriority w:val="99"/>
    <w:unhideWhenUsed/>
    <w:pPr>
      <w:spacing w:after="0" w:afterAutospacing="0"/>
    </w:pPr>
  </w:style>
  <w:style w:type="paragraph" w:styleId="920" w:default="1">
    <w:name w:val="Normal"/>
    <w:qFormat/>
    <w:rPr>
      <w:rFonts w:ascii="Peterburg" w:hAnsi="Peterburg" w:cs="Peterburg"/>
      <w:sz w:val="28"/>
      <w:szCs w:val="28"/>
    </w:rPr>
  </w:style>
  <w:style w:type="paragraph" w:styleId="921">
    <w:name w:val="Heading 1"/>
    <w:basedOn w:val="920"/>
    <w:next w:val="920"/>
    <w:qFormat/>
    <w:pPr>
      <w:numPr>
        <w:ilvl w:val="0"/>
        <w:numId w:val="1"/>
      </w:numPr>
      <w:jc w:val="center"/>
      <w:keepNext/>
      <w:outlineLvl w:val="0"/>
    </w:pPr>
    <w:rPr>
      <w:rFonts w:ascii="Times New Roman" w:hAnsi="Times New Roman" w:cs="Times New Roman"/>
      <w:sz w:val="24"/>
      <w:szCs w:val="24"/>
    </w:rPr>
  </w:style>
  <w:style w:type="paragraph" w:styleId="922">
    <w:name w:val="Heading 2"/>
    <w:basedOn w:val="920"/>
    <w:next w:val="920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923">
    <w:name w:val="Heading 3"/>
    <w:basedOn w:val="920"/>
    <w:next w:val="920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4">
    <w:name w:val="Heading 4"/>
    <w:basedOn w:val="920"/>
    <w:next w:val="920"/>
    <w:qFormat/>
    <w:pPr>
      <w:numPr>
        <w:ilvl w:val="3"/>
        <w:numId w:val="1"/>
      </w:numPr>
      <w:keepNext/>
      <w:spacing w:before="240" w:after="60"/>
      <w:outlineLvl w:val="3"/>
    </w:pPr>
    <w:rPr>
      <w:rFonts w:ascii="Times New Roman" w:hAnsi="Times New Roman" w:cs="Times New Roman"/>
      <w:b/>
      <w:bCs/>
    </w:rPr>
  </w:style>
  <w:style w:type="paragraph" w:styleId="925">
    <w:name w:val="Heading 5"/>
    <w:basedOn w:val="920"/>
    <w:next w:val="920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926">
    <w:name w:val="Heading 6"/>
    <w:basedOn w:val="920"/>
    <w:next w:val="920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927">
    <w:name w:val="Heading 7"/>
    <w:basedOn w:val="920"/>
    <w:next w:val="920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928">
    <w:name w:val="Heading 8"/>
    <w:basedOn w:val="920"/>
    <w:next w:val="920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29">
    <w:name w:val="Heading 9"/>
    <w:basedOn w:val="920"/>
    <w:next w:val="920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930" w:default="1">
    <w:name w:val="Default Paragraph Font"/>
    <w:uiPriority w:val="1"/>
    <w:semiHidden/>
    <w:unhideWhenUsed/>
  </w:style>
  <w:style w:type="table" w:styleId="9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2" w:default="1">
    <w:name w:val="No List"/>
    <w:uiPriority w:val="99"/>
    <w:semiHidden/>
    <w:unhideWhenUsed/>
  </w:style>
  <w:style w:type="paragraph" w:styleId="933">
    <w:name w:val="Header"/>
    <w:basedOn w:val="920"/>
    <w:pPr>
      <w:tabs>
        <w:tab w:val="center" w:pos="4677" w:leader="none"/>
        <w:tab w:val="right" w:pos="9355" w:leader="none"/>
      </w:tabs>
    </w:pPr>
  </w:style>
  <w:style w:type="character" w:styleId="934">
    <w:name w:val="page number"/>
    <w:basedOn w:val="930"/>
  </w:style>
  <w:style w:type="paragraph" w:styleId="935">
    <w:name w:val="Body Text"/>
    <w:basedOn w:val="920"/>
    <w:link w:val="951"/>
    <w:pPr>
      <w:spacing w:after="120"/>
    </w:pPr>
  </w:style>
  <w:style w:type="paragraph" w:styleId="936">
    <w:name w:val="Body Text Indent"/>
    <w:basedOn w:val="920"/>
    <w:pPr>
      <w:ind w:left="283"/>
      <w:spacing w:after="120"/>
    </w:pPr>
  </w:style>
  <w:style w:type="paragraph" w:styleId="937">
    <w:name w:val="Footer"/>
    <w:basedOn w:val="920"/>
    <w:pPr>
      <w:tabs>
        <w:tab w:val="center" w:pos="4677" w:leader="none"/>
        <w:tab w:val="right" w:pos="9355" w:leader="none"/>
      </w:tabs>
    </w:pPr>
  </w:style>
  <w:style w:type="paragraph" w:styleId="938">
    <w:name w:val="Body Text 3"/>
    <w:basedOn w:val="920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939">
    <w:name w:val="Balloon Text"/>
    <w:basedOn w:val="920"/>
    <w:semiHidden/>
    <w:rPr>
      <w:rFonts w:ascii="Tahoma" w:hAnsi="Tahoma" w:cs="Tahoma"/>
      <w:sz w:val="16"/>
      <w:szCs w:val="16"/>
    </w:rPr>
  </w:style>
  <w:style w:type="paragraph" w:styleId="940">
    <w:name w:val="Body Text 2"/>
    <w:basedOn w:val="920"/>
    <w:pPr>
      <w:spacing w:after="120" w:line="480" w:lineRule="auto"/>
    </w:pPr>
  </w:style>
  <w:style w:type="table" w:styleId="941">
    <w:name w:val="Table Grid"/>
    <w:basedOn w:val="931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42">
    <w:name w:val="List Paragraph"/>
    <w:basedOn w:val="920"/>
    <w:qFormat/>
    <w:pPr>
      <w:ind w:left="720"/>
    </w:pPr>
    <w:rPr>
      <w:rFonts w:ascii="Times New Roman" w:hAnsi="Times New Roman" w:cs="Times New Roman"/>
      <w:sz w:val="20"/>
      <w:szCs w:val="20"/>
    </w:rPr>
  </w:style>
  <w:style w:type="paragraph" w:styleId="943">
    <w:name w:val="Body Text Indent 2"/>
    <w:basedOn w:val="920"/>
    <w:pPr>
      <w:ind w:left="283"/>
      <w:spacing w:after="120" w:line="480" w:lineRule="auto"/>
    </w:pPr>
  </w:style>
  <w:style w:type="paragraph" w:styleId="944">
    <w:name w:val="Normal (Web)"/>
    <w:basedOn w:val="92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945">
    <w:name w:val="Table Grid 1"/>
    <w:basedOn w:val="931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lastCol">
      <w:rPr>
        <w:i/>
        <w:iCs/>
      </w:rPr>
    </w:tblStylePr>
    <w:tblStylePr w:type="lastRow">
      <w:rPr>
        <w:i/>
        <w:iCs/>
      </w:rPr>
    </w:tblStylePr>
  </w:style>
  <w:style w:type="paragraph" w:styleId="946" w:customStyle="1">
    <w:name w:val="Абзац списка1"/>
    <w:basedOn w:val="920"/>
    <w:pPr>
      <w:ind w:left="720"/>
    </w:pPr>
    <w:rPr>
      <w:rFonts w:ascii="Times New Roman" w:hAnsi="Times New Roman" w:cs="Times New Roman"/>
      <w:sz w:val="20"/>
      <w:szCs w:val="20"/>
    </w:rPr>
  </w:style>
  <w:style w:type="numbering" w:styleId="947">
    <w:name w:val="Outline List 3"/>
    <w:basedOn w:val="932"/>
    <w:pPr>
      <w:numPr>
        <w:ilvl w:val="0"/>
        <w:numId w:val="1"/>
      </w:numPr>
    </w:pPr>
  </w:style>
  <w:style w:type="paragraph" w:styleId="948">
    <w:name w:val="Body Text Indent 3"/>
    <w:basedOn w:val="920"/>
    <w:link w:val="949"/>
    <w:pPr>
      <w:ind w:left="283"/>
      <w:spacing w:after="120"/>
    </w:pPr>
    <w:rPr>
      <w:rFonts w:cs="Times New Roman"/>
      <w:sz w:val="16"/>
      <w:szCs w:val="16"/>
    </w:rPr>
  </w:style>
  <w:style w:type="character" w:styleId="949" w:customStyle="1">
    <w:name w:val="Основной текст с отступом 3 Знак"/>
    <w:link w:val="948"/>
    <w:rPr>
      <w:rFonts w:ascii="Peterburg" w:hAnsi="Peterburg" w:cs="Peterburg"/>
      <w:sz w:val="16"/>
      <w:szCs w:val="16"/>
    </w:rPr>
  </w:style>
  <w:style w:type="paragraph" w:styleId="950" w:customStyle="1">
    <w:name w:val="Default"/>
    <w:rPr>
      <w:rFonts w:ascii="Calibri" w:hAnsi="Calibri" w:cs="Calibri"/>
      <w:color w:val="000000"/>
      <w:sz w:val="24"/>
      <w:szCs w:val="24"/>
    </w:rPr>
  </w:style>
  <w:style w:type="character" w:styleId="951" w:customStyle="1">
    <w:name w:val="Основной текст Знак"/>
    <w:link w:val="935"/>
    <w:rPr>
      <w:rFonts w:ascii="Peterburg" w:hAnsi="Peterburg" w:cs="Peterburg"/>
      <w:sz w:val="28"/>
      <w:szCs w:val="28"/>
    </w:rPr>
  </w:style>
  <w:style w:type="character" w:styleId="952">
    <w:name w:val="annotation reference"/>
    <w:basedOn w:val="930"/>
    <w:semiHidden/>
    <w:unhideWhenUsed/>
    <w:rPr>
      <w:sz w:val="16"/>
      <w:szCs w:val="16"/>
    </w:rPr>
  </w:style>
  <w:style w:type="paragraph" w:styleId="953">
    <w:name w:val="annotation text"/>
    <w:basedOn w:val="920"/>
    <w:link w:val="954"/>
    <w:semiHidden/>
    <w:unhideWhenUsed/>
    <w:rPr>
      <w:sz w:val="20"/>
      <w:szCs w:val="20"/>
    </w:rPr>
  </w:style>
  <w:style w:type="character" w:styleId="954" w:customStyle="1">
    <w:name w:val="Текст примечания Знак"/>
    <w:basedOn w:val="930"/>
    <w:link w:val="953"/>
    <w:semiHidden/>
    <w:rPr>
      <w:rFonts w:ascii="Peterburg" w:hAnsi="Peterburg" w:cs="Peterburg"/>
    </w:rPr>
  </w:style>
  <w:style w:type="paragraph" w:styleId="955">
    <w:name w:val="annotation subject"/>
    <w:basedOn w:val="953"/>
    <w:next w:val="953"/>
    <w:link w:val="956"/>
    <w:semiHidden/>
    <w:unhideWhenUsed/>
    <w:rPr>
      <w:b/>
      <w:bCs/>
    </w:rPr>
  </w:style>
  <w:style w:type="character" w:styleId="956" w:customStyle="1">
    <w:name w:val="Тема примечания Знак"/>
    <w:basedOn w:val="954"/>
    <w:link w:val="955"/>
    <w:semiHidden/>
    <w:rPr>
      <w:rFonts w:ascii="Peterburg" w:hAnsi="Peterburg" w:cs="Peterburg"/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EBCE0C1C-D122-4284-B2C3-C3A16B31986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MPTR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starostenko</dc:creator>
  <cp:lastModifiedBy>mol-364@JSRK.RU</cp:lastModifiedBy>
  <cp:revision>64</cp:revision>
  <dcterms:created xsi:type="dcterms:W3CDTF">2020-07-15T13:57:00Z</dcterms:created>
  <dcterms:modified xsi:type="dcterms:W3CDTF">2026-06-24T12:03:37Z</dcterms:modified>
</cp:coreProperties>
</file>