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45" w:rsidRPr="007629EC" w:rsidRDefault="000D5145" w:rsidP="00171AEF">
      <w:pPr>
        <w:spacing w:line="276" w:lineRule="auto"/>
        <w:jc w:val="center"/>
        <w:rPr>
          <w:b/>
          <w:szCs w:val="28"/>
        </w:rPr>
      </w:pPr>
      <w:r w:rsidRPr="007629EC">
        <w:rPr>
          <w:b/>
          <w:szCs w:val="28"/>
        </w:rPr>
        <w:t>Публичная декларация целей и задач Федеральной службы по надзору в сфере связи, информационных технологий и массовых коммуникаций (Роскомнадзор) на 201</w:t>
      </w:r>
      <w:r w:rsidRPr="000D5145">
        <w:rPr>
          <w:b/>
          <w:szCs w:val="28"/>
        </w:rPr>
        <w:t>9</w:t>
      </w:r>
      <w:r w:rsidRPr="007629EC">
        <w:rPr>
          <w:b/>
          <w:szCs w:val="28"/>
        </w:rPr>
        <w:t xml:space="preserve"> год</w:t>
      </w:r>
    </w:p>
    <w:p w:rsidR="00B820CB" w:rsidRPr="006A6113" w:rsidRDefault="00B820CB"/>
    <w:p w:rsidR="006A6113" w:rsidRDefault="006A6113" w:rsidP="006A6113">
      <w:pPr>
        <w:pStyle w:val="Style2"/>
        <w:widowControl/>
        <w:spacing w:after="120" w:line="276" w:lineRule="auto"/>
        <w:ind w:firstLine="709"/>
        <w:jc w:val="both"/>
        <w:rPr>
          <w:b/>
          <w:sz w:val="28"/>
          <w:szCs w:val="28"/>
        </w:rPr>
      </w:pPr>
      <w:r w:rsidRPr="00A55C0E">
        <w:rPr>
          <w:b/>
          <w:sz w:val="28"/>
          <w:szCs w:val="28"/>
          <w:lang w:val="en-US"/>
        </w:rPr>
        <w:t>I</w:t>
      </w:r>
      <w:r w:rsidRPr="00A55C0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</w:t>
      </w:r>
      <w:r w:rsidRPr="00A55C0E">
        <w:rPr>
          <w:b/>
          <w:sz w:val="28"/>
          <w:szCs w:val="28"/>
        </w:rPr>
        <w:t>лючевыми</w:t>
      </w:r>
      <w:r>
        <w:rPr>
          <w:b/>
          <w:sz w:val="28"/>
          <w:szCs w:val="28"/>
        </w:rPr>
        <w:t xml:space="preserve"> </w:t>
      </w:r>
      <w:r w:rsidRPr="00A55C0E">
        <w:rPr>
          <w:b/>
          <w:sz w:val="28"/>
          <w:szCs w:val="28"/>
        </w:rPr>
        <w:t>целями деятельности Роскомнадзора в 201</w:t>
      </w:r>
      <w:r>
        <w:rPr>
          <w:b/>
          <w:sz w:val="28"/>
          <w:szCs w:val="28"/>
        </w:rPr>
        <w:t>9</w:t>
      </w:r>
      <w:r w:rsidRPr="00A55C0E">
        <w:rPr>
          <w:b/>
          <w:sz w:val="28"/>
          <w:szCs w:val="28"/>
        </w:rPr>
        <w:t xml:space="preserve"> </w:t>
      </w:r>
      <w:proofErr w:type="gramStart"/>
      <w:r w:rsidRPr="00A55C0E">
        <w:rPr>
          <w:b/>
          <w:sz w:val="28"/>
          <w:szCs w:val="28"/>
        </w:rPr>
        <w:t>году  считать</w:t>
      </w:r>
      <w:proofErr w:type="gramEnd"/>
      <w:r w:rsidRPr="00A55C0E">
        <w:rPr>
          <w:b/>
          <w:sz w:val="28"/>
          <w:szCs w:val="28"/>
        </w:rPr>
        <w:t>:</w:t>
      </w:r>
    </w:p>
    <w:p w:rsidR="006A6113" w:rsidRPr="00242285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285">
        <w:rPr>
          <w:rFonts w:ascii="Times New Roman" w:hAnsi="Times New Roman"/>
          <w:sz w:val="28"/>
          <w:szCs w:val="28"/>
        </w:rPr>
        <w:t>Обеспечение защиты интересов граждан, общества и государства в информационном пространстве, формирования комфортной, безопасной и современной среды взаимодействия.</w:t>
      </w:r>
    </w:p>
    <w:p w:rsidR="006A6113" w:rsidRPr="00350C15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C15">
        <w:rPr>
          <w:rFonts w:ascii="Times New Roman" w:hAnsi="Times New Roman"/>
          <w:sz w:val="28"/>
          <w:szCs w:val="28"/>
        </w:rPr>
        <w:t xml:space="preserve">Обеспечение целостности, устойчивости и безопасности </w:t>
      </w:r>
      <w:proofErr w:type="gramStart"/>
      <w:r w:rsidRPr="00350C15">
        <w:rPr>
          <w:rFonts w:ascii="Times New Roman" w:hAnsi="Times New Roman"/>
          <w:sz w:val="28"/>
          <w:szCs w:val="28"/>
        </w:rPr>
        <w:t>функционирования сети связи общего пользования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A6113" w:rsidRPr="00350C15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C15">
        <w:rPr>
          <w:rFonts w:ascii="Times New Roman" w:hAnsi="Times New Roman"/>
          <w:sz w:val="28"/>
          <w:szCs w:val="28"/>
        </w:rPr>
        <w:t>Осуществление мероприятий по надлежащему использованию радиочастотного спектра при проведении крупных социально-значимых мероприятий на территории Российской Федерации.</w:t>
      </w:r>
    </w:p>
    <w:p w:rsidR="006A6113" w:rsidRPr="00350C15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C15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ю</w:t>
      </w:r>
      <w:r w:rsidRPr="00350C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0C15">
        <w:rPr>
          <w:rFonts w:ascii="Times New Roman" w:hAnsi="Times New Roman"/>
          <w:sz w:val="28"/>
          <w:szCs w:val="28"/>
        </w:rPr>
        <w:t>мероприятий Программы профилактики нарушений обязательных требований</w:t>
      </w:r>
      <w:proofErr w:type="gramEnd"/>
      <w:r w:rsidRPr="00350C15">
        <w:rPr>
          <w:rFonts w:ascii="Times New Roman" w:hAnsi="Times New Roman"/>
          <w:sz w:val="28"/>
          <w:szCs w:val="28"/>
        </w:rPr>
        <w:t xml:space="preserve"> на 2019 г</w:t>
      </w:r>
      <w:r>
        <w:rPr>
          <w:rFonts w:ascii="Times New Roman" w:hAnsi="Times New Roman"/>
          <w:sz w:val="28"/>
          <w:szCs w:val="28"/>
        </w:rPr>
        <w:t>од</w:t>
      </w:r>
      <w:r w:rsidRPr="00350C15">
        <w:rPr>
          <w:rFonts w:ascii="Times New Roman" w:hAnsi="Times New Roman"/>
          <w:sz w:val="28"/>
          <w:szCs w:val="28"/>
        </w:rPr>
        <w:t>, утвержденной приказом Роскомнадзора от 19.12.2018 № 205.</w:t>
      </w:r>
    </w:p>
    <w:p w:rsidR="006A6113" w:rsidRPr="00350C15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C15">
        <w:rPr>
          <w:rFonts w:ascii="Times New Roman" w:hAnsi="Times New Roman"/>
          <w:sz w:val="28"/>
          <w:szCs w:val="28"/>
        </w:rPr>
        <w:t>Участие в 4-</w:t>
      </w:r>
      <w:r>
        <w:rPr>
          <w:rFonts w:ascii="Times New Roman" w:hAnsi="Times New Roman"/>
          <w:sz w:val="28"/>
          <w:szCs w:val="28"/>
        </w:rPr>
        <w:t>ом</w:t>
      </w:r>
      <w:r w:rsidRPr="00350C15">
        <w:rPr>
          <w:rFonts w:ascii="Times New Roman" w:hAnsi="Times New Roman"/>
          <w:sz w:val="28"/>
          <w:szCs w:val="28"/>
        </w:rPr>
        <w:t xml:space="preserve"> раунд</w:t>
      </w:r>
      <w:r>
        <w:rPr>
          <w:rFonts w:ascii="Times New Roman" w:hAnsi="Times New Roman"/>
          <w:sz w:val="28"/>
          <w:szCs w:val="28"/>
        </w:rPr>
        <w:t>е</w:t>
      </w:r>
      <w:r w:rsidRPr="00350C15">
        <w:rPr>
          <w:rFonts w:ascii="Times New Roman" w:hAnsi="Times New Roman"/>
          <w:sz w:val="28"/>
          <w:szCs w:val="28"/>
        </w:rPr>
        <w:t xml:space="preserve"> взаимных оценок</w:t>
      </w:r>
      <w:r>
        <w:rPr>
          <w:rFonts w:ascii="Times New Roman" w:hAnsi="Times New Roman"/>
          <w:sz w:val="28"/>
          <w:szCs w:val="28"/>
        </w:rPr>
        <w:t>, проводимом</w:t>
      </w:r>
      <w:r w:rsidRPr="00350C15">
        <w:rPr>
          <w:rFonts w:ascii="Times New Roman" w:hAnsi="Times New Roman"/>
          <w:sz w:val="28"/>
          <w:szCs w:val="28"/>
        </w:rPr>
        <w:t xml:space="preserve"> Группой разработки финансовых мер борьбы с отмыванием денег (ФАТФ)</w:t>
      </w:r>
      <w:r>
        <w:rPr>
          <w:rFonts w:ascii="Times New Roman" w:hAnsi="Times New Roman"/>
          <w:sz w:val="28"/>
          <w:szCs w:val="28"/>
        </w:rPr>
        <w:t>.</w:t>
      </w:r>
      <w:r w:rsidRPr="00350C15">
        <w:rPr>
          <w:rFonts w:ascii="Times New Roman" w:hAnsi="Times New Roman"/>
          <w:sz w:val="28"/>
          <w:szCs w:val="28"/>
        </w:rPr>
        <w:t xml:space="preserve"> </w:t>
      </w:r>
    </w:p>
    <w:p w:rsidR="006A6113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91D">
        <w:rPr>
          <w:rFonts w:ascii="Times New Roman" w:hAnsi="Times New Roman"/>
          <w:sz w:val="28"/>
          <w:szCs w:val="28"/>
        </w:rPr>
        <w:t>Обеспечение контроля исполнения и достижения фактических результатов мероприятий</w:t>
      </w:r>
      <w:r w:rsidRPr="009A4D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EB1E2D">
        <w:rPr>
          <w:rFonts w:ascii="Times New Roman" w:hAnsi="Times New Roman"/>
          <w:sz w:val="28"/>
          <w:szCs w:val="28"/>
        </w:rPr>
        <w:t xml:space="preserve">едерального проекта «Информационная безопасность» </w:t>
      </w:r>
      <w:r>
        <w:rPr>
          <w:rFonts w:ascii="Times New Roman" w:hAnsi="Times New Roman"/>
          <w:sz w:val="28"/>
          <w:szCs w:val="28"/>
        </w:rPr>
        <w:t>н</w:t>
      </w:r>
      <w:r w:rsidRPr="00EB1E2D">
        <w:rPr>
          <w:rFonts w:ascii="Times New Roman" w:hAnsi="Times New Roman"/>
          <w:sz w:val="28"/>
          <w:szCs w:val="28"/>
        </w:rPr>
        <w:t>ациональной программы «Цифровая экономика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74931">
        <w:rPr>
          <w:rFonts w:ascii="Times New Roman" w:hAnsi="Times New Roman"/>
          <w:sz w:val="28"/>
          <w:szCs w:val="28"/>
        </w:rPr>
        <w:t xml:space="preserve">ответственным исполнителем которых </w:t>
      </w:r>
      <w:proofErr w:type="gramStart"/>
      <w:r w:rsidRPr="00374931">
        <w:rPr>
          <w:rFonts w:ascii="Times New Roman" w:hAnsi="Times New Roman"/>
          <w:sz w:val="28"/>
          <w:szCs w:val="28"/>
        </w:rPr>
        <w:t>определён</w:t>
      </w:r>
      <w:proofErr w:type="gramEnd"/>
      <w:r w:rsidRPr="00374931">
        <w:rPr>
          <w:rFonts w:ascii="Times New Roman" w:hAnsi="Times New Roman"/>
          <w:sz w:val="28"/>
          <w:szCs w:val="28"/>
        </w:rPr>
        <w:t xml:space="preserve"> Роскомнадзор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A6113" w:rsidRPr="00350C15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871">
        <w:rPr>
          <w:rFonts w:ascii="Times New Roman" w:hAnsi="Times New Roman"/>
          <w:sz w:val="28"/>
          <w:szCs w:val="28"/>
        </w:rPr>
        <w:t>Актуализаци</w:t>
      </w:r>
      <w:r>
        <w:rPr>
          <w:rFonts w:ascii="Times New Roman" w:hAnsi="Times New Roman"/>
          <w:sz w:val="28"/>
          <w:szCs w:val="28"/>
        </w:rPr>
        <w:t>ю</w:t>
      </w:r>
      <w:r w:rsidRPr="005B5871">
        <w:rPr>
          <w:rFonts w:ascii="Times New Roman" w:hAnsi="Times New Roman"/>
          <w:sz w:val="28"/>
          <w:szCs w:val="28"/>
        </w:rPr>
        <w:t xml:space="preserve"> Концепции информационно-телекоммуникационной инфраструктуры Роскомнадзора и радиочастотной службы на период до 2024 года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0C15">
        <w:rPr>
          <w:rFonts w:ascii="Times New Roman" w:hAnsi="Times New Roman"/>
          <w:sz w:val="28"/>
          <w:szCs w:val="28"/>
        </w:rPr>
        <w:t xml:space="preserve">Противодействие распространению в сети Интернет запрещенной информации, а также информации, распространяемой с нарушением </w:t>
      </w:r>
      <w:r w:rsidRPr="00D17E46">
        <w:rPr>
          <w:rFonts w:ascii="Times New Roman" w:hAnsi="Times New Roman"/>
          <w:sz w:val="28"/>
          <w:szCs w:val="28"/>
        </w:rPr>
        <w:t>действующего законодательства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17E46">
        <w:rPr>
          <w:rFonts w:ascii="Times New Roman" w:hAnsi="Times New Roman"/>
          <w:sz w:val="28"/>
          <w:szCs w:val="28"/>
        </w:rPr>
        <w:t xml:space="preserve">облюдение требований действующего законодательства Российской Федерации в сфере СМИ, телерадиовещания, массовых и электронных коммуникаций всеми участниками </w:t>
      </w:r>
      <w:proofErr w:type="spellStart"/>
      <w:r w:rsidRPr="00D17E46">
        <w:rPr>
          <w:rFonts w:ascii="Times New Roman" w:hAnsi="Times New Roman"/>
          <w:sz w:val="28"/>
          <w:szCs w:val="28"/>
        </w:rPr>
        <w:t>медиарынка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13B69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213B69">
        <w:rPr>
          <w:rFonts w:ascii="Times New Roman" w:hAnsi="Times New Roman"/>
          <w:sz w:val="28"/>
          <w:szCs w:val="28"/>
        </w:rPr>
        <w:t xml:space="preserve"> международного сотрудничества между уполномоченными органами по защите персональных данных иностранных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1"/>
        </w:numPr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5A">
        <w:rPr>
          <w:rFonts w:ascii="Times New Roman" w:hAnsi="Times New Roman"/>
          <w:sz w:val="28"/>
          <w:szCs w:val="28"/>
        </w:rPr>
        <w:t xml:space="preserve">Формирование устойчивой судебной практики признания информации запрещенной </w:t>
      </w:r>
      <w:proofErr w:type="gramStart"/>
      <w:r w:rsidRPr="00841D5A">
        <w:rPr>
          <w:rFonts w:ascii="Times New Roman" w:hAnsi="Times New Roman"/>
          <w:sz w:val="28"/>
          <w:szCs w:val="28"/>
        </w:rPr>
        <w:t>к распространению на территории Российской Федерации в условиях вступления в силу изменений в Кодекс</w:t>
      </w:r>
      <w:proofErr w:type="gramEnd"/>
      <w:r w:rsidRPr="00841D5A">
        <w:rPr>
          <w:rFonts w:ascii="Times New Roman" w:hAnsi="Times New Roman"/>
          <w:sz w:val="28"/>
          <w:szCs w:val="28"/>
        </w:rPr>
        <w:t xml:space="preserve"> административного судопроизводства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1"/>
        </w:numPr>
        <w:tabs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5A">
        <w:rPr>
          <w:rFonts w:ascii="Times New Roman" w:hAnsi="Times New Roman"/>
          <w:sz w:val="28"/>
          <w:szCs w:val="28"/>
        </w:rPr>
        <w:lastRenderedPageBreak/>
        <w:t xml:space="preserve">Совершенствование правовых механизмов пресечения нарушения законодательства в сфере информационных технологий субъектами </w:t>
      </w:r>
      <w:proofErr w:type="spellStart"/>
      <w:proofErr w:type="gramStart"/>
      <w:r w:rsidRPr="00841D5A">
        <w:rPr>
          <w:rFonts w:ascii="Times New Roman" w:hAnsi="Times New Roman"/>
          <w:sz w:val="28"/>
          <w:szCs w:val="28"/>
        </w:rPr>
        <w:t>интернет-пространства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tabs>
          <w:tab w:val="left" w:pos="1418"/>
          <w:tab w:val="left" w:pos="1560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6A6113" w:rsidRDefault="006A6113" w:rsidP="006A6113">
      <w:pPr>
        <w:pStyle w:val="Style2"/>
        <w:widowControl/>
        <w:spacing w:after="120" w:line="276" w:lineRule="auto"/>
        <w:ind w:firstLine="709"/>
        <w:jc w:val="both"/>
        <w:rPr>
          <w:b/>
          <w:sz w:val="28"/>
          <w:szCs w:val="28"/>
        </w:rPr>
      </w:pPr>
      <w:r w:rsidRPr="00A55C0E">
        <w:rPr>
          <w:b/>
          <w:sz w:val="28"/>
          <w:szCs w:val="28"/>
          <w:lang w:val="en-US"/>
        </w:rPr>
        <w:t>II</w:t>
      </w:r>
      <w:r w:rsidRPr="00A55C0E">
        <w:rPr>
          <w:b/>
          <w:sz w:val="28"/>
          <w:szCs w:val="28"/>
        </w:rPr>
        <w:t xml:space="preserve">. Для достижения поставленных целей и повышения эффективности деятельности Службы основные усилия сосредоточить на решении следующих приоритетных задач: </w:t>
      </w:r>
    </w:p>
    <w:p w:rsidR="006A6113" w:rsidRPr="00242285" w:rsidRDefault="006A6113" w:rsidP="006A6113">
      <w:pPr>
        <w:pStyle w:val="a3"/>
        <w:numPr>
          <w:ilvl w:val="0"/>
          <w:numId w:val="2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2285">
        <w:rPr>
          <w:rFonts w:ascii="Times New Roman" w:hAnsi="Times New Roman"/>
          <w:sz w:val="28"/>
          <w:szCs w:val="28"/>
        </w:rPr>
        <w:t>Обеспечение своевременного реагирования, в том числе предлагая актуальные меры регулирования, на вызовы и угрозы, связанные с активными технологическими изменениями, широким распространением интернета вещей, систем обработки больших данных, искусственного интеллекта и сетей связи следующего поколения.</w:t>
      </w:r>
    </w:p>
    <w:p w:rsidR="006A6113" w:rsidRDefault="006A6113" w:rsidP="006A611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FF">
        <w:rPr>
          <w:rFonts w:ascii="Times New Roman" w:hAnsi="Times New Roman"/>
          <w:sz w:val="28"/>
          <w:szCs w:val="28"/>
        </w:rPr>
        <w:t>Снижение административной нагрузки в сфере связи</w:t>
      </w:r>
      <w:r>
        <w:rPr>
          <w:rFonts w:ascii="Times New Roman" w:hAnsi="Times New Roman"/>
          <w:sz w:val="28"/>
          <w:szCs w:val="28"/>
        </w:rPr>
        <w:t>:</w:t>
      </w:r>
    </w:p>
    <w:p w:rsidR="006A6113" w:rsidRPr="00C656FF" w:rsidRDefault="006A6113" w:rsidP="006A611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F74681"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656FF">
        <w:rPr>
          <w:rFonts w:ascii="Times New Roman" w:hAnsi="Times New Roman"/>
          <w:sz w:val="28"/>
          <w:szCs w:val="28"/>
        </w:rPr>
        <w:t>утем реализации мероприятий, направленных на совершенствование контрольно-надзорной деятельности в условиях риск-ориентированного подхода к планированию и проведению мероприятий контроля и надзора, включая:</w:t>
      </w:r>
    </w:p>
    <w:p w:rsidR="006A6113" w:rsidRDefault="006A6113" w:rsidP="006A6113">
      <w:pPr>
        <w:spacing w:line="276" w:lineRule="auto"/>
        <w:ind w:firstLine="709"/>
        <w:jc w:val="both"/>
        <w:rPr>
          <w:szCs w:val="28"/>
        </w:rPr>
      </w:pPr>
      <w:r w:rsidRPr="00C656FF">
        <w:rPr>
          <w:szCs w:val="28"/>
        </w:rPr>
        <w:t xml:space="preserve">- </w:t>
      </w:r>
      <w:r>
        <w:rPr>
          <w:szCs w:val="28"/>
        </w:rPr>
        <w:t> </w:t>
      </w:r>
      <w:r w:rsidRPr="00C656FF">
        <w:rPr>
          <w:szCs w:val="28"/>
        </w:rPr>
        <w:t>обеспечение проведения плановых проверок в сфере связи с использованием проверочных листов (списков контрольных вопросов), содержащих обязательные требования в сфере связи;</w:t>
      </w:r>
    </w:p>
    <w:p w:rsidR="006A6113" w:rsidRDefault="006A6113" w:rsidP="006A6113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-  </w:t>
      </w:r>
      <w:r w:rsidRPr="0059091D">
        <w:rPr>
          <w:szCs w:val="28"/>
        </w:rPr>
        <w:t xml:space="preserve">переход к контролю качественных показателей в условиях интенсивного развития </w:t>
      </w:r>
      <w:proofErr w:type="spellStart"/>
      <w:proofErr w:type="gramStart"/>
      <w:r w:rsidRPr="0059091D">
        <w:rPr>
          <w:szCs w:val="28"/>
        </w:rPr>
        <w:t>кросс-платформенных</w:t>
      </w:r>
      <w:proofErr w:type="spellEnd"/>
      <w:proofErr w:type="gramEnd"/>
      <w:r w:rsidRPr="0059091D">
        <w:rPr>
          <w:szCs w:val="28"/>
        </w:rPr>
        <w:t xml:space="preserve"> технологий, требующих высоких скоростей передачи данных, роста объема передаваемого трафика</w:t>
      </w:r>
      <w:r w:rsidRPr="00F74681">
        <w:rPr>
          <w:szCs w:val="28"/>
        </w:rPr>
        <w:t>;</w:t>
      </w:r>
    </w:p>
    <w:p w:rsidR="006A6113" w:rsidRDefault="006A6113" w:rsidP="006A611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F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 </w:t>
      </w:r>
      <w:r w:rsidRPr="00C656FF">
        <w:rPr>
          <w:rFonts w:ascii="Times New Roman" w:hAnsi="Times New Roman"/>
          <w:sz w:val="28"/>
          <w:szCs w:val="28"/>
        </w:rPr>
        <w:t>проведение анализа и обобщения результатов правоприменительной практики при осуществлении контрольно-надзорной деятельности в сфере связи.</w:t>
      </w:r>
    </w:p>
    <w:p w:rsidR="006A6113" w:rsidRPr="00C656FF" w:rsidRDefault="006A6113" w:rsidP="006A611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</w:t>
      </w:r>
      <w:r w:rsidRPr="00C834CF">
        <w:rPr>
          <w:rFonts w:ascii="Times New Roman" w:hAnsi="Times New Roman"/>
          <w:sz w:val="28"/>
          <w:szCs w:val="28"/>
        </w:rPr>
        <w:t>птимизаци</w:t>
      </w:r>
      <w:r>
        <w:rPr>
          <w:rFonts w:ascii="Times New Roman" w:hAnsi="Times New Roman"/>
          <w:sz w:val="28"/>
          <w:szCs w:val="28"/>
        </w:rPr>
        <w:t>я</w:t>
      </w:r>
      <w:r w:rsidRPr="00C834CF">
        <w:rPr>
          <w:rFonts w:ascii="Times New Roman" w:hAnsi="Times New Roman"/>
          <w:sz w:val="28"/>
          <w:szCs w:val="28"/>
        </w:rPr>
        <w:t xml:space="preserve"> разрешительных процедур в части упрощения ввоза РЭС и ВЧУ на территорию Российской Федерации за счет интенсификации работ по представлению сведений в Единый реестр ЕАЭС, разработки и принятия необходимых нормативных правовых актов, а также автоматизации полного цикла формирования разрешений на ввоз РЭС и ВЧУ.</w:t>
      </w:r>
    </w:p>
    <w:p w:rsidR="006A6113" w:rsidRPr="00C656FF" w:rsidRDefault="006A6113" w:rsidP="006A611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56FF">
        <w:rPr>
          <w:rFonts w:ascii="Times New Roman" w:hAnsi="Times New Roman"/>
          <w:sz w:val="28"/>
          <w:szCs w:val="28"/>
        </w:rPr>
        <w:t xml:space="preserve">Совершенствование механизма ведения реестра </w:t>
      </w:r>
      <w:proofErr w:type="gramStart"/>
      <w:r w:rsidRPr="00C656FF">
        <w:rPr>
          <w:rFonts w:ascii="Times New Roman" w:hAnsi="Times New Roman"/>
          <w:sz w:val="28"/>
          <w:szCs w:val="28"/>
        </w:rPr>
        <w:t>зарегистрированных</w:t>
      </w:r>
      <w:proofErr w:type="gramEnd"/>
      <w:r w:rsidRPr="00C656FF">
        <w:rPr>
          <w:rFonts w:ascii="Times New Roman" w:hAnsi="Times New Roman"/>
          <w:sz w:val="28"/>
          <w:szCs w:val="28"/>
        </w:rPr>
        <w:t xml:space="preserve"> РЭС и ВЧУ.</w:t>
      </w:r>
    </w:p>
    <w:p w:rsidR="006A6113" w:rsidRDefault="006A6113" w:rsidP="006A611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211">
        <w:rPr>
          <w:rFonts w:ascii="Times New Roman" w:hAnsi="Times New Roman"/>
          <w:sz w:val="28"/>
          <w:szCs w:val="28"/>
        </w:rPr>
        <w:t xml:space="preserve">Продолжение работы по </w:t>
      </w:r>
      <w:r w:rsidRPr="00D17E46">
        <w:rPr>
          <w:rFonts w:ascii="Times New Roman" w:hAnsi="Times New Roman"/>
          <w:sz w:val="28"/>
          <w:szCs w:val="28"/>
        </w:rPr>
        <w:t>автоматизаци</w:t>
      </w:r>
      <w:r>
        <w:rPr>
          <w:rFonts w:ascii="Times New Roman" w:hAnsi="Times New Roman"/>
          <w:sz w:val="28"/>
          <w:szCs w:val="28"/>
        </w:rPr>
        <w:t>и</w:t>
      </w:r>
      <w:r w:rsidRPr="00D17E46">
        <w:rPr>
          <w:rFonts w:ascii="Times New Roman" w:hAnsi="Times New Roman"/>
          <w:sz w:val="28"/>
          <w:szCs w:val="28"/>
        </w:rPr>
        <w:t xml:space="preserve"> процессов осуществления контрольно-надзорной деятельности в сфере массовых коммуникаций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7E46">
        <w:rPr>
          <w:rFonts w:ascii="Times New Roman" w:hAnsi="Times New Roman"/>
          <w:sz w:val="28"/>
          <w:szCs w:val="28"/>
        </w:rPr>
        <w:t xml:space="preserve">Повышение качества исполнения полномочий в сфере массовых коммуникаций территориальными </w:t>
      </w:r>
      <w:r>
        <w:rPr>
          <w:rFonts w:ascii="Times New Roman" w:hAnsi="Times New Roman"/>
          <w:sz w:val="28"/>
          <w:szCs w:val="28"/>
        </w:rPr>
        <w:t>органами</w:t>
      </w:r>
      <w:r w:rsidRPr="00D17E46">
        <w:rPr>
          <w:rFonts w:ascii="Times New Roman" w:hAnsi="Times New Roman"/>
          <w:sz w:val="28"/>
          <w:szCs w:val="28"/>
        </w:rPr>
        <w:t xml:space="preserve"> Роскомнадзора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17E46">
        <w:rPr>
          <w:rFonts w:ascii="Times New Roman" w:hAnsi="Times New Roman"/>
          <w:sz w:val="28"/>
          <w:szCs w:val="28"/>
        </w:rPr>
        <w:t>овышение качества профилактической работы, про</w:t>
      </w:r>
      <w:r>
        <w:rPr>
          <w:rFonts w:ascii="Times New Roman" w:hAnsi="Times New Roman"/>
          <w:sz w:val="28"/>
          <w:szCs w:val="28"/>
        </w:rPr>
        <w:t xml:space="preserve">водимой с поднадзорными лицами. 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D17E46">
        <w:rPr>
          <w:rFonts w:ascii="Times New Roman" w:hAnsi="Times New Roman"/>
          <w:sz w:val="28"/>
          <w:szCs w:val="28"/>
        </w:rPr>
        <w:t>ыбор уполномоченной организации по исследованию объема зрительской аудитории телеканалов (телепрограмм, телепередач)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17E46">
        <w:rPr>
          <w:rFonts w:ascii="Times New Roman" w:hAnsi="Times New Roman"/>
          <w:sz w:val="28"/>
          <w:szCs w:val="28"/>
        </w:rPr>
        <w:t>родолжение работы по совершенствованию деятельности, направленной на противодействие распространению запрещенной (противоправной) информации в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17E46">
        <w:rPr>
          <w:rFonts w:ascii="Times New Roman" w:hAnsi="Times New Roman"/>
          <w:sz w:val="28"/>
          <w:szCs w:val="28"/>
        </w:rPr>
        <w:t>овершенствование автоматизированных систем выявления противоправного контента в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13B69">
        <w:rPr>
          <w:rFonts w:ascii="Times New Roman" w:hAnsi="Times New Roman"/>
          <w:sz w:val="28"/>
          <w:szCs w:val="28"/>
        </w:rPr>
        <w:t>ктуализация и усовершенствование методического обеспечения в области защиты прав субъектов персональных данных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B689C">
        <w:rPr>
          <w:rFonts w:ascii="Times New Roman" w:hAnsi="Times New Roman"/>
          <w:sz w:val="28"/>
          <w:szCs w:val="28"/>
        </w:rPr>
        <w:t xml:space="preserve">оздание ведомственного Центра </w:t>
      </w:r>
      <w:r w:rsidRPr="00B029F2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B029F2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B029F2">
        <w:rPr>
          <w:rFonts w:ascii="Times New Roman" w:hAnsi="Times New Roman"/>
          <w:sz w:val="28"/>
          <w:szCs w:val="28"/>
        </w:rPr>
        <w:t xml:space="preserve"> обнаружения, предупреждения и ликвидации последствий компьютерных атак на информационные ресурсы Российской Федерации</w:t>
      </w:r>
      <w:r w:rsidRPr="000B689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ГосСОПКА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5A">
        <w:rPr>
          <w:rFonts w:ascii="Times New Roman" w:hAnsi="Times New Roman"/>
          <w:sz w:val="28"/>
          <w:szCs w:val="28"/>
        </w:rPr>
        <w:t>Достижение устойчивой практики реализации механизма признания информации запрещенной к распространению на территории Российской Федерации в судебном порядке в условиях нового регулирования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5A">
        <w:rPr>
          <w:rFonts w:ascii="Times New Roman" w:hAnsi="Times New Roman"/>
          <w:sz w:val="28"/>
          <w:szCs w:val="28"/>
        </w:rPr>
        <w:t>Выработка предложений по приведению законодательства в сфере информационных технологий, предусматривающего принятие мер в форме ограничения доступа к информации или информационным ресурсам, к единой конструкции регулирования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1D5A">
        <w:rPr>
          <w:rFonts w:ascii="Times New Roman" w:hAnsi="Times New Roman"/>
          <w:sz w:val="28"/>
          <w:szCs w:val="28"/>
        </w:rPr>
        <w:t xml:space="preserve">Выработка предложений </w:t>
      </w:r>
      <w:proofErr w:type="gramStart"/>
      <w:r w:rsidRPr="00841D5A">
        <w:rPr>
          <w:rFonts w:ascii="Times New Roman" w:hAnsi="Times New Roman"/>
          <w:sz w:val="28"/>
          <w:szCs w:val="28"/>
        </w:rPr>
        <w:t>по введению в механизм правового регулирования обязательности привлечения к административной ответственности нарушителей законодательства в сфере информационных технологий до ограничения</w:t>
      </w:r>
      <w:proofErr w:type="gramEnd"/>
      <w:r w:rsidRPr="00841D5A">
        <w:rPr>
          <w:rFonts w:ascii="Times New Roman" w:hAnsi="Times New Roman"/>
          <w:sz w:val="28"/>
          <w:szCs w:val="28"/>
        </w:rPr>
        <w:t xml:space="preserve"> доступа к информационным ресурсам таких лиц</w:t>
      </w:r>
      <w:r>
        <w:rPr>
          <w:rFonts w:ascii="Times New Roman" w:hAnsi="Times New Roman"/>
          <w:sz w:val="28"/>
          <w:szCs w:val="28"/>
        </w:rPr>
        <w:t>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2261">
        <w:rPr>
          <w:rFonts w:ascii="Times New Roman" w:hAnsi="Times New Roman"/>
          <w:sz w:val="28"/>
          <w:szCs w:val="28"/>
        </w:rPr>
        <w:t>Контрол</w:t>
      </w:r>
      <w:r>
        <w:rPr>
          <w:rFonts w:ascii="Times New Roman" w:hAnsi="Times New Roman"/>
          <w:sz w:val="28"/>
          <w:szCs w:val="28"/>
        </w:rPr>
        <w:t>ь</w:t>
      </w:r>
      <w:r w:rsidRPr="006A2261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6A2261">
        <w:rPr>
          <w:rFonts w:ascii="Times New Roman" w:hAnsi="Times New Roman"/>
          <w:sz w:val="28"/>
          <w:szCs w:val="28"/>
        </w:rPr>
        <w:t xml:space="preserve"> исполнением и фактическими результатами мероприятий федерального проекта «Информационная безопасность» </w:t>
      </w:r>
      <w:r>
        <w:rPr>
          <w:rFonts w:ascii="Times New Roman" w:hAnsi="Times New Roman"/>
          <w:sz w:val="28"/>
          <w:szCs w:val="28"/>
        </w:rPr>
        <w:t>н</w:t>
      </w:r>
      <w:r w:rsidRPr="006A2261">
        <w:rPr>
          <w:rFonts w:ascii="Times New Roman" w:hAnsi="Times New Roman"/>
          <w:sz w:val="28"/>
          <w:szCs w:val="28"/>
        </w:rPr>
        <w:t>ациональной программы «Цифровая э</w:t>
      </w:r>
      <w:r>
        <w:rPr>
          <w:rFonts w:ascii="Times New Roman" w:hAnsi="Times New Roman"/>
          <w:sz w:val="28"/>
          <w:szCs w:val="28"/>
        </w:rPr>
        <w:t>кономика Российской Федерации».</w:t>
      </w:r>
    </w:p>
    <w:p w:rsidR="006A6113" w:rsidRDefault="006A6113" w:rsidP="006A6113">
      <w:pPr>
        <w:pStyle w:val="a3"/>
        <w:numPr>
          <w:ilvl w:val="0"/>
          <w:numId w:val="2"/>
        </w:numPr>
        <w:tabs>
          <w:tab w:val="left" w:pos="15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289C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59289C">
        <w:rPr>
          <w:rFonts w:ascii="Times New Roman" w:hAnsi="Times New Roman"/>
          <w:sz w:val="28"/>
          <w:szCs w:val="28"/>
        </w:rPr>
        <w:t>полноты выполнений функций администратора доходов федерального бюджета</w:t>
      </w:r>
      <w:proofErr w:type="gramEnd"/>
      <w:r w:rsidRPr="0059289C">
        <w:rPr>
          <w:rFonts w:ascii="Times New Roman" w:hAnsi="Times New Roman"/>
          <w:sz w:val="28"/>
          <w:szCs w:val="28"/>
        </w:rPr>
        <w:t xml:space="preserve"> в части платы пользователей радиочастотным спектром.</w:t>
      </w:r>
    </w:p>
    <w:p w:rsidR="006A6113" w:rsidRDefault="006A6113">
      <w:pPr>
        <w:rPr>
          <w:lang w:val="en-US"/>
        </w:rPr>
      </w:pPr>
    </w:p>
    <w:p w:rsidR="006A6113" w:rsidRPr="006A6113" w:rsidRDefault="006A6113" w:rsidP="006A6113">
      <w:pPr>
        <w:jc w:val="center"/>
        <w:rPr>
          <w:lang w:val="en-US"/>
        </w:rPr>
      </w:pPr>
      <w:r>
        <w:rPr>
          <w:lang w:val="en-US"/>
        </w:rPr>
        <w:t>_______________________</w:t>
      </w:r>
    </w:p>
    <w:sectPr w:rsidR="006A6113" w:rsidRPr="006A6113" w:rsidSect="00171AEF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7A" w:rsidRDefault="0096427A" w:rsidP="00171AEF">
      <w:r>
        <w:separator/>
      </w:r>
    </w:p>
  </w:endnote>
  <w:endnote w:type="continuationSeparator" w:id="0">
    <w:p w:rsidR="0096427A" w:rsidRDefault="0096427A" w:rsidP="00171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7A" w:rsidRDefault="0096427A" w:rsidP="00171AEF">
      <w:r>
        <w:separator/>
      </w:r>
    </w:p>
  </w:footnote>
  <w:footnote w:type="continuationSeparator" w:id="0">
    <w:p w:rsidR="0096427A" w:rsidRDefault="0096427A" w:rsidP="00171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8852"/>
      <w:docPartObj>
        <w:docPartGallery w:val="Page Numbers (Top of Page)"/>
        <w:docPartUnique/>
      </w:docPartObj>
    </w:sdtPr>
    <w:sdtContent>
      <w:p w:rsidR="00171AEF" w:rsidRDefault="00171AEF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71AEF" w:rsidRDefault="00171A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01566"/>
    <w:multiLevelType w:val="hybridMultilevel"/>
    <w:tmpl w:val="8536F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EF0677"/>
    <w:multiLevelType w:val="hybridMultilevel"/>
    <w:tmpl w:val="492442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145"/>
    <w:rsid w:val="000A5F60"/>
    <w:rsid w:val="000D5145"/>
    <w:rsid w:val="00171AEF"/>
    <w:rsid w:val="00632BB4"/>
    <w:rsid w:val="006A6113"/>
    <w:rsid w:val="0096427A"/>
    <w:rsid w:val="00B820CB"/>
    <w:rsid w:val="00E8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1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2">
    <w:name w:val="Style2"/>
    <w:basedOn w:val="a"/>
    <w:uiPriority w:val="99"/>
    <w:rsid w:val="006A6113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171A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1A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71A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1A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uhabotin</dc:creator>
  <cp:keywords/>
  <dc:description/>
  <cp:lastModifiedBy>uhabotin</cp:lastModifiedBy>
  <cp:revision>4</cp:revision>
  <dcterms:created xsi:type="dcterms:W3CDTF">2019-05-15T06:31:00Z</dcterms:created>
  <dcterms:modified xsi:type="dcterms:W3CDTF">2019-05-15T06:35:00Z</dcterms:modified>
</cp:coreProperties>
</file>