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34" w:rsidRPr="007F00B3" w:rsidRDefault="00F75F03" w:rsidP="00366CD6">
      <w:pPr>
        <w:jc w:val="center"/>
      </w:pPr>
      <w:r>
        <w:t>,</w:t>
      </w:r>
      <w:r w:rsidR="00886B34" w:rsidRPr="007F00B3">
        <w:t>МИНИСТЕРСТВО</w:t>
      </w:r>
      <w:r w:rsidR="0080421E">
        <w:t xml:space="preserve"> ЦИФРОВОГО РАЗВИТИЯ, </w:t>
      </w:r>
      <w:r w:rsidR="00886B34" w:rsidRPr="007F00B3">
        <w:t>СВЯЗИ И МАССОВЫХ КОММУНИКАЦИЙ</w:t>
      </w:r>
      <w:r w:rsidR="006C4AFF">
        <w:t xml:space="preserve"> </w:t>
      </w:r>
    </w:p>
    <w:p w:rsidR="00886B34" w:rsidRPr="007F00B3" w:rsidRDefault="00886B34" w:rsidP="00366CD6">
      <w:pPr>
        <w:jc w:val="center"/>
      </w:pPr>
      <w:r w:rsidRPr="007F00B3">
        <w:t>РОССИЙСКОЙ ФЕДЕРАЦИИ</w:t>
      </w:r>
      <w:r w:rsidR="006C4AFF">
        <w:t xml:space="preserve"> </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r w:rsidR="006C4AFF">
        <w:rPr>
          <w:sz w:val="28"/>
          <w:szCs w:val="28"/>
        </w:rPr>
        <w:t xml:space="preserve"> </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r w:rsidR="00393974">
        <w:rPr>
          <w:b/>
          <w:bCs/>
          <w:color w:val="auto"/>
          <w:sz w:val="32"/>
          <w:szCs w:val="32"/>
        </w:rPr>
        <w:t xml:space="preserve"> </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9D6F71">
        <w:rPr>
          <w:b/>
          <w:bCs/>
          <w:color w:val="auto"/>
          <w:sz w:val="32"/>
          <w:szCs w:val="32"/>
        </w:rPr>
        <w:t xml:space="preserve"> ЗА 202</w:t>
      </w:r>
      <w:r w:rsidR="00935842">
        <w:rPr>
          <w:b/>
          <w:bCs/>
          <w:color w:val="auto"/>
          <w:sz w:val="32"/>
          <w:szCs w:val="32"/>
        </w:rPr>
        <w:t>4</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32071E" w:rsidRPr="007932E0" w:rsidRDefault="009C148F" w:rsidP="008C3A93">
      <w:pPr>
        <w:pStyle w:val="a4"/>
        <w:spacing w:line="240" w:lineRule="auto"/>
        <w:jc w:val="center"/>
        <w:rPr>
          <w:color w:val="auto"/>
          <w:szCs w:val="28"/>
        </w:rPr>
      </w:pPr>
      <w:r>
        <w:rPr>
          <w:color w:val="auto"/>
          <w:szCs w:val="28"/>
        </w:rPr>
        <w:t>202</w:t>
      </w:r>
      <w:r w:rsidR="00935842">
        <w:rPr>
          <w:color w:val="auto"/>
          <w:szCs w:val="28"/>
        </w:rPr>
        <w:t>5</w:t>
      </w:r>
      <w:r w:rsidR="008C3A93">
        <w:rPr>
          <w:color w:val="auto"/>
          <w:szCs w:val="28"/>
        </w:rPr>
        <w:t xml:space="preserve"> го</w:t>
      </w:r>
      <w:r w:rsidR="007932E0">
        <w:rPr>
          <w:color w:val="auto"/>
          <w:szCs w:val="28"/>
        </w:rPr>
        <w:t>д</w:t>
      </w:r>
    </w:p>
    <w:p w:rsidR="005805BA" w:rsidRDefault="005805BA" w:rsidP="005805BA">
      <w:pPr>
        <w:pStyle w:val="a4"/>
        <w:spacing w:line="240" w:lineRule="auto"/>
        <w:rPr>
          <w:color w:val="auto"/>
          <w:sz w:val="24"/>
          <w:szCs w:val="24"/>
        </w:rPr>
      </w:pPr>
    </w:p>
    <w:p w:rsidR="00E60DEC" w:rsidRPr="005805BA" w:rsidRDefault="00E60DEC" w:rsidP="005805BA">
      <w:pPr>
        <w:pStyle w:val="a4"/>
        <w:spacing w:line="240" w:lineRule="auto"/>
        <w:rPr>
          <w:color w:val="auto"/>
          <w:sz w:val="24"/>
          <w:szCs w:val="24"/>
        </w:rPr>
      </w:pPr>
    </w:p>
    <w:p w:rsidR="00006852" w:rsidRPr="00650AF1" w:rsidRDefault="00006852" w:rsidP="003875E9">
      <w:pPr>
        <w:pStyle w:val="a4"/>
        <w:spacing w:line="240" w:lineRule="auto"/>
        <w:jc w:val="center"/>
        <w:rPr>
          <w:b/>
          <w:color w:val="auto"/>
          <w:sz w:val="24"/>
          <w:szCs w:val="24"/>
        </w:rPr>
      </w:pPr>
      <w:r w:rsidRPr="009835B1">
        <w:rPr>
          <w:b/>
          <w:color w:val="auto"/>
          <w:sz w:val="24"/>
          <w:szCs w:val="24"/>
        </w:rPr>
        <w:t>СОДЕРЖАНИЕ</w:t>
      </w:r>
    </w:p>
    <w:p w:rsidR="003430E1" w:rsidRPr="002F737B" w:rsidRDefault="003430E1" w:rsidP="008C3A93">
      <w:pPr>
        <w:pStyle w:val="a4"/>
        <w:spacing w:line="240" w:lineRule="auto"/>
        <w:rPr>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w:t>
      </w:r>
      <w:r w:rsidR="006967D0">
        <w:rPr>
          <w:rStyle w:val="ab"/>
          <w:b w:val="0"/>
          <w:color w:val="000000" w:themeColor="text1"/>
          <w:sz w:val="24"/>
          <w:szCs w:val="24"/>
          <w:u w:val="none"/>
        </w:rPr>
        <w:t>6</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043F2E">
        <w:rPr>
          <w:rFonts w:eastAsiaTheme="minorEastAsia"/>
          <w:b w:val="0"/>
          <w:sz w:val="24"/>
          <w:szCs w:val="24"/>
        </w:rPr>
        <w:t>20</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043F2E">
        <w:rPr>
          <w:b w:val="0"/>
          <w:sz w:val="24"/>
          <w:szCs w:val="24"/>
        </w:rPr>
        <w:t>25</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043F2E">
        <w:rPr>
          <w:rFonts w:eastAsiaTheme="minorEastAsia"/>
          <w:b w:val="0"/>
          <w:sz w:val="24"/>
          <w:szCs w:val="24"/>
        </w:rPr>
        <w:t>30</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043F2E">
        <w:rPr>
          <w:rStyle w:val="ab"/>
          <w:b w:val="0"/>
          <w:color w:val="000000" w:themeColor="text1"/>
          <w:sz w:val="24"/>
          <w:szCs w:val="24"/>
          <w:u w:val="none"/>
        </w:rPr>
        <w:t>…………………………………………………………...………31</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5805BA">
        <w:rPr>
          <w:rStyle w:val="ab"/>
          <w:color w:val="000000" w:themeColor="text1"/>
          <w:u w:val="none"/>
        </w:rPr>
        <w:t>3</w:t>
      </w:r>
      <w:r w:rsidR="00043F2E">
        <w:rPr>
          <w:rStyle w:val="ab"/>
          <w:color w:val="000000" w:themeColor="text1"/>
          <w:u w:val="none"/>
        </w:rPr>
        <w:t>3</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043F2E">
        <w:rPr>
          <w:rStyle w:val="ab"/>
          <w:b w:val="0"/>
          <w:color w:val="000000" w:themeColor="text1"/>
          <w:sz w:val="24"/>
          <w:szCs w:val="24"/>
          <w:u w:val="none"/>
        </w:rPr>
        <w:t>..........41</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043F2E">
        <w:rPr>
          <w:rStyle w:val="ab"/>
          <w:b w:val="0"/>
          <w:color w:val="000000" w:themeColor="text1"/>
          <w:sz w:val="24"/>
          <w:szCs w:val="24"/>
          <w:u w:val="none"/>
        </w:rPr>
        <w:t>…………………………………………………………………46</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282FC4" w:rsidRDefault="004962E7" w:rsidP="00282FC4">
      <w:pPr>
        <w:pStyle w:val="af"/>
        <w:spacing w:line="240" w:lineRule="atLeast"/>
        <w:ind w:left="709"/>
        <w:rPr>
          <w:lang w:eastAsia="en-US"/>
        </w:rPr>
      </w:pPr>
    </w:p>
    <w:p w:rsidR="00354DDF" w:rsidRPr="00282FC4" w:rsidRDefault="00F82B42" w:rsidP="00282FC4">
      <w:pPr>
        <w:spacing w:line="360" w:lineRule="exact"/>
        <w:ind w:firstLine="709"/>
        <w:jc w:val="both"/>
        <w:rPr>
          <w:color w:val="000000" w:themeColor="text1"/>
          <w:sz w:val="28"/>
          <w:szCs w:val="28"/>
        </w:rPr>
      </w:pPr>
      <w:r w:rsidRPr="00282FC4">
        <w:rPr>
          <w:sz w:val="28"/>
          <w:szCs w:val="28"/>
        </w:rPr>
        <w:t xml:space="preserve">Федеральная служба по надзору в сфере связи, информационных технологий и массовых коммуникаций </w:t>
      </w:r>
      <w:r w:rsidR="00354DDF" w:rsidRPr="00282FC4">
        <w:rPr>
          <w:sz w:val="28"/>
          <w:szCs w:val="28"/>
        </w:rPr>
        <w:t xml:space="preserve">(Роскомнадзор) </w:t>
      </w:r>
      <w:r w:rsidRPr="00282FC4">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282FC4">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282FC4">
        <w:rPr>
          <w:color w:val="000000" w:themeColor="text1"/>
          <w:sz w:val="28"/>
          <w:szCs w:val="28"/>
        </w:rPr>
        <w:t>а также функции по организации деят</w:t>
      </w:r>
      <w:r w:rsidR="00354DDF" w:rsidRPr="00282FC4">
        <w:rPr>
          <w:color w:val="000000" w:themeColor="text1"/>
          <w:sz w:val="28"/>
          <w:szCs w:val="28"/>
        </w:rPr>
        <w:t>ельности радиочастотной службы.</w:t>
      </w:r>
    </w:p>
    <w:p w:rsidR="003E0325" w:rsidRDefault="00734812" w:rsidP="00282FC4">
      <w:pPr>
        <w:tabs>
          <w:tab w:val="left" w:pos="993"/>
        </w:tabs>
        <w:spacing w:line="360" w:lineRule="exact"/>
        <w:ind w:firstLine="709"/>
        <w:jc w:val="both"/>
        <w:rPr>
          <w:color w:val="000000" w:themeColor="text1"/>
          <w:sz w:val="28"/>
          <w:szCs w:val="28"/>
        </w:rPr>
      </w:pPr>
      <w:r w:rsidRPr="00282FC4">
        <w:rPr>
          <w:color w:val="000000" w:themeColor="text1"/>
          <w:sz w:val="28"/>
          <w:szCs w:val="28"/>
        </w:rPr>
        <w:t>Структура Роскомнадзора показана</w:t>
      </w:r>
      <w:r w:rsidR="003E0325" w:rsidRPr="00282FC4">
        <w:rPr>
          <w:color w:val="000000" w:themeColor="text1"/>
          <w:sz w:val="28"/>
          <w:szCs w:val="28"/>
        </w:rPr>
        <w:t xml:space="preserve"> на рис.1</w:t>
      </w:r>
      <w:r w:rsidR="007C2BB0" w:rsidRPr="00282FC4">
        <w:rPr>
          <w:color w:val="000000" w:themeColor="text1"/>
          <w:sz w:val="28"/>
          <w:szCs w:val="28"/>
        </w:rPr>
        <w:t>.</w: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82816" behindDoc="1" locked="0" layoutInCell="1" allowOverlap="1">
                <wp:simplePos x="0" y="0"/>
                <wp:positionH relativeFrom="column">
                  <wp:posOffset>2015490</wp:posOffset>
                </wp:positionH>
                <wp:positionV relativeFrom="paragraph">
                  <wp:posOffset>103505</wp:posOffset>
                </wp:positionV>
                <wp:extent cx="2354580" cy="426720"/>
                <wp:effectExtent l="0" t="0" r="7620" b="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8755E8" w:rsidRDefault="008755E8"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8755E8" w:rsidRDefault="008755E8" w:rsidP="00114C42">
                      <w:pPr>
                        <w:jc w:val="center"/>
                      </w:pPr>
                      <w:r>
                        <w:t>Руководитель</w:t>
                      </w:r>
                    </w:p>
                  </w:txbxContent>
                </v:textbox>
              </v:shap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rPr>
        <mc:AlternateContent>
          <mc:Choice Requires="wps">
            <w:drawing>
              <wp:anchor distT="0" distB="0" distL="114300" distR="114300" simplePos="0" relativeHeight="251700224" behindDoc="1" locked="0" layoutInCell="1" allowOverlap="1">
                <wp:simplePos x="0" y="0"/>
                <wp:positionH relativeFrom="column">
                  <wp:posOffset>5604510</wp:posOffset>
                </wp:positionH>
                <wp:positionV relativeFrom="paragraph">
                  <wp:posOffset>112395</wp:posOffset>
                </wp:positionV>
                <wp:extent cx="635" cy="342900"/>
                <wp:effectExtent l="0" t="0" r="18415" b="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3EC8F" id="_x0000_t32" coordsize="21600,21600" o:spt="32" o:oned="t" path="m,l21600,21600e" filled="f">
                <v:path arrowok="t" fillok="f" o:connecttype="none"/>
                <o:lock v:ext="edit" shapetype="t"/>
              </v:shapetype>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Pr>
          <w:noProof/>
          <w:color w:val="FF0000"/>
        </w:rPr>
        <mc:AlternateContent>
          <mc:Choice Requires="wps">
            <w:drawing>
              <wp:anchor distT="0" distB="0" distL="114300" distR="114300" simplePos="0" relativeHeight="251696128" behindDoc="1" locked="0" layoutInCell="1" allowOverlap="1">
                <wp:simplePos x="0" y="0"/>
                <wp:positionH relativeFrom="column">
                  <wp:posOffset>97155</wp:posOffset>
                </wp:positionH>
                <wp:positionV relativeFrom="paragraph">
                  <wp:posOffset>104775</wp:posOffset>
                </wp:positionV>
                <wp:extent cx="1918335" cy="11430"/>
                <wp:effectExtent l="0" t="0" r="5715" b="7620"/>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6F4BA"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Pr>
          <w:noProof/>
          <w:color w:val="FF0000"/>
        </w:rPr>
        <mc:AlternateContent>
          <mc:Choice Requires="wps">
            <w:drawing>
              <wp:anchor distT="0" distB="0" distL="114300" distR="114300" simplePos="0" relativeHeight="251699200" behindDoc="1" locked="0" layoutInCell="1" allowOverlap="1">
                <wp:simplePos x="0" y="0"/>
                <wp:positionH relativeFrom="column">
                  <wp:posOffset>97155</wp:posOffset>
                </wp:positionH>
                <wp:positionV relativeFrom="paragraph">
                  <wp:posOffset>120015</wp:posOffset>
                </wp:positionV>
                <wp:extent cx="635" cy="342900"/>
                <wp:effectExtent l="0" t="0" r="18415" b="0"/>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F624C"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Pr>
          <w:noProof/>
          <w:color w:val="FF0000"/>
        </w:rPr>
        <mc:AlternateContent>
          <mc:Choice Requires="wps">
            <w:drawing>
              <wp:anchor distT="4294967295" distB="4294967295" distL="114300" distR="114300" simplePos="0" relativeHeight="251697152" behindDoc="1" locked="0" layoutInCell="1" allowOverlap="1">
                <wp:simplePos x="0" y="0"/>
                <wp:positionH relativeFrom="column">
                  <wp:posOffset>4370070</wp:posOffset>
                </wp:positionH>
                <wp:positionV relativeFrom="paragraph">
                  <wp:posOffset>116204</wp:posOffset>
                </wp:positionV>
                <wp:extent cx="1934210" cy="0"/>
                <wp:effectExtent l="0" t="0" r="8890" b="0"/>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6580F" id="AutoShape 21" o:spid="_x0000_s1026" type="#_x0000_t32" style="position:absolute;margin-left:344.1pt;margin-top:9.15pt;width:152.3pt;height:0;flip:x;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81792" behindDoc="1" locked="0" layoutInCell="1" allowOverlap="1">
                <wp:simplePos x="0" y="0"/>
                <wp:positionH relativeFrom="column">
                  <wp:posOffset>80010</wp:posOffset>
                </wp:positionH>
                <wp:positionV relativeFrom="paragraph">
                  <wp:posOffset>176530</wp:posOffset>
                </wp:positionV>
                <wp:extent cx="6362700" cy="3749040"/>
                <wp:effectExtent l="0" t="0" r="0" b="381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86EDB" id="Rectangle 44" o:spid="_x0000_s1026" style="position:absolute;margin-left:6.3pt;margin-top:13.9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" fillcolor="#ddf2ff">
                <v:stroke dashstyle="dash"/>
              </v:rect>
            </w:pict>
          </mc:Fallback>
        </mc:AlternateContent>
      </w:r>
      <w:r>
        <w:rPr>
          <w:noProof/>
          <w:color w:val="FF0000"/>
          <w:sz w:val="28"/>
          <w:szCs w:val="28"/>
        </w:rPr>
        <mc:AlternateContent>
          <mc:Choice Requires="wps">
            <w:drawing>
              <wp:anchor distT="0" distB="0" distL="114299" distR="114299" simplePos="0" relativeHeight="251701248" behindDoc="1" locked="0" layoutInCell="1" allowOverlap="1">
                <wp:simplePos x="0" y="0"/>
                <wp:positionH relativeFrom="column">
                  <wp:posOffset>2101214</wp:posOffset>
                </wp:positionH>
                <wp:positionV relativeFrom="paragraph">
                  <wp:posOffset>128905</wp:posOffset>
                </wp:positionV>
                <wp:extent cx="0" cy="1549400"/>
                <wp:effectExtent l="0" t="0" r="0" b="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4AF70" id="AutoShape 25" o:spid="_x0000_s1026" type="#_x0000_t32" style="position:absolute;margin-left:165.45pt;margin-top:10.15pt;width:0;height:122pt;flip:y;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"/>
            </w:pict>
          </mc:Fallback>
        </mc:AlternateContent>
      </w:r>
      <w:r>
        <w:rPr>
          <w:noProof/>
          <w:color w:val="FF0000"/>
          <w:sz w:val="28"/>
          <w:szCs w:val="28"/>
        </w:rPr>
        <mc:AlternateContent>
          <mc:Choice Requires="wps">
            <w:drawing>
              <wp:anchor distT="0" distB="0" distL="114299" distR="114299" simplePos="0" relativeHeight="251698176" behindDoc="1" locked="0" layoutInCell="1" allowOverlap="1">
                <wp:simplePos x="0" y="0"/>
                <wp:positionH relativeFrom="column">
                  <wp:posOffset>4208144</wp:posOffset>
                </wp:positionH>
                <wp:positionV relativeFrom="paragraph">
                  <wp:posOffset>132715</wp:posOffset>
                </wp:positionV>
                <wp:extent cx="0" cy="125730"/>
                <wp:effectExtent l="0" t="0" r="0" b="7620"/>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0E548" id="AutoShape 22" o:spid="_x0000_s1026" type="#_x0000_t32" style="position:absolute;margin-left:331.35pt;margin-top:10.45pt;width:0;height:9.9pt;flip:y;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83840" behindDoc="1" locked="0" layoutInCell="1" allowOverlap="1">
                <wp:simplePos x="0" y="0"/>
                <wp:positionH relativeFrom="column">
                  <wp:posOffset>36195</wp:posOffset>
                </wp:positionH>
                <wp:positionV relativeFrom="paragraph">
                  <wp:posOffset>46355</wp:posOffset>
                </wp:positionV>
                <wp:extent cx="1341120" cy="426720"/>
                <wp:effectExtent l="0" t="0" r="0" b="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8755E8" w:rsidRDefault="008755E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8755E8" w:rsidRDefault="008755E8" w:rsidP="00114C42">
                      <w:pPr>
                        <w:jc w:val="center"/>
                      </w:pPr>
                      <w:r>
                        <w:t>Заместитель Руководителя</w:t>
                      </w:r>
                    </w:p>
                  </w:txbxContent>
                </v:textbox>
              </v:shape>
            </w:pict>
          </mc:Fallback>
        </mc:AlternateContent>
      </w:r>
      <w:r>
        <w:rPr>
          <w:noProof/>
          <w:color w:val="FF0000"/>
          <w:sz w:val="28"/>
          <w:szCs w:val="28"/>
        </w:rPr>
        <mc:AlternateContent>
          <mc:Choice Requires="wps">
            <w:drawing>
              <wp:anchor distT="0" distB="0" distL="114300" distR="114300" simplePos="0" relativeHeight="251679744" behindDoc="0" locked="0" layoutInCell="1" allowOverlap="1">
                <wp:simplePos x="0" y="0"/>
                <wp:positionH relativeFrom="column">
                  <wp:posOffset>4737735</wp:posOffset>
                </wp:positionH>
                <wp:positionV relativeFrom="paragraph">
                  <wp:posOffset>46355</wp:posOffset>
                </wp:positionV>
                <wp:extent cx="1341120" cy="426720"/>
                <wp:effectExtent l="0" t="0" r="0" b="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8755E8" w:rsidRDefault="008755E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8755E8" w:rsidRDefault="008755E8" w:rsidP="00114C42">
                      <w:pPr>
                        <w:jc w:val="center"/>
                      </w:pPr>
                      <w:r>
                        <w:t>Заместитель Руководителя</w:t>
                      </w:r>
                    </w:p>
                  </w:txbxContent>
                </v:textbox>
              </v:shape>
            </w:pict>
          </mc:Fallback>
        </mc:AlternateContent>
      </w:r>
      <w:r>
        <w:rPr>
          <w:noProof/>
          <w:color w:val="FF0000"/>
          <w:sz w:val="28"/>
          <w:szCs w:val="28"/>
        </w:rPr>
        <mc:AlternateContent>
          <mc:Choice Requires="wps">
            <w:drawing>
              <wp:anchor distT="0" distB="0" distL="114300" distR="114300" simplePos="0" relativeHeight="251678720" behindDoc="0" locked="0" layoutInCell="1" allowOverlap="1">
                <wp:simplePos x="0" y="0"/>
                <wp:positionH relativeFrom="column">
                  <wp:posOffset>3202305</wp:posOffset>
                </wp:positionH>
                <wp:positionV relativeFrom="paragraph">
                  <wp:posOffset>46355</wp:posOffset>
                </wp:positionV>
                <wp:extent cx="1341120" cy="426720"/>
                <wp:effectExtent l="0" t="0" r="0" b="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8755E8" w:rsidRDefault="008755E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8755E8" w:rsidRDefault="008755E8" w:rsidP="00114C42">
                      <w:pPr>
                        <w:jc w:val="center"/>
                      </w:pPr>
                      <w:r>
                        <w:t>Заместитель Руководителя</w:t>
                      </w:r>
                    </w:p>
                  </w:txbxContent>
                </v:textbox>
              </v:shape>
            </w:pict>
          </mc:Fallback>
        </mc:AlternateContent>
      </w:r>
      <w:r>
        <w:rPr>
          <w:noProof/>
          <w:color w:val="FF0000"/>
          <w:sz w:val="28"/>
          <w:szCs w:val="28"/>
        </w:rPr>
        <mc:AlternateContent>
          <mc:Choice Requires="wps">
            <w:drawing>
              <wp:anchor distT="0" distB="0" distL="114300" distR="114300" simplePos="0" relativeHeight="251677696" behindDoc="0" locked="0" layoutInCell="1" allowOverlap="1">
                <wp:simplePos x="0" y="0"/>
                <wp:positionH relativeFrom="column">
                  <wp:posOffset>1624965</wp:posOffset>
                </wp:positionH>
                <wp:positionV relativeFrom="paragraph">
                  <wp:posOffset>46355</wp:posOffset>
                </wp:positionV>
                <wp:extent cx="1341120" cy="426720"/>
                <wp:effectExtent l="0" t="0" r="0" b="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8755E8" w:rsidRDefault="008755E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8755E8" w:rsidRDefault="008755E8" w:rsidP="00114C42">
                      <w:pPr>
                        <w:jc w:val="center"/>
                      </w:pPr>
                      <w:r>
                        <w:t>Заместитель Руководителя</w:t>
                      </w:r>
                    </w:p>
                  </w:txbxContent>
                </v:textbox>
              </v:shap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07392" behindDoc="1" locked="0" layoutInCell="1" allowOverlap="1">
                <wp:simplePos x="0" y="0"/>
                <wp:positionH relativeFrom="column">
                  <wp:posOffset>6205220</wp:posOffset>
                </wp:positionH>
                <wp:positionV relativeFrom="paragraph">
                  <wp:posOffset>34290</wp:posOffset>
                </wp:positionV>
                <wp:extent cx="5080" cy="641350"/>
                <wp:effectExtent l="0" t="0" r="13970" b="6350"/>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 cy="64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B16A7" id="AutoShape 31" o:spid="_x0000_s1026" type="#_x0000_t32" style="position:absolute;margin-left:488.6pt;margin-top:2.7pt;width:.4pt;height:50.5pt;flip:x 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"/>
            </w:pict>
          </mc:Fallback>
        </mc:AlternateContent>
      </w:r>
      <w:r>
        <w:rPr>
          <w:noProof/>
          <w:color w:val="FF0000"/>
          <w:sz w:val="28"/>
          <w:szCs w:val="28"/>
        </w:rPr>
        <mc:AlternateContent>
          <mc:Choice Requires="wps">
            <w:drawing>
              <wp:anchor distT="4294967295" distB="4294967295" distL="114300" distR="114300" simplePos="0" relativeHeight="251708416" behindDoc="1" locked="0" layoutInCell="1" allowOverlap="1">
                <wp:simplePos x="0" y="0"/>
                <wp:positionH relativeFrom="column">
                  <wp:posOffset>6036945</wp:posOffset>
                </wp:positionH>
                <wp:positionV relativeFrom="paragraph">
                  <wp:posOffset>40639</wp:posOffset>
                </wp:positionV>
                <wp:extent cx="175260" cy="0"/>
                <wp:effectExtent l="0" t="0" r="0" b="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DFA2C" id="AutoShape 33" o:spid="_x0000_s1026" type="#_x0000_t32" style="position:absolute;margin-left:475.35pt;margin-top:3.2pt;width:13.8pt;height:0;flip:x;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Pr>
          <w:noProof/>
          <w:color w:val="FF0000"/>
          <w:sz w:val="28"/>
          <w:szCs w:val="28"/>
        </w:rPr>
        <mc:AlternateContent>
          <mc:Choice Requires="wps">
            <w:drawing>
              <wp:anchor distT="0" distB="0" distL="114300" distR="114300" simplePos="0" relativeHeight="251705344" behindDoc="1" locked="0" layoutInCell="1" allowOverlap="1">
                <wp:simplePos x="0" y="0"/>
                <wp:positionH relativeFrom="column">
                  <wp:posOffset>3949065</wp:posOffset>
                </wp:positionH>
                <wp:positionV relativeFrom="paragraph">
                  <wp:posOffset>39370</wp:posOffset>
                </wp:positionV>
                <wp:extent cx="266700" cy="635"/>
                <wp:effectExtent l="0" t="0" r="0" b="1841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B7080"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299" distR="114299" simplePos="0" relativeHeight="251726848" behindDoc="0" locked="0" layoutInCell="1" allowOverlap="1">
                <wp:simplePos x="0" y="0"/>
                <wp:positionH relativeFrom="column">
                  <wp:posOffset>4221479</wp:posOffset>
                </wp:positionH>
                <wp:positionV relativeFrom="paragraph">
                  <wp:posOffset>74295</wp:posOffset>
                </wp:positionV>
                <wp:extent cx="0" cy="2748280"/>
                <wp:effectExtent l="0" t="0" r="0" b="13970"/>
                <wp:wrapNone/>
                <wp:docPr id="31"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50CAFD" id="Прямая соединительная линия 14"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32.4pt,5.85pt" to="332.4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" strokecolor="black [3040]">
                <o:lock v:ext="edit" shapetype="f"/>
              </v:line>
            </w:pict>
          </mc:Fallback>
        </mc:AlternateContent>
      </w:r>
      <w:r>
        <w:rPr>
          <w:noProof/>
          <w:color w:val="FF0000"/>
          <w:sz w:val="28"/>
          <w:szCs w:val="28"/>
        </w:rPr>
        <mc:AlternateContent>
          <mc:Choice Requires="wps">
            <w:drawing>
              <wp:anchor distT="4294967295" distB="4294967295" distL="114300" distR="114300" simplePos="0" relativeHeight="251730944" behindDoc="0" locked="0" layoutInCell="1" allowOverlap="1">
                <wp:simplePos x="0" y="0"/>
                <wp:positionH relativeFrom="column">
                  <wp:posOffset>2358390</wp:posOffset>
                </wp:positionH>
                <wp:positionV relativeFrom="paragraph">
                  <wp:posOffset>150494</wp:posOffset>
                </wp:positionV>
                <wp:extent cx="1621790" cy="0"/>
                <wp:effectExtent l="0" t="0" r="16510" b="0"/>
                <wp:wrapNone/>
                <wp:docPr id="30"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1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6DBDB" id="Прямая соединительная линия 15"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7pt,11.85pt" to="31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" strokecolor="black [3040]">
                <o:lock v:ext="edit" shapetype="f"/>
              </v:line>
            </w:pict>
          </mc:Fallback>
        </mc:AlternateContent>
      </w:r>
      <w:r>
        <w:rPr>
          <w:noProof/>
          <w:color w:val="FF0000"/>
          <w:sz w:val="28"/>
          <w:szCs w:val="28"/>
        </w:rPr>
        <mc:AlternateContent>
          <mc:Choice Requires="wps">
            <w:drawing>
              <wp:anchor distT="0" distB="0" distL="114299" distR="114299" simplePos="0" relativeHeight="251729920" behindDoc="0" locked="0" layoutInCell="1" allowOverlap="1">
                <wp:simplePos x="0" y="0"/>
                <wp:positionH relativeFrom="column">
                  <wp:posOffset>2357754</wp:posOffset>
                </wp:positionH>
                <wp:positionV relativeFrom="paragraph">
                  <wp:posOffset>150495</wp:posOffset>
                </wp:positionV>
                <wp:extent cx="0" cy="614045"/>
                <wp:effectExtent l="0" t="0" r="0" b="0"/>
                <wp:wrapNone/>
                <wp:docPr id="28"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1F43F" id="Прямая соединительная линия 12" o:spid="_x0000_s1026" style="position:absolute;flip:y;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5.65pt,11.85pt" to="185.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" strokecolor="black [3040]">
                <o:lock v:ext="edit" shapetype="f"/>
              </v:line>
            </w:pict>
          </mc:Fallback>
        </mc:AlternateContent>
      </w:r>
      <w:r>
        <w:rPr>
          <w:noProof/>
          <w:color w:val="FF0000"/>
          <w:sz w:val="28"/>
          <w:szCs w:val="28"/>
        </w:rPr>
        <mc:AlternateContent>
          <mc:Choice Requires="wps">
            <w:drawing>
              <wp:anchor distT="0" distB="0" distL="114300" distR="114300" simplePos="0" relativeHeight="251686912" behindDoc="1" locked="0" layoutInCell="1" allowOverlap="1">
                <wp:simplePos x="0" y="0"/>
                <wp:positionH relativeFrom="column">
                  <wp:posOffset>169545</wp:posOffset>
                </wp:positionH>
                <wp:positionV relativeFrom="paragraph">
                  <wp:posOffset>153035</wp:posOffset>
                </wp:positionV>
                <wp:extent cx="1592580" cy="1120140"/>
                <wp:effectExtent l="0" t="0" r="7620" b="381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8755E8" w:rsidRDefault="008755E8"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8755E8" w:rsidRDefault="008755E8"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Pr>
          <w:noProof/>
          <w:color w:val="FF0000"/>
          <w:sz w:val="28"/>
          <w:szCs w:val="28"/>
        </w:rPr>
        <mc:AlternateContent>
          <mc:Choice Requires="wps">
            <w:drawing>
              <wp:anchor distT="0" distB="0" distL="114300" distR="114300" simplePos="0" relativeHeight="251713536" behindDoc="1" locked="0" layoutInCell="1" allowOverlap="1">
                <wp:simplePos x="0" y="0"/>
                <wp:positionH relativeFrom="column">
                  <wp:posOffset>89535</wp:posOffset>
                </wp:positionH>
                <wp:positionV relativeFrom="paragraph">
                  <wp:posOffset>64135</wp:posOffset>
                </wp:positionV>
                <wp:extent cx="3810" cy="1420495"/>
                <wp:effectExtent l="0" t="0" r="15240" b="825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97B13"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92032" behindDoc="1" locked="0" layoutInCell="1" allowOverlap="1">
                <wp:simplePos x="0" y="0"/>
                <wp:positionH relativeFrom="column">
                  <wp:posOffset>4490720</wp:posOffset>
                </wp:positionH>
                <wp:positionV relativeFrom="paragraph">
                  <wp:posOffset>91440</wp:posOffset>
                </wp:positionV>
                <wp:extent cx="1592580" cy="556260"/>
                <wp:effectExtent l="0" t="0" r="7620" b="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8755E8" w:rsidRDefault="008755E8"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3.6pt;margin-top:7.2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" fillcolor="#eaf1dd [662]">
                <v:textbox inset="0,0,0,0">
                  <w:txbxContent>
                    <w:p w:rsidR="008755E8" w:rsidRDefault="008755E8" w:rsidP="00114C42">
                      <w:pPr>
                        <w:jc w:val="center"/>
                      </w:pPr>
                      <w:r>
                        <w:t>Управление по защите прав субъектов персональных данных</w:t>
                      </w:r>
                    </w:p>
                  </w:txbxContent>
                </v:textbox>
              </v:shape>
            </w:pict>
          </mc:Fallback>
        </mc:AlternateContent>
      </w:r>
      <w:r>
        <w:rPr>
          <w:noProof/>
          <w:color w:val="FF0000"/>
          <w:sz w:val="28"/>
          <w:szCs w:val="28"/>
        </w:rPr>
        <mc:AlternateContent>
          <mc:Choice Requires="wps">
            <w:drawing>
              <wp:anchor distT="0" distB="0" distL="114300" distR="114300" simplePos="0" relativeHeight="251687936" behindDoc="1" locked="0" layoutInCell="1" allowOverlap="1">
                <wp:simplePos x="0" y="0"/>
                <wp:positionH relativeFrom="column">
                  <wp:posOffset>2356485</wp:posOffset>
                </wp:positionH>
                <wp:positionV relativeFrom="paragraph">
                  <wp:posOffset>-51435</wp:posOffset>
                </wp:positionV>
                <wp:extent cx="1592580" cy="609600"/>
                <wp:effectExtent l="0" t="0" r="7620" b="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8755E8" w:rsidRPr="00A07336" w:rsidRDefault="008755E8" w:rsidP="008B2DB9">
                            <w:pPr>
                              <w:shd w:val="clear" w:color="auto" w:fill="F2DBDB" w:themeFill="accent2" w:themeFillTint="33"/>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8755E8" w:rsidRPr="00A07336" w:rsidRDefault="008755E8" w:rsidP="008B2DB9">
                      <w:pPr>
                        <w:shd w:val="clear" w:color="auto" w:fill="F2DBDB" w:themeFill="accent2" w:themeFillTint="33"/>
                        <w:jc w:val="center"/>
                      </w:pPr>
                      <w:r>
                        <w:t>Управление разрешительной работы в сфере связи</w:t>
                      </w:r>
                    </w:p>
                  </w:txbxContent>
                </v:textbox>
              </v:shap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4294967295" distB="4294967295" distL="114300" distR="114300" simplePos="0" relativeHeight="251709440" behindDoc="1" locked="0" layoutInCell="1" allowOverlap="1">
                <wp:simplePos x="0" y="0"/>
                <wp:positionH relativeFrom="column">
                  <wp:posOffset>6085205</wp:posOffset>
                </wp:positionH>
                <wp:positionV relativeFrom="paragraph">
                  <wp:posOffset>59689</wp:posOffset>
                </wp:positionV>
                <wp:extent cx="133985" cy="0"/>
                <wp:effectExtent l="0" t="0" r="0" b="0"/>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79F73" id="AutoShape 34" o:spid="_x0000_s1026" type="#_x0000_t32" style="position:absolute;margin-left:479.15pt;margin-top:4.7pt;width:10.55pt;height:0;flip:x;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"/>
            </w:pict>
          </mc:Fallback>
        </mc:AlternateContent>
      </w:r>
      <w:r>
        <w:rPr>
          <w:noProof/>
          <w:color w:val="FF0000"/>
        </w:rPr>
        <mc:AlternateContent>
          <mc:Choice Requires="wps">
            <w:drawing>
              <wp:anchor distT="0" distB="0" distL="114300" distR="114300" simplePos="0" relativeHeight="251721728" behindDoc="0" locked="0" layoutInCell="1" allowOverlap="1">
                <wp:simplePos x="0" y="0"/>
                <wp:positionH relativeFrom="column">
                  <wp:posOffset>6209665</wp:posOffset>
                </wp:positionH>
                <wp:positionV relativeFrom="paragraph">
                  <wp:posOffset>62230</wp:posOffset>
                </wp:positionV>
                <wp:extent cx="8890" cy="918210"/>
                <wp:effectExtent l="0" t="0" r="10160" b="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918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52BE939" id="AutoShape 32" o:spid="_x0000_s1026" type="#_x0000_t32" style="position:absolute;margin-left:488.95pt;margin-top:4.9pt;width:.7pt;height:72.3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"/>
            </w:pict>
          </mc:Fallback>
        </mc:AlternateContent>
      </w:r>
      <w:r>
        <w:rPr>
          <w:noProof/>
          <w:color w:val="FF0000"/>
          <w:sz w:val="28"/>
          <w:szCs w:val="28"/>
        </w:rPr>
        <mc:AlternateContent>
          <mc:Choice Requires="wps">
            <w:drawing>
              <wp:anchor distT="4294967295" distB="4294967295" distL="114300" distR="114300" simplePos="0" relativeHeight="251723776" behindDoc="0" locked="0" layoutInCell="1" allowOverlap="1">
                <wp:simplePos x="0" y="0"/>
                <wp:positionH relativeFrom="column">
                  <wp:posOffset>2099945</wp:posOffset>
                </wp:positionH>
                <wp:positionV relativeFrom="paragraph">
                  <wp:posOffset>59689</wp:posOffset>
                </wp:positionV>
                <wp:extent cx="254000" cy="0"/>
                <wp:effectExtent l="0" t="0" r="12700" b="0"/>
                <wp:wrapNone/>
                <wp:docPr id="2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2B190A2" id="Прямая соединительная линия 1"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5.35pt,4.7pt" to="185.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" strokecolor="black [3040]">
                <o:lock v:ext="edit" shapetype="f"/>
              </v:line>
            </w:pict>
          </mc:Fallback>
        </mc:AlternateContent>
      </w:r>
      <w:r>
        <w:rPr>
          <w:noProof/>
          <w:color w:val="FF0000"/>
          <w:sz w:val="28"/>
          <w:szCs w:val="28"/>
        </w:rPr>
        <mc:AlternateContent>
          <mc:Choice Requires="wps">
            <w:drawing>
              <wp:anchor distT="4294967295" distB="4294967295" distL="114300" distR="114300" simplePos="0" relativeHeight="251714560" behindDoc="1" locked="0" layoutInCell="1" allowOverlap="1">
                <wp:simplePos x="0" y="0"/>
                <wp:positionH relativeFrom="column">
                  <wp:posOffset>89535</wp:posOffset>
                </wp:positionH>
                <wp:positionV relativeFrom="paragraph">
                  <wp:posOffset>154304</wp:posOffset>
                </wp:positionV>
                <wp:extent cx="72390" cy="0"/>
                <wp:effectExtent l="0" t="0" r="3810" b="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3E0BC" id="AutoShape 39" o:spid="_x0000_s1026" type="#_x0000_t32" style="position:absolute;margin-left:7.05pt;margin-top:12.15pt;width:5.7pt;height:0;flip:x;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299" distR="114299" simplePos="0" relativeHeight="251727872" behindDoc="0" locked="0" layoutInCell="1" allowOverlap="1">
                <wp:simplePos x="0" y="0"/>
                <wp:positionH relativeFrom="column">
                  <wp:posOffset>2354579</wp:posOffset>
                </wp:positionH>
                <wp:positionV relativeFrom="paragraph">
                  <wp:posOffset>31750</wp:posOffset>
                </wp:positionV>
                <wp:extent cx="0" cy="481965"/>
                <wp:effectExtent l="0" t="0" r="0" b="0"/>
                <wp:wrapNone/>
                <wp:docPr id="2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81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8E091" id="Прямая соединительная линия 8" o:spid="_x0000_s1026" style="position:absolute;flip:y;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5.4pt,2.5pt" to="185.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" strokecolor="black [3040]">
                <o:lock v:ext="edit" shapetype="f"/>
              </v:line>
            </w:pict>
          </mc:Fallback>
        </mc:AlternateContent>
      </w:r>
      <w:r>
        <w:rPr>
          <w:noProof/>
          <w:color w:val="FF0000"/>
          <w:sz w:val="28"/>
          <w:szCs w:val="28"/>
        </w:rPr>
        <mc:AlternateContent>
          <mc:Choice Requires="wps">
            <w:drawing>
              <wp:anchor distT="0" distB="0" distL="114300" distR="114300" simplePos="0" relativeHeight="251688960" behindDoc="1" locked="0" layoutInCell="1" allowOverlap="1">
                <wp:simplePos x="0" y="0"/>
                <wp:positionH relativeFrom="column">
                  <wp:posOffset>2354580</wp:posOffset>
                </wp:positionH>
                <wp:positionV relativeFrom="paragraph">
                  <wp:posOffset>19050</wp:posOffset>
                </wp:positionV>
                <wp:extent cx="1592580" cy="495300"/>
                <wp:effectExtent l="0" t="0" r="7620" b="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5300"/>
                        </a:xfrm>
                        <a:prstGeom prst="rect">
                          <a:avLst/>
                        </a:prstGeom>
                        <a:solidFill>
                          <a:schemeClr val="accent6">
                            <a:lumMod val="20000"/>
                            <a:lumOff val="80000"/>
                          </a:schemeClr>
                        </a:solidFill>
                        <a:ln w="9525">
                          <a:solidFill>
                            <a:srgbClr val="000000"/>
                          </a:solidFill>
                          <a:miter lim="800000"/>
                          <a:headEnd/>
                          <a:tailEnd/>
                        </a:ln>
                      </wps:spPr>
                      <wps:txbx>
                        <w:txbxContent>
                          <w:p w:rsidR="008755E8" w:rsidRPr="009833D6" w:rsidRDefault="008755E8" w:rsidP="008B2DB9">
                            <w:pPr>
                              <w:shd w:val="clear" w:color="auto" w:fill="F2DBDB" w:themeFill="accent2" w:themeFillTint="33"/>
                              <w:jc w:val="center"/>
                              <w:rPr>
                                <w:sz w:val="8"/>
                                <w:szCs w:val="8"/>
                              </w:rPr>
                            </w:pPr>
                          </w:p>
                          <w:p w:rsidR="008755E8" w:rsidRPr="00A07336" w:rsidRDefault="008755E8" w:rsidP="008B2DB9">
                            <w:pPr>
                              <w:shd w:val="clear" w:color="auto" w:fill="F2DBDB" w:themeFill="accent2" w:themeFillTint="33"/>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4pt;margin-top:1.5pt;width:125.4pt;height: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" fillcolor="#fde9d9 [665]">
                <v:textbox inset="0,0,0,0">
                  <w:txbxContent>
                    <w:p w:rsidR="008755E8" w:rsidRPr="009833D6" w:rsidRDefault="008755E8" w:rsidP="008B2DB9">
                      <w:pPr>
                        <w:shd w:val="clear" w:color="auto" w:fill="F2DBDB" w:themeFill="accent2" w:themeFillTint="33"/>
                        <w:jc w:val="center"/>
                        <w:rPr>
                          <w:sz w:val="8"/>
                          <w:szCs w:val="8"/>
                        </w:rPr>
                      </w:pPr>
                    </w:p>
                    <w:p w:rsidR="008755E8" w:rsidRPr="00A07336" w:rsidRDefault="008755E8" w:rsidP="008B2DB9">
                      <w:pPr>
                        <w:shd w:val="clear" w:color="auto" w:fill="F2DBDB" w:themeFill="accent2" w:themeFillTint="33"/>
                        <w:jc w:val="center"/>
                      </w:pPr>
                      <w:r>
                        <w:t>Управление контроля и надзора в сфере связи</w:t>
                      </w:r>
                    </w:p>
                  </w:txbxContent>
                </v:textbox>
              </v:shape>
            </w:pict>
          </mc:Fallback>
        </mc:AlternateContent>
      </w:r>
      <w:r>
        <w:rPr>
          <w:noProof/>
          <w:color w:val="FF0000"/>
          <w:sz w:val="28"/>
          <w:szCs w:val="28"/>
        </w:rPr>
        <mc:AlternateContent>
          <mc:Choice Requires="wps">
            <w:drawing>
              <wp:anchor distT="4294967295" distB="4294967295" distL="114300" distR="114300" simplePos="0" relativeHeight="251728896" behindDoc="0" locked="0" layoutInCell="1" allowOverlap="1">
                <wp:simplePos x="0" y="0"/>
                <wp:positionH relativeFrom="column">
                  <wp:posOffset>2358390</wp:posOffset>
                </wp:positionH>
                <wp:positionV relativeFrom="paragraph">
                  <wp:posOffset>29209</wp:posOffset>
                </wp:positionV>
                <wp:extent cx="1597025" cy="0"/>
                <wp:effectExtent l="0" t="0" r="3175" b="0"/>
                <wp:wrapNone/>
                <wp:docPr id="2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1DA5E" id="Прямая соединительная линия 11"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7pt,2.3pt" to="3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" strokecolor="black [3040]">
                <o:lock v:ext="edit" shapetype="f"/>
              </v:lin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84864" behindDoc="1" locked="0" layoutInCell="1" allowOverlap="1">
                <wp:simplePos x="0" y="0"/>
                <wp:positionH relativeFrom="column">
                  <wp:posOffset>4513580</wp:posOffset>
                </wp:positionH>
                <wp:positionV relativeFrom="paragraph">
                  <wp:posOffset>43180</wp:posOffset>
                </wp:positionV>
                <wp:extent cx="1592580" cy="850900"/>
                <wp:effectExtent l="0" t="0" r="7620" b="635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50900"/>
                        </a:xfrm>
                        <a:prstGeom prst="rect">
                          <a:avLst/>
                        </a:prstGeom>
                        <a:solidFill>
                          <a:schemeClr val="bg1">
                            <a:lumMod val="100000"/>
                            <a:lumOff val="0"/>
                          </a:schemeClr>
                        </a:solidFill>
                        <a:ln w="9525">
                          <a:solidFill>
                            <a:srgbClr val="000000"/>
                          </a:solidFill>
                          <a:miter lim="800000"/>
                          <a:headEnd/>
                          <a:tailEnd/>
                        </a:ln>
                      </wps:spPr>
                      <wps:txbx>
                        <w:txbxContent>
                          <w:p w:rsidR="008755E8" w:rsidRDefault="008755E8" w:rsidP="00114C42">
                            <w:pPr>
                              <w:jc w:val="center"/>
                            </w:pPr>
                            <w:r>
                              <w:t xml:space="preserve">Управление </w:t>
                            </w:r>
                            <w:r>
                              <w:br/>
                              <w:t>правового обеспечения, международного и общего взаимодействия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5.4pt;margin-top:3.4pt;width:125.4pt;height:6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" fillcolor="white [3212]">
                <v:textbox inset="0,0,0,0">
                  <w:txbxContent>
                    <w:p w:rsidR="008755E8" w:rsidRDefault="008755E8" w:rsidP="00114C42">
                      <w:pPr>
                        <w:jc w:val="center"/>
                      </w:pPr>
                      <w:r>
                        <w:t xml:space="preserve">Управление </w:t>
                      </w:r>
                      <w:r>
                        <w:br/>
                        <w:t>правового обеспечения, международного и общего взаимодействия</w:t>
                      </w:r>
                    </w:p>
                  </w:txbxContent>
                </v:textbox>
              </v:shape>
            </w:pict>
          </mc:Fallback>
        </mc:AlternateContent>
      </w:r>
      <w:r>
        <w:rPr>
          <w:noProof/>
          <w:color w:val="FF0000"/>
          <w:sz w:val="28"/>
          <w:szCs w:val="28"/>
        </w:rPr>
        <mc:AlternateContent>
          <mc:Choice Requires="wps">
            <w:drawing>
              <wp:anchor distT="4294967295" distB="4294967295" distL="114300" distR="114300" simplePos="0" relativeHeight="251724800" behindDoc="0" locked="0" layoutInCell="1" allowOverlap="1">
                <wp:simplePos x="0" y="0"/>
                <wp:positionH relativeFrom="column">
                  <wp:posOffset>2100580</wp:posOffset>
                </wp:positionH>
                <wp:positionV relativeFrom="paragraph">
                  <wp:posOffset>43179</wp:posOffset>
                </wp:positionV>
                <wp:extent cx="253365" cy="0"/>
                <wp:effectExtent l="0" t="0" r="13335" b="0"/>
                <wp:wrapNone/>
                <wp:docPr id="24"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BCDE9B" id="Прямая соединительная линия 10"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4pt,3.4pt" to="18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" strokecolor="black [3040]">
                <o:lock v:ext="edit" shapetype="f"/>
              </v:lin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4294967295" distB="4294967295" distL="114300" distR="114300" simplePos="0" relativeHeight="251710464" behindDoc="1" locked="0" layoutInCell="1" allowOverlap="1">
                <wp:simplePos x="0" y="0"/>
                <wp:positionH relativeFrom="column">
                  <wp:posOffset>6103620</wp:posOffset>
                </wp:positionH>
                <wp:positionV relativeFrom="paragraph">
                  <wp:posOffset>171449</wp:posOffset>
                </wp:positionV>
                <wp:extent cx="115570" cy="0"/>
                <wp:effectExtent l="0" t="0" r="0" b="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F28BE" id="AutoShape 36" o:spid="_x0000_s1026" type="#_x0000_t32" style="position:absolute;margin-left:480.6pt;margin-top:13.5pt;width:9.1pt;height:0;flip:x;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"/>
            </w:pict>
          </mc:Fallback>
        </mc:AlternateContent>
      </w:r>
      <w:r>
        <w:rPr>
          <w:noProof/>
          <w:color w:val="FF0000"/>
          <w:sz w:val="28"/>
          <w:szCs w:val="28"/>
        </w:rPr>
        <mc:AlternateContent>
          <mc:Choice Requires="wps">
            <w:drawing>
              <wp:anchor distT="0" distB="0" distL="114300" distR="114300" simplePos="0" relativeHeight="251720704" behindDoc="1" locked="0" layoutInCell="1" allowOverlap="1">
                <wp:simplePos x="0" y="0"/>
                <wp:positionH relativeFrom="column">
                  <wp:posOffset>169545</wp:posOffset>
                </wp:positionH>
                <wp:positionV relativeFrom="paragraph">
                  <wp:posOffset>107315</wp:posOffset>
                </wp:positionV>
                <wp:extent cx="1592580" cy="754380"/>
                <wp:effectExtent l="0" t="0" r="7620" b="762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8755E8" w:rsidRDefault="008755E8"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FBWiCFBAgAAfwQAAA4A&#10;AAAAAAAAAAAAAAAALgIAAGRycy9lMm9Eb2MueG1sUEsBAi0AFAAGAAgAAAAhAAXdx5jcAAAACQEA&#10;AA8AAAAAAAAAAAAAAAAAmwQAAGRycy9kb3ducmV2LnhtbFBLBQYAAAAABAAEAPMAAACkBQAAAAA=&#10;" fillcolor="#ddd8c2 [2894]">
                <v:textbox inset="0,0,0,0">
                  <w:txbxContent>
                    <w:p w:rsidR="008755E8" w:rsidRDefault="008755E8" w:rsidP="00114C42">
                      <w:pPr>
                        <w:jc w:val="center"/>
                      </w:pPr>
                      <w:r>
                        <w:t>Управление контроля и надзора в сфере электронных коммуникаций</w:t>
                      </w:r>
                    </w:p>
                  </w:txbxContent>
                </v:textbox>
              </v:shape>
            </w:pict>
          </mc:Fallback>
        </mc:AlternateContent>
      </w: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91008" behindDoc="1" locked="0" layoutInCell="1" allowOverlap="1">
                <wp:simplePos x="0" y="0"/>
                <wp:positionH relativeFrom="column">
                  <wp:posOffset>2456180</wp:posOffset>
                </wp:positionH>
                <wp:positionV relativeFrom="paragraph">
                  <wp:posOffset>167640</wp:posOffset>
                </wp:positionV>
                <wp:extent cx="1516380" cy="619760"/>
                <wp:effectExtent l="0" t="0" r="7620" b="889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619760"/>
                        </a:xfrm>
                        <a:prstGeom prst="rect">
                          <a:avLst/>
                        </a:prstGeom>
                        <a:solidFill>
                          <a:schemeClr val="accent2">
                            <a:lumMod val="20000"/>
                            <a:lumOff val="80000"/>
                          </a:schemeClr>
                        </a:solidFill>
                        <a:ln w="9525">
                          <a:solidFill>
                            <a:srgbClr val="000000"/>
                          </a:solidFill>
                          <a:miter lim="800000"/>
                          <a:headEnd/>
                          <a:tailEnd/>
                        </a:ln>
                      </wps:spPr>
                      <wps:txbx>
                        <w:txbxContent>
                          <w:p w:rsidR="008755E8" w:rsidRDefault="008755E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93.4pt;margin-top:13.2pt;width:119.4pt;height:4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" fillcolor="#f2dbdb [661]">
                <v:textbox inset="0,0,0,0">
                  <w:txbxContent>
                    <w:p w:rsidR="008755E8" w:rsidRDefault="008755E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v:textbox>
              </v:shape>
            </w:pict>
          </mc:Fallback>
        </mc:AlternateContent>
      </w:r>
      <w:r>
        <w:rPr>
          <w:noProof/>
          <w:color w:val="FF0000"/>
        </w:rPr>
        <mc:AlternateContent>
          <mc:Choice Requires="wps">
            <w:drawing>
              <wp:anchor distT="4294967294" distB="4294967294" distL="114300" distR="114300" simplePos="0" relativeHeight="251676672" behindDoc="0" locked="0" layoutInCell="1" allowOverlap="1">
                <wp:simplePos x="0" y="0"/>
                <wp:positionH relativeFrom="column">
                  <wp:posOffset>93345</wp:posOffset>
                </wp:positionH>
                <wp:positionV relativeFrom="paragraph">
                  <wp:posOffset>73659</wp:posOffset>
                </wp:positionV>
                <wp:extent cx="72390" cy="0"/>
                <wp:effectExtent l="0" t="0" r="3810" b="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ECADD" id="AutoShape 42" o:spid="_x0000_s1026" type="#_x0000_t32" style="position:absolute;margin-left:7.35pt;margin-top:5.8pt;width:5.7pt;height:0;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4294967295" distB="4294967295" distL="114300" distR="114300" simplePos="0" relativeHeight="251702272" behindDoc="1" locked="0" layoutInCell="1" allowOverlap="1">
                <wp:simplePos x="0" y="0"/>
                <wp:positionH relativeFrom="column">
                  <wp:posOffset>4007485</wp:posOffset>
                </wp:positionH>
                <wp:positionV relativeFrom="paragraph">
                  <wp:posOffset>75564</wp:posOffset>
                </wp:positionV>
                <wp:extent cx="198120" cy="0"/>
                <wp:effectExtent l="0" t="0" r="0" b="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B92B7" id="AutoShape 26" o:spid="_x0000_s1026" type="#_x0000_t32" style="position:absolute;margin-left:315.55pt;margin-top:5.95pt;width:15.6pt;height:0;flip:x;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"/>
            </w:pict>
          </mc:Fallback>
        </mc:AlternateContent>
      </w:r>
    </w:p>
    <w:p w:rsidR="00114C42" w:rsidRPr="007756C0" w:rsidRDefault="00D87E5B" w:rsidP="00D47F63">
      <w:pPr>
        <w:tabs>
          <w:tab w:val="left" w:pos="3460"/>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32992" behindDoc="1" locked="0" layoutInCell="1" allowOverlap="1">
                <wp:simplePos x="0" y="0"/>
                <wp:positionH relativeFrom="column">
                  <wp:posOffset>4348480</wp:posOffset>
                </wp:positionH>
                <wp:positionV relativeFrom="paragraph">
                  <wp:posOffset>176530</wp:posOffset>
                </wp:positionV>
                <wp:extent cx="1783080" cy="444500"/>
                <wp:effectExtent l="0" t="0" r="762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44500"/>
                        </a:xfrm>
                        <a:prstGeom prst="rect">
                          <a:avLst/>
                        </a:prstGeom>
                        <a:solidFill>
                          <a:srgbClr val="FFFFFF"/>
                        </a:solidFill>
                        <a:ln w="9525">
                          <a:solidFill>
                            <a:srgbClr val="000000"/>
                          </a:solidFill>
                          <a:miter lim="800000"/>
                          <a:headEnd/>
                          <a:tailEnd/>
                        </a:ln>
                      </wps:spPr>
                      <wps:txbx>
                        <w:txbxContent>
                          <w:p w:rsidR="008755E8" w:rsidRDefault="008755E8" w:rsidP="00894F9D">
                            <w:pPr>
                              <w:jc w:val="center"/>
                            </w:pPr>
                            <w:r>
                              <w:t>Отдел по защите государственной тайны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42.4pt;margin-top:13.9pt;width:140.4pt;height:3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">
                <v:textbox inset="0,0,0,0">
                  <w:txbxContent>
                    <w:p w:rsidR="008755E8" w:rsidRDefault="008755E8" w:rsidP="00894F9D">
                      <w:pPr>
                        <w:jc w:val="center"/>
                      </w:pPr>
                      <w:r>
                        <w:t>Отдел по защите государственной тайны</w:t>
                      </w:r>
                    </w:p>
                  </w:txbxContent>
                </v:textbox>
              </v:shape>
            </w:pict>
          </mc:Fallback>
        </mc:AlternateContent>
      </w:r>
    </w:p>
    <w:p w:rsidR="00114C42" w:rsidRPr="007756C0" w:rsidRDefault="00D87E5B" w:rsidP="00894F9D">
      <w:pPr>
        <w:tabs>
          <w:tab w:val="left" w:pos="7680"/>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66784" behindDoc="0" locked="0" layoutInCell="1" allowOverlap="1">
                <wp:simplePos x="0" y="0"/>
                <wp:positionH relativeFrom="column">
                  <wp:posOffset>4043045</wp:posOffset>
                </wp:positionH>
                <wp:positionV relativeFrom="paragraph">
                  <wp:posOffset>22860</wp:posOffset>
                </wp:positionV>
                <wp:extent cx="0" cy="990600"/>
                <wp:effectExtent l="5715" t="5715" r="13335" b="13335"/>
                <wp:wrapNone/>
                <wp:docPr id="2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0963F" id="AutoShape 72" o:spid="_x0000_s1026" type="#_x0000_t32" style="position:absolute;margin-left:318.35pt;margin-top:1.8pt;width:0;height:7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fTHwIAADw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"/>
            </w:pict>
          </mc:Fallback>
        </mc:AlternateContent>
      </w:r>
      <w:r>
        <w:rPr>
          <w:noProof/>
          <w:color w:val="FF0000"/>
          <w:sz w:val="28"/>
          <w:szCs w:val="28"/>
        </w:rPr>
        <mc:AlternateContent>
          <mc:Choice Requires="wps">
            <w:drawing>
              <wp:anchor distT="0" distB="0" distL="114300" distR="114300" simplePos="0" relativeHeight="251715584" behindDoc="1" locked="0" layoutInCell="1" allowOverlap="1">
                <wp:simplePos x="0" y="0"/>
                <wp:positionH relativeFrom="column">
                  <wp:posOffset>164465</wp:posOffset>
                </wp:positionH>
                <wp:positionV relativeFrom="paragraph">
                  <wp:posOffset>153670</wp:posOffset>
                </wp:positionV>
                <wp:extent cx="1592580" cy="411480"/>
                <wp:effectExtent l="0" t="0" r="0" b="0"/>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5E8" w:rsidRPr="00A07336" w:rsidRDefault="008755E8"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left:0;text-align:left;margin-left:12.95pt;margin-top:12.1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tAsAIAALM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" filled="f" stroked="f">
                <v:textbox inset="0,0,0,0">
                  <w:txbxContent>
                    <w:p w:rsidR="008755E8" w:rsidRPr="00A07336" w:rsidRDefault="008755E8" w:rsidP="00114C42">
                      <w:pPr>
                        <w:jc w:val="center"/>
                      </w:pPr>
                      <w:r>
                        <w:t>ЦЕНТРАЛЬНЫЙ АППАРАТ</w:t>
                      </w:r>
                    </w:p>
                  </w:txbxContent>
                </v:textbox>
              </v:shape>
            </w:pict>
          </mc:Fallback>
        </mc:AlternateContent>
      </w:r>
      <w:r>
        <w:rPr>
          <w:noProof/>
          <w:color w:val="FF0000"/>
          <w:sz w:val="28"/>
          <w:szCs w:val="28"/>
        </w:rPr>
        <mc:AlternateContent>
          <mc:Choice Requires="wps">
            <w:drawing>
              <wp:anchor distT="0" distB="0" distL="114300" distR="114300" simplePos="0" relativeHeight="251689984" behindDoc="1" locked="0" layoutInCell="1" allowOverlap="1">
                <wp:simplePos x="0" y="0"/>
                <wp:positionH relativeFrom="column">
                  <wp:posOffset>2456180</wp:posOffset>
                </wp:positionH>
                <wp:positionV relativeFrom="paragraph">
                  <wp:posOffset>22860</wp:posOffset>
                </wp:positionV>
                <wp:extent cx="1541780" cy="990600"/>
                <wp:effectExtent l="0" t="0" r="1270" b="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990600"/>
                        </a:xfrm>
                        <a:prstGeom prst="rect">
                          <a:avLst/>
                        </a:prstGeom>
                        <a:solidFill>
                          <a:schemeClr val="accent2">
                            <a:lumMod val="20000"/>
                            <a:lumOff val="80000"/>
                          </a:schemeClr>
                        </a:solidFill>
                        <a:ln w="9525">
                          <a:solidFill>
                            <a:srgbClr val="000000"/>
                          </a:solidFill>
                          <a:miter lim="800000"/>
                          <a:headEnd/>
                          <a:tailEnd/>
                        </a:ln>
                      </wps:spPr>
                      <wps:txbx>
                        <w:txbxContent>
                          <w:p w:rsidR="008755E8" w:rsidRDefault="008755E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left:0;text-align:left;margin-left:193.4pt;margin-top:1.8pt;width:121.4pt;height: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" fillcolor="#f2dbdb [661]">
                <v:textbox inset="0,0,0,0">
                  <w:txbxContent>
                    <w:p w:rsidR="008755E8" w:rsidRDefault="008755E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4294967295" distB="4294967295" distL="114300" distR="114300" simplePos="0" relativeHeight="251703296" behindDoc="1" locked="0" layoutInCell="1" allowOverlap="1">
                <wp:simplePos x="0" y="0"/>
                <wp:positionH relativeFrom="column">
                  <wp:posOffset>4021455</wp:posOffset>
                </wp:positionH>
                <wp:positionV relativeFrom="paragraph">
                  <wp:posOffset>164464</wp:posOffset>
                </wp:positionV>
                <wp:extent cx="197485" cy="0"/>
                <wp:effectExtent l="0" t="0" r="0" b="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B4E3" id="AutoShape 27" o:spid="_x0000_s1026" type="#_x0000_t32" style="position:absolute;margin-left:316.65pt;margin-top:12.95pt;width:15.55pt;height:0;flip:x;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"/>
            </w:pict>
          </mc:Fallback>
        </mc:AlternateContent>
      </w:r>
    </w:p>
    <w:p w:rsidR="00114C42" w:rsidRPr="007756C0" w:rsidRDefault="00D87E5B" w:rsidP="00114C42">
      <w:pPr>
        <w:tabs>
          <w:tab w:val="left" w:pos="993"/>
        </w:tabs>
        <w:ind w:firstLine="709"/>
        <w:jc w:val="both"/>
        <w:rPr>
          <w:color w:val="FF0000"/>
          <w:sz w:val="28"/>
          <w:szCs w:val="28"/>
        </w:rPr>
      </w:pPr>
      <w:r>
        <w:rPr>
          <w:noProof/>
          <w:color w:val="FF0000"/>
        </w:rPr>
        <mc:AlternateContent>
          <mc:Choice Requires="wps">
            <w:drawing>
              <wp:anchor distT="0" distB="0" distL="114300" distR="114300" simplePos="0" relativeHeight="251680768" behindDoc="1" locked="0" layoutInCell="1" allowOverlap="1">
                <wp:simplePos x="0" y="0"/>
                <wp:positionH relativeFrom="column">
                  <wp:posOffset>2252980</wp:posOffset>
                </wp:positionH>
                <wp:positionV relativeFrom="paragraph">
                  <wp:posOffset>196850</wp:posOffset>
                </wp:positionV>
                <wp:extent cx="4127500" cy="1160780"/>
                <wp:effectExtent l="0" t="0" r="6350" b="1270"/>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11607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4C6A9" id="Rectangle 46" o:spid="_x0000_s1026" style="position:absolute;margin-left:177.4pt;margin-top:15.5pt;width:325pt;height:9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" fillcolor="#eaf1fa">
                <v:stroke dashstyle="dash"/>
              </v:rect>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694080" behindDoc="1" locked="0" layoutInCell="1" allowOverlap="1">
                <wp:simplePos x="0" y="0"/>
                <wp:positionH relativeFrom="column">
                  <wp:posOffset>2366645</wp:posOffset>
                </wp:positionH>
                <wp:positionV relativeFrom="paragraph">
                  <wp:posOffset>45720</wp:posOffset>
                </wp:positionV>
                <wp:extent cx="1676400" cy="549910"/>
                <wp:effectExtent l="0" t="0" r="0" b="254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8755E8" w:rsidRDefault="008755E8" w:rsidP="00D028FE">
                            <w:pPr>
                              <w:spacing w:before="100" w:after="100"/>
                              <w:jc w:val="center"/>
                            </w:pPr>
                            <w:r>
                              <w:t>Радиочастотная служба:</w:t>
                            </w:r>
                          </w:p>
                          <w:p w:rsidR="008755E8" w:rsidRDefault="008755E8"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186.35pt;margin-top:3.6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">
                <v:textbox inset="0,0,0,0">
                  <w:txbxContent>
                    <w:p w:rsidR="008755E8" w:rsidRDefault="008755E8" w:rsidP="00D028FE">
                      <w:pPr>
                        <w:spacing w:before="100" w:after="100"/>
                        <w:jc w:val="center"/>
                      </w:pPr>
                      <w:r>
                        <w:t>Радиочастотная служба:</w:t>
                      </w:r>
                    </w:p>
                    <w:p w:rsidR="008755E8" w:rsidRDefault="008755E8" w:rsidP="00D028FE">
                      <w:pPr>
                        <w:spacing w:before="100" w:after="100"/>
                        <w:jc w:val="center"/>
                      </w:pPr>
                      <w:r>
                        <w:t>ФГУП «ГРЧЦ»</w:t>
                      </w:r>
                    </w:p>
                  </w:txbxContent>
                </v:textbox>
              </v:shape>
            </w:pict>
          </mc:Fallback>
        </mc:AlternateContent>
      </w:r>
      <w:r>
        <w:rPr>
          <w:noProof/>
          <w:color w:val="FF0000"/>
          <w:sz w:val="28"/>
          <w:szCs w:val="28"/>
        </w:rPr>
        <mc:AlternateContent>
          <mc:Choice Requires="wps">
            <w:drawing>
              <wp:anchor distT="0" distB="0" distL="114300" distR="114300" simplePos="0" relativeHeight="251693056" behindDoc="1" locked="0" layoutInCell="1" allowOverlap="1">
                <wp:simplePos x="0" y="0"/>
                <wp:positionH relativeFrom="column">
                  <wp:posOffset>4378960</wp:posOffset>
                </wp:positionH>
                <wp:positionV relativeFrom="paragraph">
                  <wp:posOffset>50165</wp:posOffset>
                </wp:positionV>
                <wp:extent cx="1757680" cy="588010"/>
                <wp:effectExtent l="0" t="0" r="0" b="254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588010"/>
                        </a:xfrm>
                        <a:prstGeom prst="rect">
                          <a:avLst/>
                        </a:prstGeom>
                        <a:solidFill>
                          <a:srgbClr val="FFFFFF"/>
                        </a:solidFill>
                        <a:ln w="9525">
                          <a:solidFill>
                            <a:srgbClr val="000000"/>
                          </a:solidFill>
                          <a:miter lim="800000"/>
                          <a:headEnd/>
                          <a:tailEnd/>
                        </a:ln>
                      </wps:spPr>
                      <wps:txbx>
                        <w:txbxContent>
                          <w:p w:rsidR="008755E8" w:rsidRPr="00655ABA" w:rsidRDefault="008755E8" w:rsidP="00114C42">
                            <w:pPr>
                              <w:jc w:val="center"/>
                              <w:rPr>
                                <w:sz w:val="16"/>
                                <w:szCs w:val="16"/>
                              </w:rPr>
                            </w:pPr>
                          </w:p>
                          <w:p w:rsidR="008755E8" w:rsidRDefault="008755E8" w:rsidP="00114C42">
                            <w:pPr>
                              <w:jc w:val="center"/>
                            </w:pPr>
                            <w:r>
                              <w:t>ФГБУ НТЦ «Информрегистр»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left:0;text-align:left;margin-left:344.8pt;margin-top:3.95pt;width:138.4pt;height:4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">
                <v:textbox inset="0,0,0,0">
                  <w:txbxContent>
                    <w:p w:rsidR="008755E8" w:rsidRPr="00655ABA" w:rsidRDefault="008755E8" w:rsidP="00114C42">
                      <w:pPr>
                        <w:jc w:val="center"/>
                        <w:rPr>
                          <w:sz w:val="16"/>
                          <w:szCs w:val="16"/>
                        </w:rPr>
                      </w:pPr>
                    </w:p>
                    <w:p w:rsidR="008755E8" w:rsidRDefault="008755E8" w:rsidP="00114C42">
                      <w:pPr>
                        <w:jc w:val="center"/>
                      </w:pPr>
                      <w:r>
                        <w:t>ФГБУ НТЦ «Информрегистр»</w:t>
                      </w:r>
                    </w:p>
                  </w:txbxContent>
                </v:textbox>
              </v:shape>
            </w:pict>
          </mc:Fallback>
        </mc:AlternateContent>
      </w:r>
      <w:r>
        <w:rPr>
          <w:noProof/>
          <w:color w:val="FF0000"/>
          <w:sz w:val="28"/>
          <w:szCs w:val="28"/>
        </w:rPr>
        <mc:AlternateContent>
          <mc:Choice Requires="wps">
            <w:drawing>
              <wp:anchor distT="0" distB="0" distL="114300" distR="114300" simplePos="0" relativeHeight="251695104" behindDoc="1" locked="0" layoutInCell="1" allowOverlap="1">
                <wp:simplePos x="0" y="0"/>
                <wp:positionH relativeFrom="column">
                  <wp:posOffset>335280</wp:posOffset>
                </wp:positionH>
                <wp:positionV relativeFrom="paragraph">
                  <wp:posOffset>46355</wp:posOffset>
                </wp:positionV>
                <wp:extent cx="1592580" cy="957580"/>
                <wp:effectExtent l="0" t="0" r="7620" b="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957580"/>
                        </a:xfrm>
                        <a:prstGeom prst="rect">
                          <a:avLst/>
                        </a:prstGeom>
                        <a:solidFill>
                          <a:srgbClr val="EAF1FA"/>
                        </a:solidFill>
                        <a:ln w="9525">
                          <a:solidFill>
                            <a:srgbClr val="000000"/>
                          </a:solidFill>
                          <a:miter lim="800000"/>
                          <a:headEnd/>
                          <a:tailEnd/>
                        </a:ln>
                      </wps:spPr>
                      <wps:txbx>
                        <w:txbxContent>
                          <w:p w:rsidR="008755E8" w:rsidRDefault="008755E8" w:rsidP="00114C42">
                            <w:pPr>
                              <w:jc w:val="center"/>
                            </w:pPr>
                          </w:p>
                          <w:p w:rsidR="008755E8" w:rsidRDefault="008755E8" w:rsidP="00114C42">
                            <w:pPr>
                              <w:jc w:val="center"/>
                            </w:pPr>
                            <w:r>
                              <w:t xml:space="preserve">64 </w:t>
                            </w:r>
                          </w:p>
                          <w:p w:rsidR="008755E8" w:rsidRDefault="008755E8" w:rsidP="00114C42">
                            <w:pPr>
                              <w:jc w:val="center"/>
                            </w:pPr>
                            <w:r>
                              <w:t>территориальных органа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26.4pt;margin-top:3.65pt;width:125.4pt;height:75.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" fillcolor="#eaf1fa">
                <v:textbox inset="0,0,0,0">
                  <w:txbxContent>
                    <w:p w:rsidR="008755E8" w:rsidRDefault="008755E8" w:rsidP="00114C42">
                      <w:pPr>
                        <w:jc w:val="center"/>
                      </w:pPr>
                    </w:p>
                    <w:p w:rsidR="008755E8" w:rsidRDefault="008755E8" w:rsidP="00114C42">
                      <w:pPr>
                        <w:jc w:val="center"/>
                      </w:pPr>
                      <w:r>
                        <w:t xml:space="preserve">64 </w:t>
                      </w:r>
                    </w:p>
                    <w:p w:rsidR="008755E8" w:rsidRDefault="008755E8" w:rsidP="00114C42">
                      <w:pPr>
                        <w:jc w:val="center"/>
                      </w:pPr>
                      <w:r>
                        <w:t>территориальных органа в субъектах Российской Федерации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D87E5B"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16608" behindDoc="1" locked="0" layoutInCell="1" allowOverlap="1">
                <wp:simplePos x="0" y="0"/>
                <wp:positionH relativeFrom="column">
                  <wp:posOffset>2295525</wp:posOffset>
                </wp:positionH>
                <wp:positionV relativeFrom="paragraph">
                  <wp:posOffset>149860</wp:posOffset>
                </wp:positionV>
                <wp:extent cx="3840480" cy="182880"/>
                <wp:effectExtent l="0"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5E8" w:rsidRPr="007E12C4" w:rsidRDefault="008755E8"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p+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z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DfHJp+sQIAALMFAAAO&#10;AAAAAAAAAAAAAAAAAC4CAABkcnMvZTJvRG9jLnhtbFBLAQItABQABgAIAAAAIQC5bZOn3wAAAAkB&#10;AAAPAAAAAAAAAAAAAAAAAAsFAABkcnMvZG93bnJldi54bWxQSwUGAAAAAAQABADzAAAAFwYAAAAA&#10;" filled="f" stroked="f">
                <v:textbox inset="0,0,0,0">
                  <w:txbxContent>
                    <w:p w:rsidR="008755E8" w:rsidRPr="007E12C4" w:rsidRDefault="008755E8"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7221BA" w:rsidRPr="00996E13" w:rsidRDefault="007221BA" w:rsidP="0058215D">
      <w:pPr>
        <w:autoSpaceDE w:val="0"/>
        <w:autoSpaceDN w:val="0"/>
        <w:adjustRightInd w:val="0"/>
        <w:spacing w:line="360" w:lineRule="exact"/>
        <w:ind w:firstLine="709"/>
        <w:jc w:val="both"/>
        <w:rPr>
          <w:color w:val="000000" w:themeColor="text1"/>
          <w:sz w:val="28"/>
          <w:szCs w:val="28"/>
        </w:rPr>
      </w:pPr>
      <w:r w:rsidRPr="00996E13">
        <w:rPr>
          <w:color w:val="000000" w:themeColor="text1"/>
          <w:sz w:val="28"/>
          <w:szCs w:val="28"/>
        </w:rPr>
        <w:lastRenderedPageBreak/>
        <w:t>Структура Роскомнадзора включает центральный аппарат</w:t>
      </w:r>
      <w:r w:rsidR="001B6382" w:rsidRPr="00996E13">
        <w:rPr>
          <w:color w:val="000000" w:themeColor="text1"/>
          <w:sz w:val="28"/>
          <w:szCs w:val="28"/>
        </w:rPr>
        <w:t>, 64</w:t>
      </w:r>
      <w:r w:rsidR="00D83CC4" w:rsidRPr="00996E13">
        <w:rPr>
          <w:color w:val="000000" w:themeColor="text1"/>
          <w:sz w:val="28"/>
          <w:szCs w:val="28"/>
        </w:rPr>
        <w:t> территориальн</w:t>
      </w:r>
      <w:r w:rsidR="001B6382" w:rsidRPr="00996E13">
        <w:rPr>
          <w:color w:val="000000" w:themeColor="text1"/>
          <w:sz w:val="28"/>
          <w:szCs w:val="28"/>
        </w:rPr>
        <w:t>ых</w:t>
      </w:r>
      <w:r w:rsidR="00D83CC4" w:rsidRPr="00996E13">
        <w:rPr>
          <w:color w:val="000000" w:themeColor="text1"/>
          <w:sz w:val="28"/>
          <w:szCs w:val="28"/>
        </w:rPr>
        <w:t xml:space="preserve"> орган</w:t>
      </w:r>
      <w:r w:rsidR="001B6382" w:rsidRPr="00996E13">
        <w:rPr>
          <w:color w:val="000000" w:themeColor="text1"/>
          <w:sz w:val="28"/>
          <w:szCs w:val="28"/>
        </w:rPr>
        <w:t>а</w:t>
      </w:r>
      <w:r w:rsidR="002A6CE5" w:rsidRPr="00996E13">
        <w:rPr>
          <w:color w:val="000000" w:themeColor="text1"/>
          <w:sz w:val="28"/>
          <w:szCs w:val="28"/>
        </w:rPr>
        <w:t xml:space="preserve"> и </w:t>
      </w:r>
      <w:r w:rsidR="00491101" w:rsidRPr="00996E13">
        <w:rPr>
          <w:color w:val="000000" w:themeColor="text1"/>
          <w:sz w:val="28"/>
          <w:szCs w:val="28"/>
        </w:rPr>
        <w:t>2 подведомственные</w:t>
      </w:r>
      <w:r w:rsidRPr="00996E13">
        <w:rPr>
          <w:color w:val="000000" w:themeColor="text1"/>
          <w:sz w:val="28"/>
          <w:szCs w:val="28"/>
        </w:rPr>
        <w:t xml:space="preserve"> </w:t>
      </w:r>
      <w:r w:rsidR="00491101" w:rsidRPr="00996E13">
        <w:rPr>
          <w:color w:val="000000" w:themeColor="text1"/>
          <w:sz w:val="28"/>
          <w:szCs w:val="28"/>
        </w:rPr>
        <w:t xml:space="preserve">организации: ФГУП «ГРЧЦ» </w:t>
      </w:r>
      <w:r w:rsidR="00491101" w:rsidRPr="00996E13">
        <w:rPr>
          <w:color w:val="000000" w:themeColor="text1"/>
          <w:sz w:val="28"/>
          <w:szCs w:val="28"/>
        </w:rPr>
        <w:br/>
        <w:t xml:space="preserve">и </w:t>
      </w:r>
      <w:r w:rsidRPr="00996E13">
        <w:rPr>
          <w:color w:val="000000" w:themeColor="text1"/>
          <w:sz w:val="28"/>
          <w:szCs w:val="28"/>
        </w:rPr>
        <w:t>ФГ</w:t>
      </w:r>
      <w:r w:rsidR="001B6382" w:rsidRPr="00996E13">
        <w:rPr>
          <w:color w:val="000000" w:themeColor="text1"/>
          <w:sz w:val="28"/>
          <w:szCs w:val="28"/>
        </w:rPr>
        <w:t>БУ</w:t>
      </w:r>
      <w:r w:rsidR="00894F9D" w:rsidRPr="00996E13">
        <w:rPr>
          <w:color w:val="000000" w:themeColor="text1"/>
          <w:sz w:val="28"/>
          <w:szCs w:val="28"/>
        </w:rPr>
        <w:t xml:space="preserve"> НТЦ «Информрегистр»</w:t>
      </w:r>
      <w:r w:rsidRPr="00996E13">
        <w:rPr>
          <w:color w:val="000000" w:themeColor="text1"/>
          <w:sz w:val="28"/>
          <w:szCs w:val="28"/>
        </w:rPr>
        <w:t>.</w:t>
      </w:r>
    </w:p>
    <w:p w:rsidR="009A7D25" w:rsidRPr="00996E13" w:rsidRDefault="009A7D25" w:rsidP="0058215D">
      <w:pPr>
        <w:autoSpaceDE w:val="0"/>
        <w:autoSpaceDN w:val="0"/>
        <w:adjustRightInd w:val="0"/>
        <w:spacing w:line="360" w:lineRule="exact"/>
        <w:ind w:firstLine="709"/>
        <w:jc w:val="both"/>
        <w:rPr>
          <w:sz w:val="28"/>
          <w:szCs w:val="28"/>
        </w:rPr>
      </w:pPr>
      <w:r w:rsidRPr="00996E13">
        <w:rPr>
          <w:sz w:val="28"/>
          <w:szCs w:val="28"/>
        </w:rPr>
        <w:t xml:space="preserve">По </w:t>
      </w:r>
      <w:r w:rsidR="00935842" w:rsidRPr="00996E13">
        <w:rPr>
          <w:sz w:val="28"/>
          <w:szCs w:val="28"/>
        </w:rPr>
        <w:t>состоянию на 31.12.2024</w:t>
      </w:r>
      <w:r w:rsidRPr="00996E13">
        <w:rPr>
          <w:sz w:val="28"/>
          <w:szCs w:val="28"/>
        </w:rPr>
        <w:t xml:space="preserve"> штатная численность федеральных государственных гражданских служащих центрального аппарата и территориальных о</w:t>
      </w:r>
      <w:r w:rsidR="000B7F23" w:rsidRPr="00996E13">
        <w:rPr>
          <w:sz w:val="28"/>
          <w:szCs w:val="28"/>
        </w:rPr>
        <w:t xml:space="preserve">рганов Роскомнадзора составила </w:t>
      </w:r>
      <w:r w:rsidRPr="00996E13">
        <w:rPr>
          <w:sz w:val="28"/>
          <w:szCs w:val="28"/>
        </w:rPr>
        <w:t>2</w:t>
      </w:r>
      <w:r w:rsidR="000B7F23" w:rsidRPr="00996E13">
        <w:rPr>
          <w:sz w:val="28"/>
          <w:szCs w:val="28"/>
        </w:rPr>
        <w:t> </w:t>
      </w:r>
      <w:r w:rsidR="00935842" w:rsidRPr="00996E13">
        <w:rPr>
          <w:sz w:val="28"/>
          <w:szCs w:val="28"/>
        </w:rPr>
        <w:t>516</w:t>
      </w:r>
      <w:r w:rsidRPr="00996E13">
        <w:rPr>
          <w:sz w:val="28"/>
          <w:szCs w:val="28"/>
        </w:rPr>
        <w:t xml:space="preserve"> единиц (</w:t>
      </w:r>
      <w:r w:rsidR="00935842" w:rsidRPr="00996E13">
        <w:rPr>
          <w:sz w:val="28"/>
          <w:szCs w:val="28"/>
        </w:rPr>
        <w:t>221</w:t>
      </w:r>
      <w:r w:rsidR="0045590D" w:rsidRPr="00996E13">
        <w:rPr>
          <w:sz w:val="28"/>
          <w:szCs w:val="28"/>
        </w:rPr>
        <w:t xml:space="preserve"> единиц</w:t>
      </w:r>
      <w:r w:rsidR="00935842" w:rsidRPr="00996E13">
        <w:rPr>
          <w:sz w:val="28"/>
          <w:szCs w:val="28"/>
        </w:rPr>
        <w:t>а</w:t>
      </w:r>
      <w:r w:rsidRPr="00996E13">
        <w:rPr>
          <w:sz w:val="28"/>
          <w:szCs w:val="28"/>
        </w:rPr>
        <w:t xml:space="preserve"> – центральный аппарат, </w:t>
      </w:r>
      <w:r w:rsidR="0064301F" w:rsidRPr="00996E13">
        <w:rPr>
          <w:sz w:val="28"/>
          <w:szCs w:val="28"/>
        </w:rPr>
        <w:t>2 295</w:t>
      </w:r>
      <w:r w:rsidRPr="00996E13">
        <w:rPr>
          <w:sz w:val="28"/>
          <w:szCs w:val="28"/>
        </w:rPr>
        <w:t xml:space="preserve"> единиц – территориальные органы).</w:t>
      </w:r>
    </w:p>
    <w:p w:rsidR="009A7D25" w:rsidRPr="00996E13" w:rsidRDefault="009A7D25" w:rsidP="0058215D">
      <w:pPr>
        <w:autoSpaceDE w:val="0"/>
        <w:autoSpaceDN w:val="0"/>
        <w:adjustRightInd w:val="0"/>
        <w:spacing w:line="360" w:lineRule="exact"/>
        <w:ind w:firstLine="709"/>
        <w:jc w:val="both"/>
        <w:rPr>
          <w:sz w:val="28"/>
          <w:szCs w:val="28"/>
        </w:rPr>
      </w:pPr>
      <w:r w:rsidRPr="00996E13">
        <w:rPr>
          <w:sz w:val="28"/>
          <w:szCs w:val="28"/>
        </w:rPr>
        <w:t>Фактическая численность федеральных государственных гражданских служащих Роскомнадзора по состоянию на 31.12.202</w:t>
      </w:r>
      <w:r w:rsidR="00935842" w:rsidRPr="00996E13">
        <w:rPr>
          <w:sz w:val="28"/>
          <w:szCs w:val="28"/>
        </w:rPr>
        <w:t>4</w:t>
      </w:r>
      <w:r w:rsidRPr="00996E13">
        <w:rPr>
          <w:sz w:val="28"/>
          <w:szCs w:val="28"/>
        </w:rPr>
        <w:t xml:space="preserve"> составила 2</w:t>
      </w:r>
      <w:r w:rsidR="000B7F23" w:rsidRPr="00996E13">
        <w:rPr>
          <w:sz w:val="28"/>
          <w:szCs w:val="28"/>
        </w:rPr>
        <w:t> </w:t>
      </w:r>
      <w:r w:rsidR="00935842" w:rsidRPr="00996E13">
        <w:rPr>
          <w:sz w:val="28"/>
          <w:szCs w:val="28"/>
        </w:rPr>
        <w:t>215</w:t>
      </w:r>
      <w:r w:rsidRPr="00996E13">
        <w:rPr>
          <w:sz w:val="28"/>
          <w:szCs w:val="28"/>
        </w:rPr>
        <w:t xml:space="preserve"> чел., из них в центральном аппарате – </w:t>
      </w:r>
      <w:r w:rsidR="00935842" w:rsidRPr="00996E13">
        <w:rPr>
          <w:sz w:val="28"/>
          <w:szCs w:val="28"/>
        </w:rPr>
        <w:t>171</w:t>
      </w:r>
      <w:r w:rsidRPr="00996E13">
        <w:rPr>
          <w:sz w:val="28"/>
          <w:szCs w:val="28"/>
        </w:rPr>
        <w:t xml:space="preserve"> чел., в территориальных органах – 2</w:t>
      </w:r>
      <w:r w:rsidR="000B7F23" w:rsidRPr="00996E13">
        <w:rPr>
          <w:sz w:val="28"/>
          <w:szCs w:val="28"/>
        </w:rPr>
        <w:t> </w:t>
      </w:r>
      <w:r w:rsidR="00935842" w:rsidRPr="00996E13">
        <w:rPr>
          <w:sz w:val="28"/>
          <w:szCs w:val="28"/>
        </w:rPr>
        <w:t>044</w:t>
      </w:r>
      <w:r w:rsidRPr="00996E13">
        <w:rPr>
          <w:sz w:val="28"/>
          <w:szCs w:val="28"/>
        </w:rPr>
        <w:t xml:space="preserve"> чел.</w:t>
      </w:r>
    </w:p>
    <w:p w:rsidR="007200CE" w:rsidRPr="00996E13" w:rsidRDefault="007200CE" w:rsidP="0058215D">
      <w:pPr>
        <w:spacing w:line="360" w:lineRule="exact"/>
        <w:ind w:firstLine="709"/>
        <w:jc w:val="both"/>
        <w:rPr>
          <w:color w:val="000000" w:themeColor="text1"/>
          <w:sz w:val="28"/>
          <w:szCs w:val="28"/>
        </w:rPr>
      </w:pPr>
      <w:r w:rsidRPr="00996E13">
        <w:rPr>
          <w:color w:val="000000" w:themeColor="text1"/>
          <w:sz w:val="28"/>
          <w:szCs w:val="28"/>
        </w:rPr>
        <w:t xml:space="preserve">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w:t>
      </w:r>
      <w:r w:rsidR="00F117F6" w:rsidRPr="00996E13">
        <w:rPr>
          <w:color w:val="000000" w:themeColor="text1"/>
          <w:sz w:val="28"/>
          <w:szCs w:val="28"/>
        </w:rPr>
        <w:t>определён</w:t>
      </w:r>
      <w:r w:rsidRPr="00996E13">
        <w:rPr>
          <w:color w:val="000000" w:themeColor="text1"/>
          <w:sz w:val="28"/>
          <w:szCs w:val="28"/>
        </w:rPr>
        <w:t xml:space="preserve"> перечень полномочий, возложенных на Роскомнадзор, в число которых входит:</w:t>
      </w:r>
    </w:p>
    <w:p w:rsidR="007200CE" w:rsidRPr="00996E13" w:rsidRDefault="007200CE" w:rsidP="0058215D">
      <w:pPr>
        <w:spacing w:line="360" w:lineRule="exact"/>
        <w:ind w:firstLine="709"/>
        <w:jc w:val="both"/>
        <w:rPr>
          <w:color w:val="000000" w:themeColor="text1"/>
          <w:sz w:val="28"/>
          <w:szCs w:val="28"/>
        </w:rPr>
      </w:pPr>
      <w:r w:rsidRPr="00996E13">
        <w:rPr>
          <w:color w:val="000000" w:themeColor="text1"/>
          <w:sz w:val="28"/>
          <w:szCs w:val="28"/>
        </w:rPr>
        <w:t>лицензирование деятельности, в том числе контроль за соблюдением лицензиатами ли</w:t>
      </w:r>
      <w:r w:rsidR="00EB5D4F" w:rsidRPr="00996E13">
        <w:rPr>
          <w:color w:val="000000" w:themeColor="text1"/>
          <w:sz w:val="28"/>
          <w:szCs w:val="28"/>
        </w:rPr>
        <w:t>цензионных условий и требований:</w:t>
      </w:r>
    </w:p>
    <w:p w:rsidR="007200CE" w:rsidRPr="00996E13" w:rsidRDefault="007200CE" w:rsidP="0058215D">
      <w:pPr>
        <w:spacing w:line="360" w:lineRule="exact"/>
        <w:ind w:firstLine="709"/>
        <w:jc w:val="both"/>
        <w:rPr>
          <w:color w:val="000000" w:themeColor="text1"/>
          <w:sz w:val="28"/>
          <w:szCs w:val="28"/>
        </w:rPr>
      </w:pPr>
      <w:r w:rsidRPr="00996E13">
        <w:rPr>
          <w:color w:val="000000" w:themeColor="text1"/>
          <w:sz w:val="28"/>
          <w:szCs w:val="28"/>
        </w:rPr>
        <w:t>в области телевизионного вещания и радиовещания;</w:t>
      </w:r>
    </w:p>
    <w:p w:rsidR="007200CE" w:rsidRPr="00996E13" w:rsidRDefault="007200CE" w:rsidP="0058215D">
      <w:pPr>
        <w:spacing w:line="360" w:lineRule="exact"/>
        <w:ind w:firstLine="709"/>
        <w:jc w:val="both"/>
        <w:rPr>
          <w:color w:val="000000" w:themeColor="text1"/>
          <w:sz w:val="28"/>
          <w:szCs w:val="28"/>
        </w:rPr>
      </w:pPr>
      <w:r w:rsidRPr="00996E13">
        <w:rPr>
          <w:color w:val="000000" w:themeColor="text1"/>
          <w:sz w:val="28"/>
          <w:szCs w:val="28"/>
        </w:rPr>
        <w:t>в области оказания услуг связи;</w:t>
      </w:r>
    </w:p>
    <w:p w:rsidR="00734812" w:rsidRPr="009A7D25" w:rsidRDefault="00734812" w:rsidP="0058215D">
      <w:pPr>
        <w:spacing w:line="360" w:lineRule="exact"/>
        <w:ind w:firstLine="709"/>
        <w:jc w:val="both"/>
        <w:rPr>
          <w:color w:val="000000" w:themeColor="text1"/>
          <w:sz w:val="28"/>
          <w:szCs w:val="28"/>
        </w:rPr>
      </w:pPr>
      <w:r w:rsidRPr="00996E13">
        <w:rPr>
          <w:color w:val="000000" w:themeColor="text1"/>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D47F63" w:rsidRPr="00C83794" w:rsidRDefault="00D47F63" w:rsidP="00A9797D">
      <w:pPr>
        <w:ind w:firstLine="709"/>
        <w:jc w:val="both"/>
        <w:rPr>
          <w:color w:val="000000" w:themeColor="text1"/>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Default="00734812" w:rsidP="00734812">
      <w:r w:rsidRPr="00A46DF7">
        <w:t>Обозначения:</w:t>
      </w:r>
    </w:p>
    <w:tbl>
      <w:tblPr>
        <w:tblW w:w="0" w:type="auto"/>
        <w:tblLook w:val="04A0" w:firstRow="1" w:lastRow="0" w:firstColumn="1" w:lastColumn="0" w:noHBand="0" w:noVBand="1"/>
      </w:tblPr>
      <w:tblGrid>
        <w:gridCol w:w="1520"/>
        <w:gridCol w:w="8543"/>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655ABA">
            <w:pPr>
              <w:numPr>
                <w:ilvl w:val="0"/>
                <w:numId w:val="10"/>
              </w:numPr>
              <w:tabs>
                <w:tab w:val="left" w:pos="236"/>
              </w:tabs>
              <w:spacing w:line="360" w:lineRule="auto"/>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655ABA">
            <w:pPr>
              <w:numPr>
                <w:ilvl w:val="0"/>
                <w:numId w:val="10"/>
              </w:numPr>
              <w:tabs>
                <w:tab w:val="left" w:pos="236"/>
              </w:tabs>
              <w:spacing w:line="360" w:lineRule="auto"/>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655ABA">
            <w:pPr>
              <w:numPr>
                <w:ilvl w:val="0"/>
                <w:numId w:val="10"/>
              </w:numPr>
              <w:tabs>
                <w:tab w:val="left" w:pos="236"/>
              </w:tabs>
              <w:spacing w:line="360" w:lineRule="auto"/>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352"/>
        <w:gridCol w:w="2795"/>
        <w:gridCol w:w="2346"/>
      </w:tblGrid>
      <w:tr w:rsidR="00734812" w:rsidRPr="0058215D" w:rsidTr="00DF016D">
        <w:trPr>
          <w:tblHeader/>
        </w:trPr>
        <w:tc>
          <w:tcPr>
            <w:tcW w:w="285" w:type="pct"/>
            <w:shd w:val="clear" w:color="auto" w:fill="auto"/>
            <w:vAlign w:val="center"/>
          </w:tcPr>
          <w:p w:rsidR="00734812" w:rsidRPr="0058215D" w:rsidRDefault="00734812" w:rsidP="007B20A1">
            <w:pPr>
              <w:jc w:val="center"/>
              <w:rPr>
                <w:b/>
                <w:bCs/>
              </w:rPr>
            </w:pPr>
            <w:r w:rsidRPr="0058215D">
              <w:rPr>
                <w:b/>
                <w:bCs/>
              </w:rPr>
              <w:t>№</w:t>
            </w:r>
            <w:r w:rsidR="0045047A" w:rsidRPr="0058215D">
              <w:rPr>
                <w:b/>
                <w:bCs/>
              </w:rPr>
              <w:t xml:space="preserve"> п/п</w:t>
            </w:r>
          </w:p>
        </w:tc>
        <w:tc>
          <w:tcPr>
            <w:tcW w:w="1906" w:type="pct"/>
            <w:shd w:val="clear" w:color="auto" w:fill="auto"/>
            <w:vAlign w:val="center"/>
          </w:tcPr>
          <w:p w:rsidR="00734812" w:rsidRPr="0058215D" w:rsidRDefault="00734812" w:rsidP="007B20A1">
            <w:pPr>
              <w:jc w:val="center"/>
              <w:rPr>
                <w:b/>
                <w:bCs/>
                <w:lang w:val="en-US"/>
              </w:rPr>
            </w:pPr>
            <w:r w:rsidRPr="0058215D">
              <w:rPr>
                <w:b/>
                <w:bCs/>
              </w:rPr>
              <w:t>Наимен</w:t>
            </w:r>
            <w:r w:rsidR="003430E1" w:rsidRPr="0058215D">
              <w:rPr>
                <w:b/>
                <w:bCs/>
              </w:rPr>
              <w:t>ование полномочия Роскомнадзора</w:t>
            </w:r>
          </w:p>
        </w:tc>
        <w:tc>
          <w:tcPr>
            <w:tcW w:w="1559" w:type="pct"/>
            <w:shd w:val="clear" w:color="auto" w:fill="auto"/>
            <w:vAlign w:val="center"/>
          </w:tcPr>
          <w:p w:rsidR="0045047A" w:rsidRPr="0058215D" w:rsidRDefault="00734812" w:rsidP="007B20A1">
            <w:pPr>
              <w:jc w:val="center"/>
              <w:rPr>
                <w:b/>
                <w:bCs/>
              </w:rPr>
            </w:pPr>
            <w:r w:rsidRPr="0058215D">
              <w:rPr>
                <w:b/>
                <w:bCs/>
              </w:rPr>
              <w:t xml:space="preserve">Полномочия </w:t>
            </w:r>
          </w:p>
          <w:p w:rsidR="00734812" w:rsidRPr="0058215D" w:rsidRDefault="00734812" w:rsidP="007B20A1">
            <w:pPr>
              <w:jc w:val="center"/>
              <w:rPr>
                <w:b/>
                <w:bCs/>
              </w:rPr>
            </w:pPr>
            <w:r w:rsidRPr="0058215D">
              <w:rPr>
                <w:b/>
                <w:bCs/>
              </w:rPr>
              <w:t>управлений ЦА</w:t>
            </w:r>
          </w:p>
        </w:tc>
        <w:tc>
          <w:tcPr>
            <w:tcW w:w="1250" w:type="pct"/>
            <w:shd w:val="clear" w:color="auto" w:fill="auto"/>
            <w:vAlign w:val="center"/>
          </w:tcPr>
          <w:p w:rsidR="00734812" w:rsidRPr="0058215D" w:rsidRDefault="00734812" w:rsidP="007B20A1">
            <w:pPr>
              <w:jc w:val="center"/>
              <w:rPr>
                <w:b/>
              </w:rPr>
            </w:pPr>
            <w:r w:rsidRPr="0058215D">
              <w:rPr>
                <w:b/>
              </w:rPr>
              <w:t>Полномочия ТО</w:t>
            </w:r>
          </w:p>
        </w:tc>
      </w:tr>
      <w:tr w:rsidR="00734812" w:rsidRPr="0058215D" w:rsidTr="00DF016D">
        <w:tc>
          <w:tcPr>
            <w:tcW w:w="285" w:type="pct"/>
            <w:shd w:val="clear" w:color="auto" w:fill="auto"/>
            <w:vAlign w:val="center"/>
          </w:tcPr>
          <w:p w:rsidR="00734812" w:rsidRPr="0058215D" w:rsidRDefault="00734812" w:rsidP="007A715D">
            <w:pPr>
              <w:jc w:val="center"/>
            </w:pPr>
            <w:r w:rsidRPr="0058215D">
              <w:t>1</w:t>
            </w:r>
          </w:p>
        </w:tc>
        <w:tc>
          <w:tcPr>
            <w:tcW w:w="1906" w:type="pct"/>
            <w:shd w:val="clear" w:color="auto" w:fill="auto"/>
            <w:vAlign w:val="center"/>
          </w:tcPr>
          <w:p w:rsidR="00734812" w:rsidRPr="0058215D" w:rsidRDefault="00734812" w:rsidP="007A715D">
            <w:pPr>
              <w:ind w:left="-101"/>
              <w:jc w:val="center"/>
              <w:rPr>
                <w:bCs/>
              </w:rPr>
            </w:pPr>
            <w:r w:rsidRPr="0058215D">
              <w:rPr>
                <w:bCs/>
              </w:rPr>
              <w:t>2</w:t>
            </w:r>
          </w:p>
        </w:tc>
        <w:tc>
          <w:tcPr>
            <w:tcW w:w="1559" w:type="pct"/>
            <w:shd w:val="clear" w:color="auto" w:fill="auto"/>
            <w:vAlign w:val="center"/>
          </w:tcPr>
          <w:p w:rsidR="00734812" w:rsidRPr="0058215D" w:rsidRDefault="00734812" w:rsidP="007B20A1">
            <w:pPr>
              <w:jc w:val="center"/>
              <w:rPr>
                <w:bCs/>
              </w:rPr>
            </w:pPr>
            <w:r w:rsidRPr="0058215D">
              <w:rPr>
                <w:bCs/>
              </w:rPr>
              <w:t>3</w:t>
            </w:r>
          </w:p>
        </w:tc>
        <w:tc>
          <w:tcPr>
            <w:tcW w:w="1250" w:type="pct"/>
            <w:shd w:val="clear" w:color="auto" w:fill="auto"/>
            <w:vAlign w:val="center"/>
          </w:tcPr>
          <w:p w:rsidR="00734812" w:rsidRPr="0058215D" w:rsidRDefault="00734812" w:rsidP="007B20A1">
            <w:pPr>
              <w:jc w:val="center"/>
            </w:pPr>
            <w:r w:rsidRPr="0058215D">
              <w:t>4</w:t>
            </w:r>
          </w:p>
        </w:tc>
      </w:tr>
      <w:tr w:rsidR="00447F6B" w:rsidRPr="0058215D" w:rsidTr="00B7100F">
        <w:tc>
          <w:tcPr>
            <w:tcW w:w="5000" w:type="pct"/>
            <w:gridSpan w:val="4"/>
            <w:shd w:val="clear" w:color="auto" w:fill="auto"/>
          </w:tcPr>
          <w:p w:rsidR="00447F6B" w:rsidRPr="0058215D" w:rsidRDefault="00447F6B" w:rsidP="007A715D">
            <w:pPr>
              <w:jc w:val="both"/>
            </w:pPr>
            <w:r w:rsidRPr="0058215D">
              <w:rPr>
                <w:b/>
                <w:bCs/>
              </w:rPr>
              <w:t>5.1. осуществляет:</w:t>
            </w:r>
          </w:p>
        </w:tc>
      </w:tr>
      <w:tr w:rsidR="00447F6B" w:rsidRPr="0058215D" w:rsidTr="00B7100F">
        <w:tc>
          <w:tcPr>
            <w:tcW w:w="5000" w:type="pct"/>
            <w:gridSpan w:val="4"/>
            <w:shd w:val="clear" w:color="auto" w:fill="auto"/>
          </w:tcPr>
          <w:p w:rsidR="00447F6B" w:rsidRPr="0058215D" w:rsidRDefault="00447F6B" w:rsidP="007A715D">
            <w:pPr>
              <w:jc w:val="both"/>
            </w:pPr>
            <w:r w:rsidRPr="0058215D">
              <w:rPr>
                <w:b/>
                <w:bCs/>
              </w:rPr>
              <w:t>5.1.1. государственный контроль и надзор</w:t>
            </w:r>
            <w:r w:rsidRPr="0058215D">
              <w:rPr>
                <w:b/>
                <w:bCs/>
                <w:lang w:val="en-US"/>
              </w:rPr>
              <w:t>:</w:t>
            </w:r>
          </w:p>
        </w:tc>
      </w:tr>
      <w:tr w:rsidR="00295AAE" w:rsidRPr="0058215D" w:rsidTr="00DF016D">
        <w:tc>
          <w:tcPr>
            <w:tcW w:w="285" w:type="pct"/>
            <w:shd w:val="clear" w:color="auto" w:fill="auto"/>
            <w:vAlign w:val="center"/>
          </w:tcPr>
          <w:p w:rsidR="00295AAE" w:rsidRPr="0058215D" w:rsidRDefault="00295AAE" w:rsidP="00374921">
            <w:pPr>
              <w:jc w:val="center"/>
              <w:rPr>
                <w:lang w:val="en-US"/>
              </w:rPr>
            </w:pPr>
            <w:r w:rsidRPr="0058215D">
              <w:t>1</w:t>
            </w:r>
            <w:r w:rsidRPr="0058215D">
              <w:rPr>
                <w:lang w:val="en-US"/>
              </w:rPr>
              <w:t>.</w:t>
            </w:r>
          </w:p>
        </w:tc>
        <w:tc>
          <w:tcPr>
            <w:tcW w:w="1906" w:type="pct"/>
            <w:shd w:val="clear" w:color="auto" w:fill="auto"/>
          </w:tcPr>
          <w:p w:rsidR="00295AAE" w:rsidRPr="0058215D" w:rsidRDefault="0031165D" w:rsidP="00870A4B">
            <w:pPr>
              <w:jc w:val="both"/>
            </w:pPr>
            <w:r w:rsidRPr="0058215D">
              <w:t xml:space="preserve">5.1.1.1. за </w:t>
            </w:r>
            <w:r w:rsidR="00295AAE" w:rsidRPr="0058215D">
              <w:t>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1559" w:type="pct"/>
            <w:shd w:val="clear" w:color="auto" w:fill="auto"/>
          </w:tcPr>
          <w:p w:rsidR="00295AAE" w:rsidRPr="0058215D" w:rsidRDefault="00295AAE" w:rsidP="00295AAE">
            <w:r w:rsidRPr="0058215D">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250" w:type="pct"/>
            <w:shd w:val="clear" w:color="auto" w:fill="auto"/>
          </w:tcPr>
          <w:p w:rsidR="00295AAE" w:rsidRPr="0058215D" w:rsidRDefault="00295AAE" w:rsidP="00AD536F">
            <w:pPr>
              <w:jc w:val="both"/>
            </w:pPr>
            <w:r w:rsidRPr="0058215D">
              <w:t>ТО – осуществляет государственный контроль и надзор; выносят предупреждения и направляют обращения учредителям и редакциям СМИ</w:t>
            </w:r>
          </w:p>
        </w:tc>
      </w:tr>
      <w:tr w:rsidR="00447F6B" w:rsidRPr="0058215D" w:rsidTr="00B7100F">
        <w:tc>
          <w:tcPr>
            <w:tcW w:w="5000" w:type="pct"/>
            <w:gridSpan w:val="4"/>
            <w:shd w:val="clear" w:color="auto" w:fill="auto"/>
            <w:vAlign w:val="center"/>
          </w:tcPr>
          <w:p w:rsidR="00447F6B" w:rsidRPr="0058215D" w:rsidRDefault="00447F6B" w:rsidP="007A715D">
            <w:pPr>
              <w:jc w:val="both"/>
            </w:pPr>
            <w:r w:rsidRPr="0058215D">
              <w:rPr>
                <w:b/>
              </w:rPr>
              <w:t>5.1.1.2. в сфере связи:</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t>2</w:t>
            </w:r>
            <w:r w:rsidRPr="0058215D">
              <w:rPr>
                <w:lang w:val="en-US"/>
              </w:rPr>
              <w:t>.</w:t>
            </w:r>
          </w:p>
        </w:tc>
        <w:tc>
          <w:tcPr>
            <w:tcW w:w="1906" w:type="pct"/>
            <w:shd w:val="clear" w:color="auto" w:fill="auto"/>
          </w:tcPr>
          <w:p w:rsidR="00734812" w:rsidRPr="0058215D" w:rsidRDefault="0031165D" w:rsidP="00870A4B">
            <w:pPr>
              <w:jc w:val="both"/>
            </w:pPr>
            <w:r w:rsidRPr="0058215D">
              <w:t>5.1.1.2.1. </w:t>
            </w:r>
            <w:r w:rsidR="00734812" w:rsidRPr="0058215D">
              <w:t>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t>3.</w:t>
            </w:r>
          </w:p>
        </w:tc>
        <w:tc>
          <w:tcPr>
            <w:tcW w:w="1906" w:type="pct"/>
            <w:shd w:val="clear" w:color="auto" w:fill="auto"/>
          </w:tcPr>
          <w:p w:rsidR="00734812" w:rsidRPr="0058215D" w:rsidRDefault="0031165D" w:rsidP="00F955E6">
            <w:pPr>
              <w:jc w:val="both"/>
            </w:pPr>
            <w:r w:rsidRPr="0058215D">
              <w:t>5.1.1.2.2. </w:t>
            </w:r>
            <w:r w:rsidR="00734812" w:rsidRPr="0058215D">
              <w:t>за соблюдением операторами связи</w:t>
            </w:r>
            <w:r w:rsidR="0072034C" w:rsidRPr="0058215D">
              <w:t xml:space="preserve"> и </w:t>
            </w:r>
            <w:r w:rsidR="00DB16B5" w:rsidRPr="0058215D">
              <w:t>владельцами сетей связи</w:t>
            </w:r>
            <w:r w:rsidR="00F955E6" w:rsidRPr="0058215D">
              <w:t xml:space="preserve"> специального назначения </w:t>
            </w:r>
            <w:r w:rsidR="00734812" w:rsidRPr="0058215D">
              <w:t>требований к пропуску трафика и его маршрутизации</w:t>
            </w:r>
          </w:p>
        </w:tc>
        <w:tc>
          <w:tcPr>
            <w:tcW w:w="1559" w:type="pct"/>
            <w:shd w:val="clear" w:color="auto" w:fill="auto"/>
          </w:tcPr>
          <w:p w:rsidR="00734812" w:rsidRPr="0058215D" w:rsidRDefault="00D26D55"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t>4</w:t>
            </w:r>
            <w:r w:rsidRPr="0058215D">
              <w:rPr>
                <w:lang w:val="en-US"/>
              </w:rPr>
              <w:t>.</w:t>
            </w:r>
          </w:p>
        </w:tc>
        <w:tc>
          <w:tcPr>
            <w:tcW w:w="1906" w:type="pct"/>
            <w:shd w:val="clear" w:color="auto" w:fill="auto"/>
          </w:tcPr>
          <w:p w:rsidR="00734812" w:rsidRPr="0058215D" w:rsidRDefault="0031165D" w:rsidP="00870A4B">
            <w:pPr>
              <w:jc w:val="both"/>
            </w:pPr>
            <w:r w:rsidRPr="0058215D">
              <w:t>5.1.1.2.3. </w:t>
            </w:r>
            <w:r w:rsidR="00734812" w:rsidRPr="0058215D">
              <w:t>за соблюдением порядка распределения ресурса нумерации единой сети электросвязи Российской Федерации</w:t>
            </w:r>
          </w:p>
        </w:tc>
        <w:tc>
          <w:tcPr>
            <w:tcW w:w="1559" w:type="pct"/>
            <w:shd w:val="clear" w:color="auto" w:fill="auto"/>
          </w:tcPr>
          <w:p w:rsidR="00734812" w:rsidRPr="0058215D" w:rsidRDefault="00D26D55"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t>5.</w:t>
            </w:r>
          </w:p>
        </w:tc>
        <w:tc>
          <w:tcPr>
            <w:tcW w:w="1906" w:type="pct"/>
            <w:shd w:val="clear" w:color="auto" w:fill="auto"/>
          </w:tcPr>
          <w:p w:rsidR="00734812" w:rsidRPr="0058215D" w:rsidRDefault="0031165D" w:rsidP="00870A4B">
            <w:pPr>
              <w:jc w:val="both"/>
            </w:pPr>
            <w:r w:rsidRPr="0058215D">
              <w:t>5.1.1.2.4. </w:t>
            </w:r>
            <w:r w:rsidR="00734812" w:rsidRPr="0058215D">
              <w:t>за соответствием использования операторами связи</w:t>
            </w:r>
            <w:r w:rsidR="0004343E" w:rsidRPr="0058215D">
              <w:t xml:space="preserve"> и владельцами сетей</w:t>
            </w:r>
            <w:r w:rsidR="00215F88" w:rsidRPr="0058215D">
              <w:t xml:space="preserve"> связи специального назначения </w:t>
            </w:r>
            <w:r w:rsidR="00734812" w:rsidRPr="0058215D">
              <w:t xml:space="preserve"> 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rPr>
                <w:lang w:val="en-US"/>
              </w:rPr>
            </w:pPr>
            <w:r w:rsidRPr="0058215D">
              <w:t>6</w:t>
            </w:r>
            <w:r w:rsidRPr="0058215D">
              <w:rPr>
                <w:lang w:val="en-US"/>
              </w:rPr>
              <w:t>.</w:t>
            </w:r>
          </w:p>
        </w:tc>
        <w:tc>
          <w:tcPr>
            <w:tcW w:w="1906" w:type="pct"/>
            <w:shd w:val="clear" w:color="auto" w:fill="auto"/>
          </w:tcPr>
          <w:p w:rsidR="00734812" w:rsidRPr="0058215D" w:rsidRDefault="0031165D" w:rsidP="00551A7A">
            <w:pPr>
              <w:jc w:val="both"/>
            </w:pPr>
            <w:r w:rsidRPr="0058215D">
              <w:t>5.1.1.2.5. </w:t>
            </w:r>
            <w:r w:rsidR="00734812" w:rsidRPr="0058215D">
              <w:t xml:space="preserve">за соблюдением </w:t>
            </w:r>
            <w:r w:rsidR="00734812" w:rsidRPr="0058215D">
              <w:lastRenderedPageBreak/>
              <w:t xml:space="preserve">организациями федеральной почтовой связи </w:t>
            </w:r>
            <w:r w:rsidR="00B3244D" w:rsidRPr="0058215D">
              <w:t xml:space="preserve">и операторами связи, имеющими право </w:t>
            </w:r>
            <w:r w:rsidR="00E531D5" w:rsidRPr="0058215D">
              <w:t xml:space="preserve">оказывать услуги </w:t>
            </w:r>
            <w:r w:rsidR="00612570" w:rsidRPr="0058215D">
              <w:t xml:space="preserve">подвижной радиотелефонной связи, а также операторами связи, </w:t>
            </w:r>
            <w:r w:rsidR="00E85C3C" w:rsidRPr="0058215D">
              <w:t xml:space="preserve">занимающими существенное положение в сети связи </w:t>
            </w:r>
            <w:r w:rsidR="00AF657C" w:rsidRPr="0058215D">
              <w:t xml:space="preserve">общего пользования, которые имеют право самостоятельно оказывать </w:t>
            </w:r>
            <w:r w:rsidR="00D81F30" w:rsidRPr="0058215D">
              <w:t>услуги связи по передаче данных</w:t>
            </w:r>
            <w:r w:rsidR="00A81B44" w:rsidRPr="0058215D">
              <w:t>,</w:t>
            </w:r>
            <w:r w:rsidR="00A96F16" w:rsidRPr="0058215D">
              <w:t xml:space="preserve"> Федерального закона «О</w:t>
            </w:r>
            <w:r w:rsidR="00551A7A" w:rsidRPr="0058215D">
              <w:t> </w:t>
            </w:r>
            <w:r w:rsidR="00A96F16" w:rsidRPr="0058215D">
              <w:t>противодействии легализации (отмыванию) доход</w:t>
            </w:r>
            <w:r w:rsidR="00224E77" w:rsidRPr="0058215D">
              <w:t xml:space="preserve">ов, полученных преступным </w:t>
            </w:r>
            <w:r w:rsidR="00551A7A" w:rsidRPr="0058215D">
              <w:t>путём</w:t>
            </w:r>
            <w:r w:rsidR="00224E77" w:rsidRPr="0058215D">
              <w:t xml:space="preserve">, и финансированию терроризма» в части фиксирования, хранения  и </w:t>
            </w:r>
            <w:r w:rsidR="008D1155" w:rsidRPr="0058215D">
              <w:t xml:space="preserve">представления информации об операциях, подлежащих обязательному контролю, а также за организацией </w:t>
            </w:r>
            <w:r w:rsidR="00215B3A" w:rsidRPr="0058215D">
              <w:t>и осуществлением ими внутреннего контроля</w:t>
            </w:r>
          </w:p>
        </w:tc>
        <w:tc>
          <w:tcPr>
            <w:tcW w:w="1559" w:type="pct"/>
            <w:shd w:val="clear" w:color="auto" w:fill="auto"/>
          </w:tcPr>
          <w:p w:rsidR="00734812" w:rsidRPr="0058215D" w:rsidRDefault="00734812" w:rsidP="007A715D">
            <w:pPr>
              <w:jc w:val="both"/>
            </w:pPr>
            <w:r w:rsidRPr="0058215D">
              <w:lastRenderedPageBreak/>
              <w:t xml:space="preserve">УКНСС – организует и </w:t>
            </w:r>
            <w:r w:rsidRPr="0058215D">
              <w:lastRenderedPageBreak/>
              <w:t>контролирует исполнение полномочия ТО</w:t>
            </w:r>
          </w:p>
        </w:tc>
        <w:tc>
          <w:tcPr>
            <w:tcW w:w="1250" w:type="pct"/>
            <w:tcBorders>
              <w:bottom w:val="single" w:sz="4" w:space="0" w:color="auto"/>
            </w:tcBorders>
            <w:shd w:val="clear" w:color="auto" w:fill="auto"/>
          </w:tcPr>
          <w:p w:rsidR="00734812" w:rsidRPr="0058215D" w:rsidRDefault="00734812" w:rsidP="007A715D">
            <w:pPr>
              <w:jc w:val="both"/>
            </w:pPr>
            <w:r w:rsidRPr="0058215D">
              <w:lastRenderedPageBreak/>
              <w:t xml:space="preserve">ТО – осуществляет </w:t>
            </w:r>
            <w:r w:rsidRPr="0058215D">
              <w:lastRenderedPageBreak/>
              <w:t>государственный контроль и надзор</w:t>
            </w:r>
          </w:p>
        </w:tc>
      </w:tr>
      <w:tr w:rsidR="00734812" w:rsidRPr="0058215D" w:rsidTr="00DF016D">
        <w:tc>
          <w:tcPr>
            <w:tcW w:w="285" w:type="pct"/>
            <w:shd w:val="clear" w:color="auto" w:fill="auto"/>
            <w:vAlign w:val="center"/>
          </w:tcPr>
          <w:p w:rsidR="00734812" w:rsidRPr="0058215D" w:rsidRDefault="00734812" w:rsidP="00374921">
            <w:pPr>
              <w:jc w:val="center"/>
            </w:pPr>
            <w:r w:rsidRPr="0058215D">
              <w:lastRenderedPageBreak/>
              <w:t>7.</w:t>
            </w:r>
          </w:p>
        </w:tc>
        <w:tc>
          <w:tcPr>
            <w:tcW w:w="1906" w:type="pct"/>
            <w:shd w:val="clear" w:color="auto" w:fill="auto"/>
          </w:tcPr>
          <w:p w:rsidR="00734812" w:rsidRPr="0058215D" w:rsidRDefault="0031165D" w:rsidP="00870A4B">
            <w:pPr>
              <w:jc w:val="both"/>
            </w:pPr>
            <w:r w:rsidRPr="0058215D">
              <w:t>5.1.1.2.6. </w:t>
            </w:r>
            <w:r w:rsidR="00734812" w:rsidRPr="0058215D">
              <w:t xml:space="preserve">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w:t>
            </w:r>
            <w:r w:rsidR="00741911" w:rsidRPr="0058215D">
              <w:t>учётом</w:t>
            </w:r>
            <w:r w:rsidR="00734812" w:rsidRPr="0058215D">
              <w:t xml:space="preserve"> сообщений (данных), полученных в процессе проведения радиочастотной службой радиоконтроля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6C4AFF" w:rsidP="00374921">
            <w:pPr>
              <w:jc w:val="center"/>
              <w:rPr>
                <w:lang w:val="en-US"/>
              </w:rPr>
            </w:pPr>
            <w:r w:rsidRPr="0058215D">
              <w:t>8</w:t>
            </w:r>
            <w:r w:rsidR="00734812" w:rsidRPr="0058215D">
              <w:rPr>
                <w:lang w:val="en-US"/>
              </w:rPr>
              <w:t>.</w:t>
            </w:r>
          </w:p>
        </w:tc>
        <w:tc>
          <w:tcPr>
            <w:tcW w:w="1906" w:type="pct"/>
            <w:shd w:val="clear" w:color="auto" w:fill="auto"/>
          </w:tcPr>
          <w:p w:rsidR="00734812" w:rsidRPr="0058215D" w:rsidRDefault="0031165D" w:rsidP="00870A4B">
            <w:pPr>
              <w:jc w:val="both"/>
            </w:pPr>
            <w:r w:rsidRPr="0058215D">
              <w:t>5.1.1.2.7. </w:t>
            </w:r>
            <w:r w:rsidR="00734812" w:rsidRPr="0058215D">
              <w:t>за выполнением правил присоединения сетей электросвязи к сети связи общего пользования, в том числе условий присоединения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государственный контроль и надзор</w:t>
            </w:r>
          </w:p>
        </w:tc>
      </w:tr>
      <w:tr w:rsidR="00447F6B" w:rsidRPr="0058215D" w:rsidTr="00B7100F">
        <w:tc>
          <w:tcPr>
            <w:tcW w:w="5000" w:type="pct"/>
            <w:gridSpan w:val="4"/>
            <w:shd w:val="clear" w:color="auto" w:fill="auto"/>
            <w:vAlign w:val="center"/>
          </w:tcPr>
          <w:p w:rsidR="00447F6B" w:rsidRPr="0058215D" w:rsidRDefault="00447F6B" w:rsidP="007A715D">
            <w:pPr>
              <w:jc w:val="both"/>
            </w:pPr>
            <w:r w:rsidRPr="0058215D">
              <w:rPr>
                <w:b/>
              </w:rPr>
              <w:t>5.1.1.3. в сфере информационных технологий:</w:t>
            </w:r>
          </w:p>
        </w:tc>
      </w:tr>
      <w:tr w:rsidR="00734812" w:rsidRPr="0058215D" w:rsidTr="00DF016D">
        <w:tc>
          <w:tcPr>
            <w:tcW w:w="285" w:type="pct"/>
            <w:shd w:val="clear" w:color="auto" w:fill="auto"/>
            <w:vAlign w:val="center"/>
          </w:tcPr>
          <w:p w:rsidR="00734812" w:rsidRPr="0058215D" w:rsidRDefault="006C4AFF" w:rsidP="00374921">
            <w:pPr>
              <w:jc w:val="center"/>
              <w:rPr>
                <w:lang w:val="en-US"/>
              </w:rPr>
            </w:pPr>
            <w:r w:rsidRPr="0058215D">
              <w:t>9</w:t>
            </w:r>
            <w:r w:rsidR="00734812" w:rsidRPr="0058215D">
              <w:rPr>
                <w:lang w:val="en-US"/>
              </w:rPr>
              <w:t>.</w:t>
            </w:r>
          </w:p>
        </w:tc>
        <w:tc>
          <w:tcPr>
            <w:tcW w:w="1906" w:type="pct"/>
            <w:shd w:val="clear" w:color="auto" w:fill="auto"/>
          </w:tcPr>
          <w:p w:rsidR="00734812" w:rsidRPr="0058215D" w:rsidRDefault="0031165D" w:rsidP="0081532B">
            <w:pPr>
              <w:jc w:val="both"/>
            </w:pPr>
            <w:r w:rsidRPr="0058215D">
              <w:t>5.1.1.5. </w:t>
            </w:r>
            <w:r w:rsidR="00734812" w:rsidRPr="0058215D">
              <w:t>за представлением обязательного федерального экземпляра документов в установленной сфере деятельности Службы</w:t>
            </w:r>
          </w:p>
        </w:tc>
        <w:tc>
          <w:tcPr>
            <w:tcW w:w="1559" w:type="pct"/>
            <w:tcBorders>
              <w:bottom w:val="single" w:sz="4" w:space="0" w:color="auto"/>
            </w:tcBorders>
            <w:shd w:val="clear" w:color="auto" w:fill="auto"/>
          </w:tcPr>
          <w:p w:rsidR="00734812" w:rsidRPr="0058215D" w:rsidRDefault="00CD5779" w:rsidP="00D42CCB">
            <w:pPr>
              <w:pStyle w:val="Style3"/>
              <w:spacing w:line="240" w:lineRule="auto"/>
              <w:ind w:firstLine="0"/>
            </w:pPr>
            <w:r w:rsidRPr="0058215D">
              <w:t>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также печатных СМИ</w:t>
            </w:r>
            <w:r w:rsidR="000A4D27" w:rsidRPr="0058215D">
              <w:t xml:space="preserve">, в том числе </w:t>
            </w:r>
            <w:r w:rsidR="00756CD2" w:rsidRPr="0058215D">
              <w:t>экземпляра печатного издания в электронном виде</w:t>
            </w:r>
          </w:p>
        </w:tc>
        <w:tc>
          <w:tcPr>
            <w:tcW w:w="1250" w:type="pct"/>
            <w:shd w:val="clear" w:color="auto" w:fill="auto"/>
          </w:tcPr>
          <w:p w:rsidR="00734812" w:rsidRPr="0058215D" w:rsidRDefault="00734812" w:rsidP="0081532B">
            <w:pPr>
              <w:jc w:val="both"/>
            </w:pPr>
            <w:r w:rsidRPr="0058215D">
              <w:t>ТО – осуществляет государственный контроль и надзор</w:t>
            </w:r>
          </w:p>
        </w:tc>
      </w:tr>
      <w:tr w:rsidR="00655615" w:rsidRPr="0058215D" w:rsidTr="00DF016D">
        <w:trPr>
          <w:trHeight w:val="2270"/>
        </w:trPr>
        <w:tc>
          <w:tcPr>
            <w:tcW w:w="285" w:type="pct"/>
            <w:shd w:val="clear" w:color="auto" w:fill="auto"/>
            <w:vAlign w:val="center"/>
          </w:tcPr>
          <w:p w:rsidR="00655615" w:rsidRPr="0058215D" w:rsidRDefault="006C4AFF" w:rsidP="0081532B">
            <w:pPr>
              <w:jc w:val="both"/>
            </w:pPr>
            <w:r w:rsidRPr="0058215D">
              <w:t>10</w:t>
            </w:r>
            <w:r w:rsidR="009D17A2" w:rsidRPr="0058215D">
              <w:t>.</w:t>
            </w:r>
          </w:p>
        </w:tc>
        <w:tc>
          <w:tcPr>
            <w:tcW w:w="1906" w:type="pct"/>
            <w:shd w:val="clear" w:color="auto" w:fill="auto"/>
          </w:tcPr>
          <w:p w:rsidR="00655615" w:rsidRPr="0058215D" w:rsidRDefault="0031165D" w:rsidP="005B2FAD">
            <w:pPr>
              <w:pStyle w:val="af7"/>
              <w:spacing w:before="0" w:beforeAutospacing="0" w:after="0" w:afterAutospacing="0"/>
              <w:jc w:val="both"/>
              <w:rPr>
                <w:color w:val="000000"/>
              </w:rPr>
            </w:pPr>
            <w:r w:rsidRPr="0058215D">
              <w:t>5.1.1.6. </w:t>
            </w:r>
            <w:r w:rsidR="005B2FAD" w:rsidRPr="0058215D">
              <w:rPr>
                <w:color w:val="000000"/>
              </w:rPr>
              <w:t>в сфере защиты детей от информации, причиняющей вред их здоровью и (или) развитию, -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информационно-телекоммуникационной сети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информационно-телекоммуникационной сети «Интернет»)</w:t>
            </w:r>
          </w:p>
        </w:tc>
        <w:tc>
          <w:tcPr>
            <w:tcW w:w="1559" w:type="pct"/>
            <w:tcBorders>
              <w:bottom w:val="single" w:sz="4" w:space="0" w:color="auto"/>
            </w:tcBorders>
            <w:shd w:val="clear" w:color="auto" w:fill="auto"/>
          </w:tcPr>
          <w:p w:rsidR="00A10EF8" w:rsidRPr="0058215D" w:rsidRDefault="00A10EF8" w:rsidP="0081532B">
            <w:pPr>
              <w:pStyle w:val="Style3"/>
              <w:spacing w:line="240" w:lineRule="auto"/>
              <w:ind w:firstLine="0"/>
            </w:pPr>
            <w:r w:rsidRPr="0058215D">
              <w:t>У</w:t>
            </w:r>
            <w:r w:rsidR="00D347D7" w:rsidRPr="0058215D">
              <w:t>РР</w:t>
            </w:r>
            <w:r w:rsidRPr="0058215D">
              <w:t>КНСМК – организует и контролирует исполнение полномочия ТО;</w:t>
            </w:r>
          </w:p>
          <w:p w:rsidR="00655615" w:rsidRPr="0058215D" w:rsidRDefault="00A10EF8" w:rsidP="0081532B">
            <w:pPr>
              <w:pStyle w:val="Style3"/>
              <w:spacing w:line="240" w:lineRule="auto"/>
              <w:ind w:firstLine="0"/>
            </w:pPr>
            <w:r w:rsidRPr="0058215D">
              <w:t>УКНСС организует и контролирует исполнение ТО полномочия по контролю и надзору за</w:t>
            </w:r>
            <w:r w:rsidRPr="0058215D">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58215D" w:rsidRDefault="00655615" w:rsidP="0081532B">
            <w:pPr>
              <w:jc w:val="both"/>
            </w:pPr>
            <w:r w:rsidRPr="0058215D">
              <w:t>ТО – осуществляет государственный контроль и надзор</w:t>
            </w:r>
          </w:p>
        </w:tc>
      </w:tr>
      <w:tr w:rsidR="00734812" w:rsidRPr="0058215D" w:rsidTr="00DF016D">
        <w:tc>
          <w:tcPr>
            <w:tcW w:w="285" w:type="pct"/>
            <w:shd w:val="clear" w:color="auto" w:fill="auto"/>
            <w:vAlign w:val="center"/>
          </w:tcPr>
          <w:p w:rsidR="00734812" w:rsidRPr="0058215D" w:rsidRDefault="009D17A2" w:rsidP="00374921">
            <w:pPr>
              <w:jc w:val="center"/>
              <w:rPr>
                <w:lang w:val="en-US"/>
              </w:rPr>
            </w:pPr>
            <w:r w:rsidRPr="0058215D">
              <w:t>1</w:t>
            </w:r>
            <w:r w:rsidR="006C4AFF" w:rsidRPr="0058215D">
              <w:t>1</w:t>
            </w:r>
            <w:r w:rsidR="00734812" w:rsidRPr="0058215D">
              <w:rPr>
                <w:lang w:val="en-US"/>
              </w:rPr>
              <w:t>.</w:t>
            </w:r>
          </w:p>
        </w:tc>
        <w:tc>
          <w:tcPr>
            <w:tcW w:w="1906" w:type="pct"/>
            <w:shd w:val="clear" w:color="auto" w:fill="auto"/>
          </w:tcPr>
          <w:p w:rsidR="00734812" w:rsidRPr="0058215D" w:rsidRDefault="0031165D" w:rsidP="00870A4B">
            <w:pPr>
              <w:jc w:val="both"/>
            </w:pPr>
            <w:r w:rsidRPr="0058215D">
              <w:t>5.1.2. </w:t>
            </w:r>
            <w:r w:rsidR="00734812" w:rsidRPr="0058215D">
              <w:t>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1559" w:type="pct"/>
            <w:shd w:val="clear" w:color="auto" w:fill="auto"/>
          </w:tcPr>
          <w:p w:rsidR="00734812" w:rsidRPr="0058215D" w:rsidRDefault="00DE362A" w:rsidP="007A715D">
            <w:pPr>
              <w:jc w:val="both"/>
            </w:pPr>
            <w:r w:rsidRPr="0058215D">
              <w:t>УРС</w:t>
            </w:r>
            <w:r w:rsidR="00B22983" w:rsidRPr="0058215D">
              <w:t xml:space="preserve"> –</w:t>
            </w:r>
            <w:r w:rsidR="00734812" w:rsidRPr="0058215D">
              <w:t xml:space="preserve"> осуществляет присвоение (назначение)</w:t>
            </w:r>
          </w:p>
        </w:tc>
        <w:tc>
          <w:tcPr>
            <w:tcW w:w="1250" w:type="pct"/>
            <w:shd w:val="clear" w:color="auto" w:fill="auto"/>
          </w:tcPr>
          <w:p w:rsidR="00734812" w:rsidRPr="0058215D" w:rsidRDefault="00734812" w:rsidP="007A715D">
            <w:pPr>
              <w:jc w:val="both"/>
            </w:pPr>
            <w:r w:rsidRPr="0058215D">
              <w:t>ТО - нет</w:t>
            </w:r>
          </w:p>
        </w:tc>
      </w:tr>
      <w:tr w:rsidR="00734812" w:rsidRPr="0058215D" w:rsidTr="00DF016D">
        <w:trPr>
          <w:trHeight w:val="1061"/>
        </w:trPr>
        <w:tc>
          <w:tcPr>
            <w:tcW w:w="285" w:type="pct"/>
            <w:shd w:val="clear" w:color="auto" w:fill="auto"/>
            <w:vAlign w:val="center"/>
          </w:tcPr>
          <w:p w:rsidR="00734812" w:rsidRPr="0058215D" w:rsidRDefault="009D17A2" w:rsidP="00374921">
            <w:pPr>
              <w:jc w:val="center"/>
            </w:pPr>
            <w:r w:rsidRPr="0058215D">
              <w:t>1</w:t>
            </w:r>
            <w:r w:rsidR="006C4AFF" w:rsidRPr="0058215D">
              <w:t>2</w:t>
            </w:r>
            <w:r w:rsidR="00734812" w:rsidRPr="0058215D">
              <w:t>.</w:t>
            </w:r>
          </w:p>
        </w:tc>
        <w:tc>
          <w:tcPr>
            <w:tcW w:w="1906" w:type="pct"/>
            <w:shd w:val="clear" w:color="auto" w:fill="auto"/>
          </w:tcPr>
          <w:p w:rsidR="00734812" w:rsidRPr="0058215D" w:rsidRDefault="0031165D" w:rsidP="00870A4B">
            <w:pPr>
              <w:jc w:val="both"/>
            </w:pPr>
            <w:r w:rsidRPr="0058215D">
              <w:t>5.1.3. </w:t>
            </w:r>
            <w:r w:rsidR="00734812" w:rsidRPr="0058215D">
              <w:t>регистрацию присвоения (назначения) радиочастот и радиочастотных каналов</w:t>
            </w:r>
          </w:p>
        </w:tc>
        <w:tc>
          <w:tcPr>
            <w:tcW w:w="1559" w:type="pct"/>
            <w:tcBorders>
              <w:bottom w:val="single" w:sz="4" w:space="0" w:color="auto"/>
            </w:tcBorders>
            <w:shd w:val="clear" w:color="auto" w:fill="auto"/>
          </w:tcPr>
          <w:p w:rsidR="00734812" w:rsidRPr="0058215D" w:rsidRDefault="00DE362A" w:rsidP="007A715D">
            <w:pPr>
              <w:jc w:val="both"/>
            </w:pPr>
            <w:r w:rsidRPr="0058215D">
              <w:t>УРС</w:t>
            </w:r>
            <w:r w:rsidR="00734812" w:rsidRPr="0058215D">
              <w:t xml:space="preserve"> – осуществляет регистрацию присвоения (назначения)</w:t>
            </w:r>
          </w:p>
        </w:tc>
        <w:tc>
          <w:tcPr>
            <w:tcW w:w="1250" w:type="pct"/>
            <w:shd w:val="clear" w:color="auto" w:fill="auto"/>
          </w:tcPr>
          <w:p w:rsidR="00734812" w:rsidRPr="0058215D" w:rsidRDefault="00734812" w:rsidP="007A715D">
            <w:pPr>
              <w:jc w:val="both"/>
            </w:pPr>
            <w:r w:rsidRPr="0058215D">
              <w:t>ТО - нет</w:t>
            </w:r>
          </w:p>
        </w:tc>
      </w:tr>
      <w:tr w:rsidR="00447F6B" w:rsidRPr="0058215D" w:rsidTr="00B7100F">
        <w:tc>
          <w:tcPr>
            <w:tcW w:w="5000" w:type="pct"/>
            <w:gridSpan w:val="4"/>
            <w:shd w:val="clear" w:color="auto" w:fill="auto"/>
            <w:vAlign w:val="center"/>
          </w:tcPr>
          <w:p w:rsidR="00447F6B" w:rsidRPr="0058215D" w:rsidRDefault="00447F6B" w:rsidP="007A715D">
            <w:pPr>
              <w:jc w:val="both"/>
              <w:rPr>
                <w:b/>
              </w:rPr>
            </w:pPr>
            <w:r w:rsidRPr="0058215D">
              <w:rPr>
                <w:b/>
              </w:rPr>
              <w:t xml:space="preserve">5.1.4. </w:t>
            </w:r>
            <w:r w:rsidR="009A583C" w:rsidRPr="0058215D">
              <w:rPr>
                <w:b/>
                <w:bCs/>
              </w:rPr>
              <w:t>лицензирование деятельности, в том числе контроль за соблюдением лицензиатами лицензионных и обязательных требований</w:t>
            </w:r>
            <w:r w:rsidR="00AB190E" w:rsidRPr="0058215D">
              <w:rPr>
                <w:b/>
              </w:rPr>
              <w:t>:</w:t>
            </w:r>
          </w:p>
        </w:tc>
      </w:tr>
      <w:tr w:rsidR="00734812" w:rsidRPr="0058215D" w:rsidTr="00DF016D">
        <w:tc>
          <w:tcPr>
            <w:tcW w:w="285" w:type="pct"/>
            <w:shd w:val="clear" w:color="auto" w:fill="auto"/>
            <w:vAlign w:val="center"/>
          </w:tcPr>
          <w:p w:rsidR="00734812" w:rsidRPr="0058215D" w:rsidRDefault="00DE76A8" w:rsidP="00374921">
            <w:pPr>
              <w:jc w:val="center"/>
              <w:rPr>
                <w:lang w:val="en-US"/>
              </w:rPr>
            </w:pPr>
            <w:r w:rsidRPr="0058215D">
              <w:t>1</w:t>
            </w:r>
            <w:r w:rsidR="006C4AFF" w:rsidRPr="0058215D">
              <w:t>3</w:t>
            </w:r>
            <w:r w:rsidR="00734812" w:rsidRPr="0058215D">
              <w:rPr>
                <w:lang w:val="en-US"/>
              </w:rPr>
              <w:t>.</w:t>
            </w:r>
          </w:p>
        </w:tc>
        <w:tc>
          <w:tcPr>
            <w:tcW w:w="1906" w:type="pct"/>
            <w:shd w:val="clear" w:color="auto" w:fill="auto"/>
          </w:tcPr>
          <w:p w:rsidR="00734812" w:rsidRPr="0058215D" w:rsidRDefault="0031165D" w:rsidP="002444C7">
            <w:pPr>
              <w:jc w:val="both"/>
            </w:pPr>
            <w:r w:rsidRPr="0058215D">
              <w:t>5.1.4.1. </w:t>
            </w:r>
            <w:r w:rsidR="00734812" w:rsidRPr="0058215D">
              <w:t>в области телевизионного вещания и радиовещания</w:t>
            </w:r>
          </w:p>
        </w:tc>
        <w:tc>
          <w:tcPr>
            <w:tcW w:w="1559" w:type="pct"/>
            <w:shd w:val="clear" w:color="auto" w:fill="auto"/>
          </w:tcPr>
          <w:p w:rsidR="00734812" w:rsidRPr="0058215D" w:rsidRDefault="00B22983" w:rsidP="007A715D">
            <w:pPr>
              <w:jc w:val="both"/>
            </w:pPr>
            <w:r w:rsidRPr="0058215D">
              <w:t>УРРКНСМК –</w:t>
            </w:r>
            <w:r w:rsidR="00A81721" w:rsidRPr="0058215D">
              <w:t xml:space="preserve">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58215D" w:rsidRDefault="00734812" w:rsidP="007A715D">
            <w:pPr>
              <w:jc w:val="both"/>
            </w:pPr>
            <w:r w:rsidRPr="0058215D">
              <w:t>ТО – осуществляет контроль соблюдения установленных лицензионных условий и требований</w:t>
            </w:r>
          </w:p>
        </w:tc>
      </w:tr>
      <w:tr w:rsidR="009A583C" w:rsidRPr="0058215D" w:rsidTr="00DF016D">
        <w:trPr>
          <w:trHeight w:val="144"/>
        </w:trPr>
        <w:tc>
          <w:tcPr>
            <w:tcW w:w="285" w:type="pct"/>
            <w:shd w:val="clear" w:color="auto" w:fill="auto"/>
            <w:vAlign w:val="center"/>
          </w:tcPr>
          <w:p w:rsidR="009A583C" w:rsidRPr="0058215D" w:rsidRDefault="009A583C" w:rsidP="006C4AFF">
            <w:pPr>
              <w:jc w:val="center"/>
            </w:pPr>
            <w:r w:rsidRPr="0058215D">
              <w:t>14.</w:t>
            </w:r>
          </w:p>
        </w:tc>
        <w:tc>
          <w:tcPr>
            <w:tcW w:w="1906" w:type="pct"/>
            <w:shd w:val="clear" w:color="auto" w:fill="auto"/>
          </w:tcPr>
          <w:p w:rsidR="009A583C" w:rsidRPr="0058215D" w:rsidRDefault="0031165D" w:rsidP="002444C7">
            <w:pPr>
              <w:jc w:val="both"/>
            </w:pPr>
            <w:r w:rsidRPr="0058215D">
              <w:t>5.1.4.2. </w:t>
            </w:r>
            <w:r w:rsidR="009A583C" w:rsidRPr="0058215D">
              <w:t>в области оказания услуг связи</w:t>
            </w:r>
          </w:p>
        </w:tc>
        <w:tc>
          <w:tcPr>
            <w:tcW w:w="1559" w:type="pct"/>
            <w:shd w:val="clear" w:color="auto" w:fill="auto"/>
          </w:tcPr>
          <w:p w:rsidR="009A583C" w:rsidRPr="0058215D" w:rsidRDefault="009A583C" w:rsidP="008E775E">
            <w:r w:rsidRPr="0058215D">
              <w:rPr>
                <w:szCs w:val="28"/>
              </w:rPr>
              <w:t xml:space="preserve">УРС - </w:t>
            </w:r>
            <w:r w:rsidRPr="0058215D">
              <w:t>осуществляет лицензирование деятельности</w:t>
            </w:r>
          </w:p>
          <w:p w:rsidR="009A583C" w:rsidRPr="0058215D" w:rsidRDefault="009A583C" w:rsidP="008E775E">
            <w:r w:rsidRPr="0058215D">
              <w:t>УКНСС – организует и контролирует деятельность ТО по осуществлению ими контроля соблюдения установленных лицензионных и обязательных требований</w:t>
            </w:r>
          </w:p>
        </w:tc>
        <w:tc>
          <w:tcPr>
            <w:tcW w:w="1250" w:type="pct"/>
            <w:shd w:val="clear" w:color="auto" w:fill="auto"/>
          </w:tcPr>
          <w:p w:rsidR="009A583C" w:rsidRPr="0058215D" w:rsidRDefault="009A583C" w:rsidP="008E775E">
            <w:r w:rsidRPr="0058215D">
              <w:t>ТО - осуществляет контроль соблюдения установленных лицензионных и обязательных требований</w:t>
            </w:r>
          </w:p>
        </w:tc>
      </w:tr>
      <w:tr w:rsidR="00443513" w:rsidRPr="0058215D" w:rsidTr="00DF016D">
        <w:tc>
          <w:tcPr>
            <w:tcW w:w="285" w:type="pct"/>
            <w:shd w:val="clear" w:color="auto" w:fill="auto"/>
            <w:vAlign w:val="center"/>
          </w:tcPr>
          <w:p w:rsidR="00443513" w:rsidRPr="0058215D" w:rsidRDefault="00DE76A8" w:rsidP="00374921">
            <w:pPr>
              <w:jc w:val="center"/>
            </w:pPr>
            <w:r w:rsidRPr="0058215D">
              <w:t>1</w:t>
            </w:r>
            <w:r w:rsidR="00FA20F3" w:rsidRPr="0058215D">
              <w:t>5</w:t>
            </w:r>
            <w:r w:rsidR="009D17A2" w:rsidRPr="0058215D">
              <w:t>.</w:t>
            </w:r>
          </w:p>
        </w:tc>
        <w:tc>
          <w:tcPr>
            <w:tcW w:w="1906" w:type="pct"/>
            <w:shd w:val="clear" w:color="auto" w:fill="auto"/>
          </w:tcPr>
          <w:p w:rsidR="00443513" w:rsidRPr="0058215D" w:rsidRDefault="00443513" w:rsidP="00870A4B">
            <w:pPr>
              <w:autoSpaceDE w:val="0"/>
              <w:autoSpaceDN w:val="0"/>
              <w:adjustRightInd w:val="0"/>
              <w:jc w:val="both"/>
            </w:pPr>
            <w:r w:rsidRPr="0058215D">
              <w:t>5.1.6.</w:t>
            </w:r>
            <w:r w:rsidR="0031165D" w:rsidRPr="0058215D">
              <w:t> </w:t>
            </w:r>
            <w:hyperlink r:id="rId8" w:history="1">
              <w:r w:rsidRPr="0058215D">
                <w:t>аккредитацию</w:t>
              </w:r>
            </w:hyperlink>
            <w:r w:rsidRPr="0058215D">
              <w:t xml:space="preserve"> экспертов и экспертных организаций для проведения экспертизы информационной продукции в целях обеспечения информационной безопасности детей</w:t>
            </w:r>
          </w:p>
        </w:tc>
        <w:tc>
          <w:tcPr>
            <w:tcW w:w="1559" w:type="pct"/>
            <w:shd w:val="clear" w:color="auto" w:fill="auto"/>
          </w:tcPr>
          <w:p w:rsidR="00443513" w:rsidRPr="0058215D" w:rsidRDefault="00443513" w:rsidP="00443513">
            <w:pPr>
              <w:jc w:val="both"/>
            </w:pPr>
            <w:r w:rsidRPr="0058215D">
              <w:t>У</w:t>
            </w:r>
            <w:r w:rsidR="00F947CC" w:rsidRPr="0058215D">
              <w:t>РР</w:t>
            </w:r>
            <w:r w:rsidRPr="0058215D">
              <w:t>КНСМК – осуществляет аккредитацию</w:t>
            </w:r>
          </w:p>
        </w:tc>
        <w:tc>
          <w:tcPr>
            <w:tcW w:w="1250" w:type="pct"/>
            <w:shd w:val="clear" w:color="auto" w:fill="auto"/>
          </w:tcPr>
          <w:p w:rsidR="00443513" w:rsidRPr="0058215D" w:rsidRDefault="00443513" w:rsidP="007A715D">
            <w:pPr>
              <w:jc w:val="both"/>
            </w:pPr>
            <w:r w:rsidRPr="0058215D">
              <w:t>ТО - нет</w:t>
            </w:r>
          </w:p>
        </w:tc>
      </w:tr>
      <w:tr w:rsidR="00E225C8" w:rsidRPr="0058215D" w:rsidTr="00E225C8">
        <w:tc>
          <w:tcPr>
            <w:tcW w:w="5000" w:type="pct"/>
            <w:gridSpan w:val="4"/>
            <w:shd w:val="clear" w:color="auto" w:fill="auto"/>
            <w:vAlign w:val="center"/>
          </w:tcPr>
          <w:p w:rsidR="00E225C8" w:rsidRPr="0058215D" w:rsidRDefault="00E225C8" w:rsidP="007A715D">
            <w:pPr>
              <w:jc w:val="both"/>
            </w:pPr>
            <w:r w:rsidRPr="0058215D">
              <w:rPr>
                <w:b/>
                <w:bCs/>
              </w:rPr>
              <w:t>5.2. ведёт:</w:t>
            </w:r>
          </w:p>
        </w:tc>
      </w:tr>
      <w:tr w:rsidR="00734812" w:rsidRPr="0058215D" w:rsidTr="00DF016D">
        <w:trPr>
          <w:trHeight w:val="1001"/>
        </w:trPr>
        <w:tc>
          <w:tcPr>
            <w:tcW w:w="285" w:type="pct"/>
            <w:shd w:val="clear" w:color="auto" w:fill="auto"/>
            <w:vAlign w:val="center"/>
          </w:tcPr>
          <w:p w:rsidR="00734812" w:rsidRPr="0058215D" w:rsidRDefault="0060297A" w:rsidP="00374921">
            <w:pPr>
              <w:jc w:val="center"/>
            </w:pPr>
            <w:r w:rsidRPr="0058215D">
              <w:t>1</w:t>
            </w:r>
            <w:r w:rsidR="00FA20F3" w:rsidRPr="0058215D">
              <w:t>6</w:t>
            </w:r>
            <w:r w:rsidR="00734812" w:rsidRPr="0058215D">
              <w:t>.</w:t>
            </w:r>
          </w:p>
        </w:tc>
        <w:tc>
          <w:tcPr>
            <w:tcW w:w="1906" w:type="pct"/>
            <w:shd w:val="clear" w:color="auto" w:fill="auto"/>
          </w:tcPr>
          <w:p w:rsidR="00734812" w:rsidRPr="0058215D" w:rsidRDefault="0031165D" w:rsidP="0045047A">
            <w:pPr>
              <w:jc w:val="both"/>
            </w:pPr>
            <w:r w:rsidRPr="0058215D">
              <w:t>5.2.1. </w:t>
            </w:r>
            <w:r w:rsidR="00734812" w:rsidRPr="0058215D">
              <w:t>реестр операторов, занимающих существенное положение в сети связи общего пользования</w:t>
            </w:r>
          </w:p>
        </w:tc>
        <w:tc>
          <w:tcPr>
            <w:tcW w:w="1559" w:type="pct"/>
            <w:shd w:val="clear" w:color="auto" w:fill="auto"/>
          </w:tcPr>
          <w:p w:rsidR="00734812" w:rsidRPr="0058215D" w:rsidRDefault="00734812" w:rsidP="007A715D">
            <w:pPr>
              <w:jc w:val="both"/>
            </w:pPr>
            <w:r w:rsidRPr="0058215D">
              <w:t xml:space="preserve">УКНСС – </w:t>
            </w:r>
            <w:r w:rsidR="00D26D55" w:rsidRPr="0058215D">
              <w:t>ведёт</w:t>
            </w:r>
            <w:r w:rsidRPr="0058215D">
              <w:t xml:space="preserve"> реестр операторов, занимающих существенное положение</w:t>
            </w:r>
          </w:p>
        </w:tc>
        <w:tc>
          <w:tcPr>
            <w:tcW w:w="1250" w:type="pct"/>
            <w:shd w:val="clear" w:color="auto" w:fill="auto"/>
          </w:tcPr>
          <w:p w:rsidR="00734812" w:rsidRPr="0058215D" w:rsidRDefault="00734812" w:rsidP="007A715D">
            <w:pPr>
              <w:jc w:val="both"/>
            </w:pPr>
            <w:r w:rsidRPr="0058215D">
              <w:t xml:space="preserve">ТО – осуществляют </w:t>
            </w:r>
            <w:r w:rsidR="00D26D55" w:rsidRPr="0058215D">
              <w:t>приём</w:t>
            </w:r>
            <w:r w:rsidRPr="0058215D">
              <w:t xml:space="preserve"> и первичную обработку ежегодно представляемых операторами телефонной связи </w:t>
            </w:r>
            <w:r w:rsidR="00D26D55" w:rsidRPr="0058215D">
              <w:t>отчётных</w:t>
            </w:r>
            <w:r w:rsidRPr="0058215D">
              <w:t xml:space="preserve"> форм</w:t>
            </w:r>
          </w:p>
          <w:p w:rsidR="00734812" w:rsidRPr="0058215D" w:rsidRDefault="00734812" w:rsidP="007A715D">
            <w:pPr>
              <w:jc w:val="both"/>
            </w:pPr>
            <w:r w:rsidRPr="0058215D">
              <w:t>№№ 01, 02 и 03</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17</w:t>
            </w:r>
            <w:r w:rsidR="00427DA8" w:rsidRPr="0058215D">
              <w:t>.</w:t>
            </w:r>
          </w:p>
        </w:tc>
        <w:tc>
          <w:tcPr>
            <w:tcW w:w="1906" w:type="pct"/>
            <w:shd w:val="clear" w:color="auto" w:fill="auto"/>
          </w:tcPr>
          <w:p w:rsidR="00A772DC" w:rsidRPr="0058215D" w:rsidRDefault="0031165D" w:rsidP="0045047A">
            <w:pPr>
              <w:jc w:val="both"/>
            </w:pPr>
            <w:r w:rsidRPr="0058215D">
              <w:t>5.2.2. </w:t>
            </w:r>
            <w:r w:rsidR="00A772DC" w:rsidRPr="0058215D">
              <w:t>реестр зарегистрированных средств массовой информации</w:t>
            </w:r>
          </w:p>
        </w:tc>
        <w:tc>
          <w:tcPr>
            <w:tcW w:w="1559" w:type="pct"/>
            <w:shd w:val="clear" w:color="auto" w:fill="auto"/>
          </w:tcPr>
          <w:p w:rsidR="00A772DC" w:rsidRPr="0058215D" w:rsidRDefault="00D26D55" w:rsidP="00AD536F">
            <w:pPr>
              <w:jc w:val="both"/>
            </w:pPr>
            <w:r w:rsidRPr="0058215D">
              <w:t>УРРКНСМК –</w:t>
            </w:r>
            <w:r w:rsidR="00A772DC" w:rsidRPr="0058215D">
              <w:t xml:space="preserve"> </w:t>
            </w:r>
            <w:r w:rsidRPr="0058215D">
              <w:t>ведёт</w:t>
            </w:r>
            <w:r w:rsidR="00A772DC" w:rsidRPr="0058215D">
              <w:t xml:space="preserve"> реестр зарегистрированных СМИ</w:t>
            </w:r>
          </w:p>
        </w:tc>
        <w:tc>
          <w:tcPr>
            <w:tcW w:w="1250" w:type="pct"/>
            <w:shd w:val="clear" w:color="auto" w:fill="auto"/>
          </w:tcPr>
          <w:p w:rsidR="00A772DC" w:rsidRPr="0058215D" w:rsidRDefault="00A772DC" w:rsidP="00AD536F">
            <w:pPr>
              <w:jc w:val="both"/>
            </w:pPr>
            <w:r w:rsidRPr="0058215D">
              <w:t xml:space="preserve">ТО - </w:t>
            </w:r>
            <w:r w:rsidR="00D26D55" w:rsidRPr="0058215D">
              <w:t>ведёт</w:t>
            </w:r>
            <w:r w:rsidRPr="0058215D">
              <w:t xml:space="preserve"> реестр зарегистрированных СМИ</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18</w:t>
            </w:r>
            <w:r w:rsidR="00427DA8" w:rsidRPr="0058215D">
              <w:t>.</w:t>
            </w:r>
          </w:p>
        </w:tc>
        <w:tc>
          <w:tcPr>
            <w:tcW w:w="1906" w:type="pct"/>
            <w:shd w:val="clear" w:color="auto" w:fill="auto"/>
          </w:tcPr>
          <w:p w:rsidR="00A772DC" w:rsidRPr="0058215D" w:rsidRDefault="0031165D" w:rsidP="0045047A">
            <w:pPr>
              <w:jc w:val="both"/>
            </w:pPr>
            <w:r w:rsidRPr="0058215D">
              <w:t>5.2.3. </w:t>
            </w:r>
            <w:r w:rsidR="00A772DC" w:rsidRPr="0058215D">
              <w:t>реестры лицензий</w:t>
            </w:r>
          </w:p>
        </w:tc>
        <w:tc>
          <w:tcPr>
            <w:tcW w:w="1559" w:type="pct"/>
            <w:shd w:val="clear" w:color="auto" w:fill="auto"/>
          </w:tcPr>
          <w:p w:rsidR="00A772DC" w:rsidRPr="0058215D" w:rsidRDefault="00D26D55" w:rsidP="00AD536F">
            <w:pPr>
              <w:jc w:val="both"/>
            </w:pPr>
            <w:r w:rsidRPr="0058215D">
              <w:t>УРС –</w:t>
            </w:r>
            <w:r w:rsidR="00A772DC" w:rsidRPr="0058215D">
              <w:t xml:space="preserve"> </w:t>
            </w:r>
            <w:r w:rsidRPr="0058215D">
              <w:t>ведёт</w:t>
            </w:r>
            <w:r w:rsidR="00060831" w:rsidRPr="0058215D">
              <w:t xml:space="preserve"> реестр лицензий в области связи</w:t>
            </w:r>
          </w:p>
          <w:p w:rsidR="00A772DC" w:rsidRPr="0058215D" w:rsidRDefault="00A772DC" w:rsidP="00AD536F">
            <w:pPr>
              <w:jc w:val="both"/>
            </w:pPr>
            <w:r w:rsidRPr="0058215D">
              <w:t xml:space="preserve">УРРКНСМК - </w:t>
            </w:r>
            <w:r w:rsidR="00D26D55" w:rsidRPr="0058215D">
              <w:t>ведёт</w:t>
            </w:r>
            <w:r w:rsidR="00090DF4" w:rsidRPr="0058215D">
              <w:t xml:space="preserve"> реестр лицензий </w:t>
            </w:r>
            <w:r w:rsidRPr="0058215D">
              <w:t>на телерадиовещание</w:t>
            </w:r>
          </w:p>
        </w:tc>
        <w:tc>
          <w:tcPr>
            <w:tcW w:w="1250" w:type="pct"/>
            <w:shd w:val="clear" w:color="auto" w:fill="auto"/>
          </w:tcPr>
          <w:p w:rsidR="00A772DC" w:rsidRPr="0058215D" w:rsidRDefault="00A772DC" w:rsidP="00AD536F">
            <w:pPr>
              <w:jc w:val="both"/>
            </w:pPr>
            <w:r w:rsidRPr="0058215D">
              <w:t>ТО - нет</w:t>
            </w:r>
          </w:p>
        </w:tc>
      </w:tr>
      <w:tr w:rsidR="00A772DC" w:rsidRPr="0058215D" w:rsidTr="00DF016D">
        <w:trPr>
          <w:trHeight w:val="1001"/>
        </w:trPr>
        <w:tc>
          <w:tcPr>
            <w:tcW w:w="285" w:type="pct"/>
            <w:shd w:val="clear" w:color="auto" w:fill="auto"/>
            <w:vAlign w:val="center"/>
          </w:tcPr>
          <w:p w:rsidR="00A772DC" w:rsidRPr="0058215D" w:rsidRDefault="00FA20F3" w:rsidP="00374921">
            <w:pPr>
              <w:jc w:val="center"/>
            </w:pPr>
            <w:r w:rsidRPr="0058215D">
              <w:t>19</w:t>
            </w:r>
            <w:r w:rsidR="00427DA8" w:rsidRPr="0058215D">
              <w:t>.</w:t>
            </w:r>
          </w:p>
        </w:tc>
        <w:tc>
          <w:tcPr>
            <w:tcW w:w="1906" w:type="pct"/>
            <w:shd w:val="clear" w:color="auto" w:fill="auto"/>
          </w:tcPr>
          <w:p w:rsidR="00A772DC" w:rsidRPr="0058215D" w:rsidRDefault="0031165D" w:rsidP="0045047A">
            <w:pPr>
              <w:autoSpaceDE w:val="0"/>
              <w:autoSpaceDN w:val="0"/>
              <w:adjustRightInd w:val="0"/>
              <w:jc w:val="both"/>
            </w:pPr>
            <w:r w:rsidRPr="0058215D">
              <w:rPr>
                <w:bCs/>
              </w:rPr>
              <w:t>5.2.6. </w:t>
            </w:r>
            <w:r w:rsidR="00A772DC" w:rsidRPr="0058215D">
              <w:rPr>
                <w:bCs/>
              </w:rPr>
              <w:t>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1559" w:type="pct"/>
            <w:shd w:val="clear" w:color="auto" w:fill="auto"/>
          </w:tcPr>
          <w:p w:rsidR="00A772DC" w:rsidRPr="0058215D" w:rsidRDefault="00A772DC" w:rsidP="00AD536F">
            <w:r w:rsidRPr="0058215D">
              <w:t xml:space="preserve">УРРКНСМК – </w:t>
            </w:r>
            <w:r w:rsidR="004650E0" w:rsidRPr="0058215D">
              <w:t>ведёт</w:t>
            </w:r>
            <w:r w:rsidRPr="0058215D">
              <w:t xml:space="preserve"> реестр</w:t>
            </w:r>
          </w:p>
        </w:tc>
        <w:tc>
          <w:tcPr>
            <w:tcW w:w="1250" w:type="pct"/>
            <w:shd w:val="clear" w:color="auto" w:fill="auto"/>
          </w:tcPr>
          <w:p w:rsidR="00A772DC" w:rsidRPr="0058215D" w:rsidRDefault="00A772DC" w:rsidP="00AD536F">
            <w:pPr>
              <w:jc w:val="both"/>
            </w:pPr>
            <w:r w:rsidRPr="0058215D">
              <w:t>ТО - нет</w:t>
            </w:r>
          </w:p>
        </w:tc>
      </w:tr>
      <w:tr w:rsidR="00E225C8" w:rsidRPr="0058215D" w:rsidTr="00E225C8">
        <w:trPr>
          <w:trHeight w:val="285"/>
        </w:trPr>
        <w:tc>
          <w:tcPr>
            <w:tcW w:w="5000" w:type="pct"/>
            <w:gridSpan w:val="4"/>
            <w:shd w:val="clear" w:color="auto" w:fill="auto"/>
            <w:vAlign w:val="center"/>
          </w:tcPr>
          <w:p w:rsidR="00E225C8" w:rsidRPr="0058215D" w:rsidRDefault="00E225C8" w:rsidP="007A715D">
            <w:pPr>
              <w:jc w:val="both"/>
            </w:pPr>
            <w:r w:rsidRPr="0058215D">
              <w:rPr>
                <w:b/>
              </w:rPr>
              <w:t>5.2.(1)1. устанавливает:</w:t>
            </w:r>
          </w:p>
        </w:tc>
      </w:tr>
      <w:tr w:rsidR="00EB5545" w:rsidRPr="0058215D" w:rsidTr="00DF016D">
        <w:trPr>
          <w:trHeight w:val="427"/>
        </w:trPr>
        <w:tc>
          <w:tcPr>
            <w:tcW w:w="285" w:type="pct"/>
            <w:shd w:val="clear" w:color="auto" w:fill="auto"/>
            <w:vAlign w:val="center"/>
          </w:tcPr>
          <w:p w:rsidR="00EB5545" w:rsidRPr="0058215D" w:rsidRDefault="00FA20F3" w:rsidP="00374921">
            <w:pPr>
              <w:jc w:val="center"/>
            </w:pPr>
            <w:r w:rsidRPr="0058215D">
              <w:t>20</w:t>
            </w:r>
            <w:r w:rsidR="00EB5545" w:rsidRPr="0058215D">
              <w:t>.</w:t>
            </w:r>
          </w:p>
        </w:tc>
        <w:tc>
          <w:tcPr>
            <w:tcW w:w="1906" w:type="pct"/>
            <w:shd w:val="clear" w:color="auto" w:fill="auto"/>
          </w:tcPr>
          <w:p w:rsidR="00EB5545" w:rsidRPr="0058215D" w:rsidRDefault="00EB5545" w:rsidP="000416D9">
            <w:pPr>
              <w:jc w:val="both"/>
            </w:pPr>
            <w:r w:rsidRPr="0058215D">
              <w:t>5.2.(1).1.</w:t>
            </w:r>
            <w:r w:rsidR="000416D9" w:rsidRPr="0058215D">
              <w:t> </w:t>
            </w:r>
            <w:hyperlink r:id="rId9" w:history="1">
              <w:r w:rsidRPr="0058215D">
                <w:rPr>
                  <w:rStyle w:val="aff1"/>
                  <w:color w:val="auto"/>
                </w:rPr>
                <w:t>порядок</w:t>
              </w:r>
            </w:hyperlink>
            <w:r w:rsidRPr="0058215D">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w:t>
            </w:r>
            <w:r w:rsidR="000416D9" w:rsidRPr="0058215D">
              <w:t xml:space="preserve"> </w:t>
            </w:r>
            <w:r w:rsidRPr="0058215D">
              <w:t>о лицах, распространяющих телеканал, радиоканал в неизменном виде по</w:t>
            </w:r>
            <w:r w:rsidR="000416D9" w:rsidRPr="0058215D">
              <w:t xml:space="preserve"> </w:t>
            </w:r>
            <w:r w:rsidRPr="0058215D">
              <w:t>договору с вещателем таких телеканала или радиоканала</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21</w:t>
            </w:r>
            <w:r w:rsidR="00EB5545" w:rsidRPr="0058215D">
              <w:t>.</w:t>
            </w:r>
          </w:p>
        </w:tc>
        <w:tc>
          <w:tcPr>
            <w:tcW w:w="1906" w:type="pct"/>
            <w:shd w:val="clear" w:color="auto" w:fill="auto"/>
          </w:tcPr>
          <w:p w:rsidR="00EB5545" w:rsidRPr="0058215D" w:rsidRDefault="00EB5545" w:rsidP="00C737AA">
            <w:pPr>
              <w:jc w:val="both"/>
            </w:pPr>
            <w:r w:rsidRPr="0058215D">
              <w:t>5.2.(1).2. </w:t>
            </w:r>
            <w:hyperlink r:id="rId10" w:history="1">
              <w:r w:rsidRPr="0058215D">
                <w:rPr>
                  <w:rStyle w:val="aff1"/>
                  <w:color w:val="auto"/>
                </w:rPr>
                <w:t>порядок</w:t>
              </w:r>
            </w:hyperlink>
            <w:r w:rsidRPr="0058215D">
              <w:t xml:space="preserve"> ведения регистрирующим органом реестра зарегистрированных средств массовой информации</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22</w:t>
            </w:r>
            <w:r w:rsidR="00EB5545" w:rsidRPr="0058215D">
              <w:t>.</w:t>
            </w:r>
          </w:p>
        </w:tc>
        <w:tc>
          <w:tcPr>
            <w:tcW w:w="1906" w:type="pct"/>
            <w:shd w:val="clear" w:color="auto" w:fill="auto"/>
          </w:tcPr>
          <w:p w:rsidR="00EB5545" w:rsidRPr="0058215D" w:rsidRDefault="00EB5545" w:rsidP="00C737AA">
            <w:pPr>
              <w:jc w:val="both"/>
            </w:pPr>
            <w:r w:rsidRPr="0058215D">
              <w:t>5.2.(1).3. </w:t>
            </w:r>
            <w:hyperlink r:id="rId11" w:history="1">
              <w:r w:rsidRPr="0058215D">
                <w:rPr>
                  <w:rStyle w:val="aff1"/>
                  <w:color w:val="auto"/>
                </w:rPr>
                <w:t>порядок</w:t>
              </w:r>
            </w:hyperlink>
            <w:r w:rsidRPr="0058215D">
              <w:t xml:space="preserve"> формирования и ведения лицензирующим органом реестра лицензий на телевизионное вещание, радиовещание</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23</w:t>
            </w:r>
            <w:r w:rsidR="00EB5545" w:rsidRPr="0058215D">
              <w:t>.</w:t>
            </w:r>
          </w:p>
        </w:tc>
        <w:tc>
          <w:tcPr>
            <w:tcW w:w="1906" w:type="pct"/>
            <w:shd w:val="clear" w:color="auto" w:fill="auto"/>
          </w:tcPr>
          <w:p w:rsidR="00EB5545" w:rsidRPr="0058215D" w:rsidRDefault="00EB5545" w:rsidP="00C737AA">
            <w:pPr>
              <w:jc w:val="both"/>
            </w:pPr>
            <w:r w:rsidRPr="0058215D">
              <w:t>5.2.(1).4. </w:t>
            </w:r>
            <w:hyperlink r:id="rId12" w:history="1">
              <w:r w:rsidRPr="0058215D">
                <w:rPr>
                  <w:rStyle w:val="aff1"/>
                  <w:color w:val="auto"/>
                </w:rPr>
                <w:t>порядок</w:t>
              </w:r>
            </w:hyperlink>
            <w:r w:rsidRPr="0058215D">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24</w:t>
            </w:r>
            <w:r w:rsidR="00EB5545" w:rsidRPr="0058215D">
              <w:t>.</w:t>
            </w:r>
          </w:p>
        </w:tc>
        <w:tc>
          <w:tcPr>
            <w:tcW w:w="1906" w:type="pct"/>
            <w:shd w:val="clear" w:color="auto" w:fill="auto"/>
          </w:tcPr>
          <w:p w:rsidR="00EB5545" w:rsidRPr="0058215D" w:rsidRDefault="00EB5545" w:rsidP="00C737AA">
            <w:pPr>
              <w:jc w:val="both"/>
            </w:pPr>
            <w:r w:rsidRPr="0058215D">
              <w:t>5.2.(1).6.</w:t>
            </w:r>
            <w:r w:rsidR="004E1053" w:rsidRPr="0058215D">
              <w:t> </w:t>
            </w:r>
            <w:hyperlink r:id="rId13" w:history="1">
              <w:r w:rsidRPr="0058215D">
                <w:rPr>
                  <w:rStyle w:val="aff1"/>
                  <w:color w:val="auto"/>
                </w:rPr>
                <w:t>форму</w:t>
              </w:r>
            </w:hyperlink>
            <w:r w:rsidRPr="0058215D">
              <w:t xml:space="preserve"> разрешения на распространение продукции зарубежного периодического печатного издания</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форму</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25</w:t>
            </w:r>
            <w:r w:rsidR="00EB5545" w:rsidRPr="0058215D">
              <w:t>.</w:t>
            </w:r>
          </w:p>
        </w:tc>
        <w:tc>
          <w:tcPr>
            <w:tcW w:w="1906" w:type="pct"/>
            <w:shd w:val="clear" w:color="auto" w:fill="auto"/>
          </w:tcPr>
          <w:p w:rsidR="00EB5545" w:rsidRPr="0058215D" w:rsidRDefault="0023485C" w:rsidP="00C737AA">
            <w:pPr>
              <w:jc w:val="both"/>
            </w:pPr>
            <w:r w:rsidRPr="0058215D">
              <w:t>5.2.(1).7. </w:t>
            </w:r>
            <w:r w:rsidR="00EB5545" w:rsidRPr="0058215D">
              <w:t>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 xml:space="preserve">Центральный </w:t>
            </w:r>
            <w:r w:rsidR="0023485C" w:rsidRPr="0058215D">
              <w:rPr>
                <w:rFonts w:eastAsiaTheme="minorHAnsi"/>
                <w:lang w:eastAsia="en-US"/>
              </w:rPr>
              <w:t>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B5545" w:rsidRPr="0058215D" w:rsidTr="00DF016D">
        <w:trPr>
          <w:trHeight w:val="846"/>
        </w:trPr>
        <w:tc>
          <w:tcPr>
            <w:tcW w:w="285" w:type="pct"/>
            <w:shd w:val="clear" w:color="auto" w:fill="auto"/>
            <w:vAlign w:val="center"/>
          </w:tcPr>
          <w:p w:rsidR="00EB5545" w:rsidRPr="0058215D" w:rsidRDefault="00FA20F3" w:rsidP="00374921">
            <w:pPr>
              <w:jc w:val="center"/>
            </w:pPr>
            <w:r w:rsidRPr="0058215D">
              <w:t>26</w:t>
            </w:r>
            <w:r w:rsidR="00EB5545" w:rsidRPr="0058215D">
              <w:t>.</w:t>
            </w:r>
          </w:p>
        </w:tc>
        <w:tc>
          <w:tcPr>
            <w:tcW w:w="1906" w:type="pct"/>
            <w:shd w:val="clear" w:color="auto" w:fill="auto"/>
          </w:tcPr>
          <w:p w:rsidR="00EB5545" w:rsidRPr="0058215D" w:rsidRDefault="0031165D" w:rsidP="00C737AA">
            <w:pPr>
              <w:jc w:val="both"/>
            </w:pPr>
            <w:r w:rsidRPr="0058215D">
              <w:t>5.2.(1).8. </w:t>
            </w:r>
            <w:r w:rsidR="00EB5545" w:rsidRPr="0058215D">
              <w:t>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1559" w:type="pct"/>
            <w:shd w:val="clear" w:color="auto" w:fill="auto"/>
          </w:tcPr>
          <w:p w:rsidR="00EB5545" w:rsidRPr="0058215D" w:rsidRDefault="00EB5545"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B5545" w:rsidRPr="0058215D" w:rsidRDefault="00EB5545" w:rsidP="00C737AA">
            <w:pPr>
              <w:jc w:val="both"/>
            </w:pPr>
            <w:r w:rsidRPr="0058215D">
              <w:t>ТО - нет</w:t>
            </w:r>
          </w:p>
        </w:tc>
      </w:tr>
      <w:tr w:rsidR="00EA289C" w:rsidRPr="0058215D" w:rsidTr="00DF016D">
        <w:trPr>
          <w:trHeight w:val="144"/>
        </w:trPr>
        <w:tc>
          <w:tcPr>
            <w:tcW w:w="285" w:type="pct"/>
            <w:shd w:val="clear" w:color="auto" w:fill="auto"/>
            <w:vAlign w:val="center"/>
          </w:tcPr>
          <w:p w:rsidR="00EA289C" w:rsidRPr="0058215D" w:rsidRDefault="00FA20F3" w:rsidP="00374921">
            <w:pPr>
              <w:jc w:val="center"/>
            </w:pPr>
            <w:r w:rsidRPr="0058215D">
              <w:t>27</w:t>
            </w:r>
            <w:r w:rsidR="00373CEE" w:rsidRPr="0058215D">
              <w:t>.</w:t>
            </w:r>
          </w:p>
        </w:tc>
        <w:tc>
          <w:tcPr>
            <w:tcW w:w="1906" w:type="pct"/>
            <w:shd w:val="clear" w:color="auto" w:fill="auto"/>
          </w:tcPr>
          <w:p w:rsidR="00EA289C" w:rsidRPr="0058215D" w:rsidRDefault="0031165D" w:rsidP="00EA289C">
            <w:pPr>
              <w:jc w:val="both"/>
            </w:pPr>
            <w:r w:rsidRPr="0058215D">
              <w:t>5.2(1).9. </w:t>
            </w:r>
            <w:r w:rsidR="00EA289C" w:rsidRPr="0058215D">
              <w:t>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Федерации</w:t>
            </w:r>
          </w:p>
        </w:tc>
        <w:tc>
          <w:tcPr>
            <w:tcW w:w="1559" w:type="pct"/>
            <w:shd w:val="clear" w:color="auto" w:fill="auto"/>
          </w:tcPr>
          <w:p w:rsidR="00EA289C" w:rsidRPr="0058215D" w:rsidRDefault="00373CEE" w:rsidP="00C737AA">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EA289C" w:rsidRPr="0058215D" w:rsidRDefault="00373CEE" w:rsidP="00C737AA">
            <w:pPr>
              <w:jc w:val="both"/>
            </w:pPr>
            <w:r w:rsidRPr="0058215D">
              <w:t>ТО - нет</w:t>
            </w:r>
          </w:p>
        </w:tc>
      </w:tr>
      <w:tr w:rsidR="00373CEE" w:rsidRPr="0058215D" w:rsidTr="00DF016D">
        <w:trPr>
          <w:trHeight w:val="846"/>
        </w:trPr>
        <w:tc>
          <w:tcPr>
            <w:tcW w:w="285" w:type="pct"/>
            <w:shd w:val="clear" w:color="auto" w:fill="auto"/>
            <w:vAlign w:val="center"/>
          </w:tcPr>
          <w:p w:rsidR="00373CEE" w:rsidRPr="0058215D" w:rsidRDefault="00FA20F3" w:rsidP="00374921">
            <w:pPr>
              <w:jc w:val="center"/>
            </w:pPr>
            <w:r w:rsidRPr="0058215D">
              <w:t>28</w:t>
            </w:r>
            <w:r w:rsidR="00373CEE" w:rsidRPr="0058215D">
              <w:t>.</w:t>
            </w:r>
          </w:p>
        </w:tc>
        <w:tc>
          <w:tcPr>
            <w:tcW w:w="1906" w:type="pct"/>
            <w:shd w:val="clear" w:color="auto" w:fill="auto"/>
          </w:tcPr>
          <w:p w:rsidR="00373CEE" w:rsidRPr="0058215D" w:rsidRDefault="0031165D" w:rsidP="00373CEE">
            <w:pPr>
              <w:shd w:val="clear" w:color="auto" w:fill="FFFFFF"/>
              <w:jc w:val="both"/>
            </w:pPr>
            <w:r w:rsidRPr="0058215D">
              <w:t>5.2(1).10. </w:t>
            </w:r>
            <w:r w:rsidR="00373CEE" w:rsidRPr="0058215D">
              <w:t>форму выписки из реестра зарегистрированных средств массовой информации</w:t>
            </w:r>
          </w:p>
        </w:tc>
        <w:tc>
          <w:tcPr>
            <w:tcW w:w="1559" w:type="pct"/>
            <w:shd w:val="clear" w:color="auto" w:fill="auto"/>
          </w:tcPr>
          <w:p w:rsidR="00373CEE" w:rsidRPr="0058215D" w:rsidRDefault="00373CEE" w:rsidP="004E40EF">
            <w:pPr>
              <w:autoSpaceDE w:val="0"/>
              <w:autoSpaceDN w:val="0"/>
              <w:adjustRightInd w:val="0"/>
              <w:jc w:val="both"/>
              <w:rPr>
                <w:rFonts w:eastAsiaTheme="minorHAnsi"/>
                <w:lang w:eastAsia="en-US"/>
              </w:rPr>
            </w:pPr>
            <w:r w:rsidRPr="0058215D">
              <w:rPr>
                <w:rFonts w:eastAsiaTheme="minorHAnsi"/>
                <w:lang w:eastAsia="en-US"/>
              </w:rPr>
              <w:t xml:space="preserve">Центральный аппарат – устанавливает </w:t>
            </w:r>
            <w:r w:rsidR="004E40EF" w:rsidRPr="0058215D">
              <w:rPr>
                <w:rFonts w:eastAsiaTheme="minorHAnsi"/>
                <w:lang w:eastAsia="en-US"/>
              </w:rPr>
              <w:t>форму выписки</w:t>
            </w:r>
          </w:p>
        </w:tc>
        <w:tc>
          <w:tcPr>
            <w:tcW w:w="1250" w:type="pct"/>
            <w:shd w:val="clear" w:color="auto" w:fill="auto"/>
          </w:tcPr>
          <w:p w:rsidR="00373CEE" w:rsidRPr="0058215D" w:rsidRDefault="00373CEE" w:rsidP="00C737AA">
            <w:pPr>
              <w:jc w:val="both"/>
            </w:pPr>
            <w:r w:rsidRPr="0058215D">
              <w:t>ТО - нет</w:t>
            </w:r>
          </w:p>
        </w:tc>
      </w:tr>
      <w:tr w:rsidR="004E40EF" w:rsidRPr="0058215D" w:rsidTr="00DF016D">
        <w:trPr>
          <w:trHeight w:val="846"/>
        </w:trPr>
        <w:tc>
          <w:tcPr>
            <w:tcW w:w="285" w:type="pct"/>
            <w:shd w:val="clear" w:color="auto" w:fill="auto"/>
            <w:vAlign w:val="center"/>
          </w:tcPr>
          <w:p w:rsidR="004E40EF" w:rsidRPr="0058215D" w:rsidRDefault="00FA20F3" w:rsidP="00374921">
            <w:pPr>
              <w:jc w:val="center"/>
            </w:pPr>
            <w:r w:rsidRPr="0058215D">
              <w:t>29</w:t>
            </w:r>
            <w:r w:rsidR="004E40EF" w:rsidRPr="0058215D">
              <w:t>.</w:t>
            </w:r>
          </w:p>
        </w:tc>
        <w:tc>
          <w:tcPr>
            <w:tcW w:w="1906" w:type="pct"/>
            <w:shd w:val="clear" w:color="auto" w:fill="auto"/>
          </w:tcPr>
          <w:p w:rsidR="004E40EF" w:rsidRPr="0058215D" w:rsidRDefault="0031165D" w:rsidP="004E40EF">
            <w:pPr>
              <w:shd w:val="clear" w:color="auto" w:fill="FFFFFF"/>
              <w:jc w:val="both"/>
            </w:pPr>
            <w:r w:rsidRPr="0058215D">
              <w:t>5.2(1).11. </w:t>
            </w:r>
            <w:r w:rsidR="004E40EF" w:rsidRPr="0058215D">
              <w:t>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1559" w:type="pct"/>
            <w:shd w:val="clear" w:color="auto" w:fill="auto"/>
          </w:tcPr>
          <w:p w:rsidR="004E40EF" w:rsidRPr="0058215D" w:rsidRDefault="004E40EF" w:rsidP="004E40EF">
            <w:pPr>
              <w:autoSpaceDE w:val="0"/>
              <w:autoSpaceDN w:val="0"/>
              <w:adjustRightInd w:val="0"/>
              <w:jc w:val="both"/>
              <w:rPr>
                <w:rFonts w:eastAsiaTheme="minorHAnsi"/>
                <w:lang w:eastAsia="en-US"/>
              </w:rPr>
            </w:pPr>
            <w:r w:rsidRPr="0058215D">
              <w:rPr>
                <w:rFonts w:eastAsiaTheme="minorHAnsi"/>
                <w:lang w:eastAsia="en-US"/>
              </w:rPr>
              <w:t>Центральный аппарат – устанавливает порядок</w:t>
            </w:r>
          </w:p>
        </w:tc>
        <w:tc>
          <w:tcPr>
            <w:tcW w:w="1250" w:type="pct"/>
            <w:shd w:val="clear" w:color="auto" w:fill="auto"/>
          </w:tcPr>
          <w:p w:rsidR="004E40EF" w:rsidRPr="0058215D" w:rsidRDefault="004E40EF" w:rsidP="00C737AA">
            <w:pPr>
              <w:jc w:val="both"/>
            </w:pPr>
            <w:r w:rsidRPr="0058215D">
              <w:t>ТО - нет</w:t>
            </w:r>
          </w:p>
        </w:tc>
      </w:tr>
      <w:tr w:rsidR="00734812" w:rsidRPr="0058215D" w:rsidTr="00DF016D">
        <w:trPr>
          <w:trHeight w:val="837"/>
        </w:trPr>
        <w:tc>
          <w:tcPr>
            <w:tcW w:w="285" w:type="pct"/>
            <w:shd w:val="clear" w:color="auto" w:fill="auto"/>
            <w:vAlign w:val="center"/>
          </w:tcPr>
          <w:p w:rsidR="00734812" w:rsidRPr="0058215D" w:rsidRDefault="00FA20F3" w:rsidP="00374921">
            <w:pPr>
              <w:jc w:val="center"/>
            </w:pPr>
            <w:r w:rsidRPr="0058215D">
              <w:t>30</w:t>
            </w:r>
            <w:r w:rsidR="00734812" w:rsidRPr="0058215D">
              <w:t>.</w:t>
            </w:r>
          </w:p>
        </w:tc>
        <w:tc>
          <w:tcPr>
            <w:tcW w:w="1906" w:type="pct"/>
            <w:shd w:val="clear" w:color="auto" w:fill="auto"/>
          </w:tcPr>
          <w:p w:rsidR="00734812" w:rsidRPr="0058215D" w:rsidRDefault="0031165D" w:rsidP="0045047A">
            <w:pPr>
              <w:jc w:val="both"/>
            </w:pPr>
            <w:r w:rsidRPr="0058215D">
              <w:t>5.2.4. </w:t>
            </w:r>
            <w:r w:rsidR="00734812" w:rsidRPr="0058215D">
              <w:t>реестр операторов, осуществляющих обработку персональных данных</w:t>
            </w:r>
          </w:p>
        </w:tc>
        <w:tc>
          <w:tcPr>
            <w:tcW w:w="1559" w:type="pct"/>
            <w:shd w:val="clear" w:color="auto" w:fill="auto"/>
          </w:tcPr>
          <w:p w:rsidR="00734812" w:rsidRPr="0058215D" w:rsidRDefault="00D44DEC" w:rsidP="00430A3C">
            <w:r w:rsidRPr="0058215D">
              <w:t>УЗПСПД –</w:t>
            </w:r>
            <w:r w:rsidR="006444AA" w:rsidRPr="0058215D">
              <w:t xml:space="preserve"> </w:t>
            </w:r>
            <w:r w:rsidR="00430A3C" w:rsidRPr="0058215D">
              <w:t xml:space="preserve">организует и контролирует исполнение полномочия ТО, </w:t>
            </w:r>
            <w:r w:rsidR="004650E0" w:rsidRPr="0058215D">
              <w:t>ведёт</w:t>
            </w:r>
            <w:r w:rsidR="00430A3C" w:rsidRPr="0058215D">
              <w:t xml:space="preserve"> реестр операторов</w:t>
            </w:r>
          </w:p>
        </w:tc>
        <w:tc>
          <w:tcPr>
            <w:tcW w:w="1250" w:type="pct"/>
            <w:shd w:val="clear" w:color="auto" w:fill="auto"/>
          </w:tcPr>
          <w:p w:rsidR="00734812" w:rsidRPr="0058215D" w:rsidRDefault="00430A3C" w:rsidP="007A715D">
            <w:pPr>
              <w:jc w:val="both"/>
            </w:pPr>
            <w:r w:rsidRPr="0058215D">
              <w:t xml:space="preserve">ТО – </w:t>
            </w:r>
            <w:r w:rsidR="004650E0" w:rsidRPr="0058215D">
              <w:t>ведёт</w:t>
            </w:r>
            <w:r w:rsidRPr="0058215D">
              <w:t xml:space="preserve"> реестр операторов, осуществляющих обработку персональных данных</w:t>
            </w:r>
          </w:p>
        </w:tc>
      </w:tr>
      <w:tr w:rsidR="00734812" w:rsidRPr="0058215D" w:rsidTr="00DF016D">
        <w:tc>
          <w:tcPr>
            <w:tcW w:w="285" w:type="pct"/>
            <w:shd w:val="clear" w:color="auto" w:fill="auto"/>
            <w:vAlign w:val="center"/>
          </w:tcPr>
          <w:p w:rsidR="00734812" w:rsidRPr="0058215D" w:rsidRDefault="00FA20F3" w:rsidP="00374921">
            <w:pPr>
              <w:jc w:val="center"/>
              <w:rPr>
                <w:lang w:val="en-US"/>
              </w:rPr>
            </w:pPr>
            <w:r w:rsidRPr="0058215D">
              <w:t>31</w:t>
            </w:r>
            <w:r w:rsidR="00734812" w:rsidRPr="0058215D">
              <w:rPr>
                <w:lang w:val="en-US"/>
              </w:rPr>
              <w:t>.</w:t>
            </w:r>
          </w:p>
        </w:tc>
        <w:tc>
          <w:tcPr>
            <w:tcW w:w="1906" w:type="pct"/>
            <w:shd w:val="clear" w:color="auto" w:fill="auto"/>
          </w:tcPr>
          <w:p w:rsidR="00734812" w:rsidRPr="0058215D" w:rsidRDefault="00734812" w:rsidP="0045047A">
            <w:pPr>
              <w:jc w:val="both"/>
              <w:rPr>
                <w:b/>
                <w:bCs/>
              </w:rPr>
            </w:pPr>
            <w:r w:rsidRPr="0058215D">
              <w:t xml:space="preserve">5.2.5. реестр радиоэлектронных средств и высокочастотных устройств гражданского назначения, </w:t>
            </w:r>
            <w:r w:rsidR="004650E0" w:rsidRPr="0058215D">
              <w:t>разрешённых</w:t>
            </w:r>
            <w:r w:rsidRPr="0058215D">
              <w:t xml:space="preserve"> для ввоза на территорию Российской Федерации</w:t>
            </w:r>
          </w:p>
        </w:tc>
        <w:tc>
          <w:tcPr>
            <w:tcW w:w="1559" w:type="pct"/>
            <w:shd w:val="clear" w:color="auto" w:fill="auto"/>
          </w:tcPr>
          <w:p w:rsidR="00734812" w:rsidRPr="0058215D" w:rsidRDefault="006444AA" w:rsidP="007A715D">
            <w:pPr>
              <w:jc w:val="both"/>
              <w:rPr>
                <w:b/>
                <w:bCs/>
              </w:rPr>
            </w:pPr>
            <w:r w:rsidRPr="0058215D">
              <w:t>УРС</w:t>
            </w:r>
            <w:r w:rsidR="00D44DEC" w:rsidRPr="0058215D">
              <w:t xml:space="preserve"> –</w:t>
            </w:r>
            <w:r w:rsidR="00734812" w:rsidRPr="0058215D">
              <w:t xml:space="preserve"> </w:t>
            </w:r>
            <w:r w:rsidR="004650E0" w:rsidRPr="0058215D">
              <w:t>ведёт</w:t>
            </w:r>
            <w:r w:rsidR="00734812" w:rsidRPr="0058215D">
              <w:t xml:space="preserve"> реестр радиоэлектронных средств и высокочастотных устройств гражданского назначения, </w:t>
            </w:r>
            <w:r w:rsidR="004650E0" w:rsidRPr="0058215D">
              <w:t>разрешённых</w:t>
            </w:r>
            <w:r w:rsidR="00734812" w:rsidRPr="0058215D">
              <w:t xml:space="preserve"> для ввоза на территорию Российской Федерации</w:t>
            </w:r>
          </w:p>
        </w:tc>
        <w:tc>
          <w:tcPr>
            <w:tcW w:w="1250" w:type="pct"/>
            <w:shd w:val="clear" w:color="auto" w:fill="auto"/>
          </w:tcPr>
          <w:p w:rsidR="00734812" w:rsidRPr="0058215D" w:rsidRDefault="001C1989" w:rsidP="007A715D">
            <w:pPr>
              <w:jc w:val="both"/>
            </w:pPr>
            <w:r w:rsidRPr="0058215D">
              <w:t>ТО –</w:t>
            </w:r>
            <w:r w:rsidR="00734812" w:rsidRPr="0058215D">
              <w:t xml:space="preserve"> нет</w:t>
            </w:r>
          </w:p>
        </w:tc>
      </w:tr>
      <w:tr w:rsidR="009A17EA" w:rsidRPr="0058215D" w:rsidTr="00B7100F">
        <w:tc>
          <w:tcPr>
            <w:tcW w:w="5000" w:type="pct"/>
            <w:gridSpan w:val="4"/>
            <w:shd w:val="clear" w:color="auto" w:fill="auto"/>
            <w:vAlign w:val="center"/>
          </w:tcPr>
          <w:p w:rsidR="009A17EA" w:rsidRPr="0058215D" w:rsidRDefault="009A17EA" w:rsidP="007A715D">
            <w:pPr>
              <w:jc w:val="both"/>
            </w:pPr>
            <w:r w:rsidRPr="0058215D">
              <w:rPr>
                <w:b/>
                <w:bCs/>
              </w:rPr>
              <w:t>5.</w:t>
            </w:r>
            <w:r w:rsidRPr="0058215D">
              <w:rPr>
                <w:b/>
                <w:bCs/>
                <w:lang w:val="en-US"/>
              </w:rPr>
              <w:t>3</w:t>
            </w:r>
            <w:r w:rsidRPr="0058215D">
              <w:rPr>
                <w:b/>
                <w:bCs/>
              </w:rPr>
              <w:t xml:space="preserve">. организует: </w:t>
            </w:r>
          </w:p>
        </w:tc>
      </w:tr>
      <w:tr w:rsidR="00DA0395" w:rsidRPr="0058215D" w:rsidTr="00DF016D">
        <w:tc>
          <w:tcPr>
            <w:tcW w:w="285" w:type="pct"/>
            <w:shd w:val="clear" w:color="auto" w:fill="auto"/>
            <w:vAlign w:val="center"/>
          </w:tcPr>
          <w:p w:rsidR="00DA0395" w:rsidRPr="0058215D" w:rsidRDefault="0060297A" w:rsidP="00374921">
            <w:pPr>
              <w:jc w:val="center"/>
              <w:rPr>
                <w:lang w:val="en-US"/>
              </w:rPr>
            </w:pPr>
            <w:r w:rsidRPr="0058215D">
              <w:t>3</w:t>
            </w:r>
            <w:r w:rsidR="00FA20F3" w:rsidRPr="0058215D">
              <w:t>2</w:t>
            </w:r>
            <w:r w:rsidR="00DA0395" w:rsidRPr="0058215D">
              <w:rPr>
                <w:lang w:val="en-US"/>
              </w:rPr>
              <w:t>.</w:t>
            </w:r>
          </w:p>
        </w:tc>
        <w:tc>
          <w:tcPr>
            <w:tcW w:w="1906" w:type="pct"/>
            <w:shd w:val="clear" w:color="auto" w:fill="auto"/>
          </w:tcPr>
          <w:p w:rsidR="00DA0395" w:rsidRPr="0058215D" w:rsidRDefault="0031165D" w:rsidP="0031165D">
            <w:pPr>
              <w:jc w:val="both"/>
            </w:pPr>
            <w:r w:rsidRPr="0058215D">
              <w:t>5.3.1. </w:t>
            </w:r>
            <w:r w:rsidR="00DA0395" w:rsidRPr="0058215D">
              <w:t>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1559" w:type="pct"/>
            <w:shd w:val="clear" w:color="auto" w:fill="auto"/>
          </w:tcPr>
          <w:p w:rsidR="00DA0395" w:rsidRPr="0058215D" w:rsidRDefault="00C40DD6" w:rsidP="00DA0395">
            <w:pPr>
              <w:autoSpaceDE w:val="0"/>
              <w:autoSpaceDN w:val="0"/>
              <w:adjustRightInd w:val="0"/>
              <w:jc w:val="both"/>
              <w:rPr>
                <w:rFonts w:eastAsiaTheme="minorHAnsi"/>
                <w:lang w:eastAsia="en-US"/>
              </w:rPr>
            </w:pPr>
            <w:r w:rsidRPr="0058215D">
              <w:rPr>
                <w:rFonts w:eastAsiaTheme="minorHAnsi"/>
                <w:lang w:eastAsia="en-US"/>
              </w:rPr>
              <w:t>УР</w:t>
            </w:r>
            <w:r w:rsidR="00DA0395" w:rsidRPr="0058215D">
              <w:rPr>
                <w:rFonts w:eastAsiaTheme="minorHAnsi"/>
                <w:lang w:eastAsia="en-US"/>
              </w:rPr>
              <w:t>С – организует проведение работ</w:t>
            </w:r>
          </w:p>
        </w:tc>
        <w:tc>
          <w:tcPr>
            <w:tcW w:w="1250" w:type="pct"/>
            <w:shd w:val="clear" w:color="auto" w:fill="auto"/>
          </w:tcPr>
          <w:p w:rsidR="00DA0395" w:rsidRPr="0058215D" w:rsidRDefault="00D44DEC" w:rsidP="0079601B">
            <w:pPr>
              <w:jc w:val="both"/>
            </w:pPr>
            <w:r w:rsidRPr="0058215D">
              <w:t>ТО –</w:t>
            </w:r>
            <w:r w:rsidR="00DA0395" w:rsidRPr="0058215D">
              <w:t xml:space="preserve"> нет</w:t>
            </w:r>
          </w:p>
        </w:tc>
      </w:tr>
      <w:tr w:rsidR="00DA0395" w:rsidRPr="0058215D" w:rsidTr="00DF016D">
        <w:tc>
          <w:tcPr>
            <w:tcW w:w="285" w:type="pct"/>
            <w:shd w:val="clear" w:color="auto" w:fill="auto"/>
            <w:vAlign w:val="center"/>
          </w:tcPr>
          <w:p w:rsidR="00DA0395" w:rsidRPr="0058215D" w:rsidRDefault="0060297A" w:rsidP="00374921">
            <w:pPr>
              <w:jc w:val="center"/>
            </w:pPr>
            <w:r w:rsidRPr="0058215D">
              <w:t>3</w:t>
            </w:r>
            <w:r w:rsidR="00FA20F3" w:rsidRPr="0058215D">
              <w:t>3</w:t>
            </w:r>
            <w:r w:rsidR="00DA0395" w:rsidRPr="0058215D">
              <w:t>.</w:t>
            </w:r>
          </w:p>
        </w:tc>
        <w:tc>
          <w:tcPr>
            <w:tcW w:w="1906" w:type="pct"/>
            <w:shd w:val="clear" w:color="auto" w:fill="auto"/>
          </w:tcPr>
          <w:p w:rsidR="00DA0395" w:rsidRPr="0058215D" w:rsidRDefault="00DA0395" w:rsidP="0031165D">
            <w:pPr>
              <w:jc w:val="both"/>
            </w:pPr>
            <w:r w:rsidRPr="0058215D">
              <w:t>5.3</w:t>
            </w:r>
            <w:r w:rsidR="0031165D" w:rsidRPr="0058215D">
              <w:t>.2. </w:t>
            </w:r>
            <w:r w:rsidRPr="0058215D">
              <w:t>деятельность радиочастотной службы</w:t>
            </w:r>
          </w:p>
        </w:tc>
        <w:tc>
          <w:tcPr>
            <w:tcW w:w="1559" w:type="pct"/>
            <w:shd w:val="clear" w:color="auto" w:fill="auto"/>
          </w:tcPr>
          <w:p w:rsidR="00DA0395" w:rsidRPr="0058215D" w:rsidRDefault="00DA0395" w:rsidP="00DA0395">
            <w:pPr>
              <w:autoSpaceDE w:val="0"/>
              <w:autoSpaceDN w:val="0"/>
              <w:adjustRightInd w:val="0"/>
              <w:jc w:val="both"/>
              <w:rPr>
                <w:rFonts w:eastAsiaTheme="minorHAnsi"/>
                <w:lang w:eastAsia="en-US"/>
              </w:rPr>
            </w:pPr>
            <w:r w:rsidRPr="0058215D">
              <w:rPr>
                <w:rFonts w:eastAsiaTheme="minorHAnsi"/>
                <w:lang w:eastAsia="en-US"/>
              </w:rPr>
              <w:t xml:space="preserve">Центральный аппарат – организует деятельность </w:t>
            </w:r>
            <w:r w:rsidRPr="0058215D">
              <w:t>радиочастотной службы</w:t>
            </w:r>
          </w:p>
        </w:tc>
        <w:tc>
          <w:tcPr>
            <w:tcW w:w="1250" w:type="pct"/>
            <w:shd w:val="clear" w:color="auto" w:fill="auto"/>
          </w:tcPr>
          <w:p w:rsidR="00DA0395" w:rsidRPr="0058215D" w:rsidRDefault="00D44DEC" w:rsidP="0079601B">
            <w:pPr>
              <w:jc w:val="both"/>
            </w:pPr>
            <w:r w:rsidRPr="0058215D">
              <w:t>ТО –</w:t>
            </w:r>
            <w:r w:rsidR="00DA0395" w:rsidRPr="0058215D">
              <w:t xml:space="preserve"> нет</w:t>
            </w:r>
          </w:p>
        </w:tc>
      </w:tr>
      <w:tr w:rsidR="009A583C" w:rsidRPr="0058215D" w:rsidTr="00DF016D">
        <w:tc>
          <w:tcPr>
            <w:tcW w:w="285" w:type="pct"/>
            <w:shd w:val="clear" w:color="auto" w:fill="auto"/>
            <w:vAlign w:val="center"/>
          </w:tcPr>
          <w:p w:rsidR="009A583C" w:rsidRPr="0058215D" w:rsidRDefault="009A583C" w:rsidP="00374921">
            <w:pPr>
              <w:jc w:val="center"/>
              <w:rPr>
                <w:lang w:val="en-US"/>
              </w:rPr>
            </w:pPr>
            <w:r w:rsidRPr="0058215D">
              <w:t>34</w:t>
            </w:r>
            <w:r w:rsidRPr="0058215D">
              <w:rPr>
                <w:lang w:val="en-US"/>
              </w:rPr>
              <w:t>.</w:t>
            </w:r>
          </w:p>
        </w:tc>
        <w:tc>
          <w:tcPr>
            <w:tcW w:w="1906" w:type="pct"/>
            <w:shd w:val="clear" w:color="auto" w:fill="auto"/>
          </w:tcPr>
          <w:p w:rsidR="009A583C" w:rsidRPr="0058215D" w:rsidRDefault="0031165D" w:rsidP="00090DF4">
            <w:pPr>
              <w:jc w:val="both"/>
            </w:pPr>
            <w:r w:rsidRPr="0058215D">
              <w:t>5.3.3. </w:t>
            </w:r>
            <w:r w:rsidR="009A583C" w:rsidRPr="0058215D">
              <w:t>проведение торгов на получение лицензий в области связи</w:t>
            </w:r>
          </w:p>
        </w:tc>
        <w:tc>
          <w:tcPr>
            <w:tcW w:w="1559" w:type="pct"/>
            <w:shd w:val="clear" w:color="auto" w:fill="auto"/>
          </w:tcPr>
          <w:p w:rsidR="009A583C" w:rsidRPr="0058215D" w:rsidRDefault="009A583C" w:rsidP="00090DF4">
            <w:pPr>
              <w:jc w:val="both"/>
            </w:pPr>
            <w:r w:rsidRPr="0058215D">
              <w:t>УРС – организует проведение торгов, участвует в работе конкурсной комиссии (комиссии по проведению аукциона) и выдает лицензии на услуги связи по результатам торгов</w:t>
            </w:r>
          </w:p>
        </w:tc>
        <w:tc>
          <w:tcPr>
            <w:tcW w:w="1250" w:type="pct"/>
            <w:shd w:val="clear" w:color="auto" w:fill="auto"/>
          </w:tcPr>
          <w:p w:rsidR="009A583C" w:rsidRPr="0058215D" w:rsidRDefault="009A583C" w:rsidP="008E775E">
            <w:r w:rsidRPr="0058215D">
              <w:t>ТО - нет</w:t>
            </w:r>
          </w:p>
        </w:tc>
      </w:tr>
      <w:tr w:rsidR="00734812" w:rsidRPr="0058215D" w:rsidTr="00DF016D">
        <w:tc>
          <w:tcPr>
            <w:tcW w:w="285" w:type="pct"/>
            <w:shd w:val="clear" w:color="auto" w:fill="auto"/>
            <w:vAlign w:val="center"/>
          </w:tcPr>
          <w:p w:rsidR="00734812" w:rsidRPr="0058215D" w:rsidRDefault="00C13069" w:rsidP="00374921">
            <w:pPr>
              <w:jc w:val="center"/>
              <w:rPr>
                <w:lang w:val="en-US"/>
              </w:rPr>
            </w:pPr>
            <w:r w:rsidRPr="0058215D">
              <w:t>3</w:t>
            </w:r>
            <w:r w:rsidR="00FA20F3" w:rsidRPr="0058215D">
              <w:t>5</w:t>
            </w:r>
            <w:r w:rsidR="00734812" w:rsidRPr="0058215D">
              <w:rPr>
                <w:lang w:val="en-US"/>
              </w:rPr>
              <w:t>.</w:t>
            </w:r>
          </w:p>
        </w:tc>
        <w:tc>
          <w:tcPr>
            <w:tcW w:w="1906" w:type="pct"/>
            <w:shd w:val="clear" w:color="auto" w:fill="auto"/>
          </w:tcPr>
          <w:p w:rsidR="00734812" w:rsidRPr="0058215D" w:rsidRDefault="0031165D" w:rsidP="0031165D">
            <w:pPr>
              <w:jc w:val="both"/>
            </w:pPr>
            <w:r w:rsidRPr="0058215D">
              <w:t>5.3.4. </w:t>
            </w:r>
            <w:r w:rsidR="00734812" w:rsidRPr="0058215D">
              <w:t>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1559" w:type="pct"/>
            <w:shd w:val="clear" w:color="auto" w:fill="auto"/>
          </w:tcPr>
          <w:p w:rsidR="00734812" w:rsidRPr="0058215D" w:rsidRDefault="00C40DD6" w:rsidP="007A715D">
            <w:pPr>
              <w:jc w:val="both"/>
            </w:pPr>
            <w:r w:rsidRPr="0058215D">
              <w:t>УР</w:t>
            </w:r>
            <w:r w:rsidR="00734812" w:rsidRPr="0058215D">
              <w:t>С – организует проведение экспертизы</w:t>
            </w:r>
          </w:p>
        </w:tc>
        <w:tc>
          <w:tcPr>
            <w:tcW w:w="1250" w:type="pct"/>
            <w:shd w:val="clear" w:color="auto" w:fill="auto"/>
          </w:tcPr>
          <w:p w:rsidR="00734812" w:rsidRPr="0058215D" w:rsidRDefault="00D44DEC" w:rsidP="007A715D">
            <w:pPr>
              <w:jc w:val="both"/>
            </w:pPr>
            <w:r w:rsidRPr="0058215D">
              <w:t>ТО –</w:t>
            </w:r>
            <w:r w:rsidR="00734812" w:rsidRPr="0058215D">
              <w:t xml:space="preserve"> нет</w:t>
            </w:r>
          </w:p>
        </w:tc>
      </w:tr>
      <w:tr w:rsidR="00734812" w:rsidRPr="0058215D" w:rsidTr="00DF016D">
        <w:tc>
          <w:tcPr>
            <w:tcW w:w="285" w:type="pct"/>
            <w:shd w:val="clear" w:color="auto" w:fill="auto"/>
            <w:vAlign w:val="center"/>
          </w:tcPr>
          <w:p w:rsidR="00734812" w:rsidRPr="0058215D" w:rsidRDefault="00C13069" w:rsidP="00374921">
            <w:pPr>
              <w:jc w:val="center"/>
            </w:pPr>
            <w:r w:rsidRPr="0058215D">
              <w:t>3</w:t>
            </w:r>
            <w:r w:rsidR="00FA20F3" w:rsidRPr="0058215D">
              <w:t>6</w:t>
            </w:r>
            <w:r w:rsidR="00734812" w:rsidRPr="0058215D">
              <w:t>.</w:t>
            </w:r>
          </w:p>
        </w:tc>
        <w:tc>
          <w:tcPr>
            <w:tcW w:w="1906" w:type="pct"/>
            <w:shd w:val="clear" w:color="auto" w:fill="auto"/>
          </w:tcPr>
          <w:p w:rsidR="00734812" w:rsidRPr="0058215D" w:rsidRDefault="0031165D" w:rsidP="0031165D">
            <w:pPr>
              <w:jc w:val="both"/>
            </w:pPr>
            <w:r w:rsidRPr="0058215D">
              <w:t>5.3.5. </w:t>
            </w:r>
            <w:r w:rsidR="00734812" w:rsidRPr="0058215D">
              <w:t>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1559" w:type="pct"/>
            <w:tcBorders>
              <w:bottom w:val="single" w:sz="4" w:space="0" w:color="auto"/>
            </w:tcBorders>
            <w:shd w:val="clear" w:color="auto" w:fill="auto"/>
          </w:tcPr>
          <w:p w:rsidR="00734812" w:rsidRPr="0058215D" w:rsidRDefault="00C40DD6" w:rsidP="007A715D">
            <w:pPr>
              <w:jc w:val="both"/>
            </w:pPr>
            <w:r w:rsidRPr="0058215D">
              <w:t>УР</w:t>
            </w:r>
            <w:r w:rsidR="00734812" w:rsidRPr="0058215D">
              <w:t xml:space="preserve">С </w:t>
            </w:r>
            <w:r w:rsidR="00D44DEC" w:rsidRPr="0058215D">
              <w:t>–</w:t>
            </w:r>
            <w:r w:rsidR="00512EF0" w:rsidRPr="0058215D">
              <w:t xml:space="preserve"> </w:t>
            </w:r>
            <w:r w:rsidR="00734812" w:rsidRPr="0058215D">
              <w:t>организует сезонное планирование</w:t>
            </w:r>
          </w:p>
        </w:tc>
        <w:tc>
          <w:tcPr>
            <w:tcW w:w="1250" w:type="pct"/>
            <w:shd w:val="clear" w:color="auto" w:fill="auto"/>
          </w:tcPr>
          <w:p w:rsidR="00734812" w:rsidRPr="0058215D" w:rsidRDefault="00D44DEC" w:rsidP="007A715D">
            <w:pPr>
              <w:jc w:val="both"/>
            </w:pPr>
            <w:r w:rsidRPr="0058215D">
              <w:t>ТО –</w:t>
            </w:r>
            <w:r w:rsidR="00734812" w:rsidRPr="0058215D">
              <w:t xml:space="preserve"> нет</w:t>
            </w:r>
          </w:p>
        </w:tc>
      </w:tr>
      <w:tr w:rsidR="00600E5D" w:rsidRPr="0058215D" w:rsidTr="00DF016D">
        <w:tc>
          <w:tcPr>
            <w:tcW w:w="285" w:type="pct"/>
            <w:shd w:val="clear" w:color="auto" w:fill="auto"/>
            <w:vAlign w:val="center"/>
          </w:tcPr>
          <w:p w:rsidR="00600E5D" w:rsidRPr="0058215D" w:rsidRDefault="0060297A" w:rsidP="00374921">
            <w:pPr>
              <w:jc w:val="center"/>
            </w:pPr>
            <w:r w:rsidRPr="0058215D">
              <w:t>3</w:t>
            </w:r>
            <w:r w:rsidR="00FA20F3" w:rsidRPr="0058215D">
              <w:t>7</w:t>
            </w:r>
            <w:r w:rsidR="009D17A2" w:rsidRPr="0058215D">
              <w:t>.</w:t>
            </w:r>
          </w:p>
        </w:tc>
        <w:tc>
          <w:tcPr>
            <w:tcW w:w="1906" w:type="pct"/>
            <w:shd w:val="clear" w:color="auto" w:fill="auto"/>
          </w:tcPr>
          <w:p w:rsidR="00600E5D" w:rsidRPr="0058215D" w:rsidRDefault="00090DF4" w:rsidP="00870A4B">
            <w:pPr>
              <w:autoSpaceDE w:val="0"/>
              <w:autoSpaceDN w:val="0"/>
              <w:adjustRightInd w:val="0"/>
              <w:jc w:val="both"/>
            </w:pPr>
            <w:r w:rsidRPr="0058215D">
              <w:t>5.3.7. </w:t>
            </w:r>
            <w:r w:rsidR="00600E5D" w:rsidRPr="0058215D">
              <w:t>проведение экспертизы информационной продукции в целях обеспечения информационной безопасности детей</w:t>
            </w:r>
          </w:p>
        </w:tc>
        <w:tc>
          <w:tcPr>
            <w:tcW w:w="1559" w:type="pct"/>
            <w:shd w:val="clear" w:color="auto" w:fill="auto"/>
          </w:tcPr>
          <w:p w:rsidR="00600E5D" w:rsidRPr="0058215D" w:rsidRDefault="00600E5D" w:rsidP="007F083C">
            <w:r w:rsidRPr="0058215D">
              <w:t>У</w:t>
            </w:r>
            <w:r w:rsidR="00B8743D" w:rsidRPr="0058215D">
              <w:t>РР</w:t>
            </w:r>
            <w:r w:rsidR="001C1989" w:rsidRPr="0058215D">
              <w:t xml:space="preserve">КНСМК – </w:t>
            </w:r>
            <w:r w:rsidRPr="0058215D">
              <w:t>организует проведение экспертизы</w:t>
            </w:r>
          </w:p>
        </w:tc>
        <w:tc>
          <w:tcPr>
            <w:tcW w:w="1250" w:type="pct"/>
            <w:shd w:val="clear" w:color="auto" w:fill="auto"/>
          </w:tcPr>
          <w:p w:rsidR="00600E5D" w:rsidRPr="0058215D" w:rsidRDefault="00600E5D" w:rsidP="001B5FE1">
            <w:pPr>
              <w:jc w:val="both"/>
            </w:pPr>
            <w:r w:rsidRPr="0058215D">
              <w:t xml:space="preserve">ТО – </w:t>
            </w:r>
            <w:r w:rsidR="001B5FE1" w:rsidRPr="0058215D">
              <w:t>нет</w:t>
            </w:r>
          </w:p>
        </w:tc>
      </w:tr>
      <w:tr w:rsidR="009A63C6" w:rsidRPr="0058215D" w:rsidTr="00DF016D">
        <w:tc>
          <w:tcPr>
            <w:tcW w:w="285" w:type="pct"/>
            <w:shd w:val="clear" w:color="auto" w:fill="auto"/>
            <w:vAlign w:val="center"/>
          </w:tcPr>
          <w:p w:rsidR="009A63C6" w:rsidRPr="0058215D" w:rsidRDefault="00FA20F3" w:rsidP="00374921">
            <w:pPr>
              <w:jc w:val="center"/>
            </w:pPr>
            <w:r w:rsidRPr="0058215D">
              <w:t>38</w:t>
            </w:r>
            <w:r w:rsidR="009A63C6" w:rsidRPr="0058215D">
              <w:t>.</w:t>
            </w:r>
          </w:p>
        </w:tc>
        <w:tc>
          <w:tcPr>
            <w:tcW w:w="1906" w:type="pct"/>
            <w:shd w:val="clear" w:color="auto" w:fill="auto"/>
          </w:tcPr>
          <w:p w:rsidR="009A63C6" w:rsidRPr="0058215D" w:rsidRDefault="00090DF4" w:rsidP="006A5F1E">
            <w:pPr>
              <w:autoSpaceDE w:val="0"/>
              <w:autoSpaceDN w:val="0"/>
              <w:adjustRightInd w:val="0"/>
              <w:jc w:val="both"/>
            </w:pPr>
            <w:r w:rsidRPr="0058215D">
              <w:t>5.3.8. </w:t>
            </w:r>
            <w:r w:rsidR="009A63C6" w:rsidRPr="0058215D">
              <w:t>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1559" w:type="pct"/>
            <w:shd w:val="clear" w:color="auto" w:fill="auto"/>
          </w:tcPr>
          <w:p w:rsidR="009A63C6" w:rsidRPr="0058215D" w:rsidRDefault="009A63C6" w:rsidP="00C737AA">
            <w:pPr>
              <w:autoSpaceDE w:val="0"/>
              <w:autoSpaceDN w:val="0"/>
              <w:adjustRightInd w:val="0"/>
              <w:jc w:val="both"/>
              <w:rPr>
                <w:rFonts w:eastAsiaTheme="minorHAnsi"/>
                <w:lang w:eastAsia="en-US"/>
              </w:rPr>
            </w:pPr>
            <w:r w:rsidRPr="0058215D">
              <w:rPr>
                <w:rFonts w:eastAsiaTheme="minorHAnsi"/>
                <w:lang w:eastAsia="en-US"/>
              </w:rPr>
              <w:t>УРС – организует проведение работ</w:t>
            </w:r>
          </w:p>
        </w:tc>
        <w:tc>
          <w:tcPr>
            <w:tcW w:w="1250" w:type="pct"/>
            <w:shd w:val="clear" w:color="auto" w:fill="auto"/>
          </w:tcPr>
          <w:p w:rsidR="009A63C6" w:rsidRPr="0058215D" w:rsidRDefault="009A63C6" w:rsidP="00C737AA">
            <w:pPr>
              <w:jc w:val="both"/>
            </w:pPr>
            <w:r w:rsidRPr="0058215D">
              <w:t>ТО - нет</w:t>
            </w:r>
          </w:p>
        </w:tc>
      </w:tr>
      <w:tr w:rsidR="00751AAB" w:rsidRPr="0058215D" w:rsidTr="00DF016D">
        <w:tc>
          <w:tcPr>
            <w:tcW w:w="285" w:type="pct"/>
            <w:shd w:val="clear" w:color="auto" w:fill="auto"/>
            <w:vAlign w:val="center"/>
          </w:tcPr>
          <w:p w:rsidR="00751AAB" w:rsidRPr="0058215D" w:rsidRDefault="00FA20F3" w:rsidP="00374921">
            <w:pPr>
              <w:jc w:val="center"/>
            </w:pPr>
            <w:r w:rsidRPr="0058215D">
              <w:t>39</w:t>
            </w:r>
            <w:r w:rsidR="00751AAB" w:rsidRPr="0058215D">
              <w:t>.</w:t>
            </w:r>
          </w:p>
        </w:tc>
        <w:tc>
          <w:tcPr>
            <w:tcW w:w="1906" w:type="pct"/>
            <w:shd w:val="clear" w:color="auto" w:fill="auto"/>
          </w:tcPr>
          <w:p w:rsidR="00751AAB" w:rsidRPr="0058215D" w:rsidRDefault="00FA20F3" w:rsidP="00870A4B">
            <w:pPr>
              <w:jc w:val="both"/>
              <w:rPr>
                <w:b/>
                <w:bCs/>
              </w:rPr>
            </w:pPr>
            <w:r w:rsidRPr="0058215D">
              <w:t>5.3(1).</w:t>
            </w:r>
            <w:r w:rsidR="00090DF4" w:rsidRPr="0058215D">
              <w:t> </w:t>
            </w:r>
            <w:r w:rsidR="00751AAB" w:rsidRPr="0058215D">
              <w:t xml:space="preserve">утверждает </w:t>
            </w:r>
            <w:hyperlink r:id="rId14" w:history="1">
              <w:r w:rsidR="00751AAB" w:rsidRPr="0058215D">
                <w:rPr>
                  <w:rStyle w:val="aff1"/>
                  <w:color w:val="auto"/>
                </w:rPr>
                <w:t>положение</w:t>
              </w:r>
            </w:hyperlink>
            <w:r w:rsidR="00751AAB" w:rsidRPr="0058215D">
              <w:t xml:space="preserve"> о Федеральной конкурсной комиссии по телерадиовещанию</w:t>
            </w:r>
          </w:p>
        </w:tc>
        <w:tc>
          <w:tcPr>
            <w:tcW w:w="1559" w:type="pct"/>
            <w:shd w:val="clear" w:color="auto" w:fill="auto"/>
          </w:tcPr>
          <w:p w:rsidR="00751AAB" w:rsidRPr="0058215D" w:rsidRDefault="00A70AE0" w:rsidP="00E95C40">
            <w:pPr>
              <w:rPr>
                <w:bCs/>
              </w:rPr>
            </w:pPr>
            <w:r w:rsidRPr="0058215D">
              <w:t>УРРКНСМК</w:t>
            </w:r>
            <w:r w:rsidR="001C1989" w:rsidRPr="0058215D">
              <w:t xml:space="preserve"> –</w:t>
            </w:r>
            <w:r w:rsidR="00751AAB" w:rsidRPr="0058215D">
              <w:t xml:space="preserve"> организует и обеспечивает деятельность ФКК</w:t>
            </w:r>
          </w:p>
        </w:tc>
        <w:tc>
          <w:tcPr>
            <w:tcW w:w="1250" w:type="pct"/>
            <w:shd w:val="clear" w:color="auto" w:fill="auto"/>
          </w:tcPr>
          <w:p w:rsidR="00751AAB" w:rsidRPr="0058215D" w:rsidRDefault="00751AAB" w:rsidP="001B5FE1">
            <w:pPr>
              <w:jc w:val="both"/>
            </w:pPr>
            <w:r w:rsidRPr="0058215D">
              <w:t>ТО – нет</w:t>
            </w:r>
          </w:p>
        </w:tc>
      </w:tr>
      <w:tr w:rsidR="00751AAB" w:rsidRPr="0058215D" w:rsidTr="00DF016D">
        <w:tc>
          <w:tcPr>
            <w:tcW w:w="285" w:type="pct"/>
            <w:shd w:val="clear" w:color="auto" w:fill="auto"/>
            <w:vAlign w:val="center"/>
          </w:tcPr>
          <w:p w:rsidR="00751AAB" w:rsidRPr="0058215D" w:rsidRDefault="00751AAB" w:rsidP="00374921">
            <w:pPr>
              <w:jc w:val="center"/>
            </w:pPr>
            <w:r w:rsidRPr="0058215D">
              <w:t>4</w:t>
            </w:r>
            <w:r w:rsidR="00FA20F3" w:rsidRPr="0058215D">
              <w:t>0</w:t>
            </w:r>
            <w:r w:rsidRPr="0058215D">
              <w:t>.</w:t>
            </w:r>
          </w:p>
        </w:tc>
        <w:tc>
          <w:tcPr>
            <w:tcW w:w="1906" w:type="pct"/>
            <w:shd w:val="clear" w:color="auto" w:fill="auto"/>
          </w:tcPr>
          <w:p w:rsidR="00751AAB" w:rsidRPr="0058215D" w:rsidRDefault="00751AAB" w:rsidP="00870A4B">
            <w:pPr>
              <w:jc w:val="both"/>
              <w:rPr>
                <w:b/>
                <w:bCs/>
              </w:rPr>
            </w:pPr>
            <w:r w:rsidRPr="0058215D">
              <w:t>5.3(2).</w:t>
            </w:r>
            <w:r w:rsidR="00090DF4" w:rsidRPr="0058215D">
              <w:t> </w:t>
            </w:r>
            <w:hyperlink r:id="rId15" w:history="1">
              <w:r w:rsidRPr="0058215D">
                <w:rPr>
                  <w:rStyle w:val="aff1"/>
                  <w:color w:val="auto"/>
                </w:rPr>
                <w:t>образует</w:t>
              </w:r>
            </w:hyperlink>
            <w:r w:rsidRPr="0058215D">
              <w:t xml:space="preserve"> Федеральную конкурсную комиссию по телерадиовещанию, ор</w:t>
            </w:r>
            <w:r w:rsidR="001C1989" w:rsidRPr="0058215D">
              <w:t>ганизует и обеспечивает её</w:t>
            </w:r>
            <w:r w:rsidRPr="0058215D">
              <w:t xml:space="preserve"> деятельность</w:t>
            </w:r>
          </w:p>
        </w:tc>
        <w:tc>
          <w:tcPr>
            <w:tcW w:w="1559" w:type="pct"/>
            <w:shd w:val="clear" w:color="auto" w:fill="auto"/>
          </w:tcPr>
          <w:p w:rsidR="00751AAB" w:rsidRPr="0058215D" w:rsidRDefault="00A70AE0" w:rsidP="00E95C40">
            <w:r w:rsidRPr="0058215D">
              <w:t>УРРКНСМК</w:t>
            </w:r>
            <w:r w:rsidR="001C1989" w:rsidRPr="0058215D">
              <w:t xml:space="preserve"> –</w:t>
            </w:r>
            <w:r w:rsidR="00751AAB" w:rsidRPr="0058215D">
              <w:t xml:space="preserve"> организует и обеспечивает деятельность ФКК</w:t>
            </w:r>
          </w:p>
        </w:tc>
        <w:tc>
          <w:tcPr>
            <w:tcW w:w="1250" w:type="pct"/>
            <w:shd w:val="clear" w:color="auto" w:fill="auto"/>
          </w:tcPr>
          <w:p w:rsidR="00751AAB" w:rsidRPr="0058215D" w:rsidRDefault="00751AAB" w:rsidP="001B5FE1">
            <w:pPr>
              <w:jc w:val="both"/>
            </w:pPr>
            <w:r w:rsidRPr="0058215D">
              <w:t>ТО – нет</w:t>
            </w:r>
          </w:p>
        </w:tc>
      </w:tr>
      <w:tr w:rsidR="00600CE2" w:rsidRPr="0058215D" w:rsidTr="00B7100F">
        <w:tc>
          <w:tcPr>
            <w:tcW w:w="5000" w:type="pct"/>
            <w:gridSpan w:val="4"/>
            <w:shd w:val="clear" w:color="auto" w:fill="auto"/>
            <w:vAlign w:val="center"/>
          </w:tcPr>
          <w:p w:rsidR="00600CE2" w:rsidRPr="0058215D" w:rsidRDefault="00600CE2" w:rsidP="007A715D">
            <w:pPr>
              <w:jc w:val="both"/>
            </w:pPr>
            <w:r w:rsidRPr="0058215D">
              <w:rPr>
                <w:b/>
                <w:bCs/>
              </w:rPr>
              <w:t xml:space="preserve">5.4. регистрирует: </w:t>
            </w:r>
          </w:p>
        </w:tc>
      </w:tr>
      <w:tr w:rsidR="00734812" w:rsidRPr="0058215D" w:rsidTr="00DF016D">
        <w:trPr>
          <w:trHeight w:val="866"/>
        </w:trPr>
        <w:tc>
          <w:tcPr>
            <w:tcW w:w="285" w:type="pct"/>
            <w:shd w:val="clear" w:color="auto" w:fill="auto"/>
            <w:vAlign w:val="center"/>
          </w:tcPr>
          <w:p w:rsidR="00734812" w:rsidRPr="0058215D" w:rsidRDefault="001B5FE1" w:rsidP="00374921">
            <w:pPr>
              <w:jc w:val="center"/>
            </w:pPr>
            <w:r w:rsidRPr="0058215D">
              <w:t>4</w:t>
            </w:r>
            <w:r w:rsidR="00FA20F3" w:rsidRPr="0058215D">
              <w:t>1</w:t>
            </w:r>
            <w:r w:rsidR="00734812" w:rsidRPr="0058215D">
              <w:t>.</w:t>
            </w:r>
          </w:p>
        </w:tc>
        <w:tc>
          <w:tcPr>
            <w:tcW w:w="1906" w:type="pct"/>
            <w:shd w:val="clear" w:color="auto" w:fill="auto"/>
          </w:tcPr>
          <w:p w:rsidR="00734812" w:rsidRPr="0058215D" w:rsidRDefault="00090DF4" w:rsidP="00870A4B">
            <w:pPr>
              <w:jc w:val="both"/>
            </w:pPr>
            <w:r w:rsidRPr="0058215D">
              <w:t>5.4.1. </w:t>
            </w:r>
            <w:r w:rsidR="00734812" w:rsidRPr="0058215D">
              <w:t>средства массовой информации</w:t>
            </w:r>
          </w:p>
        </w:tc>
        <w:tc>
          <w:tcPr>
            <w:tcW w:w="1559" w:type="pct"/>
            <w:shd w:val="clear" w:color="auto" w:fill="auto"/>
          </w:tcPr>
          <w:p w:rsidR="00734812" w:rsidRPr="0058215D" w:rsidRDefault="00162BA6" w:rsidP="007A715D">
            <w:pPr>
              <w:jc w:val="both"/>
            </w:pPr>
            <w:r w:rsidRPr="0058215D">
              <w:t>УРРКНСМК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250" w:type="pct"/>
            <w:tcBorders>
              <w:bottom w:val="single" w:sz="4" w:space="0" w:color="auto"/>
            </w:tcBorders>
            <w:shd w:val="clear" w:color="auto" w:fill="auto"/>
          </w:tcPr>
          <w:p w:rsidR="00734812" w:rsidRPr="0058215D" w:rsidRDefault="005F5693" w:rsidP="007A715D">
            <w:pPr>
              <w:jc w:val="both"/>
            </w:pPr>
            <w:r w:rsidRPr="0058215D">
              <w:t>ТО –</w:t>
            </w:r>
            <w:r w:rsidR="00734812" w:rsidRPr="0058215D">
              <w:t xml:space="preserve">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58215D" w:rsidTr="00DF016D">
        <w:trPr>
          <w:trHeight w:val="876"/>
        </w:trPr>
        <w:tc>
          <w:tcPr>
            <w:tcW w:w="285" w:type="pct"/>
            <w:shd w:val="clear" w:color="auto" w:fill="auto"/>
            <w:vAlign w:val="center"/>
          </w:tcPr>
          <w:p w:rsidR="00734812" w:rsidRPr="0058215D" w:rsidRDefault="00751AAB" w:rsidP="00374921">
            <w:pPr>
              <w:jc w:val="center"/>
              <w:rPr>
                <w:lang w:val="en-US"/>
              </w:rPr>
            </w:pPr>
            <w:r w:rsidRPr="0058215D">
              <w:t>4</w:t>
            </w:r>
            <w:r w:rsidR="00FA20F3" w:rsidRPr="0058215D">
              <w:t>2</w:t>
            </w:r>
            <w:r w:rsidR="00734812" w:rsidRPr="0058215D">
              <w:rPr>
                <w:lang w:val="en-US"/>
              </w:rPr>
              <w:t>.</w:t>
            </w:r>
          </w:p>
        </w:tc>
        <w:tc>
          <w:tcPr>
            <w:tcW w:w="1906" w:type="pct"/>
            <w:shd w:val="clear" w:color="auto" w:fill="auto"/>
          </w:tcPr>
          <w:p w:rsidR="00734812" w:rsidRPr="0058215D" w:rsidRDefault="00090DF4" w:rsidP="00870A4B">
            <w:pPr>
              <w:jc w:val="both"/>
            </w:pPr>
            <w:r w:rsidRPr="0058215D">
              <w:t>5.4.2. </w:t>
            </w:r>
            <w:r w:rsidR="00734812" w:rsidRPr="0058215D">
              <w:t>радиоэлектронные средства и высокочастотные устройства гражданского назначения</w:t>
            </w:r>
          </w:p>
        </w:tc>
        <w:tc>
          <w:tcPr>
            <w:tcW w:w="1559" w:type="pct"/>
            <w:shd w:val="clear" w:color="auto" w:fill="auto"/>
          </w:tcPr>
          <w:p w:rsidR="00734812" w:rsidRPr="0058215D" w:rsidRDefault="00734812" w:rsidP="007A715D">
            <w:pPr>
              <w:jc w:val="both"/>
            </w:pPr>
            <w:r w:rsidRPr="0058215D">
              <w:t>УКНСС –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осуществляют регистрацию РЭС и ВЧУ</w:t>
            </w:r>
          </w:p>
        </w:tc>
      </w:tr>
      <w:tr w:rsidR="00600CE2" w:rsidRPr="0058215D" w:rsidTr="00DF016D">
        <w:trPr>
          <w:trHeight w:val="285"/>
        </w:trPr>
        <w:tc>
          <w:tcPr>
            <w:tcW w:w="285" w:type="pct"/>
            <w:shd w:val="clear" w:color="auto" w:fill="auto"/>
            <w:vAlign w:val="center"/>
          </w:tcPr>
          <w:p w:rsidR="00600CE2" w:rsidRPr="0058215D" w:rsidRDefault="00FA20F3" w:rsidP="00374921">
            <w:pPr>
              <w:jc w:val="center"/>
            </w:pPr>
            <w:r w:rsidRPr="0058215D">
              <w:t>43</w:t>
            </w:r>
            <w:r w:rsidR="00600CE2" w:rsidRPr="0058215D">
              <w:t>.</w:t>
            </w:r>
          </w:p>
        </w:tc>
        <w:tc>
          <w:tcPr>
            <w:tcW w:w="1906" w:type="pct"/>
            <w:shd w:val="clear" w:color="auto" w:fill="auto"/>
          </w:tcPr>
          <w:p w:rsidR="00600CE2" w:rsidRPr="0058215D" w:rsidRDefault="00090DF4" w:rsidP="00600CE2">
            <w:pPr>
              <w:jc w:val="both"/>
            </w:pPr>
            <w:r w:rsidRPr="0058215D">
              <w:t>5.4.3. </w:t>
            </w:r>
            <w:r w:rsidR="00600CE2" w:rsidRPr="0058215D">
              <w:t>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1559" w:type="pct"/>
            <w:shd w:val="clear" w:color="auto" w:fill="auto"/>
          </w:tcPr>
          <w:p w:rsidR="00A545EE" w:rsidRPr="0058215D" w:rsidRDefault="00B25C77" w:rsidP="007A715D">
            <w:pPr>
              <w:jc w:val="both"/>
            </w:pPr>
            <w:r w:rsidRPr="0058215D">
              <w:t xml:space="preserve">В настоящее время полномочия по регистрации </w:t>
            </w:r>
            <w:r w:rsidR="00807092" w:rsidRPr="0058215D">
              <w:t>сети электросвязи, входящие в сеть связи общего пользования,</w:t>
            </w:r>
            <w:r w:rsidR="00A545EE" w:rsidRPr="0058215D">
              <w:t xml:space="preserve"> не реализуются, поскольку указанная регистрация </w:t>
            </w:r>
            <w:r w:rsidR="004E1867" w:rsidRPr="0058215D">
              <w:t xml:space="preserve">действующим законодательством </w:t>
            </w:r>
            <w:r w:rsidR="00D754A1" w:rsidRPr="0058215D">
              <w:t>в области связи не предусмотрена</w:t>
            </w:r>
          </w:p>
        </w:tc>
        <w:tc>
          <w:tcPr>
            <w:tcW w:w="1250" w:type="pct"/>
            <w:shd w:val="clear" w:color="auto" w:fill="auto"/>
          </w:tcPr>
          <w:p w:rsidR="00600CE2" w:rsidRPr="0058215D" w:rsidRDefault="00D754A1" w:rsidP="007A715D">
            <w:pPr>
              <w:jc w:val="both"/>
            </w:pPr>
            <w:r w:rsidRPr="0058215D">
              <w:t>Полномочия отсутствуют</w:t>
            </w:r>
          </w:p>
        </w:tc>
      </w:tr>
      <w:tr w:rsidR="0014280B" w:rsidRPr="0058215D" w:rsidTr="00B7100F">
        <w:tc>
          <w:tcPr>
            <w:tcW w:w="5000" w:type="pct"/>
            <w:gridSpan w:val="4"/>
            <w:shd w:val="clear" w:color="auto" w:fill="auto"/>
            <w:vAlign w:val="center"/>
          </w:tcPr>
          <w:p w:rsidR="0014280B" w:rsidRPr="0058215D" w:rsidRDefault="0014280B" w:rsidP="007A715D">
            <w:pPr>
              <w:jc w:val="both"/>
            </w:pPr>
            <w:r w:rsidRPr="0058215D">
              <w:rPr>
                <w:b/>
                <w:bCs/>
              </w:rPr>
              <w:t xml:space="preserve">5.5. </w:t>
            </w:r>
            <w:r w:rsidR="004650E0" w:rsidRPr="0058215D">
              <w:rPr>
                <w:b/>
                <w:bCs/>
              </w:rPr>
              <w:t>выдаёт</w:t>
            </w:r>
            <w:r w:rsidRPr="0058215D">
              <w:rPr>
                <w:b/>
                <w:bCs/>
              </w:rPr>
              <w:t xml:space="preserve"> разрешения:</w:t>
            </w:r>
          </w:p>
        </w:tc>
      </w:tr>
      <w:tr w:rsidR="00734812" w:rsidRPr="0058215D" w:rsidTr="00DF016D">
        <w:tc>
          <w:tcPr>
            <w:tcW w:w="285" w:type="pct"/>
            <w:shd w:val="clear" w:color="auto" w:fill="auto"/>
            <w:vAlign w:val="center"/>
          </w:tcPr>
          <w:p w:rsidR="00734812" w:rsidRPr="0058215D" w:rsidRDefault="00CB6DCA" w:rsidP="00374921">
            <w:pPr>
              <w:jc w:val="center"/>
              <w:rPr>
                <w:lang w:val="en-US"/>
              </w:rPr>
            </w:pPr>
            <w:r w:rsidRPr="0058215D">
              <w:t>4</w:t>
            </w:r>
            <w:r w:rsidR="00FA20F3" w:rsidRPr="0058215D">
              <w:t>4</w:t>
            </w:r>
            <w:r w:rsidR="00734812" w:rsidRPr="0058215D">
              <w:rPr>
                <w:lang w:val="en-US"/>
              </w:rPr>
              <w:t>.</w:t>
            </w:r>
          </w:p>
        </w:tc>
        <w:tc>
          <w:tcPr>
            <w:tcW w:w="1906" w:type="pct"/>
            <w:shd w:val="clear" w:color="auto" w:fill="auto"/>
          </w:tcPr>
          <w:p w:rsidR="00734812" w:rsidRPr="0058215D" w:rsidRDefault="00090DF4" w:rsidP="00870A4B">
            <w:pPr>
              <w:jc w:val="both"/>
            </w:pPr>
            <w:r w:rsidRPr="0058215D">
              <w:t>5.5.1. </w:t>
            </w:r>
            <w:r w:rsidR="00734812" w:rsidRPr="0058215D">
              <w:t>на распространение продукции зарубежных периодических печатных изданий на территории Российской Федерации</w:t>
            </w:r>
          </w:p>
        </w:tc>
        <w:tc>
          <w:tcPr>
            <w:tcW w:w="1559" w:type="pct"/>
            <w:shd w:val="clear" w:color="auto" w:fill="auto"/>
          </w:tcPr>
          <w:p w:rsidR="00734812" w:rsidRPr="0058215D" w:rsidRDefault="00B55CE8" w:rsidP="00CB6DCA">
            <w:pPr>
              <w:jc w:val="both"/>
            </w:pPr>
            <w:r w:rsidRPr="0058215D">
              <w:t xml:space="preserve">УРРКНСМК – осуществляет выдачу разрешений и </w:t>
            </w:r>
            <w:r w:rsidR="004650E0" w:rsidRPr="0058215D">
              <w:t>ведёт</w:t>
            </w:r>
            <w:r w:rsidRPr="0058215D">
              <w:t xml:space="preserve"> реестр</w:t>
            </w:r>
          </w:p>
        </w:tc>
        <w:tc>
          <w:tcPr>
            <w:tcW w:w="1250" w:type="pct"/>
            <w:tcBorders>
              <w:bottom w:val="single" w:sz="4" w:space="0" w:color="auto"/>
            </w:tcBorders>
            <w:shd w:val="clear" w:color="auto" w:fill="auto"/>
          </w:tcPr>
          <w:p w:rsidR="00734812" w:rsidRPr="0058215D" w:rsidRDefault="00900676" w:rsidP="007A715D">
            <w:pPr>
              <w:jc w:val="both"/>
            </w:pPr>
            <w:r w:rsidRPr="0058215D">
              <w:t>ТО –</w:t>
            </w:r>
            <w:r w:rsidR="00734812" w:rsidRPr="0058215D">
              <w:t xml:space="preserve"> нет</w:t>
            </w:r>
          </w:p>
        </w:tc>
      </w:tr>
      <w:tr w:rsidR="00734812" w:rsidRPr="0058215D" w:rsidTr="00DF016D">
        <w:tc>
          <w:tcPr>
            <w:tcW w:w="285" w:type="pct"/>
            <w:shd w:val="clear" w:color="auto" w:fill="auto"/>
            <w:vAlign w:val="center"/>
          </w:tcPr>
          <w:p w:rsidR="00734812" w:rsidRPr="0058215D" w:rsidRDefault="00E95C40" w:rsidP="00374921">
            <w:pPr>
              <w:jc w:val="center"/>
            </w:pPr>
            <w:r w:rsidRPr="0058215D">
              <w:t>4</w:t>
            </w:r>
            <w:r w:rsidR="00FA20F3" w:rsidRPr="0058215D">
              <w:t>5</w:t>
            </w:r>
            <w:r w:rsidR="00734812" w:rsidRPr="0058215D">
              <w:t>.</w:t>
            </w:r>
          </w:p>
        </w:tc>
        <w:tc>
          <w:tcPr>
            <w:tcW w:w="1906" w:type="pct"/>
            <w:shd w:val="clear" w:color="auto" w:fill="auto"/>
          </w:tcPr>
          <w:p w:rsidR="00734812" w:rsidRPr="0058215D" w:rsidRDefault="00090DF4" w:rsidP="00870A4B">
            <w:pPr>
              <w:jc w:val="both"/>
            </w:pPr>
            <w:r w:rsidRPr="0058215D">
              <w:t>5.5.2. </w:t>
            </w:r>
            <w:r w:rsidR="001B12CB">
              <w:t>на </w:t>
            </w:r>
            <w:r w:rsidR="00734812" w:rsidRPr="0058215D">
              <w:t>применение франкировальных машин</w:t>
            </w:r>
          </w:p>
        </w:tc>
        <w:tc>
          <w:tcPr>
            <w:tcW w:w="1559" w:type="pct"/>
            <w:tcBorders>
              <w:bottom w:val="single" w:sz="4" w:space="0" w:color="auto"/>
            </w:tcBorders>
            <w:shd w:val="clear" w:color="auto" w:fill="auto"/>
          </w:tcPr>
          <w:p w:rsidR="00734812" w:rsidRPr="0058215D" w:rsidRDefault="00900676" w:rsidP="007A715D">
            <w:pPr>
              <w:jc w:val="both"/>
            </w:pPr>
            <w:r w:rsidRPr="0058215D">
              <w:t>УКНСС –</w:t>
            </w:r>
            <w:r w:rsidR="00734812" w:rsidRPr="0058215D">
              <w:t xml:space="preserve"> организует и контролирует исполнение полномочия ТО</w:t>
            </w:r>
          </w:p>
        </w:tc>
        <w:tc>
          <w:tcPr>
            <w:tcW w:w="1250" w:type="pct"/>
            <w:shd w:val="clear" w:color="auto" w:fill="auto"/>
          </w:tcPr>
          <w:p w:rsidR="00734812" w:rsidRPr="0058215D" w:rsidRDefault="00734812" w:rsidP="007A715D">
            <w:pPr>
              <w:jc w:val="both"/>
            </w:pPr>
            <w:r w:rsidRPr="0058215D">
              <w:t>ТО – осуществляет выдачу разрешений</w:t>
            </w:r>
          </w:p>
        </w:tc>
      </w:tr>
      <w:tr w:rsidR="00734812" w:rsidRPr="0058215D" w:rsidTr="00DF016D">
        <w:tc>
          <w:tcPr>
            <w:tcW w:w="285" w:type="pct"/>
            <w:shd w:val="clear" w:color="auto" w:fill="auto"/>
            <w:vAlign w:val="center"/>
          </w:tcPr>
          <w:p w:rsidR="00734812" w:rsidRPr="0058215D" w:rsidRDefault="00E95C40" w:rsidP="00374921">
            <w:pPr>
              <w:jc w:val="center"/>
              <w:rPr>
                <w:lang w:val="en-US"/>
              </w:rPr>
            </w:pPr>
            <w:r w:rsidRPr="0058215D">
              <w:t>4</w:t>
            </w:r>
            <w:r w:rsidR="00FA20F3" w:rsidRPr="0058215D">
              <w:t>6</w:t>
            </w:r>
            <w:r w:rsidR="00734812" w:rsidRPr="0058215D">
              <w:rPr>
                <w:lang w:val="en-US"/>
              </w:rPr>
              <w:t>.</w:t>
            </w:r>
          </w:p>
        </w:tc>
        <w:tc>
          <w:tcPr>
            <w:tcW w:w="1906" w:type="pct"/>
            <w:shd w:val="clear" w:color="auto" w:fill="auto"/>
          </w:tcPr>
          <w:p w:rsidR="00734812" w:rsidRPr="0058215D" w:rsidRDefault="00090DF4" w:rsidP="00870A4B">
            <w:pPr>
              <w:jc w:val="both"/>
            </w:pPr>
            <w:r w:rsidRPr="0058215D">
              <w:t>5.5.3. </w:t>
            </w:r>
            <w:r w:rsidR="001B12CB">
              <w:t>на строительство, </w:t>
            </w:r>
            <w:r w:rsidR="00734812" w:rsidRPr="0058215D">
              <w:t>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w:t>
            </w:r>
          </w:p>
        </w:tc>
        <w:tc>
          <w:tcPr>
            <w:tcW w:w="1559" w:type="pct"/>
            <w:tcBorders>
              <w:bottom w:val="single" w:sz="4" w:space="0" w:color="auto"/>
            </w:tcBorders>
            <w:shd w:val="clear" w:color="auto" w:fill="auto"/>
          </w:tcPr>
          <w:p w:rsidR="00734812" w:rsidRPr="0058215D" w:rsidRDefault="00734812" w:rsidP="007A715D">
            <w:pPr>
              <w:jc w:val="both"/>
            </w:pPr>
            <w:r w:rsidRPr="0058215D">
              <w:t>УКНСС – осуществляет оформление и выдачу разрешений</w:t>
            </w:r>
          </w:p>
        </w:tc>
        <w:tc>
          <w:tcPr>
            <w:tcW w:w="1250" w:type="pct"/>
            <w:tcBorders>
              <w:bottom w:val="single" w:sz="4" w:space="0" w:color="auto"/>
            </w:tcBorders>
            <w:shd w:val="clear" w:color="auto" w:fill="auto"/>
          </w:tcPr>
          <w:p w:rsidR="00734812" w:rsidRPr="0058215D" w:rsidRDefault="00900676" w:rsidP="007A715D">
            <w:pPr>
              <w:jc w:val="both"/>
            </w:pPr>
            <w:r w:rsidRPr="0058215D">
              <w:t>ТО –</w:t>
            </w:r>
            <w:r w:rsidR="00734812" w:rsidRPr="0058215D">
              <w:t xml:space="preserve"> нет</w:t>
            </w:r>
          </w:p>
        </w:tc>
      </w:tr>
      <w:tr w:rsidR="00616795" w:rsidRPr="0058215D" w:rsidTr="00DF016D">
        <w:tc>
          <w:tcPr>
            <w:tcW w:w="285" w:type="pct"/>
            <w:shd w:val="clear" w:color="auto" w:fill="auto"/>
            <w:vAlign w:val="center"/>
          </w:tcPr>
          <w:p w:rsidR="00616795" w:rsidRPr="0058215D" w:rsidRDefault="00FA20F3" w:rsidP="00374921">
            <w:pPr>
              <w:jc w:val="center"/>
            </w:pPr>
            <w:r w:rsidRPr="0058215D">
              <w:t>47</w:t>
            </w:r>
            <w:r w:rsidR="00616795" w:rsidRPr="0058215D">
              <w:t>.</w:t>
            </w:r>
          </w:p>
        </w:tc>
        <w:tc>
          <w:tcPr>
            <w:tcW w:w="1906" w:type="pct"/>
            <w:shd w:val="clear" w:color="auto" w:fill="auto"/>
          </w:tcPr>
          <w:p w:rsidR="00616795" w:rsidRPr="0058215D" w:rsidRDefault="00090DF4" w:rsidP="00870A4B">
            <w:pPr>
              <w:jc w:val="both"/>
            </w:pPr>
            <w:r w:rsidRPr="0058215D">
              <w:t>5.5.4. </w:t>
            </w:r>
            <w:r w:rsidR="00616795" w:rsidRPr="0058215D">
              <w:t>на судовые радиостанции, используемые на морских судах, судах внутреннего плав</w:t>
            </w:r>
            <w:r w:rsidR="005F5693" w:rsidRPr="0058215D">
              <w:t>ания и судах смешанного (река–</w:t>
            </w:r>
            <w:r w:rsidR="00616795" w:rsidRPr="0058215D">
              <w:t>море) плавания</w:t>
            </w:r>
          </w:p>
        </w:tc>
        <w:tc>
          <w:tcPr>
            <w:tcW w:w="1559" w:type="pct"/>
            <w:shd w:val="clear" w:color="auto" w:fill="auto"/>
          </w:tcPr>
          <w:p w:rsidR="00616795" w:rsidRPr="0058215D" w:rsidRDefault="005F5693" w:rsidP="00AD536F">
            <w:pPr>
              <w:jc w:val="both"/>
            </w:pPr>
            <w:r w:rsidRPr="0058215D">
              <w:t>УРС –</w:t>
            </w:r>
            <w:r w:rsidR="00616795" w:rsidRPr="0058215D">
              <w:t xml:space="preserve"> осуществляет организацию деятельности ТО по вопросам, связанным с выдачей разрешений</w:t>
            </w:r>
          </w:p>
        </w:tc>
        <w:tc>
          <w:tcPr>
            <w:tcW w:w="1250" w:type="pct"/>
            <w:shd w:val="clear" w:color="auto" w:fill="auto"/>
          </w:tcPr>
          <w:p w:rsidR="00616795" w:rsidRPr="0058215D" w:rsidRDefault="00616795" w:rsidP="00AD536F">
            <w:pPr>
              <w:jc w:val="both"/>
            </w:pPr>
            <w:r w:rsidRPr="0058215D">
              <w:t>ТО – осуществляет выдачу разрешений</w:t>
            </w:r>
          </w:p>
        </w:tc>
      </w:tr>
      <w:tr w:rsidR="00734812" w:rsidRPr="0058215D" w:rsidTr="00DF016D">
        <w:tc>
          <w:tcPr>
            <w:tcW w:w="285" w:type="pct"/>
            <w:shd w:val="clear" w:color="auto" w:fill="auto"/>
            <w:vAlign w:val="center"/>
          </w:tcPr>
          <w:p w:rsidR="00734812" w:rsidRPr="0058215D" w:rsidRDefault="00FA20F3" w:rsidP="00374921">
            <w:pPr>
              <w:jc w:val="center"/>
              <w:rPr>
                <w:lang w:val="en-US"/>
              </w:rPr>
            </w:pPr>
            <w:r w:rsidRPr="0058215D">
              <w:t>48</w:t>
            </w:r>
            <w:r w:rsidR="00734812" w:rsidRPr="0058215D">
              <w:rPr>
                <w:lang w:val="en-US"/>
              </w:rPr>
              <w:t>.</w:t>
            </w:r>
          </w:p>
        </w:tc>
        <w:tc>
          <w:tcPr>
            <w:tcW w:w="1906" w:type="pct"/>
            <w:shd w:val="clear" w:color="auto" w:fill="auto"/>
          </w:tcPr>
          <w:p w:rsidR="00734812" w:rsidRPr="0058215D" w:rsidRDefault="00090DF4" w:rsidP="00870A4B">
            <w:pPr>
              <w:jc w:val="both"/>
            </w:pPr>
            <w:r w:rsidRPr="0058215D">
              <w:t>5.5.5. </w:t>
            </w:r>
            <w:r w:rsidR="00734812" w:rsidRPr="0058215D">
              <w:t>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1559" w:type="pct"/>
            <w:shd w:val="clear" w:color="auto" w:fill="auto"/>
          </w:tcPr>
          <w:p w:rsidR="00734812" w:rsidRPr="0058215D" w:rsidRDefault="00C40DD6" w:rsidP="00BD6BE6">
            <w:pPr>
              <w:jc w:val="both"/>
              <w:rPr>
                <w:b/>
              </w:rPr>
            </w:pPr>
            <w:r w:rsidRPr="0058215D">
              <w:t>УР</w:t>
            </w:r>
            <w:r w:rsidR="00734812" w:rsidRPr="0058215D">
              <w:t xml:space="preserve">С – </w:t>
            </w:r>
            <w:r w:rsidR="004650E0" w:rsidRPr="0058215D">
              <w:t>выдаёт</w:t>
            </w:r>
            <w:r w:rsidR="00734812" w:rsidRPr="0058215D">
              <w:t xml:space="preserve"> разрешения на ввоз </w:t>
            </w:r>
            <w:r w:rsidR="00BD6BE6">
              <w:t>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продуктов, а также на ввоз радиоэлектронных средств и высокочастотных устройств гражданского назначения физическими лицами для личного пользования</w:t>
            </w:r>
          </w:p>
        </w:tc>
        <w:tc>
          <w:tcPr>
            <w:tcW w:w="1250" w:type="pct"/>
            <w:shd w:val="clear" w:color="auto" w:fill="auto"/>
          </w:tcPr>
          <w:p w:rsidR="00734812" w:rsidRPr="0058215D" w:rsidRDefault="00900676" w:rsidP="007A715D">
            <w:pPr>
              <w:jc w:val="both"/>
            </w:pPr>
            <w:r w:rsidRPr="0058215D">
              <w:t>ТО –</w:t>
            </w:r>
            <w:r w:rsidR="00E51C05" w:rsidRPr="0058215D">
              <w:t xml:space="preserve"> нет</w:t>
            </w:r>
          </w:p>
        </w:tc>
      </w:tr>
      <w:tr w:rsidR="00734812" w:rsidRPr="00E46F9E" w:rsidTr="00DF016D">
        <w:tc>
          <w:tcPr>
            <w:tcW w:w="285" w:type="pct"/>
            <w:shd w:val="clear" w:color="auto" w:fill="auto"/>
            <w:vAlign w:val="center"/>
          </w:tcPr>
          <w:p w:rsidR="00734812" w:rsidRPr="0058215D" w:rsidRDefault="00FA20F3" w:rsidP="00374921">
            <w:pPr>
              <w:jc w:val="center"/>
              <w:rPr>
                <w:lang w:val="en-US"/>
              </w:rPr>
            </w:pPr>
            <w:r w:rsidRPr="0058215D">
              <w:t>49</w:t>
            </w:r>
            <w:r w:rsidR="00734812" w:rsidRPr="0058215D">
              <w:rPr>
                <w:lang w:val="en-US"/>
              </w:rPr>
              <w:t>.</w:t>
            </w:r>
          </w:p>
        </w:tc>
        <w:tc>
          <w:tcPr>
            <w:tcW w:w="1906" w:type="pct"/>
            <w:shd w:val="clear" w:color="auto" w:fill="auto"/>
          </w:tcPr>
          <w:p w:rsidR="00734812" w:rsidRPr="0058215D" w:rsidRDefault="00090DF4" w:rsidP="00870A4B">
            <w:pPr>
              <w:jc w:val="both"/>
            </w:pPr>
            <w:r w:rsidRPr="0058215D">
              <w:t>5.7. </w:t>
            </w:r>
            <w:r w:rsidR="001B12CB">
              <w:t>рассматривает </w:t>
            </w:r>
            <w:r w:rsidR="00734812" w:rsidRPr="0058215D">
              <w:t xml:space="preserve">обращения операторов связи по вопросам присоединения сетей электросвязи и взаимодействия операторов связи, принимает по ним решения и </w:t>
            </w:r>
            <w:r w:rsidR="005F5693" w:rsidRPr="0058215D">
              <w:t>выдаёт</w:t>
            </w:r>
            <w:r w:rsidR="00734812" w:rsidRPr="0058215D">
              <w:t xml:space="preserve"> предписания в соответствии с федеральным законом</w:t>
            </w:r>
          </w:p>
        </w:tc>
        <w:tc>
          <w:tcPr>
            <w:tcW w:w="1559" w:type="pct"/>
            <w:shd w:val="clear" w:color="auto" w:fill="auto"/>
          </w:tcPr>
          <w:p w:rsidR="00734812" w:rsidRPr="0058215D" w:rsidRDefault="00734812" w:rsidP="007A715D">
            <w:pPr>
              <w:jc w:val="both"/>
            </w:pPr>
            <w:r w:rsidRPr="0058215D">
              <w:t>УКНСС – осуществляет рассмотрение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58215D" w:rsidRDefault="00734812" w:rsidP="005D731A">
            <w:pPr>
              <w:jc w:val="both"/>
            </w:pPr>
            <w:r w:rsidRPr="0058215D">
              <w:t>ТО – осуществляет рассмотрение обращения обращений оператор</w:t>
            </w:r>
            <w:r w:rsidR="005D731A" w:rsidRPr="0058215D">
              <w:t>ов связи по вопросам присоедине</w:t>
            </w:r>
            <w:r w:rsidRPr="0058215D">
              <w:t xml:space="preserve">ния сетей электросвязи и их взаимодействия, а также по вопросам взаимодействия операторов </w:t>
            </w:r>
            <w:r w:rsidR="005D731A" w:rsidRPr="0058215D">
              <w:t>связи, если ни один из участвую</w:t>
            </w:r>
            <w:r w:rsidRPr="0058215D">
              <w:t xml:space="preserve">щих в присоединении и (или) взаимодействии сетей электросвязи и (или) взаимодействующих операторов связи </w:t>
            </w:r>
            <w:r w:rsidR="005D731A" w:rsidRPr="0058215D">
              <w:t>не является оператором, занимаю</w:t>
            </w:r>
            <w:r w:rsidRPr="0058215D">
              <w:t>щим существенное положение в сети связи общего пользования</w:t>
            </w:r>
          </w:p>
        </w:tc>
      </w:tr>
    </w:tbl>
    <w:p w:rsidR="007A715D" w:rsidRPr="00E46F9E" w:rsidRDefault="007A715D" w:rsidP="00612535">
      <w:pPr>
        <w:tabs>
          <w:tab w:val="num" w:pos="612"/>
        </w:tabs>
        <w:ind w:firstLine="612"/>
        <w:jc w:val="both"/>
        <w:rPr>
          <w:sz w:val="28"/>
          <w:szCs w:val="28"/>
          <w:highlight w:val="yellow"/>
        </w:rPr>
      </w:pPr>
    </w:p>
    <w:p w:rsidR="003C1F24" w:rsidRPr="0058215D" w:rsidRDefault="003C1F24" w:rsidP="00EC542A">
      <w:pPr>
        <w:spacing w:line="360" w:lineRule="exact"/>
        <w:ind w:firstLine="709"/>
        <w:jc w:val="both"/>
        <w:rPr>
          <w:spacing w:val="-4"/>
          <w:sz w:val="28"/>
          <w:szCs w:val="28"/>
        </w:rPr>
      </w:pPr>
      <w:r w:rsidRPr="0058215D">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sidRPr="0058215D">
        <w:rPr>
          <w:spacing w:val="-4"/>
          <w:sz w:val="28"/>
          <w:szCs w:val="28"/>
        </w:rPr>
        <w:t>ожен</w:t>
      </w:r>
      <w:r w:rsidR="007F1677" w:rsidRPr="0058215D">
        <w:rPr>
          <w:spacing w:val="-4"/>
          <w:sz w:val="28"/>
          <w:szCs w:val="28"/>
        </w:rPr>
        <w:t xml:space="preserve">ных на </w:t>
      </w:r>
      <w:r w:rsidR="002F789B" w:rsidRPr="0058215D">
        <w:rPr>
          <w:spacing w:val="-4"/>
          <w:sz w:val="28"/>
          <w:szCs w:val="28"/>
        </w:rPr>
        <w:t>неё</w:t>
      </w:r>
      <w:r w:rsidR="007F1677" w:rsidRPr="0058215D">
        <w:rPr>
          <w:spacing w:val="-4"/>
          <w:sz w:val="28"/>
          <w:szCs w:val="28"/>
        </w:rPr>
        <w:t xml:space="preserve"> полн</w:t>
      </w:r>
      <w:r w:rsidR="00541150" w:rsidRPr="0058215D">
        <w:rPr>
          <w:spacing w:val="-4"/>
          <w:sz w:val="28"/>
          <w:szCs w:val="28"/>
        </w:rPr>
        <w:t>омочий в</w:t>
      </w:r>
      <w:r w:rsidR="008E7166" w:rsidRPr="0058215D">
        <w:rPr>
          <w:spacing w:val="-4"/>
          <w:sz w:val="28"/>
          <w:szCs w:val="28"/>
        </w:rPr>
        <w:t xml:space="preserve"> 202</w:t>
      </w:r>
      <w:r w:rsidR="00E225C8">
        <w:rPr>
          <w:spacing w:val="-4"/>
          <w:sz w:val="28"/>
          <w:szCs w:val="28"/>
        </w:rPr>
        <w:t>4</w:t>
      </w:r>
      <w:r w:rsidRPr="0058215D">
        <w:rPr>
          <w:spacing w:val="-4"/>
          <w:sz w:val="28"/>
          <w:szCs w:val="28"/>
        </w:rPr>
        <w:t xml:space="preserve"> году была направлена на:</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потребностей общества</w:t>
      </w:r>
      <w:r w:rsidR="003E0649">
        <w:rPr>
          <w:spacing w:val="-4"/>
          <w:sz w:val="28"/>
          <w:szCs w:val="28"/>
        </w:rPr>
        <w:t xml:space="preserve"> в качественных услугах связи и </w:t>
      </w:r>
      <w:r w:rsidRPr="0058215D">
        <w:rPr>
          <w:spacing w:val="-4"/>
          <w:sz w:val="28"/>
          <w:szCs w:val="28"/>
        </w:rPr>
        <w:t>информационно-коммуникационных технологиях;</w:t>
      </w:r>
    </w:p>
    <w:p w:rsidR="003C1F24" w:rsidRPr="0058215D" w:rsidRDefault="003C1F24" w:rsidP="00EC542A">
      <w:pPr>
        <w:spacing w:line="360" w:lineRule="exact"/>
        <w:ind w:firstLine="709"/>
        <w:jc w:val="both"/>
        <w:rPr>
          <w:spacing w:val="-4"/>
          <w:sz w:val="28"/>
          <w:szCs w:val="28"/>
        </w:rPr>
      </w:pPr>
      <w:r w:rsidRPr="0058215D">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защиты детей от информации, причиняющей вред их здоровью и развитию;</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защиты прав граждан на неприкосновенность частной жизни, личную и семейную тайну;</w:t>
      </w:r>
    </w:p>
    <w:p w:rsidR="003C1F24" w:rsidRPr="0058215D" w:rsidRDefault="003C1F24" w:rsidP="00EC542A">
      <w:pPr>
        <w:spacing w:line="360" w:lineRule="exact"/>
        <w:ind w:firstLine="709"/>
        <w:jc w:val="both"/>
        <w:rPr>
          <w:spacing w:val="-4"/>
          <w:sz w:val="28"/>
          <w:szCs w:val="28"/>
        </w:rPr>
      </w:pPr>
      <w:r w:rsidRPr="0058215D">
        <w:rPr>
          <w:spacing w:val="-4"/>
          <w:sz w:val="28"/>
          <w:szCs w:val="28"/>
        </w:rPr>
        <w:t>обеспечение прозрачности деятельности;</w:t>
      </w:r>
    </w:p>
    <w:p w:rsidR="003C1F24" w:rsidRPr="0058215D" w:rsidRDefault="003C1F24" w:rsidP="00EC542A">
      <w:pPr>
        <w:spacing w:line="360" w:lineRule="exact"/>
        <w:ind w:firstLine="709"/>
        <w:jc w:val="both"/>
        <w:rPr>
          <w:spacing w:val="-4"/>
          <w:sz w:val="28"/>
          <w:szCs w:val="28"/>
        </w:rPr>
      </w:pPr>
      <w:r w:rsidRPr="0058215D">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58215D" w:rsidRDefault="003C1F24" w:rsidP="00EC542A">
      <w:pPr>
        <w:spacing w:line="360" w:lineRule="exact"/>
        <w:ind w:firstLine="709"/>
        <w:jc w:val="both"/>
        <w:rPr>
          <w:spacing w:val="-4"/>
          <w:sz w:val="28"/>
          <w:szCs w:val="28"/>
        </w:rPr>
      </w:pPr>
      <w:r w:rsidRPr="0058215D">
        <w:rPr>
          <w:spacing w:val="-4"/>
          <w:sz w:val="28"/>
          <w:szCs w:val="28"/>
        </w:rPr>
        <w:t xml:space="preserve">Установленные цели достигаются </w:t>
      </w:r>
      <w:r w:rsidR="007F1677" w:rsidRPr="0058215D">
        <w:rPr>
          <w:spacing w:val="-4"/>
          <w:sz w:val="28"/>
          <w:szCs w:val="28"/>
        </w:rPr>
        <w:t>путём</w:t>
      </w:r>
      <w:r w:rsidRPr="0058215D">
        <w:rPr>
          <w:spacing w:val="-4"/>
          <w:sz w:val="28"/>
          <w:szCs w:val="28"/>
        </w:rPr>
        <w:t xml:space="preserve">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58215D" w:rsidRDefault="009C6487" w:rsidP="00EC542A">
      <w:pPr>
        <w:pStyle w:val="a4"/>
        <w:spacing w:line="360" w:lineRule="exact"/>
        <w:ind w:firstLine="709"/>
        <w:rPr>
          <w:szCs w:val="28"/>
        </w:rPr>
      </w:pPr>
      <w:r w:rsidRPr="0058215D">
        <w:rPr>
          <w:szCs w:val="28"/>
        </w:rPr>
        <w:t xml:space="preserve">Основные задачи, которые решались Роскомнадзором </w:t>
      </w:r>
      <w:r w:rsidR="00AE3E32" w:rsidRPr="0058215D">
        <w:rPr>
          <w:szCs w:val="28"/>
        </w:rPr>
        <w:t>в 202</w:t>
      </w:r>
      <w:r w:rsidR="00E225C8">
        <w:rPr>
          <w:szCs w:val="28"/>
        </w:rPr>
        <w:t>4 году для </w:t>
      </w:r>
      <w:r w:rsidR="000E4A0C" w:rsidRPr="0058215D">
        <w:rPr>
          <w:szCs w:val="28"/>
        </w:rPr>
        <w:t>достижения целей:</w:t>
      </w:r>
    </w:p>
    <w:p w:rsidR="00E315FF" w:rsidRPr="0058215D" w:rsidRDefault="000E4A0C" w:rsidP="00EC542A">
      <w:pPr>
        <w:spacing w:line="360" w:lineRule="exact"/>
        <w:ind w:firstLine="709"/>
        <w:jc w:val="both"/>
        <w:rPr>
          <w:spacing w:val="-4"/>
          <w:sz w:val="28"/>
          <w:szCs w:val="28"/>
        </w:rPr>
      </w:pPr>
      <w:r w:rsidRPr="0058215D">
        <w:rPr>
          <w:spacing w:val="-4"/>
          <w:sz w:val="28"/>
          <w:szCs w:val="28"/>
        </w:rPr>
        <w:t>о</w:t>
      </w:r>
      <w:r w:rsidR="00E315FF" w:rsidRPr="0058215D">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58215D" w:rsidRDefault="00E315FF" w:rsidP="00EC542A">
      <w:pPr>
        <w:spacing w:line="360" w:lineRule="exact"/>
        <w:ind w:firstLine="709"/>
        <w:jc w:val="both"/>
        <w:rPr>
          <w:sz w:val="28"/>
          <w:szCs w:val="28"/>
        </w:rPr>
      </w:pPr>
      <w:r w:rsidRPr="0058215D">
        <w:rPr>
          <w:sz w:val="28"/>
          <w:szCs w:val="28"/>
        </w:rPr>
        <w:t>обеспечение защиты прав субъектов персональных данных;</w:t>
      </w:r>
    </w:p>
    <w:p w:rsidR="00E315FF" w:rsidRPr="0058215D" w:rsidRDefault="00E315FF" w:rsidP="00EC542A">
      <w:pPr>
        <w:spacing w:line="360" w:lineRule="exact"/>
        <w:ind w:firstLine="709"/>
        <w:jc w:val="both"/>
        <w:rPr>
          <w:sz w:val="28"/>
          <w:szCs w:val="28"/>
        </w:rPr>
      </w:pPr>
      <w:r w:rsidRPr="0058215D">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58215D" w:rsidRDefault="00E315FF" w:rsidP="00EC542A">
      <w:pPr>
        <w:spacing w:line="360" w:lineRule="exact"/>
        <w:ind w:firstLine="709"/>
        <w:jc w:val="both"/>
        <w:rPr>
          <w:sz w:val="28"/>
          <w:szCs w:val="28"/>
        </w:rPr>
      </w:pPr>
      <w:r w:rsidRPr="0058215D">
        <w:rPr>
          <w:sz w:val="28"/>
          <w:szCs w:val="28"/>
        </w:rPr>
        <w:t>организация государственного контроля в сфере информационных технологий;</w:t>
      </w:r>
    </w:p>
    <w:p w:rsidR="00E315FF" w:rsidRPr="0058215D" w:rsidRDefault="00E315FF" w:rsidP="00EC542A">
      <w:pPr>
        <w:spacing w:line="360" w:lineRule="exact"/>
        <w:ind w:firstLine="709"/>
        <w:jc w:val="both"/>
        <w:rPr>
          <w:spacing w:val="-4"/>
          <w:sz w:val="28"/>
          <w:szCs w:val="28"/>
        </w:rPr>
      </w:pPr>
      <w:r w:rsidRPr="0058215D">
        <w:rPr>
          <w:spacing w:val="-4"/>
          <w:sz w:val="28"/>
          <w:szCs w:val="28"/>
        </w:rPr>
        <w:t>снижение административного давления</w:t>
      </w:r>
      <w:r w:rsidR="003E0649">
        <w:rPr>
          <w:spacing w:val="-4"/>
          <w:sz w:val="28"/>
          <w:szCs w:val="28"/>
        </w:rPr>
        <w:t xml:space="preserve"> на участников рынков вещания и </w:t>
      </w:r>
      <w:r w:rsidRPr="0058215D">
        <w:rPr>
          <w:spacing w:val="-4"/>
          <w:sz w:val="28"/>
          <w:szCs w:val="28"/>
        </w:rPr>
        <w:t>телекоммуникаций в процессе регистрационн</w:t>
      </w:r>
      <w:r w:rsidR="003E0649">
        <w:rPr>
          <w:spacing w:val="-4"/>
          <w:sz w:val="28"/>
          <w:szCs w:val="28"/>
        </w:rPr>
        <w:t>ых и разрешительных процедур, а </w:t>
      </w:r>
      <w:r w:rsidRPr="0058215D">
        <w:rPr>
          <w:spacing w:val="-4"/>
          <w:sz w:val="28"/>
          <w:szCs w:val="28"/>
        </w:rPr>
        <w:t>также в ходе осуществления госуд</w:t>
      </w:r>
      <w:r w:rsidR="00AE3E32" w:rsidRPr="0058215D">
        <w:rPr>
          <w:spacing w:val="-4"/>
          <w:sz w:val="28"/>
          <w:szCs w:val="28"/>
        </w:rPr>
        <w:t>арственного контроля (надзора);</w:t>
      </w:r>
    </w:p>
    <w:p w:rsidR="00E315FF" w:rsidRPr="0058215D" w:rsidRDefault="00E315FF" w:rsidP="00EC542A">
      <w:pPr>
        <w:spacing w:line="360" w:lineRule="exact"/>
        <w:ind w:firstLine="709"/>
        <w:jc w:val="both"/>
        <w:rPr>
          <w:sz w:val="28"/>
          <w:szCs w:val="28"/>
        </w:rPr>
      </w:pPr>
      <w:r w:rsidRPr="0058215D">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58215D" w:rsidRDefault="00E315FF" w:rsidP="00EC542A">
      <w:pPr>
        <w:spacing w:line="360" w:lineRule="exact"/>
        <w:ind w:firstLine="709"/>
        <w:jc w:val="both"/>
        <w:rPr>
          <w:sz w:val="28"/>
          <w:szCs w:val="28"/>
        </w:rPr>
      </w:pPr>
      <w:r w:rsidRPr="0058215D">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C542A">
      <w:pPr>
        <w:spacing w:line="360" w:lineRule="exact"/>
        <w:ind w:firstLine="709"/>
        <w:jc w:val="both"/>
        <w:rPr>
          <w:sz w:val="28"/>
        </w:rPr>
      </w:pPr>
      <w:r w:rsidRPr="0058215D">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58215D">
        <w:rPr>
          <w:sz w:val="28"/>
          <w:szCs w:val="28"/>
        </w:rPr>
        <w:t>полномочий, возло</w:t>
      </w:r>
      <w:r w:rsidR="003E0649">
        <w:rPr>
          <w:sz w:val="28"/>
          <w:szCs w:val="28"/>
        </w:rPr>
        <w:t>женных на Федеральную службу по </w:t>
      </w:r>
      <w:r w:rsidRPr="0058215D">
        <w:rPr>
          <w:sz w:val="28"/>
          <w:szCs w:val="28"/>
        </w:rPr>
        <w:t>надзору в сфере связи, информационных технологий и массовых коммуникаций постановлением Правительства Российской Ф</w:t>
      </w:r>
      <w:r w:rsidR="003E0649">
        <w:rPr>
          <w:sz w:val="28"/>
          <w:szCs w:val="28"/>
        </w:rPr>
        <w:t xml:space="preserve">едерации от 16.03.2009 № </w:t>
      </w:r>
      <w:r w:rsidR="008E435E" w:rsidRPr="0058215D">
        <w:rPr>
          <w:sz w:val="28"/>
          <w:szCs w:val="28"/>
        </w:rPr>
        <w:t>228 «О </w:t>
      </w:r>
      <w:r w:rsidRPr="0058215D">
        <w:rPr>
          <w:sz w:val="28"/>
          <w:szCs w:val="28"/>
        </w:rPr>
        <w:t>Федеральной службе по надзору в сфере свя</w:t>
      </w:r>
      <w:r w:rsidR="003E0649">
        <w:rPr>
          <w:sz w:val="28"/>
          <w:szCs w:val="28"/>
        </w:rPr>
        <w:t>зи, информационных технологий и </w:t>
      </w:r>
      <w:r w:rsidRPr="0058215D">
        <w:rPr>
          <w:sz w:val="28"/>
          <w:szCs w:val="28"/>
        </w:rPr>
        <w:t>массовых коммуникаций»</w:t>
      </w:r>
      <w:r w:rsidRPr="0058215D">
        <w:rPr>
          <w:sz w:val="28"/>
        </w:rPr>
        <w:t xml:space="preserve">, мероприятий Плана деятельности </w:t>
      </w:r>
      <w:r w:rsidRPr="0058215D">
        <w:rPr>
          <w:sz w:val="28"/>
          <w:szCs w:val="28"/>
        </w:rPr>
        <w:t>Федеральной службы по надзору в сфере связи, информационных технологий</w:t>
      </w:r>
      <w:r w:rsidR="00541150" w:rsidRPr="0058215D">
        <w:rPr>
          <w:sz w:val="28"/>
          <w:szCs w:val="28"/>
        </w:rPr>
        <w:t xml:space="preserve"> и массовых коммуникаций на 202</w:t>
      </w:r>
      <w:r w:rsidR="003E0649">
        <w:rPr>
          <w:sz w:val="28"/>
          <w:szCs w:val="28"/>
        </w:rPr>
        <w:t>4</w:t>
      </w:r>
      <w:r w:rsidR="00DE2E0D" w:rsidRPr="0058215D">
        <w:rPr>
          <w:sz w:val="28"/>
          <w:szCs w:val="28"/>
        </w:rPr>
        <w:t xml:space="preserve"> год </w:t>
      </w:r>
      <w:r w:rsidRPr="0058215D">
        <w:rPr>
          <w:sz w:val="28"/>
          <w:szCs w:val="28"/>
        </w:rPr>
        <w:t>(утверждены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996E13" w:rsidRDefault="000615BF" w:rsidP="00883908">
      <w:pPr>
        <w:pStyle w:val="af"/>
        <w:numPr>
          <w:ilvl w:val="0"/>
          <w:numId w:val="18"/>
        </w:numPr>
        <w:ind w:left="0" w:firstLine="0"/>
        <w:jc w:val="center"/>
        <w:rPr>
          <w:b/>
        </w:rPr>
      </w:pPr>
      <w:r w:rsidRPr="00996E13">
        <w:rPr>
          <w:b/>
          <w:lang w:eastAsia="en-US"/>
        </w:rPr>
        <w:t>ЛИЦЕНЗИРОВАНИЕ ТЕЛЕВИЗИОННОГО ВЕЩАНИЯ И РАДИОВЕЩАНИЯ</w:t>
      </w:r>
    </w:p>
    <w:p w:rsidR="00C464D6" w:rsidRPr="00996E13" w:rsidRDefault="00C464D6" w:rsidP="00C464D6">
      <w:pPr>
        <w:pStyle w:val="af"/>
        <w:ind w:left="0" w:firstLine="709"/>
        <w:rPr>
          <w:b/>
          <w:sz w:val="28"/>
          <w:szCs w:val="28"/>
        </w:rPr>
      </w:pPr>
    </w:p>
    <w:p w:rsidR="00A3335F" w:rsidRPr="00996E13" w:rsidRDefault="003430E1" w:rsidP="005D35EB">
      <w:pPr>
        <w:pStyle w:val="15"/>
      </w:pPr>
      <w:r w:rsidRPr="00996E13">
        <w:t xml:space="preserve">1. </w:t>
      </w:r>
      <w:r w:rsidR="000615BF" w:rsidRPr="00996E13">
        <w:t>Состояние нормативно-правового регулирования лицензирования телевизионного вещания и радиовещания</w:t>
      </w:r>
      <w:r w:rsidR="00112CD0" w:rsidRPr="00996E13">
        <w:t xml:space="preserve"> и эффективности лицензирования в сфере массовых коммуникаций</w:t>
      </w:r>
    </w:p>
    <w:p w:rsidR="00606C17" w:rsidRPr="00996E13" w:rsidRDefault="00606C17" w:rsidP="00BE51B9">
      <w:pPr>
        <w:ind w:firstLine="709"/>
        <w:jc w:val="both"/>
        <w:rPr>
          <w:sz w:val="28"/>
          <w:szCs w:val="28"/>
          <w:lang w:eastAsia="en-US"/>
        </w:rPr>
      </w:pPr>
    </w:p>
    <w:p w:rsidR="002774D0" w:rsidRPr="00996E13" w:rsidRDefault="002774D0" w:rsidP="002774D0">
      <w:pPr>
        <w:tabs>
          <w:tab w:val="right" w:leader="dot" w:pos="10052"/>
        </w:tabs>
        <w:spacing w:line="360" w:lineRule="exact"/>
        <w:ind w:firstLine="709"/>
        <w:jc w:val="both"/>
        <w:rPr>
          <w:i/>
          <w:noProof/>
          <w:sz w:val="28"/>
          <w:szCs w:val="28"/>
          <w:lang w:eastAsia="en-US"/>
        </w:rPr>
      </w:pPr>
      <w:r w:rsidRPr="00996E13">
        <w:rPr>
          <w:i/>
          <w:noProof/>
          <w:sz w:val="28"/>
          <w:szCs w:val="28"/>
          <w:lang w:eastAsia="en-US"/>
        </w:rPr>
        <w:t>Перечень нормативных правовых актов,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04.05.2011 № 99-ФЗ «О лицензировани</w:t>
      </w:r>
      <w:r w:rsidR="005D3D89" w:rsidRPr="00996E13">
        <w:rPr>
          <w:sz w:val="28"/>
          <w:szCs w:val="28"/>
        </w:rPr>
        <w:t>и отдельных видов деятельности»;</w:t>
      </w:r>
    </w:p>
    <w:p w:rsidR="002774D0" w:rsidRPr="00996E13" w:rsidRDefault="00D87E5B"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16" w:history="1">
        <w:r w:rsidR="002774D0" w:rsidRPr="00996E13">
          <w:rPr>
            <w:bCs/>
            <w:sz w:val="28"/>
            <w:szCs w:val="28"/>
          </w:rPr>
          <w:t>Закон</w:t>
        </w:r>
      </w:hyperlink>
      <w:r w:rsidR="002774D0" w:rsidRPr="00996E13">
        <w:rPr>
          <w:bCs/>
          <w:sz w:val="28"/>
          <w:szCs w:val="28"/>
        </w:rPr>
        <w:t xml:space="preserve"> Российской Федерации от 27.12.1991 № 2124-</w:t>
      </w:r>
      <w:r w:rsidR="002774D0" w:rsidRPr="00996E13">
        <w:rPr>
          <w:bCs/>
          <w:sz w:val="28"/>
          <w:szCs w:val="28"/>
          <w:lang w:val="en-US"/>
        </w:rPr>
        <w:t>I</w:t>
      </w:r>
      <w:r w:rsidR="002774D0" w:rsidRPr="00996E13">
        <w:rPr>
          <w:bCs/>
          <w:sz w:val="28"/>
          <w:szCs w:val="28"/>
        </w:rPr>
        <w:t xml:space="preserve"> «О</w:t>
      </w:r>
      <w:r w:rsidR="005D3D89" w:rsidRPr="00996E13">
        <w:rPr>
          <w:bCs/>
          <w:sz w:val="28"/>
          <w:szCs w:val="28"/>
        </w:rPr>
        <w:t xml:space="preserve"> средствах массовой информации»;</w:t>
      </w:r>
    </w:p>
    <w:p w:rsidR="002774D0" w:rsidRPr="00996E13"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996E13">
        <w:rPr>
          <w:sz w:val="28"/>
          <w:szCs w:val="28"/>
        </w:rPr>
        <w:t>Федеральный закон от 29.12.1994 № 77-ФЗ «Об обязательном э</w:t>
      </w:r>
      <w:r w:rsidR="005D3D89" w:rsidRPr="00996E13">
        <w:rPr>
          <w:sz w:val="28"/>
          <w:szCs w:val="28"/>
        </w:rPr>
        <w:t>кземпляре документов»;</w:t>
      </w:r>
    </w:p>
    <w:p w:rsidR="002774D0" w:rsidRPr="00996E13"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996E13">
        <w:rPr>
          <w:sz w:val="28"/>
          <w:szCs w:val="28"/>
        </w:rPr>
        <w:t>Федеральный закон от 08.01.1998 № 3-ФЗ «О наркотических сред</w:t>
      </w:r>
      <w:r w:rsidR="005D3D89" w:rsidRPr="00996E13">
        <w:rPr>
          <w:sz w:val="28"/>
          <w:szCs w:val="28"/>
        </w:rPr>
        <w:t>ствах и психотропных веществах»;</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Глава 25.3 Налогово</w:t>
      </w:r>
      <w:r w:rsidR="005D3D89" w:rsidRPr="00996E13">
        <w:rPr>
          <w:sz w:val="28"/>
          <w:szCs w:val="28"/>
        </w:rPr>
        <w:t>го кодекса Российской Федерации;</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25.07.2002 № 114-ФЗ «О противодействии экстремистской деятельности»</w:t>
      </w:r>
      <w:r w:rsidR="005D3D89" w:rsidRPr="00996E13">
        <w:rPr>
          <w:sz w:val="28"/>
          <w:szCs w:val="28"/>
        </w:rPr>
        <w:t>;</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06.03.2006 № 35-ФЗ</w:t>
      </w:r>
      <w:r w:rsidR="005D3D89" w:rsidRPr="00996E13">
        <w:rPr>
          <w:sz w:val="28"/>
          <w:szCs w:val="28"/>
        </w:rPr>
        <w:t xml:space="preserve"> «О противодействии терроризму»;</w:t>
      </w:r>
    </w:p>
    <w:p w:rsidR="002774D0" w:rsidRPr="00996E13" w:rsidRDefault="002774D0" w:rsidP="002774D0">
      <w:pPr>
        <w:numPr>
          <w:ilvl w:val="0"/>
          <w:numId w:val="3"/>
        </w:numPr>
        <w:tabs>
          <w:tab w:val="left" w:pos="709"/>
        </w:tabs>
        <w:autoSpaceDE w:val="0"/>
        <w:autoSpaceDN w:val="0"/>
        <w:adjustRightInd w:val="0"/>
        <w:spacing w:line="360" w:lineRule="exact"/>
        <w:ind w:left="0" w:firstLine="709"/>
        <w:jc w:val="both"/>
        <w:rPr>
          <w:sz w:val="28"/>
          <w:szCs w:val="28"/>
        </w:rPr>
      </w:pPr>
      <w:r w:rsidRPr="00996E13">
        <w:rPr>
          <w:sz w:val="28"/>
          <w:szCs w:val="28"/>
        </w:rPr>
        <w:t>Федеральный закон от</w:t>
      </w:r>
      <w:r w:rsidR="005D3D89" w:rsidRPr="00996E13">
        <w:rPr>
          <w:sz w:val="28"/>
          <w:szCs w:val="28"/>
        </w:rPr>
        <w:t xml:space="preserve"> 13.03.2006 № 38-ФЗ «О рекламе»;</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02.05.2006 № 59-ФЗ «О порядке рассмотрения обращени</w:t>
      </w:r>
      <w:r w:rsidR="005D3D89" w:rsidRPr="00996E13">
        <w:rPr>
          <w:sz w:val="28"/>
          <w:szCs w:val="28"/>
        </w:rPr>
        <w:t>й граждан Российской Федерации»;</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27.06.2006 №</w:t>
      </w:r>
      <w:r w:rsidR="005D3D89" w:rsidRPr="00996E13">
        <w:rPr>
          <w:sz w:val="28"/>
          <w:szCs w:val="28"/>
        </w:rPr>
        <w:t xml:space="preserve"> 152-ФЗ «О персональных данных»;</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w:t>
      </w:r>
      <w:r w:rsidR="002750FD" w:rsidRPr="00996E13">
        <w:rPr>
          <w:sz w:val="28"/>
          <w:szCs w:val="28"/>
        </w:rPr>
        <w:t>акон от 31.01.2020 № 248-ФЗ «О г</w:t>
      </w:r>
      <w:r w:rsidRPr="00996E13">
        <w:rPr>
          <w:sz w:val="28"/>
          <w:szCs w:val="28"/>
        </w:rPr>
        <w:t>осударственном контроле (надзор</w:t>
      </w:r>
      <w:r w:rsidR="002750FD" w:rsidRPr="00996E13">
        <w:rPr>
          <w:sz w:val="28"/>
          <w:szCs w:val="28"/>
        </w:rPr>
        <w:t>е</w:t>
      </w:r>
      <w:r w:rsidRPr="00996E13">
        <w:rPr>
          <w:sz w:val="28"/>
          <w:szCs w:val="28"/>
        </w:rPr>
        <w:t>) и муниципальном к</w:t>
      </w:r>
      <w:r w:rsidR="005D3D89" w:rsidRPr="00996E13">
        <w:rPr>
          <w:sz w:val="28"/>
          <w:szCs w:val="28"/>
        </w:rPr>
        <w:t>онтроле в Российской Федерации»;</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 xml:space="preserve">Федеральный </w:t>
      </w:r>
      <w:hyperlink r:id="rId17" w:history="1">
        <w:r w:rsidRPr="00996E13">
          <w:rPr>
            <w:sz w:val="28"/>
            <w:szCs w:val="28"/>
          </w:rPr>
          <w:t>закон</w:t>
        </w:r>
      </w:hyperlink>
      <w:r w:rsidRPr="00996E13">
        <w:rPr>
          <w:sz w:val="28"/>
          <w:szCs w:val="28"/>
        </w:rPr>
        <w:t xml:space="preserve"> от 27.07.2010 № 210-ФЗ «Об организации предоставления государ</w:t>
      </w:r>
      <w:r w:rsidR="005D3D89" w:rsidRPr="00996E13">
        <w:rPr>
          <w:sz w:val="28"/>
          <w:szCs w:val="28"/>
        </w:rPr>
        <w:t>ственных и муниципальных услуг»;</w:t>
      </w:r>
    </w:p>
    <w:p w:rsidR="002774D0" w:rsidRPr="00996E13" w:rsidRDefault="002774D0"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996E13">
        <w:rPr>
          <w:sz w:val="28"/>
          <w:szCs w:val="28"/>
        </w:rPr>
        <w:t xml:space="preserve">Федеральный закон от 29.12.2010 № 436-ФЗ «О защите детей </w:t>
      </w:r>
      <w:r w:rsidR="005D3D89" w:rsidRPr="00996E13">
        <w:rPr>
          <w:sz w:val="28"/>
          <w:szCs w:val="28"/>
        </w:rPr>
        <w:t>от</w:t>
      </w:r>
      <w:r w:rsidR="005D3D89" w:rsidRPr="00996E13">
        <w:rPr>
          <w:sz w:val="28"/>
          <w:szCs w:val="28"/>
          <w:lang w:val="en-US"/>
        </w:rPr>
        <w:t> </w:t>
      </w:r>
      <w:r w:rsidRPr="00996E13">
        <w:rPr>
          <w:sz w:val="28"/>
          <w:szCs w:val="28"/>
        </w:rPr>
        <w:t>информации, причиняющей вред их здоров</w:t>
      </w:r>
      <w:r w:rsidR="005D3D89" w:rsidRPr="00996E13">
        <w:rPr>
          <w:sz w:val="28"/>
          <w:szCs w:val="28"/>
        </w:rPr>
        <w:t>ью и развитию»;</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Федеральный закон от 06.04.2011 №</w:t>
      </w:r>
      <w:r w:rsidR="005D3D89" w:rsidRPr="00996E13">
        <w:rPr>
          <w:sz w:val="28"/>
          <w:szCs w:val="28"/>
        </w:rPr>
        <w:t xml:space="preserve"> 63-ФЗ «Об электронной подписи»;</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 xml:space="preserve">Федеральный закон от 23.02.2013 № 15-ФЗ «Об охране здоровья граждан от воздействия окружающего табачного дыма, последствий потребления табака или потребления </w:t>
      </w:r>
      <w:r w:rsidR="005D3D89" w:rsidRPr="00996E13">
        <w:rPr>
          <w:sz w:val="28"/>
          <w:szCs w:val="28"/>
        </w:rPr>
        <w:t>никотинсодержащей продукции»;</w:t>
      </w:r>
    </w:p>
    <w:p w:rsidR="002774D0" w:rsidRPr="00996E13" w:rsidRDefault="00D87E5B"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18" w:history="1">
        <w:r w:rsidR="002774D0" w:rsidRPr="00996E13">
          <w:rPr>
            <w:bCs/>
            <w:sz w:val="28"/>
            <w:szCs w:val="28"/>
          </w:rPr>
          <w:t>Указ</w:t>
        </w:r>
      </w:hyperlink>
      <w:r w:rsidR="002774D0" w:rsidRPr="00996E13">
        <w:rPr>
          <w:bCs/>
          <w:sz w:val="28"/>
          <w:szCs w:val="28"/>
        </w:rPr>
        <w:t xml:space="preserve"> Президента Российской Федерации от 24.06.2009 № 715 </w:t>
      </w:r>
      <w:r w:rsidR="005D3D89" w:rsidRPr="00996E13">
        <w:rPr>
          <w:bCs/>
          <w:sz w:val="28"/>
          <w:szCs w:val="28"/>
        </w:rPr>
        <w:t>«Об</w:t>
      </w:r>
      <w:r w:rsidR="005D3D89" w:rsidRPr="00996E13">
        <w:rPr>
          <w:bCs/>
          <w:sz w:val="28"/>
          <w:szCs w:val="28"/>
          <w:lang w:val="en-US"/>
        </w:rPr>
        <w:t> </w:t>
      </w:r>
      <w:r w:rsidR="002774D0" w:rsidRPr="00996E13">
        <w:rPr>
          <w:bCs/>
          <w:sz w:val="28"/>
          <w:szCs w:val="28"/>
        </w:rPr>
        <w:t>общероссийских обязательных общедоступ</w:t>
      </w:r>
      <w:r w:rsidR="005D3D89" w:rsidRPr="00996E13">
        <w:rPr>
          <w:bCs/>
          <w:sz w:val="28"/>
          <w:szCs w:val="28"/>
        </w:rPr>
        <w:t>ных телеканалах и радиоканалах»;</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Постановление Правительства Росси</w:t>
      </w:r>
      <w:r w:rsidR="005D3D89" w:rsidRPr="00996E13">
        <w:rPr>
          <w:sz w:val="28"/>
          <w:szCs w:val="28"/>
        </w:rPr>
        <w:t>йской Федерации от 16.03.2009 №</w:t>
      </w:r>
      <w:r w:rsidR="005D3D89" w:rsidRPr="00996E13">
        <w:rPr>
          <w:sz w:val="28"/>
          <w:szCs w:val="28"/>
          <w:lang w:val="en-US"/>
        </w:rPr>
        <w:t> </w:t>
      </w:r>
      <w:r w:rsidRPr="00996E13">
        <w:rPr>
          <w:sz w:val="28"/>
          <w:szCs w:val="28"/>
        </w:rPr>
        <w:t>228 «О Федеральной службе по надзору в сфере связи, информационных техн</w:t>
      </w:r>
      <w:r w:rsidR="005D3D89" w:rsidRPr="00996E13">
        <w:rPr>
          <w:sz w:val="28"/>
          <w:szCs w:val="28"/>
        </w:rPr>
        <w:t>ологий и массовых коммуникаций»;</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bCs/>
          <w:sz w:val="28"/>
          <w:szCs w:val="28"/>
        </w:rPr>
        <w:t xml:space="preserve">Постановление Правительства Российской Федерации </w:t>
      </w:r>
      <w:r w:rsidR="005D3D89" w:rsidRPr="00996E13">
        <w:rPr>
          <w:bCs/>
          <w:sz w:val="28"/>
          <w:szCs w:val="28"/>
        </w:rPr>
        <w:t>от 08.09.2010 №</w:t>
      </w:r>
      <w:r w:rsidR="005D3D89" w:rsidRPr="00996E13">
        <w:rPr>
          <w:bCs/>
          <w:sz w:val="28"/>
          <w:szCs w:val="28"/>
          <w:lang w:val="en-US"/>
        </w:rPr>
        <w:t> </w:t>
      </w:r>
      <w:r w:rsidRPr="00996E13">
        <w:rPr>
          <w:bCs/>
          <w:sz w:val="28"/>
          <w:szCs w:val="28"/>
        </w:rPr>
        <w:t>697 «О единой системе межведомственно</w:t>
      </w:r>
      <w:r w:rsidR="005D3D89" w:rsidRPr="00996E13">
        <w:rPr>
          <w:bCs/>
          <w:sz w:val="28"/>
          <w:szCs w:val="28"/>
        </w:rPr>
        <w:t>го электронного взаимодействия»;</w:t>
      </w:r>
    </w:p>
    <w:p w:rsidR="002774D0" w:rsidRPr="00996E13" w:rsidRDefault="00D87E5B" w:rsidP="002774D0">
      <w:pPr>
        <w:numPr>
          <w:ilvl w:val="0"/>
          <w:numId w:val="3"/>
        </w:numPr>
        <w:tabs>
          <w:tab w:val="left" w:pos="426"/>
          <w:tab w:val="left" w:pos="709"/>
        </w:tabs>
        <w:spacing w:line="360" w:lineRule="exact"/>
        <w:ind w:left="0" w:firstLine="709"/>
        <w:jc w:val="both"/>
        <w:rPr>
          <w:sz w:val="28"/>
          <w:szCs w:val="28"/>
        </w:rPr>
      </w:pPr>
      <w:hyperlink r:id="rId19" w:history="1">
        <w:r w:rsidR="002774D0" w:rsidRPr="00996E13">
          <w:rPr>
            <w:sz w:val="28"/>
            <w:szCs w:val="28"/>
          </w:rPr>
          <w:t>Постановление</w:t>
        </w:r>
      </w:hyperlink>
      <w:r w:rsidR="002774D0" w:rsidRPr="00996E13">
        <w:rPr>
          <w:sz w:val="28"/>
          <w:szCs w:val="28"/>
        </w:rPr>
        <w:t xml:space="preserve"> Правительства Российской Федерации от 07.07.201</w:t>
      </w:r>
      <w:r w:rsidR="005D3D89" w:rsidRPr="00996E13">
        <w:rPr>
          <w:sz w:val="28"/>
          <w:szCs w:val="28"/>
        </w:rPr>
        <w:t>1 №</w:t>
      </w:r>
      <w:r w:rsidR="005D3D89" w:rsidRPr="00996E13">
        <w:rPr>
          <w:sz w:val="28"/>
          <w:szCs w:val="28"/>
          <w:lang w:val="en-US"/>
        </w:rPr>
        <w:t> </w:t>
      </w:r>
      <w:r w:rsidR="002774D0" w:rsidRPr="00996E13">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AA103A" w:rsidRPr="00996E13">
        <w:rPr>
          <w:sz w:val="28"/>
          <w:szCs w:val="28"/>
        </w:rPr>
        <w:t>в форме электронных документов»;</w:t>
      </w:r>
    </w:p>
    <w:p w:rsidR="002774D0" w:rsidRPr="00996E13" w:rsidRDefault="00D87E5B" w:rsidP="002774D0">
      <w:pPr>
        <w:numPr>
          <w:ilvl w:val="0"/>
          <w:numId w:val="3"/>
        </w:numPr>
        <w:tabs>
          <w:tab w:val="left" w:pos="426"/>
          <w:tab w:val="left" w:pos="709"/>
        </w:tabs>
        <w:spacing w:line="360" w:lineRule="exact"/>
        <w:ind w:left="0" w:firstLine="709"/>
        <w:jc w:val="both"/>
        <w:rPr>
          <w:sz w:val="28"/>
          <w:szCs w:val="28"/>
        </w:rPr>
      </w:pPr>
      <w:hyperlink r:id="rId20" w:history="1">
        <w:r w:rsidR="002774D0" w:rsidRPr="00996E13">
          <w:rPr>
            <w:sz w:val="28"/>
            <w:szCs w:val="28"/>
          </w:rPr>
          <w:t>Постановление</w:t>
        </w:r>
      </w:hyperlink>
      <w:r w:rsidR="002774D0" w:rsidRPr="00996E13">
        <w:rPr>
          <w:sz w:val="28"/>
          <w:szCs w:val="28"/>
        </w:rPr>
        <w:t xml:space="preserve"> Правительства Росси</w:t>
      </w:r>
      <w:r w:rsidR="00AA103A" w:rsidRPr="00996E13">
        <w:rPr>
          <w:sz w:val="28"/>
          <w:szCs w:val="28"/>
        </w:rPr>
        <w:t>йской Федерации от 24.10.2011 №</w:t>
      </w:r>
      <w:r w:rsidR="00AA103A" w:rsidRPr="00996E13">
        <w:rPr>
          <w:sz w:val="28"/>
          <w:szCs w:val="28"/>
          <w:lang w:val="en-US"/>
        </w:rPr>
        <w:t> </w:t>
      </w:r>
      <w:r w:rsidR="002774D0" w:rsidRPr="00996E13">
        <w:rPr>
          <w:sz w:val="28"/>
          <w:szCs w:val="28"/>
        </w:rPr>
        <w:t>861 «О федеральных государственных информационных системах, обеспечивающих предоставление в элек</w:t>
      </w:r>
      <w:r w:rsidR="00AA103A" w:rsidRPr="00996E13">
        <w:rPr>
          <w:sz w:val="28"/>
          <w:szCs w:val="28"/>
        </w:rPr>
        <w:t>тронной форме государственных и</w:t>
      </w:r>
      <w:r w:rsidR="00AA103A" w:rsidRPr="00996E13">
        <w:rPr>
          <w:sz w:val="28"/>
          <w:szCs w:val="28"/>
          <w:lang w:val="en-US"/>
        </w:rPr>
        <w:t> </w:t>
      </w:r>
      <w:r w:rsidR="002774D0" w:rsidRPr="00996E13">
        <w:rPr>
          <w:sz w:val="28"/>
          <w:szCs w:val="28"/>
        </w:rPr>
        <w:t>муниципальных</w:t>
      </w:r>
      <w:r w:rsidR="00AA103A" w:rsidRPr="00996E13">
        <w:rPr>
          <w:sz w:val="28"/>
          <w:szCs w:val="28"/>
        </w:rPr>
        <w:t xml:space="preserve"> услуг (осуществление функций)»;</w:t>
      </w:r>
    </w:p>
    <w:p w:rsidR="002774D0" w:rsidRPr="00996E13" w:rsidRDefault="00D87E5B" w:rsidP="002774D0">
      <w:pPr>
        <w:numPr>
          <w:ilvl w:val="0"/>
          <w:numId w:val="3"/>
        </w:numPr>
        <w:tabs>
          <w:tab w:val="left" w:pos="426"/>
          <w:tab w:val="left" w:pos="993"/>
        </w:tabs>
        <w:spacing w:line="360" w:lineRule="exact"/>
        <w:ind w:left="0" w:firstLine="709"/>
        <w:jc w:val="both"/>
        <w:rPr>
          <w:sz w:val="28"/>
          <w:szCs w:val="28"/>
        </w:rPr>
      </w:pPr>
      <w:hyperlink r:id="rId21" w:history="1">
        <w:r w:rsidR="002774D0" w:rsidRPr="00996E13">
          <w:rPr>
            <w:sz w:val="28"/>
            <w:szCs w:val="28"/>
          </w:rPr>
          <w:t>Постановление</w:t>
        </w:r>
      </w:hyperlink>
      <w:r w:rsidR="002774D0" w:rsidRPr="00996E13">
        <w:rPr>
          <w:sz w:val="28"/>
          <w:szCs w:val="28"/>
        </w:rPr>
        <w:t xml:space="preserve"> Правительства Российс</w:t>
      </w:r>
      <w:r w:rsidR="00AA103A" w:rsidRPr="00996E13">
        <w:rPr>
          <w:sz w:val="28"/>
          <w:szCs w:val="28"/>
        </w:rPr>
        <w:t>кой Федерации от 21.11.2011 №</w:t>
      </w:r>
      <w:r w:rsidR="00AA103A" w:rsidRPr="00996E13">
        <w:rPr>
          <w:sz w:val="28"/>
          <w:szCs w:val="28"/>
          <w:lang w:val="en-US"/>
        </w:rPr>
        <w:t> </w:t>
      </w:r>
      <w:r w:rsidR="002774D0" w:rsidRPr="00996E13">
        <w:rPr>
          <w:sz w:val="28"/>
          <w:szCs w:val="28"/>
        </w:rPr>
        <w:t>957 «Об организации лицензировани</w:t>
      </w:r>
      <w:r w:rsidR="00AA103A" w:rsidRPr="00996E13">
        <w:rPr>
          <w:sz w:val="28"/>
          <w:szCs w:val="28"/>
        </w:rPr>
        <w:t>я отдельных видов деятельности»;</w:t>
      </w:r>
    </w:p>
    <w:p w:rsidR="002774D0" w:rsidRPr="00996E13" w:rsidRDefault="00D87E5B"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22" w:history="1">
        <w:r w:rsidR="002774D0" w:rsidRPr="00996E13">
          <w:rPr>
            <w:bCs/>
            <w:sz w:val="28"/>
            <w:szCs w:val="28"/>
          </w:rPr>
          <w:t>Постановление</w:t>
        </w:r>
      </w:hyperlink>
      <w:r w:rsidR="002774D0" w:rsidRPr="00996E13">
        <w:rPr>
          <w:bCs/>
          <w:sz w:val="28"/>
          <w:szCs w:val="28"/>
        </w:rPr>
        <w:t xml:space="preserve"> Правительства Росси</w:t>
      </w:r>
      <w:r w:rsidR="00AA103A" w:rsidRPr="00996E13">
        <w:rPr>
          <w:bCs/>
          <w:sz w:val="28"/>
          <w:szCs w:val="28"/>
        </w:rPr>
        <w:t>йской Федерации от 23.09.2020 №</w:t>
      </w:r>
      <w:r w:rsidR="00AA103A" w:rsidRPr="00996E13">
        <w:rPr>
          <w:bCs/>
          <w:sz w:val="28"/>
          <w:szCs w:val="28"/>
          <w:lang w:val="en-US"/>
        </w:rPr>
        <w:t> </w:t>
      </w:r>
      <w:r w:rsidR="002774D0" w:rsidRPr="00996E13">
        <w:rPr>
          <w:bCs/>
          <w:sz w:val="28"/>
          <w:szCs w:val="28"/>
        </w:rPr>
        <w:t>1529 «О лицензировании телевиз</w:t>
      </w:r>
      <w:r w:rsidR="00AA103A" w:rsidRPr="00996E13">
        <w:rPr>
          <w:bCs/>
          <w:sz w:val="28"/>
          <w:szCs w:val="28"/>
        </w:rPr>
        <w:t>ионного вещания и радиовещания»;</w:t>
      </w:r>
    </w:p>
    <w:p w:rsidR="002774D0" w:rsidRPr="00996E13" w:rsidRDefault="00D87E5B" w:rsidP="002774D0">
      <w:pPr>
        <w:numPr>
          <w:ilvl w:val="0"/>
          <w:numId w:val="3"/>
        </w:numPr>
        <w:tabs>
          <w:tab w:val="left" w:pos="709"/>
        </w:tabs>
        <w:autoSpaceDE w:val="0"/>
        <w:autoSpaceDN w:val="0"/>
        <w:adjustRightInd w:val="0"/>
        <w:spacing w:line="360" w:lineRule="exact"/>
        <w:ind w:left="0" w:firstLine="709"/>
        <w:jc w:val="both"/>
        <w:rPr>
          <w:bCs/>
          <w:sz w:val="28"/>
          <w:szCs w:val="28"/>
        </w:rPr>
      </w:pPr>
      <w:hyperlink r:id="rId23" w:history="1">
        <w:r w:rsidR="002774D0" w:rsidRPr="00996E13">
          <w:rPr>
            <w:bCs/>
            <w:sz w:val="28"/>
            <w:szCs w:val="28"/>
          </w:rPr>
          <w:t>Постановление</w:t>
        </w:r>
      </w:hyperlink>
      <w:r w:rsidR="002774D0" w:rsidRPr="00996E13">
        <w:rPr>
          <w:bCs/>
          <w:sz w:val="28"/>
          <w:szCs w:val="28"/>
        </w:rPr>
        <w:t xml:space="preserve"> Правительства Росси</w:t>
      </w:r>
      <w:r w:rsidR="00FA7EB4" w:rsidRPr="00996E13">
        <w:rPr>
          <w:bCs/>
          <w:sz w:val="28"/>
          <w:szCs w:val="28"/>
        </w:rPr>
        <w:t>йской Федерации от 26.01.2012 №</w:t>
      </w:r>
      <w:r w:rsidR="00FA7EB4" w:rsidRPr="00996E13">
        <w:rPr>
          <w:bCs/>
          <w:sz w:val="28"/>
          <w:szCs w:val="28"/>
          <w:lang w:val="en-US"/>
        </w:rPr>
        <w:t> </w:t>
      </w:r>
      <w:r w:rsidR="002774D0" w:rsidRPr="00996E13">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(вместе с «Положением о проведении конкурса на получение права осуществлять наземное эфирное вещание, спутниковое вещание с использованием конкретных радиочастот», «Правилами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«Правилами взимания единовременной платы за право осуществлять наземное эфирное вещание, спутниковое вещание с использов</w:t>
      </w:r>
      <w:r w:rsidR="00FA7EB4" w:rsidRPr="00996E13">
        <w:rPr>
          <w:bCs/>
          <w:sz w:val="28"/>
          <w:szCs w:val="28"/>
        </w:rPr>
        <w:t>анием конкретных радиочастот»)»;</w:t>
      </w:r>
    </w:p>
    <w:p w:rsidR="00782258" w:rsidRPr="00996E13" w:rsidRDefault="00782258"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996E13">
        <w:rPr>
          <w:bCs/>
          <w:sz w:val="28"/>
          <w:szCs w:val="28"/>
        </w:rPr>
        <w:t>Приказ Федеральной службы по надзору в сфере связи, информационных технологий и массовых коммуникаций от 25.05.2012 № 522 «Об утверждении Положения о Федеральной конкурсной комиссии по телерадиовещанию»;</w:t>
      </w:r>
    </w:p>
    <w:p w:rsidR="00782258" w:rsidRPr="00996E13" w:rsidRDefault="00782258" w:rsidP="00782258">
      <w:pPr>
        <w:numPr>
          <w:ilvl w:val="0"/>
          <w:numId w:val="3"/>
        </w:numPr>
        <w:tabs>
          <w:tab w:val="left" w:pos="709"/>
        </w:tabs>
        <w:autoSpaceDE w:val="0"/>
        <w:autoSpaceDN w:val="0"/>
        <w:adjustRightInd w:val="0"/>
        <w:ind w:left="0" w:firstLine="709"/>
        <w:jc w:val="both"/>
        <w:rPr>
          <w:bCs/>
          <w:sz w:val="28"/>
          <w:szCs w:val="28"/>
        </w:rPr>
      </w:pPr>
      <w:r w:rsidRPr="00996E13">
        <w:rPr>
          <w:bCs/>
          <w:sz w:val="28"/>
          <w:szCs w:val="28"/>
        </w:rPr>
        <w:t>Постановление Правительства РФ от 16.11.2016 № 1205 «Об утверждении Правил выбора обязательного общедоступного телеканала субъекта Российской Федерации»;</w:t>
      </w:r>
    </w:p>
    <w:p w:rsidR="00782258" w:rsidRPr="00996E13" w:rsidRDefault="00782258" w:rsidP="00782258">
      <w:pPr>
        <w:numPr>
          <w:ilvl w:val="0"/>
          <w:numId w:val="3"/>
        </w:numPr>
        <w:tabs>
          <w:tab w:val="left" w:pos="709"/>
        </w:tabs>
        <w:autoSpaceDE w:val="0"/>
        <w:autoSpaceDN w:val="0"/>
        <w:adjustRightInd w:val="0"/>
        <w:ind w:left="0" w:firstLine="709"/>
        <w:jc w:val="both"/>
        <w:rPr>
          <w:bCs/>
          <w:sz w:val="28"/>
          <w:szCs w:val="28"/>
        </w:rPr>
      </w:pPr>
      <w:r w:rsidRPr="00996E13">
        <w:rPr>
          <w:bCs/>
          <w:sz w:val="28"/>
          <w:szCs w:val="28"/>
        </w:rPr>
        <w:t>Постановление Правительства РФ от 10.12.2019 № 1630 «Об утверждении Правил выбора муниципального обязательного общедоступного телеканала»;</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Постановление Правительства Росси</w:t>
      </w:r>
      <w:r w:rsidR="00FA7EB4" w:rsidRPr="00996E13">
        <w:rPr>
          <w:sz w:val="28"/>
          <w:szCs w:val="28"/>
        </w:rPr>
        <w:t>йской Федерации от 25.06.2012 №</w:t>
      </w:r>
      <w:r w:rsidR="00FA7EB4" w:rsidRPr="00996E13">
        <w:rPr>
          <w:sz w:val="28"/>
          <w:szCs w:val="28"/>
          <w:lang w:val="en-US"/>
        </w:rPr>
        <w:t> </w:t>
      </w:r>
      <w:r w:rsidRPr="00996E13">
        <w:rPr>
          <w:sz w:val="28"/>
          <w:szCs w:val="28"/>
        </w:rPr>
        <w:t>634 «О видах электронной подписи, использование которых допускается при обращении за получением государ</w:t>
      </w:r>
      <w:r w:rsidR="00FA7EB4" w:rsidRPr="00996E13">
        <w:rPr>
          <w:sz w:val="28"/>
          <w:szCs w:val="28"/>
        </w:rPr>
        <w:t>ственных и муниципальных услуг»;</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Постановление Правительства Росси</w:t>
      </w:r>
      <w:r w:rsidR="00FA7EB4" w:rsidRPr="00996E13">
        <w:rPr>
          <w:sz w:val="28"/>
          <w:szCs w:val="28"/>
        </w:rPr>
        <w:t>йской Федерации от 16.07.2012 №</w:t>
      </w:r>
      <w:r w:rsidR="00FA7EB4" w:rsidRPr="00996E13">
        <w:rPr>
          <w:sz w:val="28"/>
          <w:szCs w:val="28"/>
          <w:lang w:val="en-US"/>
        </w:rPr>
        <w:t> </w:t>
      </w:r>
      <w:r w:rsidRPr="00996E13">
        <w:rPr>
          <w:sz w:val="28"/>
          <w:szCs w:val="28"/>
        </w:rPr>
        <w:t>722 «Об утверждении правил предоставления документов по вопросам лицензирования в форме электрон</w:t>
      </w:r>
      <w:r w:rsidR="00FA7EB4" w:rsidRPr="00996E13">
        <w:rPr>
          <w:sz w:val="28"/>
          <w:szCs w:val="28"/>
        </w:rPr>
        <w:t>ных документов»;</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u w:val="single"/>
        </w:rPr>
      </w:pPr>
      <w:r w:rsidRPr="00996E13">
        <w:rPr>
          <w:sz w:val="28"/>
          <w:szCs w:val="28"/>
        </w:rPr>
        <w:t>Постановление Правительства Росси</w:t>
      </w:r>
      <w:r w:rsidR="00FA7EB4" w:rsidRPr="00996E13">
        <w:rPr>
          <w:sz w:val="28"/>
          <w:szCs w:val="28"/>
        </w:rPr>
        <w:t>йской Федерации от 16.08.2012 №</w:t>
      </w:r>
      <w:r w:rsidR="00FA7EB4" w:rsidRPr="00996E13">
        <w:rPr>
          <w:sz w:val="28"/>
          <w:szCs w:val="28"/>
          <w:lang w:val="en-US"/>
        </w:rPr>
        <w:t> </w:t>
      </w:r>
      <w:r w:rsidRPr="00996E13">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34DA2" w:rsidRPr="00996E13">
        <w:rPr>
          <w:sz w:val="28"/>
          <w:szCs w:val="28"/>
        </w:rPr>
        <w:t>;</w:t>
      </w:r>
    </w:p>
    <w:p w:rsidR="002774D0" w:rsidRPr="00996E13" w:rsidRDefault="002774D0" w:rsidP="002774D0">
      <w:pPr>
        <w:numPr>
          <w:ilvl w:val="0"/>
          <w:numId w:val="3"/>
        </w:numPr>
        <w:tabs>
          <w:tab w:val="left" w:pos="426"/>
          <w:tab w:val="left" w:pos="709"/>
        </w:tabs>
        <w:spacing w:line="360" w:lineRule="exact"/>
        <w:ind w:left="0" w:firstLine="709"/>
        <w:jc w:val="both"/>
        <w:rPr>
          <w:sz w:val="28"/>
          <w:szCs w:val="28"/>
        </w:rPr>
      </w:pPr>
      <w:r w:rsidRPr="00996E13">
        <w:rPr>
          <w:sz w:val="28"/>
          <w:szCs w:val="28"/>
        </w:rPr>
        <w:t>Постановление Правительства Росси</w:t>
      </w:r>
      <w:r w:rsidR="00934DA2" w:rsidRPr="00996E13">
        <w:rPr>
          <w:sz w:val="28"/>
          <w:szCs w:val="28"/>
        </w:rPr>
        <w:t>йской Федерации от 25.08.2012 №</w:t>
      </w:r>
      <w:r w:rsidR="00934DA2" w:rsidRPr="00996E13">
        <w:rPr>
          <w:sz w:val="28"/>
          <w:szCs w:val="28"/>
          <w:lang w:val="en-US"/>
        </w:rPr>
        <w:t> </w:t>
      </w:r>
      <w:r w:rsidRPr="00996E13">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934DA2" w:rsidRPr="00996E13">
        <w:rPr>
          <w:sz w:val="28"/>
          <w:szCs w:val="28"/>
        </w:rPr>
        <w:t>тавления государственных услуг»;</w:t>
      </w:r>
    </w:p>
    <w:p w:rsidR="002774D0" w:rsidRPr="00996E13" w:rsidRDefault="002774D0" w:rsidP="002774D0">
      <w:pPr>
        <w:pStyle w:val="af"/>
        <w:numPr>
          <w:ilvl w:val="0"/>
          <w:numId w:val="3"/>
        </w:numPr>
        <w:spacing w:line="360" w:lineRule="exact"/>
        <w:ind w:left="0" w:firstLine="709"/>
        <w:contextualSpacing/>
        <w:jc w:val="both"/>
        <w:rPr>
          <w:bCs/>
          <w:sz w:val="28"/>
          <w:szCs w:val="28"/>
        </w:rPr>
      </w:pPr>
      <w:r w:rsidRPr="00996E13">
        <w:rPr>
          <w:bCs/>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w:t>
      </w:r>
      <w:r w:rsidR="00934DA2" w:rsidRPr="00996E13">
        <w:rPr>
          <w:bCs/>
          <w:sz w:val="28"/>
          <w:szCs w:val="28"/>
        </w:rPr>
        <w:t xml:space="preserve"> средствах массовой информации»;</w:t>
      </w:r>
    </w:p>
    <w:p w:rsidR="002774D0" w:rsidRPr="00996E13" w:rsidRDefault="002774D0" w:rsidP="002774D0">
      <w:pPr>
        <w:pStyle w:val="af"/>
        <w:numPr>
          <w:ilvl w:val="0"/>
          <w:numId w:val="3"/>
        </w:numPr>
        <w:spacing w:line="360" w:lineRule="exact"/>
        <w:ind w:left="0" w:firstLine="709"/>
        <w:contextualSpacing/>
        <w:jc w:val="both"/>
        <w:rPr>
          <w:bCs/>
          <w:sz w:val="28"/>
          <w:szCs w:val="28"/>
        </w:rPr>
      </w:pPr>
      <w:r w:rsidRPr="00996E13">
        <w:rPr>
          <w:bCs/>
          <w:sz w:val="28"/>
          <w:szCs w:val="28"/>
        </w:rPr>
        <w:t>Постановление Правительства Росси</w:t>
      </w:r>
      <w:r w:rsidR="00934DA2" w:rsidRPr="00996E13">
        <w:rPr>
          <w:bCs/>
          <w:sz w:val="28"/>
          <w:szCs w:val="28"/>
        </w:rPr>
        <w:t>йской Федерации от 28.04.2016 №</w:t>
      </w:r>
      <w:r w:rsidR="00934DA2" w:rsidRPr="00996E13">
        <w:rPr>
          <w:bCs/>
          <w:sz w:val="28"/>
          <w:szCs w:val="28"/>
          <w:lang w:val="en-US"/>
        </w:rPr>
        <w:t> </w:t>
      </w:r>
      <w:r w:rsidRPr="00996E13">
        <w:rPr>
          <w:bCs/>
          <w:sz w:val="28"/>
          <w:szCs w:val="28"/>
        </w:rPr>
        <w:t>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w:t>
      </w:r>
      <w:r w:rsidR="00934DA2" w:rsidRPr="00996E13">
        <w:rPr>
          <w:bCs/>
          <w:sz w:val="28"/>
          <w:szCs w:val="28"/>
        </w:rPr>
        <w:t>оторой являются указанные лица»;</w:t>
      </w:r>
    </w:p>
    <w:p w:rsidR="002774D0" w:rsidRPr="00996E13" w:rsidRDefault="002774D0" w:rsidP="002774D0">
      <w:pPr>
        <w:pStyle w:val="af"/>
        <w:numPr>
          <w:ilvl w:val="0"/>
          <w:numId w:val="3"/>
        </w:numPr>
        <w:spacing w:line="360" w:lineRule="exact"/>
        <w:ind w:left="0" w:firstLine="709"/>
        <w:contextualSpacing/>
        <w:jc w:val="both"/>
        <w:rPr>
          <w:bCs/>
          <w:sz w:val="28"/>
          <w:szCs w:val="28"/>
        </w:rPr>
      </w:pPr>
      <w:r w:rsidRPr="00996E13">
        <w:rPr>
          <w:sz w:val="28"/>
          <w:szCs w:val="28"/>
        </w:rPr>
        <w:t>Постановление Правительства Российской Федерации от 30</w:t>
      </w:r>
      <w:r w:rsidR="00934DA2" w:rsidRPr="00996E13">
        <w:rPr>
          <w:sz w:val="28"/>
          <w:szCs w:val="28"/>
        </w:rPr>
        <w:t>.07.2021 №</w:t>
      </w:r>
      <w:r w:rsidR="00934DA2" w:rsidRPr="00996E13">
        <w:rPr>
          <w:sz w:val="28"/>
          <w:szCs w:val="28"/>
          <w:lang w:val="en-US"/>
        </w:rPr>
        <w:t> </w:t>
      </w:r>
      <w:r w:rsidRPr="00996E13">
        <w:rPr>
          <w:sz w:val="28"/>
          <w:szCs w:val="28"/>
        </w:rPr>
        <w:t>1279 «О проведении на территории Росси</w:t>
      </w:r>
      <w:r w:rsidR="00934DA2" w:rsidRPr="00996E13">
        <w:rPr>
          <w:sz w:val="28"/>
          <w:szCs w:val="28"/>
        </w:rPr>
        <w:t>йской Федерации эксперимента по</w:t>
      </w:r>
      <w:r w:rsidR="00934DA2" w:rsidRPr="00996E13">
        <w:rPr>
          <w:sz w:val="28"/>
          <w:szCs w:val="28"/>
          <w:lang w:val="en-US"/>
        </w:rPr>
        <w:t> </w:t>
      </w:r>
      <w:r w:rsidRPr="00996E13">
        <w:rPr>
          <w:sz w:val="28"/>
          <w:szCs w:val="28"/>
        </w:rPr>
        <w:t>оптимизации и автоматизации процессов разрешительной деятельности, в том числ</w:t>
      </w:r>
      <w:r w:rsidR="00934DA2" w:rsidRPr="00996E13">
        <w:rPr>
          <w:sz w:val="28"/>
          <w:szCs w:val="28"/>
        </w:rPr>
        <w:t>е лицензирования»;</w:t>
      </w:r>
    </w:p>
    <w:p w:rsidR="002774D0" w:rsidRPr="00996E13" w:rsidRDefault="002774D0" w:rsidP="002774D0">
      <w:pPr>
        <w:pStyle w:val="af"/>
        <w:numPr>
          <w:ilvl w:val="0"/>
          <w:numId w:val="3"/>
        </w:numPr>
        <w:spacing w:line="360" w:lineRule="exact"/>
        <w:ind w:left="0" w:firstLine="709"/>
        <w:contextualSpacing/>
        <w:jc w:val="both"/>
        <w:rPr>
          <w:bCs/>
          <w:sz w:val="28"/>
          <w:szCs w:val="28"/>
        </w:rPr>
      </w:pPr>
      <w:r w:rsidRPr="00996E13">
        <w:rPr>
          <w:bCs/>
          <w:sz w:val="28"/>
          <w:szCs w:val="28"/>
        </w:rPr>
        <w:t xml:space="preserve"> Постановление Правительства Росси</w:t>
      </w:r>
      <w:r w:rsidR="00934DA2" w:rsidRPr="00996E13">
        <w:rPr>
          <w:bCs/>
          <w:sz w:val="28"/>
          <w:szCs w:val="28"/>
        </w:rPr>
        <w:t>йской Федерации от 26.06.2021 №</w:t>
      </w:r>
      <w:r w:rsidR="00934DA2" w:rsidRPr="00996E13">
        <w:rPr>
          <w:bCs/>
          <w:sz w:val="28"/>
          <w:szCs w:val="28"/>
          <w:lang w:val="en-US"/>
        </w:rPr>
        <w:t> </w:t>
      </w:r>
      <w:r w:rsidRPr="00996E13">
        <w:rPr>
          <w:bCs/>
          <w:sz w:val="28"/>
          <w:szCs w:val="28"/>
        </w:rPr>
        <w:t>1020 «Об утверждении Положения о федеральном государственном контроле (надзоре) за соблюдением законодательства Российской Федерации о</w:t>
      </w:r>
      <w:r w:rsidR="00934DA2" w:rsidRPr="00996E13">
        <w:rPr>
          <w:bCs/>
          <w:sz w:val="28"/>
          <w:szCs w:val="28"/>
        </w:rPr>
        <w:t xml:space="preserve"> средствах массовой информации»;</w:t>
      </w:r>
    </w:p>
    <w:p w:rsidR="00782258" w:rsidRPr="00996E13" w:rsidRDefault="002774D0" w:rsidP="006A7CC7">
      <w:pPr>
        <w:numPr>
          <w:ilvl w:val="0"/>
          <w:numId w:val="3"/>
        </w:numPr>
        <w:tabs>
          <w:tab w:val="left" w:pos="709"/>
        </w:tabs>
        <w:autoSpaceDE w:val="0"/>
        <w:autoSpaceDN w:val="0"/>
        <w:adjustRightInd w:val="0"/>
        <w:spacing w:line="360" w:lineRule="exact"/>
        <w:ind w:left="0" w:firstLine="709"/>
        <w:jc w:val="both"/>
        <w:rPr>
          <w:bCs/>
          <w:sz w:val="28"/>
          <w:szCs w:val="28"/>
        </w:rPr>
      </w:pPr>
      <w:r w:rsidRPr="00996E13">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w:t>
      </w:r>
      <w:r w:rsidR="00934DA2" w:rsidRPr="00996E13">
        <w:rPr>
          <w:sz w:val="28"/>
          <w:szCs w:val="28"/>
        </w:rPr>
        <w:t>ких телеканала или</w:t>
      </w:r>
      <w:r w:rsidR="00934DA2" w:rsidRPr="00996E13">
        <w:rPr>
          <w:sz w:val="28"/>
          <w:szCs w:val="28"/>
          <w:lang w:val="en-US"/>
        </w:rPr>
        <w:t> </w:t>
      </w:r>
      <w:r w:rsidR="00934DA2" w:rsidRPr="00996E13">
        <w:rPr>
          <w:sz w:val="28"/>
          <w:szCs w:val="28"/>
        </w:rPr>
        <w:t>радиоканала»;</w:t>
      </w:r>
    </w:p>
    <w:p w:rsidR="002774D0" w:rsidRPr="00996E13" w:rsidRDefault="002774D0" w:rsidP="002774D0">
      <w:pPr>
        <w:pStyle w:val="af"/>
        <w:numPr>
          <w:ilvl w:val="0"/>
          <w:numId w:val="3"/>
        </w:numPr>
        <w:spacing w:line="360" w:lineRule="exact"/>
        <w:ind w:left="0" w:firstLine="709"/>
        <w:contextualSpacing/>
        <w:jc w:val="both"/>
        <w:rPr>
          <w:sz w:val="28"/>
          <w:szCs w:val="28"/>
        </w:rPr>
      </w:pPr>
      <w:r w:rsidRPr="00996E13">
        <w:rPr>
          <w:sz w:val="28"/>
          <w:szCs w:val="28"/>
        </w:rPr>
        <w:t>Приказ Роскомнадзора от 03.06.2013 № 591 «Об утверждении типовых форм документов, используемых Федеральной службой по надзору в сфере связи, информационных технологий и массовых коммуникаций в процессе лицензирования отдельны</w:t>
      </w:r>
      <w:r w:rsidR="00934DA2" w:rsidRPr="00996E13">
        <w:rPr>
          <w:sz w:val="28"/>
          <w:szCs w:val="28"/>
        </w:rPr>
        <w:t>х видов деятельности»;</w:t>
      </w:r>
    </w:p>
    <w:p w:rsidR="002774D0" w:rsidRPr="00996E13" w:rsidRDefault="002774D0" w:rsidP="002774D0">
      <w:pPr>
        <w:pStyle w:val="af"/>
        <w:numPr>
          <w:ilvl w:val="0"/>
          <w:numId w:val="3"/>
        </w:numPr>
        <w:spacing w:line="360" w:lineRule="exact"/>
        <w:ind w:left="0" w:firstLine="709"/>
        <w:contextualSpacing/>
        <w:jc w:val="both"/>
        <w:rPr>
          <w:sz w:val="28"/>
          <w:szCs w:val="28"/>
        </w:rPr>
      </w:pPr>
      <w:r w:rsidRPr="00996E13">
        <w:rPr>
          <w:sz w:val="28"/>
          <w:szCs w:val="28"/>
        </w:rPr>
        <w:t>Приказ Роскомнадзора от 18.12.2018 № 198 «Об утверждении Административного регламента осуществления Ф</w:t>
      </w:r>
      <w:r w:rsidR="00934DA2" w:rsidRPr="00996E13">
        <w:rPr>
          <w:sz w:val="28"/>
          <w:szCs w:val="28"/>
        </w:rPr>
        <w:t>едеральной службой по надзору в</w:t>
      </w:r>
      <w:r w:rsidR="00934DA2" w:rsidRPr="00996E13">
        <w:rPr>
          <w:sz w:val="28"/>
          <w:szCs w:val="28"/>
          <w:lang w:val="en-US"/>
        </w:rPr>
        <w:t> </w:t>
      </w:r>
      <w:r w:rsidRPr="00996E13">
        <w:rPr>
          <w:sz w:val="28"/>
          <w:szCs w:val="28"/>
        </w:rPr>
        <w:t>сфере связи, информационных технологий и массовых коммуникаций лицензионного контроля в сфере телевиз</w:t>
      </w:r>
      <w:r w:rsidR="00934DA2" w:rsidRPr="00996E13">
        <w:rPr>
          <w:sz w:val="28"/>
          <w:szCs w:val="28"/>
        </w:rPr>
        <w:t>ионного вещания и радиовещания»;</w:t>
      </w:r>
    </w:p>
    <w:p w:rsidR="002774D0" w:rsidRPr="00996E13" w:rsidRDefault="002774D0" w:rsidP="002774D0">
      <w:pPr>
        <w:numPr>
          <w:ilvl w:val="0"/>
          <w:numId w:val="3"/>
        </w:numPr>
        <w:tabs>
          <w:tab w:val="left" w:pos="709"/>
        </w:tabs>
        <w:autoSpaceDE w:val="0"/>
        <w:autoSpaceDN w:val="0"/>
        <w:adjustRightInd w:val="0"/>
        <w:spacing w:line="360" w:lineRule="exact"/>
        <w:ind w:left="0" w:firstLine="709"/>
        <w:jc w:val="both"/>
        <w:rPr>
          <w:bCs/>
          <w:sz w:val="28"/>
          <w:szCs w:val="28"/>
        </w:rPr>
      </w:pPr>
      <w:r w:rsidRPr="00996E13">
        <w:rPr>
          <w:sz w:val="28"/>
          <w:szCs w:val="28"/>
        </w:rPr>
        <w:t>Приказ Роскомнадзора от 24.07.2019 № 210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w:t>
      </w:r>
      <w:r w:rsidR="00934DA2" w:rsidRPr="00996E13">
        <w:rPr>
          <w:sz w:val="28"/>
          <w:szCs w:val="28"/>
        </w:rPr>
        <w:t>бласти телевизионного вещания и</w:t>
      </w:r>
      <w:r w:rsidR="00934DA2" w:rsidRPr="00996E13">
        <w:rPr>
          <w:sz w:val="28"/>
          <w:szCs w:val="28"/>
          <w:lang w:val="en-US"/>
        </w:rPr>
        <w:t> </w:t>
      </w:r>
      <w:r w:rsidRPr="00996E13">
        <w:rPr>
          <w:sz w:val="28"/>
          <w:szCs w:val="28"/>
        </w:rPr>
        <w:t>радиовещания».</w:t>
      </w:r>
    </w:p>
    <w:p w:rsidR="00284B74" w:rsidRPr="00996E13" w:rsidRDefault="00284B74" w:rsidP="00284B74">
      <w:pPr>
        <w:tabs>
          <w:tab w:val="left" w:pos="709"/>
        </w:tabs>
        <w:autoSpaceDE w:val="0"/>
        <w:autoSpaceDN w:val="0"/>
        <w:adjustRightInd w:val="0"/>
        <w:ind w:left="709"/>
        <w:jc w:val="both"/>
        <w:rPr>
          <w:bCs/>
          <w:sz w:val="28"/>
          <w:szCs w:val="28"/>
        </w:rPr>
      </w:pPr>
    </w:p>
    <w:p w:rsidR="000615BF" w:rsidRPr="00996E13" w:rsidRDefault="000615BF" w:rsidP="004C3901">
      <w:pPr>
        <w:pStyle w:val="25"/>
        <w:spacing w:line="360" w:lineRule="exact"/>
        <w:rPr>
          <w:rStyle w:val="ab"/>
          <w:color w:val="000000" w:themeColor="text1"/>
          <w:u w:val="none"/>
        </w:rPr>
      </w:pPr>
      <w:r w:rsidRPr="00996E13">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BC5E2F" w:rsidRPr="00996E13" w:rsidRDefault="00BC5E2F" w:rsidP="00BC5E2F">
      <w:pPr>
        <w:tabs>
          <w:tab w:val="right" w:leader="dot" w:pos="10052"/>
        </w:tabs>
        <w:spacing w:line="360" w:lineRule="exact"/>
        <w:ind w:firstLine="709"/>
        <w:jc w:val="both"/>
        <w:rPr>
          <w:noProof/>
          <w:sz w:val="28"/>
          <w:szCs w:val="28"/>
          <w:lang w:eastAsia="en-US"/>
        </w:rPr>
      </w:pPr>
      <w:r w:rsidRPr="00996E13">
        <w:rPr>
          <w:noProof/>
          <w:sz w:val="28"/>
          <w:szCs w:val="28"/>
          <w:lang w:eastAsia="en-US"/>
        </w:rPr>
        <w:t>Действующие нормативно-правовые акты, устанавливающие правила лицензирования</w:t>
      </w:r>
      <w:r w:rsidRPr="00996E13">
        <w:t xml:space="preserve"> </w:t>
      </w:r>
      <w:r w:rsidRPr="00996E13">
        <w:rPr>
          <w:sz w:val="28"/>
          <w:szCs w:val="28"/>
        </w:rPr>
        <w:t>и</w:t>
      </w:r>
      <w:r w:rsidRPr="00996E13">
        <w:t xml:space="preserve"> </w:t>
      </w:r>
      <w:r w:rsidRPr="00996E13">
        <w:rPr>
          <w:noProof/>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федерального государственного контроля (надзора) в сфере телерадиовещания) показала следующее.</w:t>
      </w:r>
    </w:p>
    <w:p w:rsidR="00BC5E2F" w:rsidRPr="00996E13" w:rsidRDefault="00BC5E2F" w:rsidP="00BC5E2F">
      <w:pPr>
        <w:tabs>
          <w:tab w:val="right" w:leader="dot" w:pos="10052"/>
        </w:tabs>
        <w:spacing w:line="360" w:lineRule="exact"/>
        <w:ind w:firstLine="709"/>
        <w:jc w:val="both"/>
        <w:rPr>
          <w:noProof/>
          <w:sz w:val="28"/>
          <w:szCs w:val="28"/>
          <w:lang w:eastAsia="en-US"/>
        </w:rPr>
      </w:pPr>
      <w:r w:rsidRPr="00996E13">
        <w:rPr>
          <w:sz w:val="28"/>
          <w:szCs w:val="28"/>
        </w:rPr>
        <w:t>Практика применения Закона Российской Федерации от 27.12.1991 № 2124-</w:t>
      </w:r>
      <w:r w:rsidRPr="00996E13">
        <w:rPr>
          <w:sz w:val="28"/>
          <w:szCs w:val="28"/>
          <w:lang w:val="en-US"/>
        </w:rPr>
        <w:t>I</w:t>
      </w:r>
      <w:r w:rsidRPr="00996E13">
        <w:rPr>
          <w:sz w:val="28"/>
          <w:szCs w:val="28"/>
        </w:rPr>
        <w:t xml:space="preserve"> «О средствах массовой информации» (далее - Закон о СМИ) выявила следующую проблему в реализации некоторых его требований.</w:t>
      </w:r>
    </w:p>
    <w:p w:rsidR="00BC5E2F" w:rsidRPr="00996E13" w:rsidRDefault="00BC5E2F" w:rsidP="00BC5E2F">
      <w:pPr>
        <w:spacing w:line="360" w:lineRule="exact"/>
        <w:ind w:firstLine="709"/>
        <w:jc w:val="both"/>
        <w:rPr>
          <w:sz w:val="28"/>
          <w:szCs w:val="28"/>
        </w:rPr>
      </w:pPr>
      <w:r w:rsidRPr="00996E13">
        <w:rPr>
          <w:sz w:val="28"/>
          <w:szCs w:val="28"/>
        </w:rPr>
        <w:t xml:space="preserve">1. В случае приостановления действия лицензии (ч. 4 ст. 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об устранении выявленных нарушений с приложением подтверждающих документов </w:t>
      </w:r>
      <w:r w:rsidRPr="00996E13">
        <w:rPr>
          <w:sz w:val="28"/>
          <w:szCs w:val="28"/>
        </w:rPr>
        <w:br/>
        <w:t>(ч. 5 ст. 31.7 Закона о СМИ).</w:t>
      </w:r>
    </w:p>
    <w:p w:rsidR="00BC5E2F" w:rsidRPr="00996E13" w:rsidRDefault="00BC5E2F" w:rsidP="00BC5E2F">
      <w:pPr>
        <w:spacing w:line="360" w:lineRule="exact"/>
        <w:ind w:firstLine="709"/>
        <w:jc w:val="both"/>
        <w:rPr>
          <w:sz w:val="28"/>
          <w:szCs w:val="28"/>
        </w:rPr>
      </w:pPr>
      <w:r w:rsidRPr="00996E13">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BE51B9" w:rsidRPr="00996E13" w:rsidRDefault="00BE51B9" w:rsidP="00284B74">
      <w:pPr>
        <w:ind w:firstLine="709"/>
        <w:jc w:val="both"/>
        <w:rPr>
          <w:webHidden/>
          <w:sz w:val="28"/>
          <w:szCs w:val="28"/>
          <w:lang w:eastAsia="en-US"/>
        </w:rPr>
      </w:pPr>
    </w:p>
    <w:p w:rsidR="00800CA4" w:rsidRPr="00996E13" w:rsidRDefault="000615BF" w:rsidP="00AC4B8A">
      <w:pPr>
        <w:tabs>
          <w:tab w:val="left" w:pos="426"/>
        </w:tabs>
        <w:ind w:firstLine="709"/>
        <w:contextualSpacing/>
        <w:jc w:val="both"/>
        <w:rPr>
          <w:rFonts w:eastAsiaTheme="minorEastAsia"/>
          <w:b/>
          <w:sz w:val="28"/>
          <w:szCs w:val="28"/>
          <w:lang w:eastAsia="en-US"/>
        </w:rPr>
      </w:pPr>
      <w:r w:rsidRPr="00996E13">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996E13" w:rsidRDefault="009A05B5" w:rsidP="00284B74">
      <w:pPr>
        <w:ind w:firstLine="709"/>
        <w:jc w:val="both"/>
        <w:rPr>
          <w:rFonts w:eastAsiaTheme="minorEastAsia"/>
          <w:sz w:val="28"/>
          <w:szCs w:val="28"/>
          <w:lang w:eastAsia="en-US"/>
        </w:rPr>
      </w:pPr>
    </w:p>
    <w:p w:rsidR="00A724A2" w:rsidRPr="00996E13" w:rsidRDefault="00A724A2" w:rsidP="00282C2A">
      <w:pPr>
        <w:spacing w:line="360" w:lineRule="exact"/>
        <w:ind w:firstLine="709"/>
        <w:jc w:val="both"/>
        <w:rPr>
          <w:rFonts w:eastAsiaTheme="minorEastAsia"/>
          <w:i/>
          <w:sz w:val="28"/>
          <w:szCs w:val="28"/>
          <w:lang w:eastAsia="en-US"/>
        </w:rPr>
      </w:pPr>
      <w:r w:rsidRPr="00996E13">
        <w:rPr>
          <w:rFonts w:eastAsiaTheme="minorEastAsia"/>
          <w:i/>
          <w:sz w:val="28"/>
          <w:szCs w:val="28"/>
          <w:lang w:eastAsia="en-US"/>
        </w:rPr>
        <w:t>Структура Управления разрешительной работы</w:t>
      </w:r>
      <w:r w:rsidR="00B476A6" w:rsidRPr="00996E13">
        <w:rPr>
          <w:rFonts w:eastAsiaTheme="minorEastAsia"/>
          <w:i/>
          <w:sz w:val="28"/>
          <w:szCs w:val="28"/>
          <w:lang w:eastAsia="en-US"/>
        </w:rPr>
        <w:t xml:space="preserve">, контроля и надзора </w:t>
      </w:r>
      <w:r w:rsidR="00F572A7" w:rsidRPr="00996E13">
        <w:rPr>
          <w:rFonts w:eastAsiaTheme="minorEastAsia"/>
          <w:i/>
          <w:sz w:val="28"/>
          <w:szCs w:val="28"/>
          <w:lang w:eastAsia="en-US"/>
        </w:rPr>
        <w:t>в </w:t>
      </w:r>
      <w:r w:rsidRPr="00996E13">
        <w:rPr>
          <w:rFonts w:eastAsiaTheme="minorEastAsia"/>
          <w:i/>
          <w:sz w:val="28"/>
          <w:szCs w:val="28"/>
          <w:lang w:eastAsia="en-US"/>
        </w:rPr>
        <w:t>сфере массовых коммуникаций</w:t>
      </w:r>
    </w:p>
    <w:p w:rsidR="00DF6A88" w:rsidRDefault="00F04B1D" w:rsidP="00282C2A">
      <w:pPr>
        <w:spacing w:line="360" w:lineRule="exact"/>
        <w:ind w:firstLine="709"/>
        <w:jc w:val="both"/>
        <w:rPr>
          <w:rFonts w:eastAsiaTheme="minorEastAsia"/>
          <w:sz w:val="28"/>
          <w:szCs w:val="28"/>
          <w:lang w:eastAsia="en-US"/>
        </w:rPr>
      </w:pPr>
      <w:r w:rsidRPr="00996E13">
        <w:rPr>
          <w:rFonts w:eastAsiaTheme="minorEastAsia"/>
          <w:sz w:val="28"/>
          <w:szCs w:val="28"/>
          <w:lang w:eastAsia="en-US"/>
        </w:rPr>
        <w:t>Структура У</w:t>
      </w:r>
      <w:r w:rsidR="000615BF" w:rsidRPr="00996E13">
        <w:rPr>
          <w:rFonts w:eastAsiaTheme="minorEastAsia"/>
          <w:sz w:val="28"/>
          <w:szCs w:val="28"/>
          <w:lang w:eastAsia="en-US"/>
        </w:rPr>
        <w:t>правления разрешительной работы</w:t>
      </w:r>
      <w:r w:rsidR="00B476A6" w:rsidRPr="00996E13">
        <w:rPr>
          <w:rFonts w:eastAsiaTheme="minorEastAsia"/>
          <w:sz w:val="28"/>
          <w:szCs w:val="28"/>
          <w:lang w:eastAsia="en-US"/>
        </w:rPr>
        <w:t>, контроля и надзора</w:t>
      </w:r>
      <w:r w:rsidR="000615BF" w:rsidRPr="00996E13">
        <w:rPr>
          <w:rFonts w:eastAsiaTheme="minorEastAsia"/>
          <w:sz w:val="28"/>
          <w:szCs w:val="28"/>
          <w:lang w:eastAsia="en-US"/>
        </w:rPr>
        <w:t xml:space="preserve"> в сфере массовых коммуникаций</w:t>
      </w:r>
      <w:r w:rsidR="00C714F1" w:rsidRPr="00996E13">
        <w:rPr>
          <w:rFonts w:eastAsiaTheme="minorEastAsia"/>
          <w:sz w:val="28"/>
          <w:szCs w:val="28"/>
          <w:lang w:eastAsia="en-US"/>
        </w:rPr>
        <w:t xml:space="preserve"> </w:t>
      </w:r>
      <w:r w:rsidR="00C11940" w:rsidRPr="00996E13">
        <w:rPr>
          <w:rFonts w:eastAsiaTheme="minorEastAsia"/>
          <w:sz w:val="28"/>
          <w:szCs w:val="28"/>
          <w:lang w:eastAsia="en-US"/>
        </w:rPr>
        <w:t xml:space="preserve">представлена на </w:t>
      </w:r>
      <w:r w:rsidR="00562422" w:rsidRPr="00996E13">
        <w:rPr>
          <w:rFonts w:eastAsiaTheme="minorEastAsia"/>
          <w:sz w:val="28"/>
          <w:szCs w:val="28"/>
          <w:lang w:eastAsia="en-US"/>
        </w:rPr>
        <w:t>рисунке</w:t>
      </w:r>
      <w:r w:rsidR="0080441B" w:rsidRPr="00996E13">
        <w:rPr>
          <w:rFonts w:eastAsiaTheme="minorEastAsia"/>
          <w:sz w:val="28"/>
          <w:szCs w:val="28"/>
          <w:lang w:eastAsia="en-US"/>
        </w:rPr>
        <w:t xml:space="preserve"> </w:t>
      </w:r>
      <w:r w:rsidR="007E76CB" w:rsidRPr="00996E13">
        <w:rPr>
          <w:rFonts w:eastAsiaTheme="minorEastAsia"/>
          <w:sz w:val="28"/>
          <w:szCs w:val="28"/>
          <w:lang w:eastAsia="en-US"/>
        </w:rPr>
        <w:t>2</w:t>
      </w:r>
      <w:r w:rsidR="000941AA" w:rsidRPr="00996E13">
        <w:rPr>
          <w:rFonts w:eastAsiaTheme="minorEastAsia"/>
          <w:sz w:val="28"/>
          <w:szCs w:val="28"/>
          <w:lang w:eastAsia="en-US"/>
        </w:rPr>
        <w:t>.</w:t>
      </w:r>
    </w:p>
    <w:p w:rsidR="004B1A7A" w:rsidRPr="00282C2A" w:rsidRDefault="004B1A7A" w:rsidP="00BF0301">
      <w:pPr>
        <w:spacing w:line="276" w:lineRule="auto"/>
        <w:jc w:val="both"/>
        <w:rPr>
          <w:rFonts w:eastAsiaTheme="minorEastAsia"/>
          <w:sz w:val="28"/>
          <w:szCs w:val="28"/>
          <w:lang w:eastAsia="en-US"/>
        </w:rPr>
      </w:pPr>
    </w:p>
    <w:p w:rsidR="004B1A7A" w:rsidRPr="00F22BC5" w:rsidRDefault="004B1A7A" w:rsidP="004B1A7A">
      <w:pPr>
        <w:ind w:firstLine="709"/>
        <w:jc w:val="right"/>
        <w:rPr>
          <w:sz w:val="28"/>
          <w:szCs w:val="28"/>
        </w:rPr>
      </w:pPr>
    </w:p>
    <w:p w:rsidR="004B1A7A" w:rsidRPr="00F22BC5" w:rsidRDefault="00D87E5B" w:rsidP="004B1A7A">
      <w:pPr>
        <w:rPr>
          <w:rFonts w:ascii="Calibri" w:eastAsia="Calibri" w:hAnsi="Calibri"/>
          <w:lang w:eastAsia="en-US"/>
        </w:rPr>
      </w:pPr>
      <w:r>
        <w:rPr>
          <w:noProof/>
        </w:rPr>
        <mc:AlternateContent>
          <mc:Choice Requires="wps">
            <w:drawing>
              <wp:anchor distT="0" distB="0" distL="114300" distR="114300" simplePos="0" relativeHeight="251768832" behindDoc="0" locked="0" layoutInCell="1" allowOverlap="1">
                <wp:simplePos x="0" y="0"/>
                <wp:positionH relativeFrom="page">
                  <wp:align>center</wp:align>
                </wp:positionH>
                <wp:positionV relativeFrom="paragraph">
                  <wp:posOffset>-270510</wp:posOffset>
                </wp:positionV>
                <wp:extent cx="5142230" cy="741680"/>
                <wp:effectExtent l="0" t="0" r="1270" b="1270"/>
                <wp:wrapNone/>
                <wp:docPr id="2" name="TextBox 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230" cy="741680"/>
                        </a:xfrm>
                        <a:prstGeom prst="rect">
                          <a:avLst/>
                        </a:prstGeom>
                        <a:solidFill>
                          <a:srgbClr val="FFC000">
                            <a:lumMod val="40000"/>
                            <a:lumOff val="60000"/>
                            <a:alpha val="53095"/>
                          </a:srgbClr>
                        </a:solidFill>
                        <a:ln>
                          <a:solidFill>
                            <a:srgbClr val="4472C4"/>
                          </a:solidFill>
                        </a:ln>
                      </wps:spPr>
                      <wps:txbx>
                        <w:txbxContent>
                          <w:p w:rsidR="008755E8" w:rsidRPr="00F461F0" w:rsidRDefault="008755E8" w:rsidP="004B1A7A">
                            <w:pPr>
                              <w:jc w:val="center"/>
                              <w:rPr>
                                <w:b/>
                                <w:bCs/>
                                <w:color w:val="000000"/>
                                <w:kern w:val="24"/>
                              </w:rPr>
                            </w:pPr>
                            <w:r w:rsidRPr="00F461F0">
                              <w:rPr>
                                <w:b/>
                                <w:bCs/>
                                <w:color w:val="000000"/>
                                <w:kern w:val="24"/>
                              </w:rPr>
                              <w:t>Управление разрешительной работы</w:t>
                            </w:r>
                            <w:r>
                              <w:rPr>
                                <w:b/>
                                <w:bCs/>
                                <w:color w:val="000000"/>
                                <w:kern w:val="24"/>
                              </w:rPr>
                              <w:t>, контроля</w:t>
                            </w:r>
                            <w:r w:rsidRPr="00F461F0">
                              <w:rPr>
                                <w:b/>
                                <w:bCs/>
                                <w:color w:val="000000"/>
                                <w:kern w:val="24"/>
                              </w:rPr>
                              <w:t xml:space="preserve"> и </w:t>
                            </w:r>
                            <w:r>
                              <w:rPr>
                                <w:b/>
                                <w:bCs/>
                                <w:color w:val="000000"/>
                                <w:kern w:val="24"/>
                              </w:rPr>
                              <w:t>надзора</w:t>
                            </w:r>
                            <w:r w:rsidRPr="00F461F0">
                              <w:rPr>
                                <w:b/>
                                <w:bCs/>
                                <w:color w:val="000000"/>
                                <w:kern w:val="24"/>
                              </w:rPr>
                              <w:t xml:space="preserve"> </w:t>
                            </w:r>
                            <w:r w:rsidRPr="00F461F0">
                              <w:rPr>
                                <w:b/>
                                <w:bCs/>
                                <w:color w:val="000000"/>
                                <w:kern w:val="24"/>
                              </w:rPr>
                              <w:br/>
                            </w:r>
                            <w:r>
                              <w:rPr>
                                <w:b/>
                                <w:bCs/>
                                <w:color w:val="000000"/>
                                <w:kern w:val="24"/>
                              </w:rPr>
                              <w:t>в сфере массовых коммуникаций</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 o:spid="_x0000_s1045" type="#_x0000_t202" style="position:absolute;margin-left:0;margin-top:-21.3pt;width:404.9pt;height:58.4pt;z-index:251768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" fillcolor="#ffe699" strokecolor="#4472c4">
                <v:fill opacity="34695f"/>
                <v:path arrowok="t"/>
                <v:textbox>
                  <w:txbxContent>
                    <w:p w:rsidR="008755E8" w:rsidRPr="00F461F0" w:rsidRDefault="008755E8" w:rsidP="004B1A7A">
                      <w:pPr>
                        <w:jc w:val="center"/>
                        <w:rPr>
                          <w:b/>
                          <w:bCs/>
                          <w:color w:val="000000"/>
                          <w:kern w:val="24"/>
                        </w:rPr>
                      </w:pPr>
                      <w:r w:rsidRPr="00F461F0">
                        <w:rPr>
                          <w:b/>
                          <w:bCs/>
                          <w:color w:val="000000"/>
                          <w:kern w:val="24"/>
                        </w:rPr>
                        <w:t>Управление разрешительной работы</w:t>
                      </w:r>
                      <w:r>
                        <w:rPr>
                          <w:b/>
                          <w:bCs/>
                          <w:color w:val="000000"/>
                          <w:kern w:val="24"/>
                        </w:rPr>
                        <w:t>, контроля</w:t>
                      </w:r>
                      <w:r w:rsidRPr="00F461F0">
                        <w:rPr>
                          <w:b/>
                          <w:bCs/>
                          <w:color w:val="000000"/>
                          <w:kern w:val="24"/>
                        </w:rPr>
                        <w:t xml:space="preserve"> и </w:t>
                      </w:r>
                      <w:r>
                        <w:rPr>
                          <w:b/>
                          <w:bCs/>
                          <w:color w:val="000000"/>
                          <w:kern w:val="24"/>
                        </w:rPr>
                        <w:t>надзора</w:t>
                      </w:r>
                      <w:r w:rsidRPr="00F461F0">
                        <w:rPr>
                          <w:b/>
                          <w:bCs/>
                          <w:color w:val="000000"/>
                          <w:kern w:val="24"/>
                        </w:rPr>
                        <w:t xml:space="preserve"> </w:t>
                      </w:r>
                      <w:r w:rsidRPr="00F461F0">
                        <w:rPr>
                          <w:b/>
                          <w:bCs/>
                          <w:color w:val="000000"/>
                          <w:kern w:val="24"/>
                        </w:rPr>
                        <w:br/>
                      </w:r>
                      <w:r>
                        <w:rPr>
                          <w:b/>
                          <w:bCs/>
                          <w:color w:val="000000"/>
                          <w:kern w:val="24"/>
                        </w:rPr>
                        <w:t>в сфере массовых коммуникаций</w:t>
                      </w:r>
                    </w:p>
                  </w:txbxContent>
                </v:textbox>
                <w10:wrap anchorx="page"/>
              </v:shape>
            </w:pict>
          </mc:Fallback>
        </mc:AlternateContent>
      </w:r>
    </w:p>
    <w:p w:rsidR="004B1A7A" w:rsidRPr="00F22BC5" w:rsidRDefault="004B1A7A" w:rsidP="004B1A7A">
      <w:pPr>
        <w:ind w:firstLine="709"/>
        <w:jc w:val="center"/>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D87E5B" w:rsidP="004B1A7A">
      <w:pPr>
        <w:ind w:firstLine="709"/>
        <w:jc w:val="both"/>
        <w:rPr>
          <w:sz w:val="28"/>
          <w:szCs w:val="28"/>
          <w:lang w:eastAsia="en-US"/>
        </w:rPr>
      </w:pPr>
      <w:r>
        <w:rPr>
          <w:noProof/>
        </w:rPr>
        <mc:AlternateContent>
          <mc:Choice Requires="wps">
            <w:drawing>
              <wp:anchor distT="0" distB="0" distL="114298" distR="114298" simplePos="0" relativeHeight="251780096" behindDoc="0" locked="0" layoutInCell="1" allowOverlap="1">
                <wp:simplePos x="0" y="0"/>
                <wp:positionH relativeFrom="column">
                  <wp:posOffset>878204</wp:posOffset>
                </wp:positionH>
                <wp:positionV relativeFrom="paragraph">
                  <wp:posOffset>137160</wp:posOffset>
                </wp:positionV>
                <wp:extent cx="0" cy="1177925"/>
                <wp:effectExtent l="76200" t="0" r="38100" b="412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4AC5FF" id="Прямая со стрелкой 5" o:spid="_x0000_s1026" type="#_x0000_t32" style="position:absolute;margin-left:69.15pt;margin-top:10.8pt;width:0;height:92.75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" strokecolor="#4472c4" strokeweight="2pt">
                <v:stroke endarrow="block" joinstyle="miter"/>
                <o:lock v:ext="edit" shapetype="f"/>
              </v:shape>
            </w:pict>
          </mc:Fallback>
        </mc:AlternateContent>
      </w:r>
      <w:r>
        <w:rPr>
          <w:noProof/>
        </w:rPr>
        <mc:AlternateContent>
          <mc:Choice Requires="wps">
            <w:drawing>
              <wp:anchor distT="0" distB="0" distL="114298" distR="114298" simplePos="0" relativeHeight="251783168" behindDoc="0" locked="0" layoutInCell="1" allowOverlap="1">
                <wp:simplePos x="0" y="0"/>
                <wp:positionH relativeFrom="column">
                  <wp:posOffset>1904364</wp:posOffset>
                </wp:positionH>
                <wp:positionV relativeFrom="paragraph">
                  <wp:posOffset>113030</wp:posOffset>
                </wp:positionV>
                <wp:extent cx="0" cy="231775"/>
                <wp:effectExtent l="95250" t="0" r="38100" b="349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1C91B9" id="Прямая со стрелкой 7" o:spid="_x0000_s1026" type="#_x0000_t32" style="position:absolute;margin-left:149.95pt;margin-top:8.9pt;width:0;height:18.25pt;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" strokecolor="#4472c4" strokeweight="2.25pt">
                <v:stroke endarrow="block" joinstyle="miter"/>
                <o:lock v:ext="edit" shapetype="f"/>
              </v:shape>
            </w:pict>
          </mc:Fallback>
        </mc:AlternateContent>
      </w:r>
      <w:r>
        <w:rPr>
          <w:noProof/>
        </w:rPr>
        <mc:AlternateContent>
          <mc:Choice Requires="wps">
            <w:drawing>
              <wp:anchor distT="0" distB="0" distL="114298" distR="114298" simplePos="0" relativeHeight="251781120" behindDoc="0" locked="0" layoutInCell="1" allowOverlap="1">
                <wp:simplePos x="0" y="0"/>
                <wp:positionH relativeFrom="column">
                  <wp:posOffset>2746374</wp:posOffset>
                </wp:positionH>
                <wp:positionV relativeFrom="paragraph">
                  <wp:posOffset>113030</wp:posOffset>
                </wp:positionV>
                <wp:extent cx="0" cy="1177925"/>
                <wp:effectExtent l="76200" t="0" r="38100" b="412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AEA231" id="Прямая со стрелкой 9" o:spid="_x0000_s1026" type="#_x0000_t32" style="position:absolute;margin-left:216.25pt;margin-top:8.9pt;width:0;height:92.75pt;z-index:251781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" strokecolor="#4472c4" strokeweight="2pt">
                <v:stroke endarrow="block" joinstyle="miter"/>
                <o:lock v:ext="edit" shapetype="f"/>
              </v:shape>
            </w:pict>
          </mc:Fallback>
        </mc:AlternateContent>
      </w:r>
      <w:r>
        <w:rPr>
          <w:noProof/>
        </w:rPr>
        <mc:AlternateContent>
          <mc:Choice Requires="wps">
            <w:drawing>
              <wp:anchor distT="0" distB="0" distL="114298" distR="114298" simplePos="0" relativeHeight="251784192" behindDoc="0" locked="0" layoutInCell="1" allowOverlap="1">
                <wp:simplePos x="0" y="0"/>
                <wp:positionH relativeFrom="column">
                  <wp:posOffset>3538219</wp:posOffset>
                </wp:positionH>
                <wp:positionV relativeFrom="paragraph">
                  <wp:posOffset>123190</wp:posOffset>
                </wp:positionV>
                <wp:extent cx="0" cy="231775"/>
                <wp:effectExtent l="95250" t="0" r="38100" b="349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19457E8" id="Прямая со стрелкой 10" o:spid="_x0000_s1026" type="#_x0000_t32" style="position:absolute;margin-left:278.6pt;margin-top:9.7pt;width:0;height:18.25pt;z-index:251784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" strokecolor="#4472c4" strokeweight="2.25pt">
                <v:stroke endarrow="block" joinstyle="miter"/>
                <o:lock v:ext="edit" shapetype="f"/>
              </v:shape>
            </w:pict>
          </mc:Fallback>
        </mc:AlternateContent>
      </w:r>
      <w:r>
        <w:rPr>
          <w:noProof/>
        </w:rPr>
        <mc:AlternateContent>
          <mc:Choice Requires="wps">
            <w:drawing>
              <wp:anchor distT="0" distB="0" distL="114298" distR="114298" simplePos="0" relativeHeight="251782144" behindDoc="0" locked="0" layoutInCell="1" allowOverlap="1">
                <wp:simplePos x="0" y="0"/>
                <wp:positionH relativeFrom="column">
                  <wp:posOffset>4501514</wp:posOffset>
                </wp:positionH>
                <wp:positionV relativeFrom="paragraph">
                  <wp:posOffset>112395</wp:posOffset>
                </wp:positionV>
                <wp:extent cx="0" cy="1177925"/>
                <wp:effectExtent l="76200" t="0" r="38100" b="412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68A9B8" id="Прямая со стрелкой 11" o:spid="_x0000_s1026" type="#_x0000_t32" style="position:absolute;margin-left:354.45pt;margin-top:8.85pt;width:0;height:92.75pt;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" strokecolor="#4472c4" strokeweight="2pt">
                <v:stroke endarrow="block" joinstyle="miter"/>
                <o:lock v:ext="edit" shapetype="f"/>
              </v:shape>
            </w:pict>
          </mc:Fallback>
        </mc:AlternateContent>
      </w:r>
      <w:r>
        <w:rPr>
          <w:noProof/>
        </w:rPr>
        <mc:AlternateContent>
          <mc:Choice Requires="wps">
            <w:drawing>
              <wp:anchor distT="0" distB="0" distL="114298" distR="114298" simplePos="0" relativeHeight="251779072" behindDoc="0" locked="0" layoutInCell="1" allowOverlap="1">
                <wp:simplePos x="0" y="0"/>
                <wp:positionH relativeFrom="column">
                  <wp:posOffset>6194424</wp:posOffset>
                </wp:positionH>
                <wp:positionV relativeFrom="paragraph">
                  <wp:posOffset>121920</wp:posOffset>
                </wp:positionV>
                <wp:extent cx="0" cy="231775"/>
                <wp:effectExtent l="76200" t="0" r="38100" b="349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C26D8D" id="Прямая со стрелкой 12" o:spid="_x0000_s1026" type="#_x0000_t32" style="position:absolute;margin-left:487.75pt;margin-top:9.6pt;width:0;height:18.25pt;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" strokecolor="#4472c4" strokeweight="2pt">
                <v:stroke endarrow="block" joinstyle="miter"/>
                <o:lock v:ext="edit" shapetype="f"/>
              </v:shape>
            </w:pict>
          </mc:Fallback>
        </mc:AlternateContent>
      </w:r>
      <w:r>
        <w:rPr>
          <w:noProof/>
        </w:rPr>
        <mc:AlternateContent>
          <mc:Choice Requires="wps">
            <w:drawing>
              <wp:anchor distT="0" distB="0" distL="114298" distR="114298" simplePos="0" relativeHeight="251778048" behindDoc="0" locked="0" layoutInCell="1" allowOverlap="1">
                <wp:simplePos x="0" y="0"/>
                <wp:positionH relativeFrom="column">
                  <wp:posOffset>-266066</wp:posOffset>
                </wp:positionH>
                <wp:positionV relativeFrom="paragraph">
                  <wp:posOffset>121920</wp:posOffset>
                </wp:positionV>
                <wp:extent cx="0" cy="231775"/>
                <wp:effectExtent l="95250" t="0" r="38100" b="349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7ECED9" id="Прямая со стрелкой 13" o:spid="_x0000_s1026" type="#_x0000_t32" style="position:absolute;margin-left:-20.95pt;margin-top:9.6pt;width:0;height:18.25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" strokecolor="#4472c4" strokeweight="2.25pt">
                <v:stroke endarrow="block" joinstyle="miter"/>
                <o:lock v:ext="edit" shapetype="f"/>
              </v:shape>
            </w:pict>
          </mc:Fallback>
        </mc:AlternateContent>
      </w:r>
      <w:r>
        <w:rPr>
          <w:noProof/>
        </w:rPr>
        <mc:AlternateContent>
          <mc:Choice Requires="wps">
            <w:drawing>
              <wp:anchor distT="4294967294" distB="4294967294" distL="114300" distR="114300" simplePos="0" relativeHeight="251777024" behindDoc="0" locked="0" layoutInCell="1" allowOverlap="1">
                <wp:simplePos x="0" y="0"/>
                <wp:positionH relativeFrom="column">
                  <wp:posOffset>-263525</wp:posOffset>
                </wp:positionH>
                <wp:positionV relativeFrom="paragraph">
                  <wp:posOffset>86359</wp:posOffset>
                </wp:positionV>
                <wp:extent cx="6485890" cy="0"/>
                <wp:effectExtent l="0" t="19050" r="1016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5890" cy="0"/>
                        </a:xfrm>
                        <a:prstGeom prst="line">
                          <a:avLst/>
                        </a:prstGeom>
                        <a:noFill/>
                        <a:ln w="317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B2AE0E" id="Прямая соединительная линия 14" o:spid="_x0000_s1026" style="position:absolute;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5pt,6.8pt" to="48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" strokecolor="#4472c4" strokeweight="2.5pt">
                <v:stroke joinstyle="miter"/>
                <o:lock v:ext="edit" shapetype="f"/>
              </v:line>
            </w:pict>
          </mc:Fallback>
        </mc:AlternateContent>
      </w:r>
    </w:p>
    <w:p w:rsidR="004B1A7A" w:rsidRPr="00F22BC5" w:rsidRDefault="00D87E5B" w:rsidP="004B1A7A">
      <w:pPr>
        <w:ind w:firstLine="709"/>
        <w:jc w:val="both"/>
        <w:rPr>
          <w:sz w:val="28"/>
          <w:szCs w:val="28"/>
          <w:lang w:eastAsia="en-US"/>
        </w:rPr>
      </w:pPr>
      <w:r>
        <w:rPr>
          <w:noProof/>
        </w:rPr>
        <mc:AlternateContent>
          <mc:Choice Requires="wps">
            <w:drawing>
              <wp:anchor distT="0" distB="0" distL="114300" distR="114300" simplePos="0" relativeHeight="251769856" behindDoc="0" locked="0" layoutInCell="1" allowOverlap="1">
                <wp:simplePos x="0" y="0"/>
                <wp:positionH relativeFrom="column">
                  <wp:posOffset>-596900</wp:posOffset>
                </wp:positionH>
                <wp:positionV relativeFrom="paragraph">
                  <wp:posOffset>159385</wp:posOffset>
                </wp:positionV>
                <wp:extent cx="1392555" cy="829310"/>
                <wp:effectExtent l="0" t="0" r="0" b="8890"/>
                <wp:wrapNone/>
                <wp:docPr id="15"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82931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8755E8" w:rsidRPr="00E46D45" w:rsidRDefault="008755E8" w:rsidP="004B1A7A">
                            <w:pPr>
                              <w:tabs>
                                <w:tab w:val="left" w:pos="0"/>
                                <w:tab w:val="left" w:pos="148"/>
                              </w:tabs>
                              <w:jc w:val="center"/>
                              <w:rPr>
                                <w:b/>
                                <w:bCs/>
                                <w:color w:val="000000"/>
                                <w:kern w:val="24"/>
                                <w:sz w:val="20"/>
                                <w:szCs w:val="20"/>
                              </w:rPr>
                            </w:pPr>
                            <w:r w:rsidRPr="00E46D45">
                              <w:rPr>
                                <w:b/>
                                <w:bCs/>
                                <w:color w:val="000000"/>
                                <w:kern w:val="24"/>
                                <w:sz w:val="20"/>
                                <w:szCs w:val="20"/>
                              </w:rPr>
                              <w:t>Отдел регистрации СМИ</w:t>
                            </w:r>
                          </w:p>
                          <w:p w:rsidR="008755E8" w:rsidRDefault="008755E8"/>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бъект 5" o:spid="_x0000_s1046" style="position:absolute;left:0;text-align:left;margin-left:-47pt;margin-top:12.55pt;width:109.65pt;height:65.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" fillcolor="#4472c4" strokecolor="#2f528f" strokeweight="1pt">
                <v:stroke joinstyle="miter"/>
                <v:path arrowok="t"/>
                <v:textbox>
                  <w:txbxContent>
                    <w:p w:rsidR="008755E8" w:rsidRPr="00E46D45" w:rsidRDefault="008755E8" w:rsidP="004B1A7A">
                      <w:pPr>
                        <w:tabs>
                          <w:tab w:val="left" w:pos="0"/>
                          <w:tab w:val="left" w:pos="148"/>
                        </w:tabs>
                        <w:jc w:val="center"/>
                        <w:rPr>
                          <w:b/>
                          <w:bCs/>
                          <w:color w:val="000000"/>
                          <w:kern w:val="24"/>
                          <w:sz w:val="20"/>
                          <w:szCs w:val="20"/>
                        </w:rPr>
                      </w:pPr>
                      <w:r w:rsidRPr="00E46D45">
                        <w:rPr>
                          <w:b/>
                          <w:bCs/>
                          <w:color w:val="000000"/>
                          <w:kern w:val="24"/>
                          <w:sz w:val="20"/>
                          <w:szCs w:val="20"/>
                        </w:rPr>
                        <w:t>Отдел регистрации СМИ</w:t>
                      </w:r>
                    </w:p>
                    <w:p w:rsidR="008755E8" w:rsidRDefault="008755E8"/>
                  </w:txbxContent>
                </v:textbox>
              </v:round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989965</wp:posOffset>
                </wp:positionH>
                <wp:positionV relativeFrom="paragraph">
                  <wp:posOffset>160020</wp:posOffset>
                </wp:positionV>
                <wp:extent cx="1690370" cy="829310"/>
                <wp:effectExtent l="0" t="0" r="5080" b="8890"/>
                <wp:wrapNone/>
                <wp:docPr id="19"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829310"/>
                        </a:xfrm>
                        <a:prstGeom prst="roundRect">
                          <a:avLst/>
                        </a:prstGeom>
                        <a:solidFill>
                          <a:srgbClr val="126A79"/>
                        </a:solidFill>
                        <a:ln w="12700" cap="flat" cmpd="sng" algn="ctr">
                          <a:solidFill>
                            <a:srgbClr val="4472C4">
                              <a:shade val="50000"/>
                            </a:srgbClr>
                          </a:solidFill>
                          <a:prstDash val="solid"/>
                          <a:miter lim="800000"/>
                        </a:ln>
                        <a:effectLst/>
                      </wps:spPr>
                      <wps:txbx>
                        <w:txbxContent>
                          <w:p w:rsidR="008755E8" w:rsidRPr="00E46D45" w:rsidRDefault="008755E8" w:rsidP="004B1A7A">
                            <w:pPr>
                              <w:tabs>
                                <w:tab w:val="left" w:pos="0"/>
                                <w:tab w:val="left" w:pos="148"/>
                              </w:tabs>
                              <w:jc w:val="center"/>
                              <w:rPr>
                                <w:b/>
                                <w:bCs/>
                                <w:color w:val="000000"/>
                                <w:kern w:val="24"/>
                                <w:sz w:val="20"/>
                                <w:szCs w:val="20"/>
                              </w:rPr>
                            </w:pPr>
                            <w:r w:rsidRPr="00E46D45">
                              <w:rPr>
                                <w:b/>
                                <w:bCs/>
                                <w:color w:val="000000"/>
                                <w:kern w:val="24"/>
                                <w:sz w:val="20"/>
                                <w:szCs w:val="20"/>
                              </w:rPr>
                              <w:t>Отдел ведения реестров в сфере массовых коммуникаций</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left:0;text-align:left;margin-left:77.95pt;margin-top:12.6pt;width:133.1pt;height:6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" fillcolor="#126a79" strokecolor="#2f528f" strokeweight="1pt">
                <v:stroke joinstyle="miter"/>
                <v:path arrowok="t"/>
                <v:textbox>
                  <w:txbxContent>
                    <w:p w:rsidR="008755E8" w:rsidRPr="00E46D45" w:rsidRDefault="008755E8" w:rsidP="004B1A7A">
                      <w:pPr>
                        <w:tabs>
                          <w:tab w:val="left" w:pos="0"/>
                          <w:tab w:val="left" w:pos="148"/>
                        </w:tabs>
                        <w:jc w:val="center"/>
                        <w:rPr>
                          <w:b/>
                          <w:bCs/>
                          <w:color w:val="000000"/>
                          <w:kern w:val="24"/>
                          <w:sz w:val="20"/>
                          <w:szCs w:val="20"/>
                        </w:rPr>
                      </w:pPr>
                      <w:r w:rsidRPr="00E46D45">
                        <w:rPr>
                          <w:b/>
                          <w:bCs/>
                          <w:color w:val="000000"/>
                          <w:kern w:val="24"/>
                          <w:sz w:val="20"/>
                          <w:szCs w:val="20"/>
                        </w:rPr>
                        <w:t>Отдел ведения реестров в сфере массовых коммуникаций</w:t>
                      </w:r>
                    </w:p>
                  </w:txbxContent>
                </v:textbox>
              </v:roundrec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2846070</wp:posOffset>
                </wp:positionH>
                <wp:positionV relativeFrom="paragraph">
                  <wp:posOffset>159385</wp:posOffset>
                </wp:positionV>
                <wp:extent cx="1561465" cy="829310"/>
                <wp:effectExtent l="0" t="0" r="635" b="8890"/>
                <wp:wrapNone/>
                <wp:docPr id="17"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829310"/>
                        </a:xfrm>
                        <a:prstGeom prst="roundRect">
                          <a:avLst/>
                        </a:prstGeom>
                        <a:solidFill>
                          <a:srgbClr val="ED7D31">
                            <a:lumMod val="75000"/>
                          </a:srgbClr>
                        </a:solidFill>
                        <a:ln w="12700" cap="flat" cmpd="sng" algn="ctr">
                          <a:solidFill>
                            <a:srgbClr val="4472C4">
                              <a:shade val="50000"/>
                            </a:srgbClr>
                          </a:solidFill>
                          <a:prstDash val="solid"/>
                          <a:miter lim="800000"/>
                        </a:ln>
                        <a:effectLst/>
                      </wps:spPr>
                      <wps:txb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СМК</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48" style="position:absolute;left:0;text-align:left;margin-left:224.1pt;margin-top:12.55pt;width:122.95pt;height:65.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" fillcolor="#c55a11" strokecolor="#2f528f" strokeweight="1pt">
                <v:stroke joinstyle="miter"/>
                <v:path arrowok="t"/>
                <v:textbo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СМК</w:t>
                      </w:r>
                    </w:p>
                  </w:txbxContent>
                </v:textbox>
              </v:roundrect>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4776470</wp:posOffset>
                </wp:positionH>
                <wp:positionV relativeFrom="paragraph">
                  <wp:posOffset>170815</wp:posOffset>
                </wp:positionV>
                <wp:extent cx="1945640" cy="818515"/>
                <wp:effectExtent l="0" t="0" r="0" b="635"/>
                <wp:wrapNone/>
                <wp:docPr id="21"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40" cy="818515"/>
                        </a:xfrm>
                        <a:prstGeom prst="roundRect">
                          <a:avLst/>
                        </a:prstGeom>
                        <a:solidFill>
                          <a:srgbClr val="E7E6E6">
                            <a:lumMod val="75000"/>
                          </a:srgbClr>
                        </a:solidFill>
                        <a:ln w="12700" cap="flat" cmpd="sng" algn="ctr">
                          <a:solidFill>
                            <a:srgbClr val="4472C4">
                              <a:shade val="50000"/>
                            </a:srgbClr>
                          </a:solidFill>
                          <a:prstDash val="solid"/>
                          <a:miter lim="800000"/>
                        </a:ln>
                        <a:effectLst/>
                      </wps:spPr>
                      <wps:txb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планирования и работы с территориальными управлениями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left:0;text-align:left;margin-left:376.1pt;margin-top:13.45pt;width:153.2pt;height:64.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" fillcolor="#afabab" strokecolor="#2f528f" strokeweight="1pt">
                <v:stroke joinstyle="miter"/>
                <v:path arrowok="t"/>
                <v:textbo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планирования и работы с территориальными управлениями</w:t>
                      </w:r>
                    </w:p>
                  </w:txbxContent>
                </v:textbox>
              </v:roundrect>
            </w:pict>
          </mc:Fallback>
        </mc:AlternateContent>
      </w: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D87E5B" w:rsidP="004B1A7A">
      <w:pPr>
        <w:ind w:firstLine="709"/>
        <w:jc w:val="both"/>
        <w:rPr>
          <w:sz w:val="28"/>
          <w:szCs w:val="28"/>
          <w:lang w:eastAsia="en-US"/>
        </w:rPr>
      </w:pPr>
      <w:r>
        <w:rPr>
          <w:noProof/>
        </w:rPr>
        <mc:AlternateContent>
          <mc:Choice Requires="wps">
            <w:drawing>
              <wp:anchor distT="0" distB="0" distL="114300" distR="114300" simplePos="0" relativeHeight="251770880" behindDoc="0" locked="0" layoutInCell="1" allowOverlap="1">
                <wp:simplePos x="0" y="0"/>
                <wp:positionH relativeFrom="column">
                  <wp:posOffset>302895</wp:posOffset>
                </wp:positionH>
                <wp:positionV relativeFrom="paragraph">
                  <wp:posOffset>111760</wp:posOffset>
                </wp:positionV>
                <wp:extent cx="1308100" cy="829310"/>
                <wp:effectExtent l="0" t="0" r="6350" b="8890"/>
                <wp:wrapNone/>
                <wp:docPr id="16"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29310"/>
                        </a:xfrm>
                        <a:prstGeom prst="roundRect">
                          <a:avLst/>
                        </a:prstGeom>
                        <a:solidFill>
                          <a:srgbClr val="0070C0"/>
                        </a:solidFill>
                        <a:ln w="12700" cap="flat" cmpd="sng" algn="ctr">
                          <a:solidFill>
                            <a:srgbClr val="4472C4">
                              <a:shade val="50000"/>
                            </a:srgbClr>
                          </a:solidFill>
                          <a:prstDash val="solid"/>
                          <a:miter lim="800000"/>
                        </a:ln>
                        <a:effectLst/>
                      </wps:spPr>
                      <wps:txb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лицензирования</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left:0;text-align:left;margin-left:23.85pt;margin-top:8.8pt;width:103pt;height:6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" fillcolor="#0070c0" strokecolor="#2f528f" strokeweight="1pt">
                <v:stroke joinstyle="miter"/>
                <v:path arrowok="t"/>
                <v:textbo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лицензирования</w:t>
                      </w:r>
                    </w:p>
                  </w:txbxContent>
                </v:textbox>
              </v:roundrec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1974850</wp:posOffset>
                </wp:positionH>
                <wp:positionV relativeFrom="paragraph">
                  <wp:posOffset>144145</wp:posOffset>
                </wp:positionV>
                <wp:extent cx="1955800" cy="829310"/>
                <wp:effectExtent l="0" t="0" r="6350" b="8890"/>
                <wp:wrapNone/>
                <wp:docPr id="18"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829310"/>
                        </a:xfrm>
                        <a:prstGeom prst="roundRect">
                          <a:avLst/>
                        </a:prstGeom>
                        <a:solidFill>
                          <a:srgbClr val="70AD47">
                            <a:lumMod val="75000"/>
                          </a:srgbClr>
                        </a:solidFill>
                        <a:ln w="12700" cap="flat" cmpd="sng" algn="ctr">
                          <a:solidFill>
                            <a:srgbClr val="4472C4">
                              <a:shade val="50000"/>
                            </a:srgbClr>
                          </a:solidFill>
                          <a:prstDash val="solid"/>
                          <a:miter lim="800000"/>
                        </a:ln>
                        <a:effectLst/>
                      </wps:spPr>
                      <wps:txb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массовой информации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left:0;text-align:left;margin-left:155.5pt;margin-top:11.35pt;width:154pt;height:6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" fillcolor="#548235" strokecolor="#2f528f" strokeweight="1pt">
                <v:stroke joinstyle="miter"/>
                <v:path arrowok="t"/>
                <v:textbox>
                  <w:txbxContent>
                    <w:p w:rsidR="008755E8" w:rsidRPr="00E46D45" w:rsidRDefault="008755E8" w:rsidP="004B1A7A">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массовой информации</w:t>
                      </w:r>
                    </w:p>
                  </w:txbxContent>
                </v:textbox>
              </v:roundrec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4140835</wp:posOffset>
                </wp:positionH>
                <wp:positionV relativeFrom="paragraph">
                  <wp:posOffset>154940</wp:posOffset>
                </wp:positionV>
                <wp:extent cx="1881505" cy="818515"/>
                <wp:effectExtent l="0" t="0" r="4445" b="635"/>
                <wp:wrapNone/>
                <wp:docPr id="20" name="Объект 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818515"/>
                        </a:xfrm>
                        <a:prstGeom prst="roundRect">
                          <a:avLst/>
                        </a:prstGeom>
                        <a:solidFill>
                          <a:srgbClr val="FFC000">
                            <a:lumMod val="60000"/>
                            <a:lumOff val="40000"/>
                          </a:srgbClr>
                        </a:solidFill>
                        <a:ln w="12700" cap="flat" cmpd="sng" algn="ctr">
                          <a:solidFill>
                            <a:srgbClr val="4472C4">
                              <a:shade val="50000"/>
                            </a:srgbClr>
                          </a:solidFill>
                          <a:prstDash val="solid"/>
                          <a:miter lim="800000"/>
                        </a:ln>
                        <a:effectLst/>
                      </wps:spPr>
                      <wps:txbx>
                        <w:txbxContent>
                          <w:p w:rsidR="008755E8" w:rsidRPr="00526DE1" w:rsidRDefault="008755E8" w:rsidP="004B1A7A">
                            <w:pPr>
                              <w:tabs>
                                <w:tab w:val="left" w:pos="0"/>
                                <w:tab w:val="left" w:pos="148"/>
                              </w:tabs>
                              <w:jc w:val="center"/>
                              <w:rPr>
                                <w:b/>
                                <w:bCs/>
                                <w:color w:val="000000"/>
                                <w:kern w:val="24"/>
                                <w:sz w:val="20"/>
                                <w:szCs w:val="20"/>
                              </w:rPr>
                            </w:pPr>
                            <w:r w:rsidRPr="00526DE1">
                              <w:rPr>
                                <w:b/>
                                <w:bCs/>
                                <w:color w:val="000000"/>
                                <w:kern w:val="24"/>
                                <w:sz w:val="20"/>
                                <w:szCs w:val="20"/>
                              </w:rPr>
                              <w:t>Отдел по надзору за соблюдением законодательства СМК и ТРВ</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left:0;text-align:left;margin-left:326.05pt;margin-top:12.2pt;width:148.15pt;height:64.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" fillcolor="#ffd966" strokecolor="#2f528f" strokeweight="1pt">
                <v:stroke joinstyle="miter"/>
                <v:path arrowok="t"/>
                <v:textbox>
                  <w:txbxContent>
                    <w:p w:rsidR="008755E8" w:rsidRPr="00526DE1" w:rsidRDefault="008755E8" w:rsidP="004B1A7A">
                      <w:pPr>
                        <w:tabs>
                          <w:tab w:val="left" w:pos="0"/>
                          <w:tab w:val="left" w:pos="148"/>
                        </w:tabs>
                        <w:jc w:val="center"/>
                        <w:rPr>
                          <w:b/>
                          <w:bCs/>
                          <w:color w:val="000000"/>
                          <w:kern w:val="24"/>
                          <w:sz w:val="20"/>
                          <w:szCs w:val="20"/>
                        </w:rPr>
                      </w:pPr>
                      <w:r w:rsidRPr="00526DE1">
                        <w:rPr>
                          <w:b/>
                          <w:bCs/>
                          <w:color w:val="000000"/>
                          <w:kern w:val="24"/>
                          <w:sz w:val="20"/>
                          <w:szCs w:val="20"/>
                        </w:rPr>
                        <w:t>Отдел по надзору за соблюдением законодательства СМК и ТРВ</w:t>
                      </w:r>
                    </w:p>
                  </w:txbxContent>
                </v:textbox>
              </v:roundrect>
            </w:pict>
          </mc:Fallback>
        </mc:AlternateContent>
      </w: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4B1A7A" w:rsidRPr="00F22BC5" w:rsidRDefault="004B1A7A" w:rsidP="004B1A7A">
      <w:pPr>
        <w:ind w:firstLine="709"/>
        <w:jc w:val="both"/>
        <w:rPr>
          <w:sz w:val="28"/>
          <w:szCs w:val="28"/>
          <w:lang w:eastAsia="en-US"/>
        </w:rPr>
      </w:pPr>
    </w:p>
    <w:p w:rsidR="00BF0301" w:rsidRPr="00467BC5" w:rsidRDefault="00BF0301" w:rsidP="00BF0301">
      <w:pPr>
        <w:ind w:firstLine="709"/>
        <w:jc w:val="right"/>
        <w:rPr>
          <w:sz w:val="28"/>
          <w:szCs w:val="28"/>
        </w:rPr>
      </w:pPr>
      <w:r>
        <w:rPr>
          <w:sz w:val="28"/>
          <w:szCs w:val="28"/>
        </w:rPr>
        <w:t>Рис. 2</w:t>
      </w:r>
    </w:p>
    <w:p w:rsidR="00BF0301" w:rsidRDefault="00BF0301" w:rsidP="00B83359">
      <w:pPr>
        <w:spacing w:line="360" w:lineRule="exact"/>
        <w:jc w:val="both"/>
        <w:rPr>
          <w:sz w:val="28"/>
          <w:szCs w:val="28"/>
          <w:lang w:eastAsia="en-US"/>
        </w:rPr>
      </w:pPr>
    </w:p>
    <w:p w:rsidR="007156E4" w:rsidRPr="00996E13" w:rsidRDefault="007156E4" w:rsidP="00650595">
      <w:pPr>
        <w:spacing w:line="360" w:lineRule="exact"/>
        <w:ind w:firstLine="709"/>
        <w:jc w:val="both"/>
        <w:rPr>
          <w:sz w:val="28"/>
          <w:szCs w:val="28"/>
          <w:lang w:eastAsia="en-US"/>
        </w:rPr>
      </w:pPr>
      <w:r w:rsidRPr="00996E13">
        <w:rPr>
          <w:sz w:val="28"/>
          <w:szCs w:val="28"/>
          <w:lang w:eastAsia="en-US"/>
        </w:rPr>
        <w:t>Управление разрешительной работы, контроля и надзора в сфере массовых коммуникаций (УРРКНСМК) в соответствии с Положением об Управлении, утверждённым приказом Роскомнадзора от 12.03.2021 № 25 осуществляет следующие основные функции.</w:t>
      </w:r>
    </w:p>
    <w:p w:rsidR="007156E4" w:rsidRPr="00996E13" w:rsidRDefault="007156E4" w:rsidP="00650595">
      <w:pPr>
        <w:tabs>
          <w:tab w:val="left" w:pos="426"/>
          <w:tab w:val="left" w:pos="709"/>
        </w:tabs>
        <w:spacing w:line="360" w:lineRule="exact"/>
        <w:ind w:firstLine="709"/>
        <w:jc w:val="both"/>
        <w:rPr>
          <w:bCs/>
          <w:i/>
          <w:sz w:val="28"/>
          <w:szCs w:val="28"/>
          <w:u w:val="single"/>
        </w:rPr>
      </w:pPr>
      <w:r w:rsidRPr="00996E13">
        <w:rPr>
          <w:bCs/>
          <w:sz w:val="28"/>
          <w:szCs w:val="28"/>
          <w:u w:val="single"/>
        </w:rPr>
        <w:t>Регистрация средств массовой информации.</w:t>
      </w:r>
    </w:p>
    <w:p w:rsidR="00B83359" w:rsidRPr="00996E13" w:rsidRDefault="00B83359" w:rsidP="00650595">
      <w:pPr>
        <w:tabs>
          <w:tab w:val="left" w:pos="426"/>
          <w:tab w:val="left" w:pos="709"/>
        </w:tabs>
        <w:spacing w:line="360" w:lineRule="exact"/>
        <w:ind w:firstLine="709"/>
        <w:jc w:val="both"/>
        <w:rPr>
          <w:bCs/>
          <w:sz w:val="28"/>
          <w:szCs w:val="28"/>
        </w:rPr>
      </w:pPr>
      <w:r w:rsidRPr="00996E13">
        <w:rPr>
          <w:bCs/>
          <w:sz w:val="28"/>
          <w:szCs w:val="28"/>
        </w:rPr>
        <w:t>По состоянию на 31.1</w:t>
      </w:r>
      <w:r w:rsidR="00F572A7" w:rsidRPr="00996E13">
        <w:rPr>
          <w:bCs/>
          <w:sz w:val="28"/>
          <w:szCs w:val="28"/>
        </w:rPr>
        <w:t>2.2024</w:t>
      </w:r>
      <w:r w:rsidRPr="00996E13">
        <w:rPr>
          <w:bCs/>
          <w:sz w:val="28"/>
          <w:szCs w:val="28"/>
        </w:rPr>
        <w:t xml:space="preserve"> общее количество зарегистрированных средств массовой информации составляет </w:t>
      </w:r>
      <w:r w:rsidR="00F572A7" w:rsidRPr="00996E13">
        <w:rPr>
          <w:bCs/>
          <w:sz w:val="28"/>
          <w:szCs w:val="28"/>
        </w:rPr>
        <w:t>54 778</w:t>
      </w:r>
      <w:r w:rsidRPr="00996E13">
        <w:rPr>
          <w:bCs/>
          <w:sz w:val="28"/>
          <w:szCs w:val="28"/>
        </w:rPr>
        <w:t>, из них печатных – 3</w:t>
      </w:r>
      <w:r w:rsidR="00F572A7" w:rsidRPr="00996E13">
        <w:rPr>
          <w:bCs/>
          <w:sz w:val="28"/>
          <w:szCs w:val="28"/>
        </w:rPr>
        <w:t>3 039</w:t>
      </w:r>
      <w:r w:rsidRPr="00996E13">
        <w:rPr>
          <w:bCs/>
          <w:sz w:val="28"/>
          <w:szCs w:val="28"/>
        </w:rPr>
        <w:t>, электронных – 20</w:t>
      </w:r>
      <w:r w:rsidRPr="00996E13">
        <w:rPr>
          <w:bCs/>
          <w:sz w:val="28"/>
          <w:szCs w:val="28"/>
          <w:lang w:val="en-US"/>
        </w:rPr>
        <w:t> </w:t>
      </w:r>
      <w:r w:rsidR="00F572A7" w:rsidRPr="00996E13">
        <w:rPr>
          <w:bCs/>
          <w:sz w:val="28"/>
          <w:szCs w:val="28"/>
        </w:rPr>
        <w:t>683</w:t>
      </w:r>
      <w:r w:rsidRPr="00996E13">
        <w:rPr>
          <w:bCs/>
          <w:sz w:val="28"/>
          <w:szCs w:val="28"/>
        </w:rPr>
        <w:t>, информационных агентств – 1</w:t>
      </w:r>
      <w:r w:rsidRPr="00996E13">
        <w:rPr>
          <w:bCs/>
          <w:sz w:val="28"/>
          <w:szCs w:val="28"/>
          <w:lang w:val="en-US"/>
        </w:rPr>
        <w:t> </w:t>
      </w:r>
      <w:r w:rsidR="00F572A7" w:rsidRPr="00996E13">
        <w:rPr>
          <w:bCs/>
          <w:sz w:val="28"/>
          <w:szCs w:val="28"/>
        </w:rPr>
        <w:t>056. В 2024</w:t>
      </w:r>
      <w:r w:rsidRPr="00996E13">
        <w:rPr>
          <w:bCs/>
          <w:sz w:val="28"/>
          <w:szCs w:val="28"/>
        </w:rPr>
        <w:t xml:space="preserve"> году принято 2</w:t>
      </w:r>
      <w:r w:rsidRPr="00996E13">
        <w:rPr>
          <w:bCs/>
          <w:sz w:val="28"/>
          <w:szCs w:val="28"/>
          <w:lang w:val="en-US"/>
        </w:rPr>
        <w:t> </w:t>
      </w:r>
      <w:r w:rsidR="00F572A7" w:rsidRPr="00996E13">
        <w:rPr>
          <w:bCs/>
          <w:sz w:val="28"/>
          <w:szCs w:val="28"/>
        </w:rPr>
        <w:t>982</w:t>
      </w:r>
      <w:r w:rsidRPr="00996E13">
        <w:rPr>
          <w:bCs/>
          <w:sz w:val="28"/>
          <w:szCs w:val="28"/>
        </w:rPr>
        <w:t xml:space="preserve"> положительных решени</w:t>
      </w:r>
      <w:r w:rsidR="00F572A7" w:rsidRPr="00996E13">
        <w:rPr>
          <w:bCs/>
          <w:sz w:val="28"/>
          <w:szCs w:val="28"/>
        </w:rPr>
        <w:t>я</w:t>
      </w:r>
      <w:r w:rsidRPr="00996E13">
        <w:rPr>
          <w:bCs/>
          <w:sz w:val="28"/>
          <w:szCs w:val="28"/>
        </w:rPr>
        <w:t xml:space="preserve"> о регистрации (о </w:t>
      </w:r>
      <w:r w:rsidRPr="00996E13">
        <w:rPr>
          <w:rFonts w:eastAsia="Calibri"/>
          <w:sz w:val="28"/>
          <w:szCs w:val="28"/>
          <w:lang w:eastAsia="en-US"/>
        </w:rPr>
        <w:t>внесении изменений в запись о</w:t>
      </w:r>
      <w:r w:rsidRPr="00996E13">
        <w:rPr>
          <w:rFonts w:eastAsia="Calibri"/>
          <w:sz w:val="28"/>
          <w:szCs w:val="28"/>
          <w:lang w:val="en-US" w:eastAsia="en-US"/>
        </w:rPr>
        <w:t> </w:t>
      </w:r>
      <w:r w:rsidRPr="00996E13">
        <w:rPr>
          <w:rFonts w:eastAsia="Calibri"/>
          <w:sz w:val="28"/>
          <w:szCs w:val="28"/>
          <w:lang w:eastAsia="en-US"/>
        </w:rPr>
        <w:t>регистрации</w:t>
      </w:r>
      <w:r w:rsidRPr="00996E13">
        <w:rPr>
          <w:bCs/>
          <w:sz w:val="28"/>
          <w:szCs w:val="28"/>
        </w:rPr>
        <w:t>) средств массовой информации.</w:t>
      </w:r>
    </w:p>
    <w:p w:rsidR="007156E4" w:rsidRPr="00996E13" w:rsidRDefault="007156E4" w:rsidP="00650595">
      <w:pPr>
        <w:tabs>
          <w:tab w:val="left" w:pos="426"/>
          <w:tab w:val="left" w:pos="709"/>
        </w:tabs>
        <w:spacing w:line="360" w:lineRule="exact"/>
        <w:ind w:firstLine="709"/>
        <w:jc w:val="both"/>
        <w:rPr>
          <w:bCs/>
          <w:sz w:val="28"/>
          <w:szCs w:val="28"/>
          <w:u w:val="single"/>
        </w:rPr>
      </w:pPr>
      <w:r w:rsidRPr="00996E13">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F67887" w:rsidRPr="00996E13" w:rsidRDefault="00994D84" w:rsidP="00650595">
      <w:pPr>
        <w:tabs>
          <w:tab w:val="left" w:pos="426"/>
          <w:tab w:val="left" w:pos="709"/>
        </w:tabs>
        <w:spacing w:line="360" w:lineRule="exact"/>
        <w:ind w:firstLine="709"/>
        <w:jc w:val="both"/>
        <w:rPr>
          <w:bCs/>
          <w:sz w:val="28"/>
          <w:szCs w:val="28"/>
          <w:u w:val="single"/>
        </w:rPr>
      </w:pPr>
      <w:r w:rsidRPr="00996E13">
        <w:rPr>
          <w:sz w:val="28"/>
          <w:szCs w:val="28"/>
        </w:rPr>
        <w:t>В течение 2024 года принято 4</w:t>
      </w:r>
      <w:r w:rsidR="00F67887" w:rsidRPr="00996E13">
        <w:rPr>
          <w:sz w:val="28"/>
          <w:szCs w:val="28"/>
        </w:rPr>
        <w:t xml:space="preserve"> за</w:t>
      </w:r>
      <w:r w:rsidR="007753DC" w:rsidRPr="00996E13">
        <w:rPr>
          <w:sz w:val="28"/>
          <w:szCs w:val="28"/>
        </w:rPr>
        <w:t>явления на выдачу разрешений на</w:t>
      </w:r>
      <w:r w:rsidR="007753DC" w:rsidRPr="00996E13">
        <w:rPr>
          <w:sz w:val="28"/>
          <w:szCs w:val="28"/>
          <w:lang w:val="en-US"/>
        </w:rPr>
        <w:t> </w:t>
      </w:r>
      <w:r w:rsidR="00F67887" w:rsidRPr="00996E13">
        <w:rPr>
          <w:sz w:val="28"/>
          <w:szCs w:val="28"/>
        </w:rPr>
        <w:t>распространение продукции зарубежных периодических печатных изданий</w:t>
      </w:r>
      <w:r w:rsidR="007753DC" w:rsidRPr="00996E13">
        <w:rPr>
          <w:sz w:val="28"/>
          <w:szCs w:val="28"/>
        </w:rPr>
        <w:t xml:space="preserve"> на</w:t>
      </w:r>
      <w:r w:rsidR="007753DC" w:rsidRPr="00996E13">
        <w:rPr>
          <w:sz w:val="28"/>
          <w:szCs w:val="28"/>
          <w:lang w:val="en-US"/>
        </w:rPr>
        <w:t> </w:t>
      </w:r>
      <w:r w:rsidR="00F67887" w:rsidRPr="00996E13">
        <w:rPr>
          <w:sz w:val="28"/>
          <w:szCs w:val="28"/>
        </w:rPr>
        <w:t>территории Российской Федерации.</w:t>
      </w:r>
    </w:p>
    <w:p w:rsidR="00F67887" w:rsidRPr="00996E13" w:rsidRDefault="00F67887" w:rsidP="00650595">
      <w:pPr>
        <w:spacing w:line="360" w:lineRule="exact"/>
        <w:ind w:firstLine="709"/>
        <w:contextualSpacing/>
        <w:jc w:val="both"/>
        <w:rPr>
          <w:sz w:val="28"/>
          <w:szCs w:val="28"/>
        </w:rPr>
      </w:pPr>
      <w:r w:rsidRPr="00996E13">
        <w:rPr>
          <w:sz w:val="28"/>
          <w:szCs w:val="28"/>
        </w:rPr>
        <w:t>В 202</w:t>
      </w:r>
      <w:r w:rsidR="00994D84" w:rsidRPr="00996E13">
        <w:rPr>
          <w:sz w:val="28"/>
          <w:szCs w:val="28"/>
        </w:rPr>
        <w:t>4</w:t>
      </w:r>
      <w:r w:rsidRPr="00996E13">
        <w:rPr>
          <w:sz w:val="28"/>
          <w:szCs w:val="28"/>
        </w:rPr>
        <w:t xml:space="preserve"> году было выдано 2 разрешения на распространение зарубежных периодических печатных изданий на территории Российской Федерации.</w:t>
      </w:r>
    </w:p>
    <w:p w:rsidR="007156E4" w:rsidRPr="00996E13" w:rsidRDefault="007156E4" w:rsidP="00650595">
      <w:pPr>
        <w:tabs>
          <w:tab w:val="left" w:pos="426"/>
          <w:tab w:val="left" w:pos="709"/>
        </w:tabs>
        <w:spacing w:line="360" w:lineRule="exact"/>
        <w:ind w:firstLine="709"/>
        <w:jc w:val="both"/>
        <w:rPr>
          <w:bCs/>
          <w:sz w:val="28"/>
          <w:szCs w:val="28"/>
          <w:u w:val="single"/>
        </w:rPr>
      </w:pPr>
      <w:r w:rsidRPr="00996E13">
        <w:rPr>
          <w:bCs/>
          <w:sz w:val="28"/>
          <w:szCs w:val="28"/>
          <w:u w:val="single"/>
        </w:rPr>
        <w:t>Лицензирование телевизионного вещания и радиовещания.</w:t>
      </w:r>
    </w:p>
    <w:p w:rsidR="00994D84" w:rsidRPr="00996E13" w:rsidRDefault="00994D84" w:rsidP="00650595">
      <w:pPr>
        <w:pStyle w:val="af7"/>
        <w:spacing w:before="0" w:beforeAutospacing="0" w:after="0" w:afterAutospacing="0" w:line="360" w:lineRule="exact"/>
        <w:ind w:firstLine="709"/>
        <w:jc w:val="both"/>
        <w:rPr>
          <w:sz w:val="28"/>
          <w:szCs w:val="28"/>
        </w:rPr>
      </w:pPr>
      <w:r w:rsidRPr="00996E13">
        <w:rPr>
          <w:sz w:val="28"/>
          <w:szCs w:val="28"/>
        </w:rPr>
        <w:t>По состоянию на 31.12.2024</w:t>
      </w:r>
      <w:r w:rsidR="00EF4EA9" w:rsidRPr="00996E13">
        <w:rPr>
          <w:sz w:val="28"/>
          <w:szCs w:val="28"/>
        </w:rPr>
        <w:t xml:space="preserve"> в Реестре лицензий на телерадиовещание зарегистрировано 5 4</w:t>
      </w:r>
      <w:r w:rsidRPr="00996E13">
        <w:rPr>
          <w:sz w:val="28"/>
          <w:szCs w:val="28"/>
        </w:rPr>
        <w:t>06</w:t>
      </w:r>
      <w:r w:rsidR="00EF4EA9" w:rsidRPr="00996E13">
        <w:rPr>
          <w:sz w:val="28"/>
          <w:szCs w:val="28"/>
        </w:rPr>
        <w:t xml:space="preserve"> действующих лицензий. В 202</w:t>
      </w:r>
      <w:r w:rsidRPr="00996E13">
        <w:rPr>
          <w:sz w:val="28"/>
          <w:szCs w:val="28"/>
        </w:rPr>
        <w:t>4</w:t>
      </w:r>
      <w:r w:rsidR="00EF4EA9" w:rsidRPr="00996E13">
        <w:rPr>
          <w:sz w:val="28"/>
          <w:szCs w:val="28"/>
        </w:rPr>
        <w:t xml:space="preserve"> году в установленные законодательством сроки выдано 2</w:t>
      </w:r>
      <w:r w:rsidRPr="00996E13">
        <w:rPr>
          <w:sz w:val="28"/>
          <w:szCs w:val="28"/>
        </w:rPr>
        <w:t>60</w:t>
      </w:r>
      <w:r w:rsidR="00EF4EA9" w:rsidRPr="00996E13">
        <w:rPr>
          <w:sz w:val="28"/>
          <w:szCs w:val="28"/>
        </w:rPr>
        <w:t xml:space="preserve"> новых лицензий на осуществление телевизионного вещания и радиовещания; переоформлено (внесено изменений в реестр лицензий) </w:t>
      </w:r>
      <w:r w:rsidRPr="00996E13">
        <w:rPr>
          <w:sz w:val="28"/>
          <w:szCs w:val="28"/>
        </w:rPr>
        <w:t>1 009</w:t>
      </w:r>
      <w:r w:rsidR="00EF4EA9" w:rsidRPr="00996E13">
        <w:rPr>
          <w:sz w:val="28"/>
          <w:szCs w:val="28"/>
        </w:rPr>
        <w:t xml:space="preserve"> лицензий; пролонгировано 1 </w:t>
      </w:r>
      <w:r w:rsidRPr="00996E13">
        <w:rPr>
          <w:sz w:val="28"/>
          <w:szCs w:val="28"/>
        </w:rPr>
        <w:t>964</w:t>
      </w:r>
      <w:r w:rsidR="00EF4EA9" w:rsidRPr="00996E13">
        <w:rPr>
          <w:sz w:val="28"/>
          <w:szCs w:val="28"/>
        </w:rPr>
        <w:t xml:space="preserve"> лицензии (в том числе в соответствии с постановлением Правительства Российской Федерации от 12.03.2022 № 353 «Об особенностях разрешите</w:t>
      </w:r>
      <w:r w:rsidR="004B4515" w:rsidRPr="00996E13">
        <w:rPr>
          <w:sz w:val="28"/>
          <w:szCs w:val="28"/>
        </w:rPr>
        <w:t>льной деятельности в Российской </w:t>
      </w:r>
      <w:r w:rsidR="00EF4EA9" w:rsidRPr="00996E13">
        <w:rPr>
          <w:sz w:val="28"/>
          <w:szCs w:val="28"/>
        </w:rPr>
        <w:t>Фе</w:t>
      </w:r>
      <w:r w:rsidRPr="00996E13">
        <w:rPr>
          <w:sz w:val="28"/>
          <w:szCs w:val="28"/>
        </w:rPr>
        <w:t>дерации в 2022 - 2024</w:t>
      </w:r>
      <w:r w:rsidR="00EF4EA9" w:rsidRPr="00996E13">
        <w:rPr>
          <w:sz w:val="28"/>
          <w:szCs w:val="28"/>
        </w:rPr>
        <w:t xml:space="preserve"> годах» (в редакции от </w:t>
      </w:r>
      <w:r w:rsidRPr="00996E13">
        <w:rPr>
          <w:sz w:val="28"/>
          <w:szCs w:val="28"/>
        </w:rPr>
        <w:t>23.12</w:t>
      </w:r>
      <w:r w:rsidR="00BC5A90" w:rsidRPr="00996E13">
        <w:rPr>
          <w:sz w:val="28"/>
          <w:szCs w:val="28"/>
        </w:rPr>
        <w:t xml:space="preserve">.2023 года) продлено на 12 месяцев действие </w:t>
      </w:r>
      <w:r w:rsidR="00EF4EA9" w:rsidRPr="00996E13">
        <w:rPr>
          <w:sz w:val="28"/>
          <w:szCs w:val="28"/>
        </w:rPr>
        <w:t>1</w:t>
      </w:r>
      <w:r w:rsidR="00BC5A90" w:rsidRPr="00996E13">
        <w:rPr>
          <w:sz w:val="28"/>
          <w:szCs w:val="28"/>
        </w:rPr>
        <w:t> </w:t>
      </w:r>
      <w:r w:rsidRPr="00996E13">
        <w:rPr>
          <w:sz w:val="28"/>
          <w:szCs w:val="28"/>
        </w:rPr>
        <w:t>854</w:t>
      </w:r>
      <w:r w:rsidR="00EF4EA9" w:rsidRPr="00996E13">
        <w:rPr>
          <w:sz w:val="28"/>
          <w:szCs w:val="28"/>
        </w:rPr>
        <w:t xml:space="preserve"> лицензий на осуществление телевизи</w:t>
      </w:r>
      <w:r w:rsidR="004B4515" w:rsidRPr="00996E13">
        <w:rPr>
          <w:sz w:val="28"/>
          <w:szCs w:val="28"/>
        </w:rPr>
        <w:t>онного вещания и радиовещания).</w:t>
      </w:r>
    </w:p>
    <w:p w:rsidR="00EF4EA9" w:rsidRPr="00996E13" w:rsidRDefault="00EF4EA9" w:rsidP="00650595">
      <w:pPr>
        <w:pStyle w:val="af7"/>
        <w:spacing w:before="0" w:beforeAutospacing="0" w:after="0" w:afterAutospacing="0" w:line="360" w:lineRule="exact"/>
        <w:ind w:firstLine="709"/>
        <w:jc w:val="both"/>
        <w:rPr>
          <w:sz w:val="28"/>
          <w:szCs w:val="28"/>
        </w:rPr>
      </w:pPr>
      <w:r w:rsidRPr="00996E13">
        <w:rPr>
          <w:sz w:val="28"/>
          <w:szCs w:val="28"/>
        </w:rPr>
        <w:t>Соответствующие изменен</w:t>
      </w:r>
      <w:r w:rsidR="00994D84" w:rsidRPr="00996E13">
        <w:rPr>
          <w:sz w:val="28"/>
          <w:szCs w:val="28"/>
        </w:rPr>
        <w:t xml:space="preserve">ия внесены в реестр лицензий на </w:t>
      </w:r>
      <w:r w:rsidRPr="00996E13">
        <w:rPr>
          <w:sz w:val="28"/>
          <w:szCs w:val="28"/>
        </w:rPr>
        <w:t>осуществление телерадиовещания.</w:t>
      </w:r>
    </w:p>
    <w:p w:rsidR="00EF4EA9" w:rsidRPr="00996E13" w:rsidRDefault="00EF4EA9" w:rsidP="00650595">
      <w:pPr>
        <w:spacing w:line="360" w:lineRule="exact"/>
        <w:ind w:firstLine="709"/>
        <w:jc w:val="both"/>
        <w:rPr>
          <w:sz w:val="28"/>
          <w:szCs w:val="28"/>
          <w:shd w:val="clear" w:color="auto" w:fill="FFFFFF"/>
        </w:rPr>
      </w:pPr>
      <w:r w:rsidRPr="00996E13">
        <w:rPr>
          <w:sz w:val="28"/>
          <w:szCs w:val="28"/>
          <w:shd w:val="clear" w:color="auto" w:fill="FFFFFF"/>
        </w:rPr>
        <w:t>С 1 марта 2023 года в соответствии частью 1.2</w:t>
      </w:r>
      <w:r w:rsidR="00BC5A90" w:rsidRPr="00996E13">
        <w:rPr>
          <w:sz w:val="28"/>
          <w:szCs w:val="28"/>
          <w:shd w:val="clear" w:color="auto" w:fill="FFFFFF"/>
        </w:rPr>
        <w:t>.</w:t>
      </w:r>
      <w:r w:rsidRPr="00996E13">
        <w:rPr>
          <w:sz w:val="28"/>
          <w:szCs w:val="28"/>
          <w:shd w:val="clear" w:color="auto" w:fill="FFFFFF"/>
        </w:rPr>
        <w:t xml:space="preserve"> статьи 18 Федерального закона от </w:t>
      </w:r>
      <w:r w:rsidR="00BC5A90" w:rsidRPr="00996E13">
        <w:rPr>
          <w:sz w:val="28"/>
          <w:szCs w:val="28"/>
          <w:shd w:val="clear" w:color="auto" w:fill="FFFFFF"/>
        </w:rPr>
        <w:t>0</w:t>
      </w:r>
      <w:r w:rsidRPr="00996E13">
        <w:rPr>
          <w:sz w:val="28"/>
          <w:szCs w:val="28"/>
          <w:shd w:val="clear" w:color="auto" w:fill="FFFFFF"/>
        </w:rPr>
        <w:t>4</w:t>
      </w:r>
      <w:r w:rsidR="00BC5A90" w:rsidRPr="00996E13">
        <w:rPr>
          <w:sz w:val="28"/>
          <w:szCs w:val="28"/>
          <w:shd w:val="clear" w:color="auto" w:fill="FFFFFF"/>
        </w:rPr>
        <w:t xml:space="preserve">.05.2011 </w:t>
      </w:r>
      <w:r w:rsidR="000C5DAF" w:rsidRPr="00996E13">
        <w:rPr>
          <w:sz w:val="28"/>
          <w:szCs w:val="28"/>
          <w:shd w:val="clear" w:color="auto" w:fill="FFFFFF"/>
        </w:rPr>
        <w:t>№ 99-ФЗ «</w:t>
      </w:r>
      <w:r w:rsidRPr="00996E13">
        <w:rPr>
          <w:sz w:val="28"/>
          <w:szCs w:val="28"/>
          <w:shd w:val="clear" w:color="auto" w:fill="FFFFFF"/>
        </w:rPr>
        <w:t>О лицензирован</w:t>
      </w:r>
      <w:r w:rsidR="000C5DAF" w:rsidRPr="00996E13">
        <w:rPr>
          <w:sz w:val="28"/>
          <w:szCs w:val="28"/>
          <w:shd w:val="clear" w:color="auto" w:fill="FFFFFF"/>
        </w:rPr>
        <w:t>ии отдельных видов деятельности»</w:t>
      </w:r>
      <w:r w:rsidRPr="00996E13">
        <w:rPr>
          <w:sz w:val="28"/>
          <w:szCs w:val="28"/>
          <w:shd w:val="clear" w:color="auto" w:fill="FFFFFF"/>
        </w:rPr>
        <w:t xml:space="preserve"> (в ред. Федерального</w:t>
      </w:r>
      <w:r w:rsidR="00164424" w:rsidRPr="00996E13">
        <w:rPr>
          <w:sz w:val="28"/>
          <w:szCs w:val="28"/>
          <w:shd w:val="clear" w:color="auto" w:fill="FFFFFF"/>
        </w:rPr>
        <w:t xml:space="preserve"> закона </w:t>
      </w:r>
      <w:r w:rsidRPr="00996E13">
        <w:rPr>
          <w:sz w:val="28"/>
          <w:szCs w:val="28"/>
          <w:shd w:val="clear" w:color="auto" w:fill="FFFFFF"/>
        </w:rPr>
        <w:t xml:space="preserve">от 11.06.2021 № 170-ФЗ; Федерального </w:t>
      </w:r>
      <w:hyperlink r:id="rId24" w:history="1">
        <w:r w:rsidRPr="00996E13">
          <w:rPr>
            <w:sz w:val="28"/>
            <w:szCs w:val="28"/>
            <w:shd w:val="clear" w:color="auto" w:fill="FFFFFF"/>
          </w:rPr>
          <w:t>закона</w:t>
        </w:r>
      </w:hyperlink>
      <w:r w:rsidR="00BC5A90" w:rsidRPr="00996E13">
        <w:rPr>
          <w:sz w:val="28"/>
          <w:szCs w:val="28"/>
          <w:shd w:val="clear" w:color="auto" w:fill="FFFFFF"/>
        </w:rPr>
        <w:t xml:space="preserve"> от </w:t>
      </w:r>
      <w:r w:rsidRPr="00996E13">
        <w:rPr>
          <w:sz w:val="28"/>
          <w:szCs w:val="28"/>
          <w:shd w:val="clear" w:color="auto" w:fill="FFFFFF"/>
        </w:rPr>
        <w:t>29.12.2022 № 577-ФЗ) сведения об изменении наименования лицензиата, реорганизации в форме преобразования,  изменении адреса места нахождения лицензиата вносятся в реестр лицензий в автоматическом режиме на основании полученной из государственных инфор</w:t>
      </w:r>
      <w:r w:rsidR="002F1E54" w:rsidRPr="00996E13">
        <w:rPr>
          <w:sz w:val="28"/>
          <w:szCs w:val="28"/>
          <w:shd w:val="clear" w:color="auto" w:fill="FFFFFF"/>
        </w:rPr>
        <w:t>мационных систем информации без </w:t>
      </w:r>
      <w:r w:rsidRPr="00996E13">
        <w:rPr>
          <w:sz w:val="28"/>
          <w:szCs w:val="28"/>
          <w:shd w:val="clear" w:color="auto" w:fill="FFFFFF"/>
        </w:rPr>
        <w:t>поданного заявления о внесении изменений в реестр лицензий.</w:t>
      </w:r>
    </w:p>
    <w:p w:rsidR="009F67BF" w:rsidRPr="00996E13" w:rsidRDefault="009F67BF" w:rsidP="00650595">
      <w:pPr>
        <w:spacing w:line="360" w:lineRule="exact"/>
        <w:ind w:firstLine="709"/>
        <w:jc w:val="both"/>
        <w:rPr>
          <w:i/>
          <w:sz w:val="28"/>
          <w:szCs w:val="28"/>
          <w:lang w:eastAsia="en-US"/>
        </w:rPr>
      </w:pPr>
      <w:r w:rsidRPr="00996E13">
        <w:rPr>
          <w:i/>
          <w:sz w:val="28"/>
          <w:szCs w:val="28"/>
          <w:lang w:val="en-US"/>
        </w:rPr>
        <w:t>C</w:t>
      </w:r>
      <w:r w:rsidRPr="00996E13">
        <w:rPr>
          <w:i/>
          <w:sz w:val="28"/>
          <w:szCs w:val="28"/>
        </w:rPr>
        <w:t xml:space="preserve">ведения об организации и осуществлении лицензирования в сфере </w:t>
      </w:r>
      <w:r w:rsidRPr="00996E13">
        <w:rPr>
          <w:i/>
          <w:sz w:val="28"/>
          <w:szCs w:val="28"/>
          <w:lang w:eastAsia="en-US"/>
        </w:rPr>
        <w:t>телевизионного вещания и радиовещания</w:t>
      </w:r>
    </w:p>
    <w:p w:rsidR="007B50D9" w:rsidRPr="00996E13" w:rsidRDefault="007B50D9" w:rsidP="00650595">
      <w:pPr>
        <w:spacing w:line="360" w:lineRule="exact"/>
        <w:ind w:firstLine="709"/>
        <w:jc w:val="both"/>
        <w:rPr>
          <w:sz w:val="28"/>
          <w:szCs w:val="28"/>
          <w:lang w:eastAsia="en-US"/>
        </w:rPr>
      </w:pPr>
      <w:r w:rsidRPr="00996E13">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996E13">
        <w:t xml:space="preserve"> </w:t>
      </w:r>
      <w:r w:rsidRPr="00996E13">
        <w:rPr>
          <w:sz w:val="28"/>
          <w:szCs w:val="28"/>
          <w:lang w:eastAsia="en-US"/>
        </w:rPr>
        <w:t xml:space="preserve">лицензирования 5 единиц: начальник отдела, заместитель начальника отдела, главный специалист-эксперт </w:t>
      </w:r>
      <w:r w:rsidR="00A1578E" w:rsidRPr="00996E13">
        <w:rPr>
          <w:sz w:val="28"/>
          <w:szCs w:val="28"/>
          <w:lang w:eastAsia="en-US"/>
        </w:rPr>
        <w:t>(3 единицы</w:t>
      </w:r>
      <w:r w:rsidRPr="00996E13">
        <w:rPr>
          <w:sz w:val="28"/>
          <w:szCs w:val="28"/>
          <w:lang w:eastAsia="en-US"/>
        </w:rPr>
        <w:t>).</w:t>
      </w:r>
    </w:p>
    <w:p w:rsidR="00996E13" w:rsidRPr="00996E13" w:rsidRDefault="00996E13" w:rsidP="00650595">
      <w:pPr>
        <w:spacing w:line="360" w:lineRule="exact"/>
        <w:ind w:firstLine="709"/>
        <w:jc w:val="both"/>
        <w:rPr>
          <w:sz w:val="28"/>
          <w:szCs w:val="28"/>
          <w:lang w:eastAsia="en-US"/>
        </w:rPr>
      </w:pPr>
    </w:p>
    <w:p w:rsidR="009F67BF" w:rsidRPr="00996E13" w:rsidRDefault="009F67BF" w:rsidP="00650595">
      <w:pPr>
        <w:spacing w:line="360" w:lineRule="exact"/>
        <w:ind w:firstLine="709"/>
        <w:jc w:val="both"/>
        <w:rPr>
          <w:i/>
          <w:sz w:val="28"/>
          <w:szCs w:val="28"/>
        </w:rPr>
      </w:pPr>
      <w:r w:rsidRPr="00996E13">
        <w:rPr>
          <w:i/>
          <w:sz w:val="28"/>
          <w:szCs w:val="28"/>
          <w:lang w:val="en-US"/>
        </w:rPr>
        <w:t>C</w:t>
      </w:r>
      <w:r w:rsidRPr="00996E13">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4B4515" w:rsidRPr="00996E13" w:rsidRDefault="004B4515" w:rsidP="004B4515">
      <w:pPr>
        <w:spacing w:line="360" w:lineRule="exact"/>
        <w:ind w:firstLine="709"/>
        <w:jc w:val="both"/>
        <w:rPr>
          <w:sz w:val="28"/>
          <w:szCs w:val="28"/>
        </w:rPr>
      </w:pPr>
      <w:r w:rsidRPr="00996E13">
        <w:rPr>
          <w:sz w:val="28"/>
          <w:szCs w:val="28"/>
        </w:rPr>
        <w:t>В настоящее время реализована возможность взаимодействия с Федеральной налоговой службой (ФНС России) и Федеральным казначейством. В течение 2024 года в рамках оказания государственной услуги по лицензированию телерадиовещания в ФНС России было направлено 5 311 запросов по предоставлению сведений из ЕГРЮЛ и 1 520 запросов по предоставлению учредительных документов юридических лиц.</w:t>
      </w:r>
    </w:p>
    <w:p w:rsidR="004B4515" w:rsidRPr="00996E13" w:rsidRDefault="004B4515" w:rsidP="004B4515">
      <w:pPr>
        <w:spacing w:line="360" w:lineRule="exact"/>
        <w:ind w:firstLine="709"/>
        <w:jc w:val="both"/>
        <w:rPr>
          <w:bCs/>
          <w:sz w:val="28"/>
          <w:szCs w:val="28"/>
          <w:shd w:val="clear" w:color="auto" w:fill="FFFFFF"/>
        </w:rPr>
      </w:pPr>
      <w:r w:rsidRPr="00996E13">
        <w:rPr>
          <w:sz w:val="28"/>
          <w:szCs w:val="28"/>
        </w:rPr>
        <w:t>В Федеральное казначейство запросы не направлялись поскольку в соответствии с постановлением Правительства Российской Федерации от 12.03.2022 № 353 «Об особенностях разрешительной деятельности в Российской Федерации в 2022 - 2024 годах» (в редакции от 23.12.2023 года)</w:t>
      </w:r>
      <w:r w:rsidRPr="00996E13">
        <w:rPr>
          <w:rStyle w:val="af2"/>
          <w:b w:val="0"/>
          <w:sz w:val="28"/>
          <w:szCs w:val="28"/>
          <w:shd w:val="clear" w:color="auto" w:fill="FFFFFF"/>
        </w:rPr>
        <w:t xml:space="preserve"> по заявлениям, поданным с 1 января 2024 г. до 31 декабря 2029 г.,</w:t>
      </w:r>
      <w:r w:rsidRPr="00996E13">
        <w:rPr>
          <w:sz w:val="28"/>
          <w:szCs w:val="28"/>
        </w:rPr>
        <w:t xml:space="preserve"> </w:t>
      </w:r>
      <w:r w:rsidRPr="00996E13">
        <w:rPr>
          <w:rStyle w:val="af2"/>
          <w:b w:val="0"/>
          <w:sz w:val="28"/>
          <w:szCs w:val="28"/>
          <w:shd w:val="clear" w:color="auto" w:fill="FFFFFF"/>
        </w:rPr>
        <w:t>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не требуется.</w:t>
      </w:r>
    </w:p>
    <w:p w:rsidR="004B4515" w:rsidRPr="00996E13" w:rsidRDefault="004B4515" w:rsidP="004B4515">
      <w:pPr>
        <w:spacing w:line="360" w:lineRule="exact"/>
        <w:ind w:firstLine="709"/>
        <w:jc w:val="both"/>
        <w:rPr>
          <w:sz w:val="28"/>
          <w:szCs w:val="28"/>
        </w:rPr>
      </w:pPr>
      <w:r w:rsidRPr="00996E13">
        <w:rPr>
          <w:sz w:val="28"/>
          <w:szCs w:val="28"/>
        </w:rPr>
        <w:t>В отчётный период Роскомнадзор являлся поставщиком информации из реестров, относящихся к ведению УРРКНСМК по вопросам:</w:t>
      </w:r>
    </w:p>
    <w:p w:rsidR="004B4515" w:rsidRPr="00996E13" w:rsidRDefault="004B4515" w:rsidP="004B4515">
      <w:pPr>
        <w:spacing w:line="360" w:lineRule="exact"/>
        <w:ind w:firstLine="709"/>
        <w:jc w:val="both"/>
        <w:rPr>
          <w:sz w:val="28"/>
          <w:szCs w:val="28"/>
        </w:rPr>
      </w:pPr>
      <w:r w:rsidRPr="00996E13">
        <w:rPr>
          <w:sz w:val="28"/>
          <w:szCs w:val="28"/>
        </w:rPr>
        <w:t>предоставления сведений из реестра лицензий на осуществление телевизионного и (или) радиовещания;</w:t>
      </w:r>
    </w:p>
    <w:p w:rsidR="004B4515" w:rsidRPr="00996E13" w:rsidRDefault="004B4515" w:rsidP="004B4515">
      <w:pPr>
        <w:spacing w:line="360" w:lineRule="exact"/>
        <w:ind w:firstLine="709"/>
        <w:jc w:val="both"/>
        <w:rPr>
          <w:sz w:val="28"/>
          <w:szCs w:val="28"/>
        </w:rPr>
      </w:pPr>
      <w:r w:rsidRPr="00996E13">
        <w:rPr>
          <w:sz w:val="28"/>
          <w:szCs w:val="28"/>
        </w:rPr>
        <w:t>предоставления сведений из реестра зарегистрированных средств массовой информации.</w:t>
      </w:r>
    </w:p>
    <w:p w:rsidR="00996E13" w:rsidRPr="00996E13" w:rsidRDefault="00996E13" w:rsidP="004B4515">
      <w:pPr>
        <w:spacing w:line="360" w:lineRule="exact"/>
        <w:ind w:firstLine="709"/>
        <w:jc w:val="both"/>
        <w:rPr>
          <w:sz w:val="28"/>
          <w:szCs w:val="28"/>
        </w:rPr>
      </w:pPr>
    </w:p>
    <w:p w:rsidR="0059230D" w:rsidRPr="00996E13" w:rsidRDefault="0059230D" w:rsidP="00650595">
      <w:pPr>
        <w:spacing w:line="360" w:lineRule="exact"/>
        <w:ind w:firstLine="709"/>
        <w:jc w:val="both"/>
        <w:rPr>
          <w:i/>
          <w:sz w:val="28"/>
          <w:szCs w:val="20"/>
        </w:rPr>
      </w:pPr>
      <w:r w:rsidRPr="00996E13">
        <w:rPr>
          <w:i/>
          <w:sz w:val="28"/>
          <w:szCs w:val="20"/>
        </w:rPr>
        <w:t>О результатах деятельности Федеральной конкурсной комиссии по телерадиовещанию в 202</w:t>
      </w:r>
      <w:r w:rsidR="002E542A" w:rsidRPr="00996E13">
        <w:rPr>
          <w:i/>
          <w:sz w:val="28"/>
          <w:szCs w:val="20"/>
        </w:rPr>
        <w:t>4</w:t>
      </w:r>
      <w:r w:rsidRPr="00996E13">
        <w:rPr>
          <w:i/>
          <w:sz w:val="28"/>
          <w:szCs w:val="20"/>
        </w:rPr>
        <w:t xml:space="preserve"> году</w:t>
      </w:r>
    </w:p>
    <w:p w:rsidR="0059230D" w:rsidRPr="00996E13" w:rsidRDefault="0059230D" w:rsidP="002E542A">
      <w:pPr>
        <w:spacing w:line="360" w:lineRule="exact"/>
        <w:ind w:firstLine="709"/>
        <w:jc w:val="both"/>
        <w:rPr>
          <w:sz w:val="28"/>
          <w:szCs w:val="20"/>
        </w:rPr>
      </w:pPr>
      <w:r w:rsidRPr="00996E13">
        <w:rPr>
          <w:sz w:val="28"/>
          <w:szCs w:val="20"/>
        </w:rPr>
        <w:t>Аппарат по обеспечению деятельности Федеральной конкурсной комиссии по телер</w:t>
      </w:r>
      <w:r w:rsidR="002E542A" w:rsidRPr="00996E13">
        <w:rPr>
          <w:sz w:val="28"/>
          <w:szCs w:val="20"/>
        </w:rPr>
        <w:t>адиовещанию (далее – ФКК) в 2024</w:t>
      </w:r>
      <w:r w:rsidRPr="00996E13">
        <w:rPr>
          <w:sz w:val="28"/>
          <w:szCs w:val="20"/>
        </w:rPr>
        <w:t xml:space="preserve"> году осуществлял работу по с</w:t>
      </w:r>
      <w:r w:rsidR="002E542A" w:rsidRPr="00996E13">
        <w:rPr>
          <w:sz w:val="28"/>
          <w:szCs w:val="20"/>
        </w:rPr>
        <w:t>ледующим основным направлениям:</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конкурсы на получение права осуществлять наземное эфирное вещание с использованием конкретных радиочастот;</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процедуры выбора муниципальных обязательных общедоступных телеканалов («22 кнопка»);</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дополнительные вопросы (в том числе региональное телевещание).</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ФКК в 2024 году проведено 11 заседаний: в январе, феврале, марте, 2 заседания в апреле (одно заочное), мае, июне, сентябре, октябре, ноябре, декабре.</w:t>
      </w:r>
    </w:p>
    <w:p w:rsidR="00996E13" w:rsidRPr="00996E13" w:rsidRDefault="00996E13" w:rsidP="002E542A">
      <w:pPr>
        <w:tabs>
          <w:tab w:val="left" w:pos="9637"/>
        </w:tabs>
        <w:spacing w:line="360" w:lineRule="exact"/>
        <w:ind w:firstLine="709"/>
        <w:jc w:val="both"/>
        <w:rPr>
          <w:sz w:val="28"/>
          <w:szCs w:val="20"/>
        </w:rPr>
      </w:pPr>
    </w:p>
    <w:p w:rsidR="004B40DF" w:rsidRPr="00996E13" w:rsidRDefault="00817798" w:rsidP="00650595">
      <w:pPr>
        <w:spacing w:line="360" w:lineRule="exact"/>
        <w:ind w:firstLine="709"/>
        <w:jc w:val="both"/>
        <w:rPr>
          <w:bCs/>
          <w:iCs/>
          <w:sz w:val="28"/>
          <w:szCs w:val="28"/>
        </w:rPr>
      </w:pPr>
      <w:r w:rsidRPr="00996E13">
        <w:rPr>
          <w:bCs/>
          <w:i/>
          <w:iCs/>
          <w:sz w:val="28"/>
          <w:szCs w:val="28"/>
        </w:rPr>
        <w:t>Наземное эфирное аналоговое радиовещание</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2024 году по вопросу получения права осуществлять наземное эфирное аналоговое радиовещание с использованием конкретных радиочастот состоялось 11 заседаний ФКК. На конкурсное рассмотрение было выставлено 97 радиочастот. В конкурсах приняли участие 356 радиокомпаний, 61 из которых была признана победителем.</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рамках реализации социально значимых проектов были проведены следующие конкурсы:</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апреле 2024 года состоялось заочное заседание ФКК по вопросу получения права осуществлять наземное эфирное вещание с использованием конкретных радиочастот на территории Донецкой Народной Республики, Луганской Народной Республики и Запорожской области, разыгралось 19 радиочастот;</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мае 2024 года разыгран пул из 6 городов на территории Российской Федерации с концепцией вещания «религиозная», победителем было признано «Радио Вера»;</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мае и июне 2024 года разыгрались 2 частоты в г. Сочи и г. Уфа с концепцией вещания «информационная», победителем признано «Радио «Комсомольская правда»»;</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сентябре 2024 года разыграны 2 частоты в г. Мурино (пункт установки передатчика - г. Санкт-Петербург) с концепцией вещания «культурно-просветительская», победителями были признаны «Радио Джаз» и «Орфей»;</w:t>
      </w:r>
    </w:p>
    <w:p w:rsidR="002E542A" w:rsidRPr="00996E13" w:rsidRDefault="002E542A" w:rsidP="002E542A">
      <w:pPr>
        <w:tabs>
          <w:tab w:val="left" w:pos="9637"/>
        </w:tabs>
        <w:spacing w:line="360" w:lineRule="exact"/>
        <w:ind w:firstLine="709"/>
        <w:jc w:val="both"/>
        <w:rPr>
          <w:sz w:val="28"/>
          <w:szCs w:val="20"/>
        </w:rPr>
      </w:pPr>
      <w:r w:rsidRPr="00996E13">
        <w:rPr>
          <w:sz w:val="28"/>
          <w:szCs w:val="20"/>
        </w:rPr>
        <w:t>в ноябре 2024 года разыгран пул из 12 городов на территории Российской Федерации с концепцией вещания «культурно-просветительская», победителем было признано радио «Орфей».</w:t>
      </w:r>
    </w:p>
    <w:p w:rsidR="002E542A" w:rsidRPr="00996E13" w:rsidRDefault="002E542A" w:rsidP="002E542A">
      <w:pPr>
        <w:spacing w:line="360" w:lineRule="exact"/>
        <w:ind w:firstLine="709"/>
        <w:jc w:val="both"/>
        <w:rPr>
          <w:sz w:val="28"/>
          <w:szCs w:val="20"/>
        </w:rPr>
      </w:pPr>
      <w:r w:rsidRPr="00996E13">
        <w:rPr>
          <w:sz w:val="28"/>
          <w:szCs w:val="20"/>
        </w:rPr>
        <w:t>Общее количество новых радиослушателей составило порядка 23 млн чел</w:t>
      </w:r>
      <w:r w:rsidR="00F172E6" w:rsidRPr="00996E13">
        <w:rPr>
          <w:sz w:val="28"/>
          <w:szCs w:val="20"/>
        </w:rPr>
        <w:t>овек</w:t>
      </w:r>
      <w:r w:rsidRPr="00996E13">
        <w:rPr>
          <w:sz w:val="28"/>
          <w:szCs w:val="20"/>
        </w:rPr>
        <w:t>.</w:t>
      </w:r>
    </w:p>
    <w:p w:rsidR="00996E13" w:rsidRPr="00996E13" w:rsidRDefault="00996E13" w:rsidP="002E542A">
      <w:pPr>
        <w:spacing w:line="360" w:lineRule="exact"/>
        <w:ind w:firstLine="709"/>
        <w:jc w:val="both"/>
        <w:rPr>
          <w:sz w:val="28"/>
          <w:szCs w:val="20"/>
        </w:rPr>
      </w:pPr>
    </w:p>
    <w:p w:rsidR="00134ED0" w:rsidRPr="00996E13" w:rsidRDefault="00134ED0" w:rsidP="00134ED0">
      <w:pPr>
        <w:spacing w:line="360" w:lineRule="exact"/>
        <w:ind w:firstLine="709"/>
        <w:jc w:val="both"/>
        <w:rPr>
          <w:i/>
          <w:sz w:val="28"/>
          <w:szCs w:val="28"/>
        </w:rPr>
      </w:pPr>
      <w:r w:rsidRPr="00996E13">
        <w:rPr>
          <w:i/>
          <w:sz w:val="28"/>
          <w:szCs w:val="28"/>
        </w:rPr>
        <w:t>Выбор муниципального обязательного общедоступного телеканала</w:t>
      </w:r>
    </w:p>
    <w:p w:rsidR="00657346" w:rsidRPr="00996E13" w:rsidRDefault="00657346" w:rsidP="00F172E6">
      <w:pPr>
        <w:tabs>
          <w:tab w:val="left" w:pos="9637"/>
        </w:tabs>
        <w:spacing w:line="360" w:lineRule="exact"/>
        <w:ind w:firstLine="709"/>
        <w:jc w:val="both"/>
        <w:rPr>
          <w:sz w:val="28"/>
          <w:szCs w:val="20"/>
        </w:rPr>
      </w:pPr>
      <w:r w:rsidRPr="00996E13">
        <w:rPr>
          <w:sz w:val="28"/>
          <w:szCs w:val="20"/>
        </w:rPr>
        <w:t>В 2024 году по вопросу выбора муниципальных обязательных общедоступных телеканалов («22 кнопка») состоялось 10 заседаний ФКК.</w:t>
      </w:r>
    </w:p>
    <w:p w:rsidR="00657346" w:rsidRPr="00996E13" w:rsidRDefault="00657346" w:rsidP="00F172E6">
      <w:pPr>
        <w:tabs>
          <w:tab w:val="left" w:pos="9637"/>
        </w:tabs>
        <w:spacing w:line="360" w:lineRule="exact"/>
        <w:ind w:firstLine="709"/>
        <w:jc w:val="both"/>
        <w:rPr>
          <w:sz w:val="28"/>
          <w:szCs w:val="20"/>
        </w:rPr>
      </w:pPr>
      <w:r w:rsidRPr="00996E13">
        <w:rPr>
          <w:sz w:val="28"/>
          <w:szCs w:val="20"/>
        </w:rPr>
        <w:t xml:space="preserve">Всего планировалось осуществить выбор «22 кнопки» в 29 муниципальных образованиях. В процедуре выбора приняли участие </w:t>
      </w:r>
      <w:r w:rsidR="00F172E6" w:rsidRPr="00996E13">
        <w:rPr>
          <w:sz w:val="28"/>
          <w:szCs w:val="20"/>
        </w:rPr>
        <w:t>26 телеканалов. В </w:t>
      </w:r>
      <w:r w:rsidRPr="00996E13">
        <w:rPr>
          <w:sz w:val="28"/>
          <w:szCs w:val="20"/>
        </w:rPr>
        <w:t>5</w:t>
      </w:r>
      <w:r w:rsidR="00F172E6" w:rsidRPr="00996E13">
        <w:rPr>
          <w:sz w:val="28"/>
          <w:szCs w:val="20"/>
        </w:rPr>
        <w:t> муниципальных образованиях: г. </w:t>
      </w:r>
      <w:r w:rsidRPr="00996E13">
        <w:rPr>
          <w:sz w:val="28"/>
          <w:szCs w:val="20"/>
        </w:rPr>
        <w:t>Мирн</w:t>
      </w:r>
      <w:r w:rsidR="00F172E6" w:rsidRPr="00996E13">
        <w:rPr>
          <w:sz w:val="28"/>
          <w:szCs w:val="20"/>
        </w:rPr>
        <w:t>ый Республики Саха (Якутия), г. </w:t>
      </w:r>
      <w:r w:rsidRPr="00996E13">
        <w:rPr>
          <w:sz w:val="28"/>
          <w:szCs w:val="20"/>
        </w:rPr>
        <w:t>Ново</w:t>
      </w:r>
      <w:r w:rsidR="00F172E6" w:rsidRPr="00996E13">
        <w:rPr>
          <w:sz w:val="28"/>
          <w:szCs w:val="20"/>
        </w:rPr>
        <w:t>мичуринск Рязанской области, г. </w:t>
      </w:r>
      <w:r w:rsidRPr="00996E13">
        <w:rPr>
          <w:sz w:val="28"/>
          <w:szCs w:val="20"/>
        </w:rPr>
        <w:t>Березовский Ке</w:t>
      </w:r>
      <w:r w:rsidR="00F172E6" w:rsidRPr="00996E13">
        <w:rPr>
          <w:sz w:val="28"/>
          <w:szCs w:val="20"/>
        </w:rPr>
        <w:t>меровской области – Кузбасс, г. </w:t>
      </w:r>
      <w:r w:rsidRPr="00996E13">
        <w:rPr>
          <w:sz w:val="28"/>
          <w:szCs w:val="20"/>
        </w:rPr>
        <w:t>Таштагол Ке</w:t>
      </w:r>
      <w:r w:rsidR="00F172E6" w:rsidRPr="00996E13">
        <w:rPr>
          <w:sz w:val="28"/>
          <w:szCs w:val="20"/>
        </w:rPr>
        <w:t>меровской области – Кузбасс, г. </w:t>
      </w:r>
      <w:r w:rsidRPr="00996E13">
        <w:rPr>
          <w:sz w:val="28"/>
          <w:szCs w:val="20"/>
        </w:rPr>
        <w:t xml:space="preserve">Кропоткин Краснодарского края ФКК не приняла решение о выборе </w:t>
      </w:r>
      <w:r w:rsidR="00F172E6" w:rsidRPr="00996E13">
        <w:rPr>
          <w:sz w:val="28"/>
          <w:szCs w:val="20"/>
        </w:rPr>
        <w:t xml:space="preserve">в январе, феврале, мае, июне и </w:t>
      </w:r>
      <w:r w:rsidRPr="00996E13">
        <w:rPr>
          <w:sz w:val="28"/>
          <w:szCs w:val="20"/>
        </w:rPr>
        <w:t>ноябре (заявлений не поступило). В 2024 году осуществлен выбор «</w:t>
      </w:r>
      <w:r w:rsidR="00F172E6" w:rsidRPr="00996E13">
        <w:rPr>
          <w:sz w:val="28"/>
          <w:szCs w:val="20"/>
        </w:rPr>
        <w:t>22 </w:t>
      </w:r>
      <w:r w:rsidRPr="00996E13">
        <w:rPr>
          <w:sz w:val="28"/>
          <w:szCs w:val="20"/>
        </w:rPr>
        <w:t>кнопки» в 24 муниципальных образованиях.</w:t>
      </w:r>
    </w:p>
    <w:p w:rsidR="00657346" w:rsidRPr="00996E13" w:rsidRDefault="00657346" w:rsidP="00F172E6">
      <w:pPr>
        <w:tabs>
          <w:tab w:val="left" w:pos="9637"/>
        </w:tabs>
        <w:spacing w:line="360" w:lineRule="exact"/>
        <w:ind w:firstLine="709"/>
        <w:jc w:val="both"/>
        <w:rPr>
          <w:sz w:val="28"/>
          <w:szCs w:val="20"/>
        </w:rPr>
      </w:pPr>
      <w:r w:rsidRPr="00996E13">
        <w:rPr>
          <w:sz w:val="28"/>
          <w:szCs w:val="20"/>
        </w:rPr>
        <w:t>Общее количество новых зрителей составило порядка 3,9 млн чел</w:t>
      </w:r>
      <w:r w:rsidR="00F172E6" w:rsidRPr="00996E13">
        <w:rPr>
          <w:sz w:val="28"/>
          <w:szCs w:val="20"/>
        </w:rPr>
        <w:t>овек</w:t>
      </w:r>
      <w:r w:rsidRPr="00996E13">
        <w:rPr>
          <w:sz w:val="28"/>
          <w:szCs w:val="20"/>
        </w:rPr>
        <w:t xml:space="preserve">. </w:t>
      </w:r>
      <w:r w:rsidR="00F172E6" w:rsidRPr="00996E13">
        <w:rPr>
          <w:sz w:val="28"/>
          <w:szCs w:val="20"/>
        </w:rPr>
        <w:t>С </w:t>
      </w:r>
      <w:r w:rsidRPr="00996E13">
        <w:rPr>
          <w:sz w:val="28"/>
          <w:szCs w:val="20"/>
        </w:rPr>
        <w:t>начала процедуры выбора «22 кнопки» (сентябрь 2020 года) количес</w:t>
      </w:r>
      <w:r w:rsidR="00F172E6" w:rsidRPr="00996E13">
        <w:rPr>
          <w:sz w:val="28"/>
          <w:szCs w:val="20"/>
        </w:rPr>
        <w:t>тво зрителей составило 69,6 млн человек.</w:t>
      </w:r>
    </w:p>
    <w:p w:rsidR="00F71229" w:rsidRPr="00996E13" w:rsidRDefault="00F71229" w:rsidP="0027092D">
      <w:pPr>
        <w:spacing w:line="360" w:lineRule="exact"/>
        <w:ind w:firstLine="709"/>
        <w:jc w:val="both"/>
        <w:rPr>
          <w:i/>
          <w:sz w:val="28"/>
          <w:szCs w:val="28"/>
        </w:rPr>
      </w:pPr>
      <w:r w:rsidRPr="00996E13">
        <w:rPr>
          <w:i/>
          <w:sz w:val="28"/>
          <w:szCs w:val="28"/>
        </w:rPr>
        <w:t>Дополнительные вопросы, касающиеся внесения изменений в вещательные лицензии</w:t>
      </w:r>
    </w:p>
    <w:p w:rsidR="0027092D" w:rsidRPr="00996E13" w:rsidRDefault="0027092D" w:rsidP="0027092D">
      <w:pPr>
        <w:tabs>
          <w:tab w:val="left" w:pos="9637"/>
        </w:tabs>
        <w:spacing w:line="360" w:lineRule="exact"/>
        <w:ind w:firstLine="709"/>
        <w:jc w:val="both"/>
        <w:rPr>
          <w:sz w:val="28"/>
          <w:szCs w:val="20"/>
        </w:rPr>
      </w:pPr>
      <w:r w:rsidRPr="00996E13">
        <w:rPr>
          <w:sz w:val="28"/>
          <w:szCs w:val="20"/>
        </w:rPr>
        <w:t>В указанный отчётный период рассмотрены на заседаниях ФКК дополнительные вопросы, касающиеся внесения изменений в вещательные лицензии, в количестве 378 обращений из них 36 вопросов, связаны с региональным телевещанием. Всего положительно было рассмотрено 328 вопросов, отрицательно – 50 вопросов. Основные причины отрицательных решений: частая смена концепции, отсутствие уведомления о расторжении договора, долги региональных вещателей, ведущиеся переговоры и т.д., социальная значимость и коммерческая стабильность вещаемых радиоканалов, а также наличие критериев, связанных с объёмом собственного производства, при рассмотрении вопросов, связанных с региональным телевизионным вещанием.</w:t>
      </w:r>
    </w:p>
    <w:p w:rsidR="00996E13" w:rsidRPr="00996E13" w:rsidRDefault="00996E13" w:rsidP="0027092D">
      <w:pPr>
        <w:tabs>
          <w:tab w:val="left" w:pos="9637"/>
        </w:tabs>
        <w:spacing w:line="360" w:lineRule="exact"/>
        <w:ind w:firstLine="709"/>
        <w:jc w:val="both"/>
        <w:rPr>
          <w:sz w:val="28"/>
          <w:szCs w:val="20"/>
        </w:rPr>
      </w:pPr>
    </w:p>
    <w:p w:rsidR="00F71229" w:rsidRPr="00996E13" w:rsidRDefault="00F71229" w:rsidP="00F71229">
      <w:pPr>
        <w:spacing w:line="360" w:lineRule="exact"/>
        <w:ind w:firstLine="709"/>
        <w:jc w:val="both"/>
        <w:rPr>
          <w:i/>
          <w:sz w:val="28"/>
          <w:szCs w:val="28"/>
        </w:rPr>
      </w:pPr>
      <w:r w:rsidRPr="00996E13">
        <w:rPr>
          <w:i/>
          <w:sz w:val="28"/>
          <w:szCs w:val="28"/>
        </w:rPr>
        <w:t>Поступления в Федеральный бюджет</w:t>
      </w:r>
    </w:p>
    <w:p w:rsidR="0027092D" w:rsidRPr="00996E13" w:rsidRDefault="0027092D" w:rsidP="0027092D">
      <w:pPr>
        <w:spacing w:line="360" w:lineRule="exact"/>
        <w:ind w:firstLine="709"/>
        <w:jc w:val="both"/>
        <w:rPr>
          <w:sz w:val="28"/>
          <w:szCs w:val="20"/>
        </w:rPr>
      </w:pPr>
      <w:r w:rsidRPr="00996E13">
        <w:rPr>
          <w:sz w:val="28"/>
          <w:szCs w:val="20"/>
        </w:rPr>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2024 год составили 87 425 000,00 руб. (восемьдесят семь миллионов четыреста двадцать пять тысяч рублей).</w:t>
      </w:r>
    </w:p>
    <w:p w:rsidR="00996E13" w:rsidRPr="00996E13" w:rsidRDefault="00996E13" w:rsidP="0027092D">
      <w:pPr>
        <w:spacing w:line="360" w:lineRule="exact"/>
        <w:ind w:firstLine="709"/>
        <w:jc w:val="both"/>
        <w:rPr>
          <w:sz w:val="28"/>
          <w:szCs w:val="20"/>
        </w:rPr>
      </w:pPr>
    </w:p>
    <w:p w:rsidR="00EA4157" w:rsidRPr="00996E13" w:rsidRDefault="00EA4157" w:rsidP="00EA4157">
      <w:pPr>
        <w:spacing w:line="360" w:lineRule="exact"/>
        <w:ind w:firstLine="709"/>
        <w:jc w:val="both"/>
        <w:rPr>
          <w:i/>
          <w:sz w:val="28"/>
          <w:szCs w:val="28"/>
        </w:rPr>
      </w:pPr>
      <w:r w:rsidRPr="00996E13">
        <w:rPr>
          <w:i/>
          <w:sz w:val="28"/>
          <w:szCs w:val="28"/>
          <w:lang w:val="en-US"/>
        </w:rPr>
        <w:t>C</w:t>
      </w:r>
      <w:r w:rsidRPr="00996E13">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27092D" w:rsidRPr="00996E13" w:rsidRDefault="0027092D" w:rsidP="0027092D">
      <w:pPr>
        <w:spacing w:line="360" w:lineRule="exact"/>
        <w:ind w:firstLine="709"/>
        <w:jc w:val="both"/>
        <w:rPr>
          <w:sz w:val="28"/>
          <w:szCs w:val="28"/>
        </w:rPr>
      </w:pPr>
      <w:r w:rsidRPr="00996E13">
        <w:rPr>
          <w:sz w:val="28"/>
          <w:szCs w:val="28"/>
        </w:rPr>
        <w:t>Предоставление государственных услуг в электронной форме сегодня од</w:t>
      </w:r>
      <w:r w:rsidR="000810A2" w:rsidRPr="00996E13">
        <w:rPr>
          <w:sz w:val="28"/>
          <w:szCs w:val="28"/>
        </w:rPr>
        <w:t>на из высокоприоритетных задач.</w:t>
      </w:r>
    </w:p>
    <w:p w:rsidR="0027092D" w:rsidRPr="00996E13" w:rsidRDefault="0027092D" w:rsidP="0027092D">
      <w:pPr>
        <w:spacing w:line="360" w:lineRule="exact"/>
        <w:ind w:firstLine="709"/>
        <w:jc w:val="both"/>
        <w:rPr>
          <w:b/>
          <w:sz w:val="28"/>
          <w:szCs w:val="28"/>
        </w:rPr>
      </w:pPr>
      <w:r w:rsidRPr="00996E13">
        <w:rPr>
          <w:sz w:val="28"/>
          <w:szCs w:val="28"/>
        </w:rPr>
        <w:t xml:space="preserve">В результате принятых мер по повышению востребованности сервиса подачи заявлений на предоставление лицензий посредством ЕПГУ, </w:t>
      </w:r>
      <w:r w:rsidRPr="00996E13">
        <w:rPr>
          <w:sz w:val="28"/>
        </w:rPr>
        <w:t>таких как:</w:t>
      </w:r>
    </w:p>
    <w:p w:rsidR="0027092D" w:rsidRPr="00996E13" w:rsidRDefault="0027092D" w:rsidP="0027092D">
      <w:pPr>
        <w:spacing w:line="360" w:lineRule="exact"/>
        <w:ind w:firstLine="709"/>
        <w:contextualSpacing/>
        <w:jc w:val="both"/>
        <w:rPr>
          <w:sz w:val="28"/>
        </w:rPr>
      </w:pPr>
      <w:r w:rsidRPr="00996E13">
        <w:rPr>
          <w:sz w:val="28"/>
        </w:rPr>
        <w:t>размещение на официальном сайте, на Портале з</w:t>
      </w:r>
      <w:r w:rsidR="000810A2" w:rsidRPr="00996E13">
        <w:rPr>
          <w:sz w:val="28"/>
        </w:rPr>
        <w:t>аявителя Роскомнадзора, на </w:t>
      </w:r>
      <w:r w:rsidRPr="00996E13">
        <w:rPr>
          <w:sz w:val="28"/>
        </w:rPr>
        <w:t>информационном стенде в здании Роскомнадзора информации о возможности получения государственных услуг посредством ЕПГУ с возможностью прямого перехода к услуге на ЕПГУ;</w:t>
      </w:r>
    </w:p>
    <w:p w:rsidR="0027092D" w:rsidRPr="00996E13" w:rsidRDefault="0027092D" w:rsidP="0027092D">
      <w:pPr>
        <w:spacing w:line="360" w:lineRule="exact"/>
        <w:ind w:firstLine="709"/>
        <w:contextualSpacing/>
        <w:jc w:val="both"/>
        <w:rPr>
          <w:sz w:val="28"/>
        </w:rPr>
      </w:pPr>
      <w:r w:rsidRPr="00996E13">
        <w:rPr>
          <w:sz w:val="28"/>
        </w:rPr>
        <w:t>ежедневное консультирование заявителей;</w:t>
      </w:r>
    </w:p>
    <w:p w:rsidR="0027092D" w:rsidRPr="00996E13" w:rsidRDefault="0027092D" w:rsidP="0027092D">
      <w:pPr>
        <w:spacing w:line="360" w:lineRule="exact"/>
        <w:ind w:firstLine="709"/>
        <w:contextualSpacing/>
        <w:jc w:val="both"/>
        <w:rPr>
          <w:sz w:val="28"/>
        </w:rPr>
      </w:pPr>
      <w:r w:rsidRPr="00996E13">
        <w:rPr>
          <w:sz w:val="28"/>
        </w:rPr>
        <w:t>размещение информационных сообщений в официальных социальных сетях Роскомнадзора;</w:t>
      </w:r>
    </w:p>
    <w:p w:rsidR="0027092D" w:rsidRPr="00996E13" w:rsidRDefault="0027092D" w:rsidP="0027092D">
      <w:pPr>
        <w:spacing w:line="360" w:lineRule="exact"/>
        <w:ind w:firstLine="709"/>
        <w:contextualSpacing/>
        <w:jc w:val="both"/>
        <w:rPr>
          <w:sz w:val="28"/>
        </w:rPr>
      </w:pPr>
      <w:r w:rsidRPr="00996E13">
        <w:rPr>
          <w:sz w:val="28"/>
        </w:rPr>
        <w:t>информирование при направлении результатов оказания государственных услуг по заявлениям поступившим не с ЕПГУ</w:t>
      </w:r>
      <w:r w:rsidR="000810A2" w:rsidRPr="00996E13">
        <w:rPr>
          <w:sz w:val="28"/>
        </w:rPr>
        <w:t>,</w:t>
      </w:r>
    </w:p>
    <w:p w:rsidR="0027092D" w:rsidRPr="00996E13" w:rsidRDefault="0027092D" w:rsidP="0027092D">
      <w:pPr>
        <w:spacing w:line="360" w:lineRule="exact"/>
        <w:ind w:firstLine="709"/>
        <w:jc w:val="both"/>
        <w:rPr>
          <w:rFonts w:eastAsia="Calibri"/>
          <w:sz w:val="28"/>
          <w:szCs w:val="28"/>
        </w:rPr>
      </w:pPr>
      <w:r w:rsidRPr="00996E13">
        <w:rPr>
          <w:sz w:val="28"/>
          <w:szCs w:val="28"/>
        </w:rPr>
        <w:t>увеличена доля заявлений о предоставлении государственных услуг,</w:t>
      </w:r>
      <w:r w:rsidR="000810A2" w:rsidRPr="00996E13">
        <w:rPr>
          <w:sz w:val="28"/>
          <w:szCs w:val="28"/>
        </w:rPr>
        <w:t xml:space="preserve"> направляемых посредством ЕПГУ.</w:t>
      </w:r>
    </w:p>
    <w:p w:rsidR="0027092D" w:rsidRPr="00996E13" w:rsidRDefault="0027092D" w:rsidP="0027092D">
      <w:pPr>
        <w:spacing w:line="360" w:lineRule="exact"/>
        <w:ind w:firstLine="709"/>
        <w:jc w:val="both"/>
        <w:rPr>
          <w:bCs/>
          <w:sz w:val="28"/>
          <w:szCs w:val="28"/>
        </w:rPr>
      </w:pPr>
      <w:r w:rsidRPr="00996E13">
        <w:rPr>
          <w:bCs/>
          <w:sz w:val="28"/>
          <w:szCs w:val="28"/>
        </w:rPr>
        <w:t xml:space="preserve">В 2024 году в Роскомнадзор </w:t>
      </w:r>
      <w:r w:rsidRPr="00996E13">
        <w:rPr>
          <w:sz w:val="28"/>
          <w:szCs w:val="28"/>
        </w:rPr>
        <w:t>в рамках предоставления государственной услуги по лицензированию в сфере телерадиовещания</w:t>
      </w:r>
      <w:r w:rsidR="000810A2" w:rsidRPr="00996E13">
        <w:rPr>
          <w:bCs/>
          <w:sz w:val="28"/>
          <w:szCs w:val="28"/>
        </w:rPr>
        <w:t xml:space="preserve"> поступило 2 </w:t>
      </w:r>
      <w:r w:rsidRPr="00996E13">
        <w:rPr>
          <w:bCs/>
          <w:sz w:val="28"/>
          <w:szCs w:val="28"/>
        </w:rPr>
        <w:t>331 заявление на предоставление, внесение изменений в реестр лицензий, продление срока действия, прекращение лицензии, предоставление информации из реестра лицензий на вещание, из них 1</w:t>
      </w:r>
      <w:r w:rsidR="000810A2" w:rsidRPr="00996E13">
        <w:rPr>
          <w:bCs/>
          <w:sz w:val="28"/>
          <w:szCs w:val="28"/>
        </w:rPr>
        <w:t> </w:t>
      </w:r>
      <w:r w:rsidRPr="00996E13">
        <w:rPr>
          <w:bCs/>
          <w:sz w:val="28"/>
          <w:szCs w:val="28"/>
        </w:rPr>
        <w:t>033 заявления пос</w:t>
      </w:r>
      <w:r w:rsidR="000810A2" w:rsidRPr="00996E13">
        <w:rPr>
          <w:bCs/>
          <w:sz w:val="28"/>
          <w:szCs w:val="28"/>
        </w:rPr>
        <w:t>тупили с ЕПГУ. Доля заявлений о </w:t>
      </w:r>
      <w:r w:rsidRPr="00996E13">
        <w:rPr>
          <w:bCs/>
          <w:sz w:val="28"/>
          <w:szCs w:val="28"/>
        </w:rPr>
        <w:t>предоставлении, переоформлении, пролонгации, прекращении действия лицензии, предоставлении информации из реестра лицензий на вещание в виде выписки из реестра лицензии, пол</w:t>
      </w:r>
      <w:r w:rsidR="000810A2" w:rsidRPr="00996E13">
        <w:rPr>
          <w:bCs/>
          <w:sz w:val="28"/>
          <w:szCs w:val="28"/>
        </w:rPr>
        <w:t>ученных лицензирующим органом в </w:t>
      </w:r>
      <w:r w:rsidRPr="00996E13">
        <w:rPr>
          <w:bCs/>
          <w:sz w:val="28"/>
          <w:szCs w:val="28"/>
        </w:rPr>
        <w:t>электронном виде в 2024 году составила 44</w:t>
      </w:r>
      <w:r w:rsidR="000810A2" w:rsidRPr="00996E13">
        <w:rPr>
          <w:bCs/>
          <w:sz w:val="28"/>
          <w:szCs w:val="28"/>
        </w:rPr>
        <w:t> </w:t>
      </w:r>
      <w:r w:rsidRPr="00996E13">
        <w:rPr>
          <w:bCs/>
          <w:sz w:val="28"/>
          <w:szCs w:val="28"/>
        </w:rPr>
        <w:t>%.</w:t>
      </w:r>
    </w:p>
    <w:p w:rsidR="00996E13" w:rsidRPr="00996E13" w:rsidRDefault="00996E13" w:rsidP="0027092D">
      <w:pPr>
        <w:spacing w:line="360" w:lineRule="exact"/>
        <w:ind w:firstLine="709"/>
        <w:jc w:val="both"/>
        <w:rPr>
          <w:bCs/>
          <w:sz w:val="28"/>
          <w:szCs w:val="28"/>
        </w:rPr>
      </w:pPr>
    </w:p>
    <w:p w:rsidR="0059145C" w:rsidRPr="00996E13" w:rsidRDefault="0059145C" w:rsidP="0059145C">
      <w:pPr>
        <w:spacing w:line="360" w:lineRule="exact"/>
        <w:ind w:firstLine="709"/>
        <w:jc w:val="both"/>
        <w:rPr>
          <w:i/>
          <w:sz w:val="28"/>
          <w:szCs w:val="28"/>
        </w:rPr>
      </w:pPr>
      <w:r w:rsidRPr="00996E13">
        <w:rPr>
          <w:i/>
          <w:sz w:val="28"/>
          <w:szCs w:val="28"/>
        </w:rPr>
        <w:t xml:space="preserve">Сведения о способах проведения и показателях методической работы </w:t>
      </w:r>
      <w:r w:rsidRPr="00996E13">
        <w:rPr>
          <w:i/>
          <w:sz w:val="28"/>
          <w:szCs w:val="28"/>
        </w:rPr>
        <w:br/>
        <w:t>с лицензиатами, направленной на предотвращение ими нарушений лицензионных требований</w:t>
      </w:r>
    </w:p>
    <w:p w:rsidR="00611CF4" w:rsidRPr="00996E13" w:rsidRDefault="00611CF4" w:rsidP="00611CF4">
      <w:pPr>
        <w:spacing w:line="360" w:lineRule="exact"/>
        <w:ind w:firstLine="709"/>
        <w:jc w:val="both"/>
        <w:rPr>
          <w:sz w:val="28"/>
          <w:szCs w:val="28"/>
        </w:rPr>
      </w:pPr>
      <w:r w:rsidRPr="00996E13">
        <w:rPr>
          <w:sz w:val="28"/>
          <w:szCs w:val="28"/>
        </w:rPr>
        <w:t xml:space="preserve">На официальном сайте Роскомнадзора www.rkn.gov.ru размещены рекомендации по заполнению заявления на получение, </w:t>
      </w:r>
      <w:r w:rsidRPr="00996E13">
        <w:rPr>
          <w:bCs/>
          <w:sz w:val="28"/>
          <w:szCs w:val="28"/>
        </w:rPr>
        <w:t xml:space="preserve">внесение изменений в реестр лицензий, продление </w:t>
      </w:r>
      <w:r w:rsidRPr="00996E13">
        <w:rPr>
          <w:sz w:val="28"/>
          <w:szCs w:val="28"/>
        </w:rPr>
        <w:t>лицензии, полный перечень необходимых документов, банковские реквизиты и размеры государственных пошлин,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и лицензионного контроля в области телевизионного вещания и радиовещания.</w:t>
      </w:r>
    </w:p>
    <w:p w:rsidR="00611CF4" w:rsidRPr="00996E13" w:rsidRDefault="00611CF4" w:rsidP="00611CF4">
      <w:pPr>
        <w:spacing w:line="360" w:lineRule="exact"/>
        <w:ind w:firstLine="709"/>
        <w:jc w:val="both"/>
        <w:rPr>
          <w:sz w:val="28"/>
          <w:szCs w:val="28"/>
        </w:rPr>
      </w:pPr>
      <w:r w:rsidRPr="00996E13">
        <w:rPr>
          <w:sz w:val="28"/>
        </w:rPr>
        <w:t>Роскомнадзор регулярно проводит встречи с представителями медиасообщества в сфере телерадиовещания и СМИ в целях</w:t>
      </w:r>
      <w:r w:rsidRPr="00996E13">
        <w:rPr>
          <w:sz w:val="28"/>
          <w:szCs w:val="28"/>
        </w:rPr>
        <w:t xml:space="preserve"> снижения количества наруше</w:t>
      </w:r>
      <w:r w:rsidR="00166D6D" w:rsidRPr="00996E13">
        <w:rPr>
          <w:sz w:val="28"/>
          <w:szCs w:val="28"/>
        </w:rPr>
        <w:t>ний.</w:t>
      </w:r>
    </w:p>
    <w:p w:rsidR="00611CF4" w:rsidRPr="00996E13" w:rsidRDefault="00611CF4" w:rsidP="00611CF4">
      <w:pPr>
        <w:spacing w:line="360" w:lineRule="exact"/>
        <w:ind w:firstLine="709"/>
        <w:jc w:val="both"/>
        <w:rPr>
          <w:sz w:val="28"/>
          <w:szCs w:val="28"/>
        </w:rPr>
      </w:pPr>
      <w:r w:rsidRPr="00996E13">
        <w:rPr>
          <w:sz w:val="28"/>
          <w:szCs w:val="28"/>
        </w:rPr>
        <w:t>Так, в 2024 году проведено 126 профилактических мероприятий для определённого круга лиц (семинары, круглые столы, совещания и тому подобное), 1</w:t>
      </w:r>
      <w:r w:rsidR="00166D6D" w:rsidRPr="00996E13">
        <w:rPr>
          <w:sz w:val="28"/>
          <w:szCs w:val="28"/>
        </w:rPr>
        <w:t> </w:t>
      </w:r>
      <w:r w:rsidRPr="00996E13">
        <w:rPr>
          <w:sz w:val="28"/>
          <w:szCs w:val="28"/>
        </w:rPr>
        <w:t>443 профилактических визита, а также 9</w:t>
      </w:r>
      <w:r w:rsidR="00166D6D" w:rsidRPr="00996E13">
        <w:rPr>
          <w:sz w:val="28"/>
          <w:szCs w:val="28"/>
        </w:rPr>
        <w:t> </w:t>
      </w:r>
      <w:r w:rsidRPr="00996E13">
        <w:rPr>
          <w:sz w:val="28"/>
          <w:szCs w:val="28"/>
        </w:rPr>
        <w:t>450 консультаций</w:t>
      </w:r>
      <w:r w:rsidRPr="00996E13">
        <w:rPr>
          <w:sz w:val="28"/>
        </w:rPr>
        <w:t xml:space="preserve"> с представителями медиасообщества.</w:t>
      </w:r>
    </w:p>
    <w:p w:rsidR="00611CF4" w:rsidRPr="00996E13" w:rsidRDefault="00611CF4" w:rsidP="00611CF4">
      <w:pPr>
        <w:spacing w:line="360" w:lineRule="exact"/>
        <w:ind w:firstLine="709"/>
        <w:jc w:val="both"/>
        <w:rPr>
          <w:sz w:val="28"/>
          <w:szCs w:val="28"/>
        </w:rPr>
      </w:pPr>
      <w:r w:rsidRPr="00996E13">
        <w:rPr>
          <w:sz w:val="28"/>
          <w:szCs w:val="28"/>
        </w:rPr>
        <w:t xml:space="preserve">Проводимая профилактическая работа Роскомнадзора с представителями медиасообществ на протяжении всего 2024 года всецело была направлена </w:t>
      </w:r>
      <w:r w:rsidR="00166D6D" w:rsidRPr="00996E13">
        <w:rPr>
          <w:sz w:val="28"/>
          <w:szCs w:val="28"/>
        </w:rPr>
        <w:t>на </w:t>
      </w:r>
      <w:r w:rsidRPr="00996E13">
        <w:rPr>
          <w:sz w:val="28"/>
          <w:szCs w:val="28"/>
        </w:rPr>
        <w:t>предупреждение нарушений в области мас</w:t>
      </w:r>
      <w:r w:rsidR="00166D6D" w:rsidRPr="00996E13">
        <w:rPr>
          <w:sz w:val="28"/>
          <w:szCs w:val="28"/>
        </w:rPr>
        <w:t>совых коммуникаций в целом, что </w:t>
      </w:r>
      <w:r w:rsidRPr="00996E13">
        <w:rPr>
          <w:sz w:val="28"/>
          <w:szCs w:val="28"/>
        </w:rPr>
        <w:t xml:space="preserve">привело к снижению показателей по выявляемости нарушений, в частности </w:t>
      </w:r>
      <w:r w:rsidR="00166D6D" w:rsidRPr="00996E13">
        <w:rPr>
          <w:sz w:val="28"/>
          <w:szCs w:val="28"/>
        </w:rPr>
        <w:t>в </w:t>
      </w:r>
      <w:r w:rsidRPr="00996E13">
        <w:rPr>
          <w:sz w:val="28"/>
          <w:szCs w:val="28"/>
        </w:rPr>
        <w:t>сфере телерадиовещания - на 4</w:t>
      </w:r>
      <w:r w:rsidR="00166D6D" w:rsidRPr="00996E13">
        <w:rPr>
          <w:sz w:val="28"/>
          <w:szCs w:val="28"/>
        </w:rPr>
        <w:t> </w:t>
      </w:r>
      <w:r w:rsidRPr="00996E13">
        <w:rPr>
          <w:sz w:val="28"/>
          <w:szCs w:val="28"/>
        </w:rPr>
        <w:t>%.</w:t>
      </w:r>
    </w:p>
    <w:p w:rsidR="00996E13" w:rsidRPr="00996E13" w:rsidRDefault="00996E13" w:rsidP="00611CF4">
      <w:pPr>
        <w:spacing w:line="360" w:lineRule="exact"/>
        <w:ind w:firstLine="709"/>
        <w:jc w:val="both"/>
        <w:rPr>
          <w:sz w:val="28"/>
          <w:szCs w:val="28"/>
        </w:rPr>
      </w:pPr>
    </w:p>
    <w:p w:rsidR="00F764B3" w:rsidRPr="00996E13" w:rsidRDefault="00F764B3" w:rsidP="00A0068C">
      <w:pPr>
        <w:spacing w:line="276" w:lineRule="auto"/>
        <w:ind w:firstLine="709"/>
        <w:jc w:val="both"/>
        <w:rPr>
          <w:i/>
          <w:webHidden/>
          <w:sz w:val="28"/>
          <w:szCs w:val="28"/>
        </w:rPr>
      </w:pPr>
      <w:r w:rsidRPr="00996E13">
        <w:rPr>
          <w:i/>
          <w:sz w:val="28"/>
          <w:szCs w:val="28"/>
          <w:lang w:val="en-US"/>
        </w:rPr>
        <w:t>C</w:t>
      </w:r>
      <w:r w:rsidRPr="00996E13">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2A211F" w:rsidRPr="00137225" w:rsidRDefault="002A211F" w:rsidP="00FE626C">
      <w:pPr>
        <w:spacing w:line="360" w:lineRule="exact"/>
        <w:ind w:firstLine="709"/>
        <w:jc w:val="both"/>
        <w:rPr>
          <w:sz w:val="28"/>
          <w:szCs w:val="28"/>
          <w:lang w:eastAsia="en-US"/>
        </w:rPr>
      </w:pPr>
      <w:r w:rsidRPr="00996E13">
        <w:rPr>
          <w:sz w:val="28"/>
          <w:szCs w:val="28"/>
        </w:rPr>
        <w:t xml:space="preserve">Все сотрудники </w:t>
      </w:r>
      <w:r w:rsidR="009A27E8" w:rsidRPr="00996E13">
        <w:rPr>
          <w:sz w:val="28"/>
          <w:szCs w:val="28"/>
        </w:rPr>
        <w:t>УРРКНСМК</w:t>
      </w:r>
      <w:r w:rsidRPr="00996E13">
        <w:rPr>
          <w:sz w:val="28"/>
          <w:szCs w:val="28"/>
        </w:rPr>
        <w:t>, осуществляющие лицензирование телевизионного вещания и радиовещания имеют высшее образование.</w:t>
      </w:r>
      <w:r w:rsidRPr="00996E13">
        <w:rPr>
          <w:sz w:val="28"/>
          <w:szCs w:val="28"/>
          <w:lang w:eastAsia="en-US"/>
        </w:rPr>
        <w:t xml:space="preserve"> В 202</w:t>
      </w:r>
      <w:r w:rsidR="00166D6D" w:rsidRPr="00996E13">
        <w:rPr>
          <w:sz w:val="28"/>
          <w:szCs w:val="28"/>
          <w:lang w:eastAsia="en-US"/>
        </w:rPr>
        <w:t>4</w:t>
      </w:r>
      <w:r w:rsidRPr="00996E13">
        <w:rPr>
          <w:sz w:val="28"/>
          <w:szCs w:val="28"/>
          <w:lang w:eastAsia="en-US"/>
        </w:rPr>
        <w:t xml:space="preserve"> году </w:t>
      </w:r>
      <w:r w:rsidR="0058215D" w:rsidRPr="00996E13">
        <w:rPr>
          <w:sz w:val="28"/>
          <w:szCs w:val="28"/>
          <w:lang w:eastAsia="en-US"/>
        </w:rPr>
        <w:t>сотрудник</w:t>
      </w:r>
      <w:r w:rsidR="009A27E8" w:rsidRPr="00996E13">
        <w:rPr>
          <w:sz w:val="28"/>
          <w:szCs w:val="28"/>
          <w:lang w:eastAsia="en-US"/>
        </w:rPr>
        <w:t xml:space="preserve">и </w:t>
      </w:r>
      <w:r w:rsidR="009A27E8" w:rsidRPr="00996E13">
        <w:rPr>
          <w:sz w:val="28"/>
          <w:szCs w:val="28"/>
        </w:rPr>
        <w:t>УРРКНСМК</w:t>
      </w:r>
      <w:r w:rsidR="009A27E8" w:rsidRPr="00996E13">
        <w:rPr>
          <w:sz w:val="28"/>
          <w:szCs w:val="28"/>
          <w:lang w:eastAsia="en-US"/>
        </w:rPr>
        <w:t xml:space="preserve"> не проходили повышение квалификации</w:t>
      </w:r>
      <w:r w:rsidR="0058215D" w:rsidRPr="00996E13">
        <w:rPr>
          <w:sz w:val="28"/>
          <w:szCs w:val="28"/>
          <w:lang w:eastAsia="en-US"/>
        </w:rPr>
        <w:t>.</w:t>
      </w:r>
    </w:p>
    <w:p w:rsidR="00B2538B" w:rsidRPr="00137225" w:rsidRDefault="00B2538B" w:rsidP="002A211F">
      <w:pPr>
        <w:ind w:firstLine="709"/>
        <w:jc w:val="both"/>
        <w:rPr>
          <w:sz w:val="28"/>
          <w:szCs w:val="28"/>
          <w:lang w:eastAsia="en-US"/>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w:t>
      </w:r>
      <w:r w:rsidR="00DF016D" w:rsidRPr="00467BC5">
        <w:rPr>
          <w:b/>
          <w:noProof/>
          <w:sz w:val="28"/>
          <w:szCs w:val="28"/>
          <w:lang w:eastAsia="en-US"/>
        </w:rPr>
        <w:t xml:space="preserve">эффективности лицензирования </w:t>
      </w:r>
      <w:r w:rsidR="00DF016D" w:rsidRPr="00467BC5">
        <w:rPr>
          <w:b/>
          <w:sz w:val="28"/>
          <w:szCs w:val="28"/>
          <w:lang w:eastAsia="en-US"/>
        </w:rPr>
        <w:t>телевизионного вещания и радиовещания</w:t>
      </w:r>
    </w:p>
    <w:p w:rsidR="00D16B0C" w:rsidRPr="003C4B0F" w:rsidRDefault="00D16B0C" w:rsidP="00FE626C">
      <w:pPr>
        <w:spacing w:line="360" w:lineRule="exact"/>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CD0796" w:rsidRDefault="000615BF" w:rsidP="00FE626C">
      <w:pPr>
        <w:spacing w:line="360" w:lineRule="exact"/>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w:t>
      </w:r>
      <w:r w:rsidR="005C282A" w:rsidRPr="00DF016D">
        <w:rPr>
          <w:sz w:val="28"/>
          <w:szCs w:val="28"/>
        </w:rPr>
        <w:t xml:space="preserve">представлены в </w:t>
      </w:r>
      <w:r w:rsidR="00F03FA3" w:rsidRPr="00DF016D">
        <w:rPr>
          <w:sz w:val="28"/>
          <w:szCs w:val="28"/>
        </w:rPr>
        <w:t>т</w:t>
      </w:r>
      <w:r w:rsidR="00942B77" w:rsidRPr="00DF016D">
        <w:rPr>
          <w:sz w:val="28"/>
          <w:szCs w:val="28"/>
        </w:rPr>
        <w:t>аблиц</w:t>
      </w:r>
      <w:r w:rsidR="00CD0796" w:rsidRPr="00DF016D">
        <w:rPr>
          <w:sz w:val="28"/>
          <w:szCs w:val="28"/>
        </w:rPr>
        <w:t>е</w:t>
      </w:r>
      <w:r w:rsidR="00DF016D" w:rsidRPr="00DF016D">
        <w:rPr>
          <w:sz w:val="28"/>
          <w:szCs w:val="28"/>
        </w:rPr>
        <w:t xml:space="preserve"> 2</w:t>
      </w:r>
      <w:r w:rsidR="00CD0796" w:rsidRPr="00DF016D">
        <w:rPr>
          <w:sz w:val="28"/>
          <w:szCs w:val="28"/>
        </w:rPr>
        <w:t>.</w:t>
      </w:r>
    </w:p>
    <w:p w:rsidR="00610E69"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3963"/>
        <w:gridCol w:w="1904"/>
        <w:gridCol w:w="1904"/>
        <w:gridCol w:w="1542"/>
      </w:tblGrid>
      <w:tr w:rsidR="009A27E8" w:rsidRPr="009A27E8" w:rsidTr="009A27E8">
        <w:trPr>
          <w:trHeight w:val="251"/>
          <w:tblHeader/>
        </w:trPr>
        <w:tc>
          <w:tcPr>
            <w:tcW w:w="397" w:type="pct"/>
            <w:vAlign w:val="center"/>
          </w:tcPr>
          <w:p w:rsidR="009A27E8" w:rsidRPr="009A27E8" w:rsidRDefault="009A27E8" w:rsidP="00E11C87">
            <w:pPr>
              <w:ind w:left="44"/>
              <w:jc w:val="center"/>
              <w:rPr>
                <w:b/>
              </w:rPr>
            </w:pPr>
            <w:r w:rsidRPr="009A27E8">
              <w:rPr>
                <w:b/>
              </w:rPr>
              <w:t>№</w:t>
            </w:r>
          </w:p>
          <w:p w:rsidR="009A27E8" w:rsidRPr="009A27E8" w:rsidRDefault="009A27E8" w:rsidP="00E11C87">
            <w:pPr>
              <w:jc w:val="center"/>
              <w:rPr>
                <w:b/>
              </w:rPr>
            </w:pPr>
            <w:r w:rsidRPr="009A27E8">
              <w:rPr>
                <w:b/>
              </w:rPr>
              <w:t>п/п</w:t>
            </w:r>
          </w:p>
        </w:tc>
        <w:tc>
          <w:tcPr>
            <w:tcW w:w="2000" w:type="pct"/>
            <w:vAlign w:val="center"/>
          </w:tcPr>
          <w:p w:rsidR="009A27E8" w:rsidRPr="009A27E8" w:rsidRDefault="009A27E8" w:rsidP="00E11C87">
            <w:pPr>
              <w:jc w:val="center"/>
              <w:rPr>
                <w:b/>
              </w:rPr>
            </w:pPr>
            <w:r w:rsidRPr="009A27E8">
              <w:rPr>
                <w:b/>
              </w:rPr>
              <w:t>Наименование показателя эффективности лицензирования</w:t>
            </w:r>
          </w:p>
        </w:tc>
        <w:tc>
          <w:tcPr>
            <w:tcW w:w="926" w:type="pct"/>
            <w:vAlign w:val="center"/>
          </w:tcPr>
          <w:p w:rsidR="009A27E8" w:rsidRPr="009A27E8" w:rsidRDefault="009A27E8" w:rsidP="00E11C87">
            <w:pPr>
              <w:jc w:val="center"/>
              <w:rPr>
                <w:b/>
              </w:rPr>
            </w:pPr>
            <w:r w:rsidRPr="009A27E8">
              <w:rPr>
                <w:b/>
              </w:rPr>
              <w:t>Показатель эффективности</w:t>
            </w:r>
          </w:p>
          <w:p w:rsidR="009A27E8" w:rsidRPr="009A27E8" w:rsidRDefault="009A27E8" w:rsidP="00E11C87">
            <w:pPr>
              <w:jc w:val="center"/>
              <w:rPr>
                <w:b/>
              </w:rPr>
            </w:pPr>
            <w:r w:rsidRPr="009A27E8">
              <w:rPr>
                <w:b/>
              </w:rPr>
              <w:t>2023 год</w:t>
            </w:r>
          </w:p>
        </w:tc>
        <w:tc>
          <w:tcPr>
            <w:tcW w:w="926" w:type="pct"/>
            <w:vAlign w:val="center"/>
          </w:tcPr>
          <w:p w:rsidR="009A27E8" w:rsidRPr="009A27E8" w:rsidRDefault="009A27E8" w:rsidP="00E11C87">
            <w:pPr>
              <w:jc w:val="center"/>
              <w:rPr>
                <w:b/>
              </w:rPr>
            </w:pPr>
            <w:r w:rsidRPr="009A27E8">
              <w:rPr>
                <w:b/>
              </w:rPr>
              <w:t>Показатель эффективности</w:t>
            </w:r>
          </w:p>
          <w:p w:rsidR="009A27E8" w:rsidRPr="009A27E8" w:rsidRDefault="009A27E8" w:rsidP="00E11C87">
            <w:pPr>
              <w:jc w:val="center"/>
              <w:rPr>
                <w:b/>
              </w:rPr>
            </w:pPr>
            <w:r w:rsidRPr="009A27E8">
              <w:rPr>
                <w:b/>
              </w:rPr>
              <w:t>2024 год</w:t>
            </w:r>
          </w:p>
        </w:tc>
        <w:tc>
          <w:tcPr>
            <w:tcW w:w="750" w:type="pct"/>
            <w:vAlign w:val="center"/>
          </w:tcPr>
          <w:p w:rsidR="009A27E8" w:rsidRPr="009A27E8" w:rsidRDefault="009A27E8" w:rsidP="00E11C87">
            <w:pPr>
              <w:jc w:val="center"/>
              <w:rPr>
                <w:b/>
              </w:rPr>
            </w:pPr>
            <w:r w:rsidRPr="009A27E8">
              <w:rPr>
                <w:b/>
              </w:rPr>
              <w:t>Отклонение</w:t>
            </w:r>
          </w:p>
        </w:tc>
      </w:tr>
      <w:tr w:rsidR="009A27E8" w:rsidRPr="009A27E8" w:rsidTr="009A27E8">
        <w:trPr>
          <w:trHeight w:val="872"/>
        </w:trPr>
        <w:tc>
          <w:tcPr>
            <w:tcW w:w="397" w:type="pct"/>
            <w:vAlign w:val="center"/>
          </w:tcPr>
          <w:p w:rsidR="009A27E8" w:rsidRPr="009A27E8" w:rsidRDefault="009A27E8" w:rsidP="00E11C87">
            <w:pPr>
              <w:jc w:val="center"/>
            </w:pPr>
            <w:r w:rsidRPr="009A27E8">
              <w:t>1.</w:t>
            </w:r>
          </w:p>
        </w:tc>
        <w:tc>
          <w:tcPr>
            <w:tcW w:w="2000" w:type="pct"/>
          </w:tcPr>
          <w:p w:rsidR="009A27E8" w:rsidRPr="009A27E8" w:rsidRDefault="009A27E8" w:rsidP="00E11C87">
            <w:pPr>
              <w:jc w:val="both"/>
            </w:pPr>
            <w:r w:rsidRPr="009A27E8">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9A27E8">
              <w:rPr>
                <w:bCs/>
              </w:rPr>
              <w:t>предоставлении информации из реестра лицензий на вещание</w:t>
            </w:r>
            <w:r w:rsidRPr="009A27E8">
              <w:t>,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9A27E8" w:rsidRPr="009A27E8" w:rsidRDefault="009A27E8" w:rsidP="00E11C87">
            <w:pPr>
              <w:jc w:val="center"/>
            </w:pPr>
            <w:r w:rsidRPr="009A27E8">
              <w:t>38</w:t>
            </w:r>
            <w:r w:rsidR="00C645C6">
              <w:t> </w:t>
            </w:r>
            <w:r w:rsidRPr="009A27E8">
              <w:t>%</w:t>
            </w:r>
          </w:p>
        </w:tc>
        <w:tc>
          <w:tcPr>
            <w:tcW w:w="926" w:type="pct"/>
            <w:vAlign w:val="center"/>
          </w:tcPr>
          <w:p w:rsidR="009A27E8" w:rsidRPr="009A27E8" w:rsidRDefault="009A27E8" w:rsidP="00E11C87">
            <w:pPr>
              <w:jc w:val="center"/>
            </w:pPr>
            <w:r w:rsidRPr="009A27E8">
              <w:t>44</w:t>
            </w:r>
            <w:r w:rsidR="00C645C6">
              <w:t> </w:t>
            </w:r>
            <w:r w:rsidRPr="009A27E8">
              <w:t>%</w:t>
            </w:r>
          </w:p>
        </w:tc>
        <w:tc>
          <w:tcPr>
            <w:tcW w:w="750" w:type="pct"/>
            <w:vAlign w:val="center"/>
          </w:tcPr>
          <w:p w:rsidR="009A27E8" w:rsidRPr="009A27E8" w:rsidRDefault="009A27E8" w:rsidP="00E11C87">
            <w:pPr>
              <w:jc w:val="center"/>
            </w:pPr>
            <w:r w:rsidRPr="009A27E8">
              <w:t>+6</w:t>
            </w:r>
            <w:r w:rsidR="00C645C6">
              <w:t> </w:t>
            </w:r>
            <w:r w:rsidRPr="009A27E8">
              <w:t>%</w:t>
            </w:r>
          </w:p>
        </w:tc>
      </w:tr>
      <w:tr w:rsidR="009A27E8" w:rsidRPr="009A27E8" w:rsidTr="009A27E8">
        <w:trPr>
          <w:trHeight w:val="844"/>
        </w:trPr>
        <w:tc>
          <w:tcPr>
            <w:tcW w:w="397" w:type="pct"/>
            <w:vAlign w:val="center"/>
          </w:tcPr>
          <w:p w:rsidR="009A27E8" w:rsidRPr="009A27E8" w:rsidRDefault="009A27E8" w:rsidP="00E11C87">
            <w:pPr>
              <w:jc w:val="center"/>
            </w:pPr>
            <w:r w:rsidRPr="009A27E8">
              <w:t>2.</w:t>
            </w:r>
          </w:p>
        </w:tc>
        <w:tc>
          <w:tcPr>
            <w:tcW w:w="2000" w:type="pct"/>
          </w:tcPr>
          <w:p w:rsidR="009A27E8" w:rsidRPr="009A27E8" w:rsidRDefault="009A27E8" w:rsidP="00E11C87">
            <w:pPr>
              <w:jc w:val="both"/>
            </w:pPr>
            <w:r w:rsidRPr="009A27E8">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9A27E8">
              <w:rPr>
                <w:bCs/>
              </w:rPr>
              <w:t>предоставлении информации из реестра лицензий на вещание</w:t>
            </w:r>
            <w:r w:rsidRPr="009A27E8">
              <w:t>, полученных лицензирующим органом на бумажном носителе (в процентах от общего числа обращений и (или) заявлений соответственно)</w:t>
            </w:r>
          </w:p>
        </w:tc>
        <w:tc>
          <w:tcPr>
            <w:tcW w:w="926" w:type="pct"/>
            <w:vAlign w:val="center"/>
          </w:tcPr>
          <w:p w:rsidR="009A27E8" w:rsidRPr="009A27E8" w:rsidRDefault="009A27E8" w:rsidP="00E11C87">
            <w:pPr>
              <w:jc w:val="center"/>
            </w:pPr>
            <w:r w:rsidRPr="009A27E8">
              <w:t>62</w:t>
            </w:r>
            <w:r w:rsidR="00C645C6">
              <w:t> </w:t>
            </w:r>
            <w:r w:rsidRPr="009A27E8">
              <w:t>%</w:t>
            </w:r>
          </w:p>
        </w:tc>
        <w:tc>
          <w:tcPr>
            <w:tcW w:w="926" w:type="pct"/>
            <w:vAlign w:val="center"/>
          </w:tcPr>
          <w:p w:rsidR="009A27E8" w:rsidRPr="009A27E8" w:rsidRDefault="009A27E8" w:rsidP="00E11C87">
            <w:pPr>
              <w:jc w:val="center"/>
            </w:pPr>
            <w:r w:rsidRPr="009A27E8">
              <w:t>54</w:t>
            </w:r>
            <w:r w:rsidR="00C645C6">
              <w:t> </w:t>
            </w:r>
            <w:r w:rsidRPr="009A27E8">
              <w:t>%</w:t>
            </w:r>
          </w:p>
        </w:tc>
        <w:tc>
          <w:tcPr>
            <w:tcW w:w="750" w:type="pct"/>
            <w:vAlign w:val="center"/>
          </w:tcPr>
          <w:p w:rsidR="009A27E8" w:rsidRPr="009A27E8" w:rsidRDefault="009A27E8" w:rsidP="00E11C87">
            <w:pPr>
              <w:jc w:val="center"/>
            </w:pPr>
            <w:r w:rsidRPr="009A27E8">
              <w:t>-6</w:t>
            </w:r>
            <w:r w:rsidR="00C645C6">
              <w:t> </w:t>
            </w:r>
            <w:r w:rsidRPr="009A27E8">
              <w:t>%</w:t>
            </w:r>
          </w:p>
        </w:tc>
      </w:tr>
      <w:tr w:rsidR="009A27E8" w:rsidRPr="009A27E8" w:rsidTr="009A27E8">
        <w:trPr>
          <w:trHeight w:val="143"/>
        </w:trPr>
        <w:tc>
          <w:tcPr>
            <w:tcW w:w="397" w:type="pct"/>
            <w:vAlign w:val="center"/>
          </w:tcPr>
          <w:p w:rsidR="009A27E8" w:rsidRPr="009A27E8" w:rsidRDefault="009A27E8" w:rsidP="00E11C87">
            <w:pPr>
              <w:jc w:val="center"/>
            </w:pPr>
            <w:r w:rsidRPr="009A27E8">
              <w:t>3.</w:t>
            </w:r>
          </w:p>
        </w:tc>
        <w:tc>
          <w:tcPr>
            <w:tcW w:w="2000" w:type="pct"/>
          </w:tcPr>
          <w:p w:rsidR="009A27E8" w:rsidRPr="009A27E8" w:rsidRDefault="009A27E8" w:rsidP="00E11C87">
            <w:pPr>
              <w:jc w:val="both"/>
            </w:pPr>
            <w:r w:rsidRPr="009A27E8">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9A27E8" w:rsidRPr="009A27E8" w:rsidRDefault="009A27E8" w:rsidP="00E11C87">
            <w:pPr>
              <w:jc w:val="center"/>
            </w:pPr>
            <w:r w:rsidRPr="009A27E8">
              <w:t>0</w:t>
            </w:r>
            <w:r w:rsidR="00C645C6">
              <w:t> </w:t>
            </w:r>
            <w:r w:rsidRPr="009A27E8">
              <w:t>%</w:t>
            </w:r>
          </w:p>
        </w:tc>
        <w:tc>
          <w:tcPr>
            <w:tcW w:w="926" w:type="pct"/>
            <w:vAlign w:val="center"/>
          </w:tcPr>
          <w:p w:rsidR="009A27E8" w:rsidRPr="009A27E8" w:rsidRDefault="009A27E8" w:rsidP="00E11C87">
            <w:pPr>
              <w:jc w:val="center"/>
            </w:pPr>
            <w:r w:rsidRPr="009A27E8">
              <w:t>0</w:t>
            </w:r>
            <w:r w:rsidR="00C645C6">
              <w:t> </w:t>
            </w:r>
            <w:r w:rsidRPr="009A27E8">
              <w:t>%</w:t>
            </w:r>
          </w:p>
        </w:tc>
        <w:tc>
          <w:tcPr>
            <w:tcW w:w="750" w:type="pct"/>
            <w:vAlign w:val="center"/>
          </w:tcPr>
          <w:p w:rsidR="009A27E8" w:rsidRPr="009A27E8" w:rsidRDefault="009A27E8" w:rsidP="00E11C87">
            <w:pPr>
              <w:jc w:val="center"/>
            </w:pPr>
            <w:r w:rsidRPr="009A27E8">
              <w:t>0</w:t>
            </w:r>
            <w:r w:rsidR="00C645C6">
              <w:t> </w:t>
            </w:r>
            <w:r w:rsidRPr="009A27E8">
              <w:t>%</w:t>
            </w:r>
          </w:p>
        </w:tc>
      </w:tr>
      <w:tr w:rsidR="009A27E8" w:rsidRPr="009A27E8" w:rsidTr="009A27E8">
        <w:trPr>
          <w:trHeight w:val="157"/>
        </w:trPr>
        <w:tc>
          <w:tcPr>
            <w:tcW w:w="397" w:type="pct"/>
            <w:vAlign w:val="center"/>
          </w:tcPr>
          <w:p w:rsidR="009A27E8" w:rsidRPr="009A27E8" w:rsidRDefault="009A27E8" w:rsidP="00E11C87">
            <w:pPr>
              <w:jc w:val="center"/>
            </w:pPr>
            <w:r w:rsidRPr="009A27E8">
              <w:t>4.</w:t>
            </w:r>
          </w:p>
        </w:tc>
        <w:tc>
          <w:tcPr>
            <w:tcW w:w="2000" w:type="pct"/>
          </w:tcPr>
          <w:p w:rsidR="009A27E8" w:rsidRPr="009A27E8" w:rsidRDefault="009A27E8" w:rsidP="00E11C87">
            <w:pPr>
              <w:jc w:val="both"/>
            </w:pPr>
            <w:r w:rsidRPr="009A27E8">
              <w:t>Средний срок рассмотрения заявление о предоставлении лицензий</w:t>
            </w:r>
          </w:p>
        </w:tc>
        <w:tc>
          <w:tcPr>
            <w:tcW w:w="926" w:type="pct"/>
            <w:vAlign w:val="center"/>
          </w:tcPr>
          <w:p w:rsidR="009A27E8" w:rsidRPr="009A27E8" w:rsidRDefault="009A27E8" w:rsidP="00E11C87">
            <w:pPr>
              <w:jc w:val="center"/>
            </w:pPr>
            <w:r w:rsidRPr="009A27E8">
              <w:t>20 рабочих дней</w:t>
            </w:r>
          </w:p>
        </w:tc>
        <w:tc>
          <w:tcPr>
            <w:tcW w:w="926" w:type="pct"/>
            <w:vAlign w:val="center"/>
          </w:tcPr>
          <w:p w:rsidR="009A27E8" w:rsidRPr="009A27E8" w:rsidRDefault="009A27E8" w:rsidP="00E11C87">
            <w:pPr>
              <w:jc w:val="center"/>
            </w:pPr>
            <w:r w:rsidRPr="009A27E8">
              <w:t>20 рабочих дней</w:t>
            </w:r>
          </w:p>
        </w:tc>
        <w:tc>
          <w:tcPr>
            <w:tcW w:w="750" w:type="pct"/>
            <w:vAlign w:val="center"/>
          </w:tcPr>
          <w:p w:rsidR="009A27E8" w:rsidRPr="009A27E8" w:rsidRDefault="009A27E8" w:rsidP="00E11C87">
            <w:pPr>
              <w:jc w:val="center"/>
            </w:pPr>
            <w:r w:rsidRPr="009A27E8">
              <w:t>0 дней</w:t>
            </w:r>
          </w:p>
        </w:tc>
      </w:tr>
      <w:tr w:rsidR="009A27E8" w:rsidRPr="009A27E8" w:rsidTr="009A27E8">
        <w:trPr>
          <w:trHeight w:val="157"/>
        </w:trPr>
        <w:tc>
          <w:tcPr>
            <w:tcW w:w="397" w:type="pct"/>
            <w:vAlign w:val="center"/>
          </w:tcPr>
          <w:p w:rsidR="009A27E8" w:rsidRPr="009A27E8" w:rsidRDefault="009A27E8" w:rsidP="00E11C87">
            <w:pPr>
              <w:jc w:val="center"/>
            </w:pPr>
            <w:r w:rsidRPr="009A27E8">
              <w:t>5.</w:t>
            </w:r>
          </w:p>
        </w:tc>
        <w:tc>
          <w:tcPr>
            <w:tcW w:w="2000" w:type="pct"/>
          </w:tcPr>
          <w:p w:rsidR="009A27E8" w:rsidRPr="009A27E8" w:rsidRDefault="009A27E8" w:rsidP="00E11C87">
            <w:pPr>
              <w:jc w:val="both"/>
            </w:pPr>
            <w:r w:rsidRPr="009A27E8">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9A27E8" w:rsidRPr="009A27E8" w:rsidRDefault="009A27E8" w:rsidP="00E11C87">
            <w:pPr>
              <w:jc w:val="center"/>
            </w:pPr>
            <w:r w:rsidRPr="009A27E8">
              <w:t>100</w:t>
            </w:r>
            <w:r w:rsidR="00C645C6">
              <w:t> </w:t>
            </w:r>
            <w:r w:rsidRPr="009A27E8">
              <w:t>%</w:t>
            </w:r>
          </w:p>
        </w:tc>
        <w:tc>
          <w:tcPr>
            <w:tcW w:w="926" w:type="pct"/>
            <w:vAlign w:val="center"/>
          </w:tcPr>
          <w:p w:rsidR="009A27E8" w:rsidRPr="009A27E8" w:rsidRDefault="009A27E8" w:rsidP="00E11C87">
            <w:pPr>
              <w:jc w:val="center"/>
            </w:pPr>
            <w:r w:rsidRPr="009A27E8">
              <w:t>100</w:t>
            </w:r>
            <w:r w:rsidR="00C645C6">
              <w:t> </w:t>
            </w:r>
            <w:r w:rsidRPr="009A27E8">
              <w:t>%</w:t>
            </w:r>
          </w:p>
        </w:tc>
        <w:tc>
          <w:tcPr>
            <w:tcW w:w="750" w:type="pct"/>
            <w:vAlign w:val="center"/>
          </w:tcPr>
          <w:p w:rsidR="009A27E8" w:rsidRPr="009A27E8" w:rsidRDefault="009A27E8" w:rsidP="00E11C87">
            <w:pPr>
              <w:jc w:val="center"/>
            </w:pPr>
            <w:r w:rsidRPr="009A27E8">
              <w:t>0</w:t>
            </w:r>
            <w:r w:rsidR="00C645C6">
              <w:t> </w:t>
            </w:r>
            <w:r w:rsidRPr="009A27E8">
              <w:t>%</w:t>
            </w:r>
          </w:p>
        </w:tc>
      </w:tr>
      <w:tr w:rsidR="009A27E8" w:rsidRPr="009A27E8" w:rsidTr="009A27E8">
        <w:trPr>
          <w:trHeight w:val="148"/>
        </w:trPr>
        <w:tc>
          <w:tcPr>
            <w:tcW w:w="397" w:type="pct"/>
            <w:vAlign w:val="center"/>
          </w:tcPr>
          <w:p w:rsidR="009A27E8" w:rsidRPr="009A27E8" w:rsidRDefault="009A27E8" w:rsidP="00E11C87">
            <w:pPr>
              <w:jc w:val="center"/>
            </w:pPr>
            <w:r w:rsidRPr="009A27E8">
              <w:t>6.</w:t>
            </w:r>
          </w:p>
        </w:tc>
        <w:tc>
          <w:tcPr>
            <w:tcW w:w="2000" w:type="pct"/>
          </w:tcPr>
          <w:p w:rsidR="009A27E8" w:rsidRPr="009A27E8" w:rsidRDefault="009A27E8" w:rsidP="00E11C87">
            <w:pPr>
              <w:jc w:val="both"/>
            </w:pPr>
            <w:r w:rsidRPr="009A27E8">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926" w:type="pct"/>
            <w:vAlign w:val="center"/>
          </w:tcPr>
          <w:p w:rsidR="009A27E8" w:rsidRPr="009A27E8" w:rsidRDefault="009A27E8" w:rsidP="00E11C87">
            <w:pPr>
              <w:jc w:val="center"/>
            </w:pPr>
            <w:r w:rsidRPr="009A27E8">
              <w:t>20 рабочих дней</w:t>
            </w:r>
          </w:p>
        </w:tc>
        <w:tc>
          <w:tcPr>
            <w:tcW w:w="926" w:type="pct"/>
            <w:vAlign w:val="center"/>
          </w:tcPr>
          <w:p w:rsidR="009A27E8" w:rsidRPr="009A27E8" w:rsidRDefault="009A27E8" w:rsidP="00E11C87">
            <w:pPr>
              <w:jc w:val="center"/>
            </w:pPr>
            <w:r w:rsidRPr="009A27E8">
              <w:t>20 рабочих дней</w:t>
            </w:r>
          </w:p>
        </w:tc>
        <w:tc>
          <w:tcPr>
            <w:tcW w:w="750" w:type="pct"/>
            <w:vAlign w:val="center"/>
          </w:tcPr>
          <w:p w:rsidR="009A27E8" w:rsidRPr="009A27E8" w:rsidRDefault="009A27E8" w:rsidP="00E11C87">
            <w:pPr>
              <w:jc w:val="center"/>
            </w:pPr>
            <w:r w:rsidRPr="009A27E8">
              <w:t>0 дней</w:t>
            </w:r>
          </w:p>
        </w:tc>
      </w:tr>
      <w:tr w:rsidR="009A27E8" w:rsidRPr="009A27E8" w:rsidTr="009A27E8">
        <w:trPr>
          <w:trHeight w:val="296"/>
        </w:trPr>
        <w:tc>
          <w:tcPr>
            <w:tcW w:w="397" w:type="pct"/>
            <w:vAlign w:val="center"/>
          </w:tcPr>
          <w:p w:rsidR="009A27E8" w:rsidRPr="009A27E8" w:rsidRDefault="009A27E8" w:rsidP="00E11C87">
            <w:pPr>
              <w:jc w:val="center"/>
            </w:pPr>
            <w:r w:rsidRPr="009A27E8">
              <w:t>7.</w:t>
            </w:r>
          </w:p>
        </w:tc>
        <w:tc>
          <w:tcPr>
            <w:tcW w:w="2000" w:type="pct"/>
          </w:tcPr>
          <w:p w:rsidR="009A27E8" w:rsidRPr="009A27E8" w:rsidRDefault="009A27E8" w:rsidP="00E11C87">
            <w:pPr>
              <w:jc w:val="both"/>
            </w:pPr>
            <w:r w:rsidRPr="009A27E8">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926" w:type="pct"/>
            <w:vAlign w:val="center"/>
          </w:tcPr>
          <w:p w:rsidR="009A27E8" w:rsidRPr="009A27E8" w:rsidRDefault="009A27E8" w:rsidP="00E11C87">
            <w:pPr>
              <w:jc w:val="center"/>
            </w:pPr>
            <w:r w:rsidRPr="009A27E8">
              <w:t>99</w:t>
            </w:r>
            <w:r w:rsidR="00C645C6">
              <w:t> </w:t>
            </w:r>
            <w:r w:rsidRPr="009A27E8">
              <w:t>%</w:t>
            </w:r>
          </w:p>
        </w:tc>
        <w:tc>
          <w:tcPr>
            <w:tcW w:w="926" w:type="pct"/>
            <w:vAlign w:val="center"/>
          </w:tcPr>
          <w:p w:rsidR="009A27E8" w:rsidRPr="009A27E8" w:rsidRDefault="009A27E8" w:rsidP="00E11C87">
            <w:pPr>
              <w:jc w:val="center"/>
            </w:pPr>
            <w:r w:rsidRPr="009A27E8">
              <w:t>100</w:t>
            </w:r>
            <w:r w:rsidR="00C645C6">
              <w:t> </w:t>
            </w:r>
            <w:r w:rsidRPr="009A27E8">
              <w:t>%</w:t>
            </w:r>
          </w:p>
        </w:tc>
        <w:tc>
          <w:tcPr>
            <w:tcW w:w="750" w:type="pct"/>
            <w:vAlign w:val="center"/>
          </w:tcPr>
          <w:p w:rsidR="009A27E8" w:rsidRPr="009A27E8" w:rsidRDefault="009A27E8" w:rsidP="00E11C87">
            <w:pPr>
              <w:jc w:val="center"/>
            </w:pPr>
            <w:r w:rsidRPr="009A27E8">
              <w:t>+1</w:t>
            </w:r>
            <w:r w:rsidR="00C645C6">
              <w:t> </w:t>
            </w:r>
            <w:r w:rsidRPr="009A27E8">
              <w:t>%</w:t>
            </w:r>
          </w:p>
        </w:tc>
      </w:tr>
    </w:tbl>
    <w:p w:rsidR="00375592" w:rsidRDefault="00375592" w:rsidP="00F9430F">
      <w:pPr>
        <w:spacing w:line="360" w:lineRule="exact"/>
        <w:ind w:firstLine="709"/>
        <w:jc w:val="both"/>
        <w:rPr>
          <w:sz w:val="28"/>
          <w:szCs w:val="28"/>
        </w:rPr>
      </w:pPr>
    </w:p>
    <w:p w:rsidR="00F9430F" w:rsidRPr="00996E13" w:rsidRDefault="00F9430F" w:rsidP="00F9430F">
      <w:pPr>
        <w:spacing w:line="360" w:lineRule="exact"/>
        <w:ind w:firstLine="709"/>
        <w:jc w:val="both"/>
        <w:rPr>
          <w:sz w:val="28"/>
          <w:szCs w:val="28"/>
        </w:rPr>
      </w:pPr>
      <w:r w:rsidRPr="00996E13">
        <w:rPr>
          <w:sz w:val="28"/>
          <w:szCs w:val="28"/>
        </w:rPr>
        <w:t xml:space="preserve">Доля заявлений, полученных в электронной форме, по сравнению </w:t>
      </w:r>
      <w:r w:rsidR="00070707" w:rsidRPr="00996E13">
        <w:rPr>
          <w:sz w:val="28"/>
          <w:szCs w:val="28"/>
        </w:rPr>
        <w:br/>
      </w:r>
      <w:r w:rsidRPr="00996E13">
        <w:rPr>
          <w:sz w:val="28"/>
          <w:szCs w:val="28"/>
        </w:rPr>
        <w:t>с 2023 годом увеличилась на 6</w:t>
      </w:r>
      <w:r w:rsidR="0009400E" w:rsidRPr="00996E13">
        <w:rPr>
          <w:sz w:val="28"/>
          <w:szCs w:val="28"/>
        </w:rPr>
        <w:t> </w:t>
      </w:r>
      <w:r w:rsidRPr="00996E13">
        <w:rPr>
          <w:sz w:val="28"/>
          <w:szCs w:val="28"/>
        </w:rPr>
        <w:t>%.</w:t>
      </w:r>
    </w:p>
    <w:p w:rsidR="00F9430F" w:rsidRPr="00996E13" w:rsidRDefault="00F9430F" w:rsidP="00F9430F">
      <w:pPr>
        <w:spacing w:line="360" w:lineRule="exact"/>
        <w:ind w:firstLine="709"/>
        <w:jc w:val="both"/>
        <w:rPr>
          <w:sz w:val="28"/>
          <w:szCs w:val="28"/>
        </w:rPr>
      </w:pPr>
      <w:r w:rsidRPr="00996E13">
        <w:rPr>
          <w:sz w:val="28"/>
          <w:szCs w:val="28"/>
        </w:rPr>
        <w:t>При этом наиболее востребованным среди заявителей остаётся способ обращения о предоставлении государственных ус</w:t>
      </w:r>
      <w:r w:rsidR="00D6123C" w:rsidRPr="00996E13">
        <w:rPr>
          <w:sz w:val="28"/>
          <w:szCs w:val="28"/>
        </w:rPr>
        <w:t>луг в сфере телерадиовещания на </w:t>
      </w:r>
      <w:r w:rsidRPr="00996E13">
        <w:rPr>
          <w:sz w:val="28"/>
          <w:szCs w:val="28"/>
        </w:rPr>
        <w:t>бумажном носителе. В 2024 году 1</w:t>
      </w:r>
      <w:r w:rsidR="00D6123C" w:rsidRPr="00996E13">
        <w:rPr>
          <w:sz w:val="28"/>
          <w:szCs w:val="28"/>
        </w:rPr>
        <w:t> </w:t>
      </w:r>
      <w:r w:rsidRPr="00996E13">
        <w:rPr>
          <w:sz w:val="28"/>
          <w:szCs w:val="28"/>
        </w:rPr>
        <w:t xml:space="preserve">298 </w:t>
      </w:r>
      <w:r w:rsidRPr="00996E13">
        <w:rPr>
          <w:bCs/>
          <w:sz w:val="28"/>
          <w:szCs w:val="28"/>
        </w:rPr>
        <w:t>заявлений на предоставление, внесение изменений в реестр лицензий, пролонгацию, прекращение лицензии, предоставление информации из реестра лицензий на вещание</w:t>
      </w:r>
      <w:r w:rsidRPr="00996E13">
        <w:rPr>
          <w:sz w:val="28"/>
          <w:szCs w:val="28"/>
        </w:rPr>
        <w:t xml:space="preserve"> поступило </w:t>
      </w:r>
      <w:r w:rsidR="00D6123C" w:rsidRPr="00996E13">
        <w:rPr>
          <w:sz w:val="28"/>
          <w:szCs w:val="28"/>
        </w:rPr>
        <w:t>на </w:t>
      </w:r>
      <w:r w:rsidRPr="00996E13">
        <w:rPr>
          <w:sz w:val="28"/>
          <w:szCs w:val="28"/>
        </w:rPr>
        <w:t>бумажном носителе и 1</w:t>
      </w:r>
      <w:r w:rsidR="00D6123C" w:rsidRPr="00996E13">
        <w:rPr>
          <w:sz w:val="28"/>
          <w:szCs w:val="28"/>
        </w:rPr>
        <w:t> </w:t>
      </w:r>
      <w:r w:rsidRPr="00996E13">
        <w:rPr>
          <w:sz w:val="28"/>
          <w:szCs w:val="28"/>
        </w:rPr>
        <w:t>033 заявлений через ЕПГУ в электронном виде.</w:t>
      </w:r>
    </w:p>
    <w:p w:rsidR="00F9430F" w:rsidRPr="00996E13" w:rsidRDefault="00F9430F" w:rsidP="00F9430F">
      <w:pPr>
        <w:spacing w:line="360" w:lineRule="exact"/>
        <w:ind w:firstLine="709"/>
        <w:jc w:val="both"/>
        <w:rPr>
          <w:sz w:val="28"/>
          <w:szCs w:val="28"/>
        </w:rPr>
      </w:pPr>
      <w:r w:rsidRPr="00996E13">
        <w:rPr>
          <w:sz w:val="28"/>
          <w:szCs w:val="28"/>
        </w:rPr>
        <w:t xml:space="preserve">В 2024 году показатель «доля решений об отказе в предоставлении, </w:t>
      </w:r>
      <w:r w:rsidRPr="00996E13">
        <w:rPr>
          <w:bCs/>
          <w:sz w:val="28"/>
          <w:szCs w:val="28"/>
        </w:rPr>
        <w:t>внесении изменений в реестр лицензий</w:t>
      </w:r>
      <w:r w:rsidRPr="00996E13">
        <w:rPr>
          <w:sz w:val="28"/>
          <w:szCs w:val="28"/>
        </w:rPr>
        <w:t>, продлении срока действия лицензии (в случаях, если продление срока действия лицензии предусмотре</w:t>
      </w:r>
      <w:r w:rsidR="00D6123C" w:rsidRPr="00996E13">
        <w:rPr>
          <w:sz w:val="28"/>
          <w:szCs w:val="28"/>
        </w:rPr>
        <w:t>но законодательством Российской </w:t>
      </w:r>
      <w:r w:rsidRPr="00996E13">
        <w:rPr>
          <w:sz w:val="28"/>
          <w:szCs w:val="28"/>
        </w:rPr>
        <w:t xml:space="preserve">Федерации), отменных судом (в процентах от общего количества принятых решений о предоставлении, </w:t>
      </w:r>
      <w:r w:rsidRPr="00996E13">
        <w:rPr>
          <w:bCs/>
          <w:sz w:val="28"/>
          <w:szCs w:val="28"/>
        </w:rPr>
        <w:t>внесении изменений в реестр лицензий</w:t>
      </w:r>
      <w:r w:rsidRPr="00996E13">
        <w:rPr>
          <w:sz w:val="28"/>
          <w:szCs w:val="28"/>
        </w:rPr>
        <w:t xml:space="preserve">, продлении срока действия лицензии (в случаях, если продление срока действия лицензии предусмотрено законодательством Российской Федерации)» также, </w:t>
      </w:r>
      <w:r w:rsidR="00D6123C" w:rsidRPr="00996E13">
        <w:rPr>
          <w:sz w:val="28"/>
          <w:szCs w:val="28"/>
        </w:rPr>
        <w:t>как и </w:t>
      </w:r>
      <w:r w:rsidRPr="00996E13">
        <w:rPr>
          <w:sz w:val="28"/>
          <w:szCs w:val="28"/>
        </w:rPr>
        <w:t>в 2023 году равен нулю.</w:t>
      </w:r>
    </w:p>
    <w:p w:rsidR="00B41212" w:rsidRPr="00996E13" w:rsidRDefault="00B41212" w:rsidP="00F9430F">
      <w:pPr>
        <w:spacing w:line="360" w:lineRule="exact"/>
        <w:ind w:firstLine="709"/>
        <w:jc w:val="both"/>
        <w:rPr>
          <w:sz w:val="28"/>
          <w:szCs w:val="28"/>
        </w:rPr>
      </w:pPr>
    </w:p>
    <w:p w:rsidR="00CD0796" w:rsidRPr="00996E13" w:rsidRDefault="00332F50" w:rsidP="00332F50">
      <w:pPr>
        <w:spacing w:line="360" w:lineRule="exact"/>
        <w:ind w:firstLine="709"/>
        <w:jc w:val="both"/>
        <w:rPr>
          <w:i/>
          <w:sz w:val="28"/>
          <w:szCs w:val="28"/>
        </w:rPr>
      </w:pPr>
      <w:r w:rsidRPr="00996E13">
        <w:rPr>
          <w:i/>
          <w:sz w:val="28"/>
          <w:szCs w:val="28"/>
        </w:rPr>
        <w:t>Осуществление государственного контроля (надзора) за соблюдением законодательства Российской Федерации в сфере средств массовой информации</w:t>
      </w:r>
    </w:p>
    <w:p w:rsidR="004924CC" w:rsidRPr="00996E13" w:rsidRDefault="004924CC" w:rsidP="004924CC">
      <w:pPr>
        <w:spacing w:line="360" w:lineRule="exact"/>
        <w:ind w:firstLine="709"/>
        <w:jc w:val="both"/>
        <w:rPr>
          <w:sz w:val="28"/>
          <w:szCs w:val="28"/>
        </w:rPr>
      </w:pPr>
      <w:r w:rsidRPr="00996E13">
        <w:rPr>
          <w:sz w:val="28"/>
          <w:szCs w:val="28"/>
        </w:rPr>
        <w:t xml:space="preserve">В 2024 году проверки соблюдения лицензионных и обязательных требований владельцами лицензий на осуществление деятельности в сфере телевизионного вещания не проводились. Завершено 1 329 плановых </w:t>
      </w:r>
      <w:r w:rsidR="00413B25" w:rsidRPr="00996E13">
        <w:rPr>
          <w:sz w:val="28"/>
          <w:szCs w:val="28"/>
        </w:rPr>
        <w:t xml:space="preserve">систематических наблюдений </w:t>
      </w:r>
      <w:r w:rsidRPr="00996E13">
        <w:rPr>
          <w:sz w:val="28"/>
          <w:szCs w:val="28"/>
        </w:rPr>
        <w:t xml:space="preserve">и </w:t>
      </w:r>
      <w:r w:rsidR="00413B25">
        <w:rPr>
          <w:sz w:val="28"/>
          <w:szCs w:val="28"/>
        </w:rPr>
        <w:t>1 401</w:t>
      </w:r>
      <w:r w:rsidRPr="00996E13">
        <w:rPr>
          <w:sz w:val="28"/>
          <w:szCs w:val="28"/>
        </w:rPr>
        <w:t xml:space="preserve"> внепланов</w:t>
      </w:r>
      <w:r w:rsidR="00413B25">
        <w:rPr>
          <w:sz w:val="28"/>
          <w:szCs w:val="28"/>
        </w:rPr>
        <w:t>ое систематическое наблюдение</w:t>
      </w:r>
      <w:r w:rsidRPr="00996E13">
        <w:rPr>
          <w:sz w:val="28"/>
          <w:szCs w:val="28"/>
        </w:rPr>
        <w:t xml:space="preserve"> в о</w:t>
      </w:r>
      <w:r w:rsidR="00413B25">
        <w:rPr>
          <w:sz w:val="28"/>
          <w:szCs w:val="28"/>
        </w:rPr>
        <w:t xml:space="preserve">тношении телерадиовещателей без </w:t>
      </w:r>
      <w:r w:rsidRPr="00996E13">
        <w:rPr>
          <w:sz w:val="28"/>
          <w:szCs w:val="28"/>
        </w:rPr>
        <w:t>взаимодействия с проверяемым лицом.</w:t>
      </w:r>
    </w:p>
    <w:p w:rsidR="00996E13" w:rsidRPr="00996E13" w:rsidRDefault="00996E13" w:rsidP="004924CC">
      <w:pPr>
        <w:spacing w:line="360" w:lineRule="exact"/>
        <w:ind w:firstLine="709"/>
        <w:jc w:val="both"/>
        <w:rPr>
          <w:sz w:val="28"/>
          <w:szCs w:val="28"/>
        </w:rPr>
      </w:pPr>
    </w:p>
    <w:p w:rsidR="007D6341" w:rsidRPr="00996E13" w:rsidRDefault="007D6341" w:rsidP="000D5F46">
      <w:pPr>
        <w:spacing w:line="360" w:lineRule="exact"/>
        <w:ind w:firstLine="709"/>
        <w:jc w:val="both"/>
        <w:rPr>
          <w:i/>
          <w:sz w:val="28"/>
          <w:szCs w:val="28"/>
        </w:rPr>
      </w:pPr>
      <w:r w:rsidRPr="00996E13">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4924CC" w:rsidRPr="00996E13" w:rsidRDefault="004924CC" w:rsidP="004924CC">
      <w:pPr>
        <w:spacing w:line="360" w:lineRule="exact"/>
        <w:ind w:firstLine="709"/>
        <w:jc w:val="both"/>
        <w:rPr>
          <w:sz w:val="28"/>
          <w:szCs w:val="28"/>
        </w:rPr>
      </w:pPr>
      <w:r w:rsidRPr="00996E13">
        <w:rPr>
          <w:sz w:val="28"/>
          <w:szCs w:val="28"/>
        </w:rPr>
        <w:t>В 2024 году</w:t>
      </w:r>
      <w:r w:rsidR="00563EE4">
        <w:rPr>
          <w:sz w:val="28"/>
          <w:szCs w:val="28"/>
        </w:rPr>
        <w:t xml:space="preserve"> было отменено (не проведено) 33 систематические наблюдения</w:t>
      </w:r>
      <w:r w:rsidRPr="00996E13">
        <w:rPr>
          <w:sz w:val="28"/>
          <w:szCs w:val="28"/>
        </w:rPr>
        <w:t>, включённых в плановые показатели. Указанные мероприятия были отменены или не проведены в связи с:</w:t>
      </w:r>
    </w:p>
    <w:p w:rsidR="004924CC" w:rsidRPr="00996E13" w:rsidRDefault="004924CC" w:rsidP="004924CC">
      <w:pPr>
        <w:spacing w:line="360" w:lineRule="exact"/>
        <w:ind w:firstLine="709"/>
        <w:jc w:val="both"/>
        <w:rPr>
          <w:sz w:val="28"/>
          <w:szCs w:val="28"/>
        </w:rPr>
      </w:pPr>
      <w:r w:rsidRPr="00996E13">
        <w:rPr>
          <w:sz w:val="28"/>
          <w:szCs w:val="28"/>
        </w:rPr>
        <w:t>прекращением или аннулированием действия лицензии;</w:t>
      </w:r>
    </w:p>
    <w:p w:rsidR="004924CC" w:rsidRPr="00996E13" w:rsidRDefault="004924CC" w:rsidP="004924CC">
      <w:pPr>
        <w:spacing w:line="360" w:lineRule="exact"/>
        <w:ind w:firstLine="709"/>
        <w:jc w:val="both"/>
        <w:rPr>
          <w:sz w:val="28"/>
          <w:szCs w:val="28"/>
        </w:rPr>
      </w:pPr>
      <w:r w:rsidRPr="00996E13">
        <w:rPr>
          <w:sz w:val="28"/>
          <w:szCs w:val="28"/>
        </w:rPr>
        <w:t>наступлением обстоятельств непреодолимой силы.</w:t>
      </w:r>
    </w:p>
    <w:p w:rsidR="004924CC" w:rsidRPr="00996E13" w:rsidRDefault="004924CC" w:rsidP="004924CC">
      <w:pPr>
        <w:tabs>
          <w:tab w:val="left" w:pos="709"/>
        </w:tabs>
        <w:spacing w:line="360" w:lineRule="exact"/>
        <w:ind w:firstLine="709"/>
        <w:jc w:val="both"/>
        <w:rPr>
          <w:sz w:val="28"/>
          <w:szCs w:val="28"/>
        </w:rPr>
      </w:pPr>
      <w:r w:rsidRPr="00996E13">
        <w:rPr>
          <w:sz w:val="28"/>
          <w:szCs w:val="28"/>
        </w:rPr>
        <w:t xml:space="preserve">По итогам завершённых мероприятий по контролю (надзору) в сфере телерадиовещания территориальными органами Роскомнадзора выявлено </w:t>
      </w:r>
      <w:r w:rsidR="00A469B1">
        <w:rPr>
          <w:sz w:val="28"/>
          <w:szCs w:val="28"/>
        </w:rPr>
        <w:t>1 531 нарушение</w:t>
      </w:r>
      <w:r w:rsidRPr="00996E13">
        <w:rPr>
          <w:sz w:val="28"/>
          <w:szCs w:val="28"/>
        </w:rPr>
        <w:t xml:space="preserve">. Составлено </w:t>
      </w:r>
      <w:r w:rsidR="00A469B1">
        <w:rPr>
          <w:sz w:val="28"/>
          <w:szCs w:val="28"/>
        </w:rPr>
        <w:t>678</w:t>
      </w:r>
      <w:r w:rsidRPr="00996E13">
        <w:rPr>
          <w:sz w:val="28"/>
          <w:szCs w:val="28"/>
        </w:rPr>
        <w:t xml:space="preserve"> протокол</w:t>
      </w:r>
      <w:r w:rsidR="00A469B1">
        <w:rPr>
          <w:sz w:val="28"/>
          <w:szCs w:val="28"/>
        </w:rPr>
        <w:t>ов</w:t>
      </w:r>
      <w:r w:rsidRPr="00996E13">
        <w:rPr>
          <w:sz w:val="28"/>
          <w:szCs w:val="28"/>
        </w:rPr>
        <w:t xml:space="preserve"> об административных правонарушениях.</w:t>
      </w:r>
    </w:p>
    <w:p w:rsidR="002E5798" w:rsidRPr="000D5F46" w:rsidRDefault="002E5798" w:rsidP="000D5F46">
      <w:pPr>
        <w:spacing w:line="360" w:lineRule="exact"/>
        <w:ind w:firstLine="709"/>
        <w:jc w:val="both"/>
        <w:rPr>
          <w:sz w:val="28"/>
          <w:szCs w:val="28"/>
        </w:rPr>
      </w:pPr>
      <w:r w:rsidRPr="00996E13">
        <w:rPr>
          <w:sz w:val="28"/>
          <w:szCs w:val="28"/>
        </w:rPr>
        <w:t xml:space="preserve">Распределение предписаний по видам выявленных нарушений представлено </w:t>
      </w:r>
      <w:r w:rsidR="00617930" w:rsidRPr="00996E13">
        <w:rPr>
          <w:sz w:val="28"/>
          <w:szCs w:val="28"/>
        </w:rPr>
        <w:t xml:space="preserve">в таблице </w:t>
      </w:r>
      <w:r w:rsidR="00DF016D" w:rsidRPr="00996E13">
        <w:rPr>
          <w:sz w:val="28"/>
          <w:szCs w:val="28"/>
        </w:rPr>
        <w:t>3.</w:t>
      </w:r>
    </w:p>
    <w:p w:rsidR="002E5798" w:rsidRPr="00467BC5" w:rsidRDefault="00617930" w:rsidP="002E5798">
      <w:pPr>
        <w:tabs>
          <w:tab w:val="left" w:pos="7789"/>
          <w:tab w:val="left" w:pos="8365"/>
        </w:tabs>
        <w:jc w:val="right"/>
        <w:rPr>
          <w:sz w:val="28"/>
          <w:szCs w:val="28"/>
        </w:rPr>
      </w:pPr>
      <w:r>
        <w:rPr>
          <w:sz w:val="28"/>
          <w:szCs w:val="28"/>
        </w:rPr>
        <w:t xml:space="preserve">Таблица </w:t>
      </w:r>
      <w:r w:rsidR="00DF016D">
        <w:rPr>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5131"/>
        <w:gridCol w:w="2379"/>
        <w:gridCol w:w="1745"/>
      </w:tblGrid>
      <w:tr w:rsidR="004924CC" w:rsidRPr="00940384" w:rsidTr="00996E13">
        <w:trPr>
          <w:trHeight w:val="681"/>
        </w:trPr>
        <w:tc>
          <w:tcPr>
            <w:tcW w:w="397" w:type="pct"/>
            <w:vAlign w:val="center"/>
          </w:tcPr>
          <w:p w:rsidR="004924CC" w:rsidRPr="00940384" w:rsidRDefault="004924CC" w:rsidP="00940384">
            <w:pPr>
              <w:jc w:val="center"/>
              <w:rPr>
                <w:b/>
              </w:rPr>
            </w:pPr>
            <w:r>
              <w:rPr>
                <w:b/>
              </w:rPr>
              <w:t xml:space="preserve">№ </w:t>
            </w:r>
            <w:r w:rsidRPr="00940384">
              <w:rPr>
                <w:b/>
              </w:rPr>
              <w:t>п/п</w:t>
            </w:r>
          </w:p>
        </w:tc>
        <w:tc>
          <w:tcPr>
            <w:tcW w:w="2552" w:type="pct"/>
            <w:vAlign w:val="center"/>
          </w:tcPr>
          <w:p w:rsidR="004924CC" w:rsidRPr="004924CC" w:rsidRDefault="004924CC" w:rsidP="004924CC">
            <w:pPr>
              <w:jc w:val="center"/>
              <w:rPr>
                <w:b/>
              </w:rPr>
            </w:pPr>
            <w:r w:rsidRPr="004924CC">
              <w:rPr>
                <w:b/>
              </w:rPr>
              <w:t>Вид нарушения</w:t>
            </w:r>
          </w:p>
        </w:tc>
        <w:tc>
          <w:tcPr>
            <w:tcW w:w="1183" w:type="pct"/>
            <w:vAlign w:val="center"/>
          </w:tcPr>
          <w:p w:rsidR="004924CC" w:rsidRPr="004924CC" w:rsidRDefault="004924CC" w:rsidP="004924CC">
            <w:pPr>
              <w:jc w:val="center"/>
              <w:rPr>
                <w:b/>
              </w:rPr>
            </w:pPr>
            <w:r w:rsidRPr="004924CC">
              <w:rPr>
                <w:b/>
              </w:rPr>
              <w:t>2023 год</w:t>
            </w:r>
          </w:p>
        </w:tc>
        <w:tc>
          <w:tcPr>
            <w:tcW w:w="868" w:type="pct"/>
            <w:vAlign w:val="center"/>
          </w:tcPr>
          <w:p w:rsidR="004924CC" w:rsidRPr="004924CC" w:rsidRDefault="004924CC" w:rsidP="004924CC">
            <w:pPr>
              <w:jc w:val="center"/>
              <w:rPr>
                <w:b/>
              </w:rPr>
            </w:pPr>
            <w:r w:rsidRPr="004924CC">
              <w:rPr>
                <w:b/>
              </w:rPr>
              <w:t>2024 год</w:t>
            </w:r>
          </w:p>
        </w:tc>
      </w:tr>
      <w:tr w:rsidR="004924CC" w:rsidRPr="00940384" w:rsidTr="00996E13">
        <w:trPr>
          <w:trHeight w:val="404"/>
        </w:trPr>
        <w:tc>
          <w:tcPr>
            <w:tcW w:w="397" w:type="pct"/>
            <w:vAlign w:val="center"/>
          </w:tcPr>
          <w:p w:rsidR="004924CC" w:rsidRPr="00940384" w:rsidRDefault="004924CC" w:rsidP="00940384">
            <w:pPr>
              <w:jc w:val="center"/>
            </w:pPr>
            <w:r w:rsidRPr="00940384">
              <w:t>1</w:t>
            </w:r>
            <w:r>
              <w:t>.</w:t>
            </w:r>
          </w:p>
        </w:tc>
        <w:tc>
          <w:tcPr>
            <w:tcW w:w="2552" w:type="pct"/>
            <w:vAlign w:val="center"/>
          </w:tcPr>
          <w:p w:rsidR="004924CC" w:rsidRPr="004924CC" w:rsidRDefault="004924CC" w:rsidP="004924CC">
            <w:r w:rsidRPr="004924CC">
              <w:t>нарушение программной концепции</w:t>
            </w:r>
          </w:p>
        </w:tc>
        <w:tc>
          <w:tcPr>
            <w:tcW w:w="1183" w:type="pct"/>
            <w:vAlign w:val="center"/>
          </w:tcPr>
          <w:p w:rsidR="004924CC" w:rsidRPr="004924CC" w:rsidRDefault="004924CC" w:rsidP="004924CC">
            <w:pPr>
              <w:jc w:val="center"/>
            </w:pPr>
            <w:r w:rsidRPr="004924CC">
              <w:t>85</w:t>
            </w:r>
          </w:p>
        </w:tc>
        <w:tc>
          <w:tcPr>
            <w:tcW w:w="868" w:type="pct"/>
            <w:vAlign w:val="center"/>
          </w:tcPr>
          <w:p w:rsidR="004924CC" w:rsidRPr="004924CC" w:rsidRDefault="004924CC" w:rsidP="004924CC">
            <w:pPr>
              <w:jc w:val="center"/>
            </w:pPr>
            <w:r w:rsidRPr="004924CC">
              <w:t>86</w:t>
            </w:r>
          </w:p>
        </w:tc>
      </w:tr>
      <w:tr w:rsidR="004924CC" w:rsidRPr="00940384" w:rsidTr="00996E13">
        <w:trPr>
          <w:trHeight w:val="424"/>
        </w:trPr>
        <w:tc>
          <w:tcPr>
            <w:tcW w:w="397" w:type="pct"/>
            <w:vAlign w:val="center"/>
          </w:tcPr>
          <w:p w:rsidR="004924CC" w:rsidRPr="00940384" w:rsidRDefault="004924CC" w:rsidP="00940384">
            <w:pPr>
              <w:jc w:val="center"/>
            </w:pPr>
            <w:r w:rsidRPr="00940384">
              <w:t>2</w:t>
            </w:r>
            <w:r>
              <w:t>.</w:t>
            </w:r>
          </w:p>
        </w:tc>
        <w:tc>
          <w:tcPr>
            <w:tcW w:w="2552" w:type="pct"/>
            <w:vAlign w:val="center"/>
          </w:tcPr>
          <w:p w:rsidR="004924CC" w:rsidRPr="004924CC" w:rsidRDefault="004924CC" w:rsidP="004924CC">
            <w:r w:rsidRPr="004924CC">
              <w:t>неосуществление вещания более 3 месяцев</w:t>
            </w:r>
          </w:p>
        </w:tc>
        <w:tc>
          <w:tcPr>
            <w:tcW w:w="1183" w:type="pct"/>
            <w:vAlign w:val="center"/>
          </w:tcPr>
          <w:p w:rsidR="004924CC" w:rsidRPr="004924CC" w:rsidRDefault="004924CC" w:rsidP="004924CC">
            <w:pPr>
              <w:jc w:val="center"/>
            </w:pPr>
            <w:r w:rsidRPr="004924CC">
              <w:t>40</w:t>
            </w:r>
          </w:p>
        </w:tc>
        <w:tc>
          <w:tcPr>
            <w:tcW w:w="868" w:type="pct"/>
            <w:vAlign w:val="center"/>
          </w:tcPr>
          <w:p w:rsidR="004924CC" w:rsidRPr="004924CC" w:rsidRDefault="004924CC" w:rsidP="004924CC">
            <w:pPr>
              <w:jc w:val="center"/>
            </w:pPr>
            <w:r w:rsidRPr="004924CC">
              <w:t>40</w:t>
            </w:r>
          </w:p>
        </w:tc>
      </w:tr>
      <w:tr w:rsidR="004924CC" w:rsidRPr="00940384" w:rsidTr="00996E13">
        <w:trPr>
          <w:trHeight w:val="416"/>
        </w:trPr>
        <w:tc>
          <w:tcPr>
            <w:tcW w:w="397" w:type="pct"/>
            <w:vAlign w:val="center"/>
          </w:tcPr>
          <w:p w:rsidR="004924CC" w:rsidRPr="00940384" w:rsidRDefault="004924CC" w:rsidP="00940384">
            <w:pPr>
              <w:jc w:val="center"/>
            </w:pPr>
            <w:r w:rsidRPr="00940384">
              <w:t>3</w:t>
            </w:r>
            <w:r>
              <w:t>.</w:t>
            </w:r>
          </w:p>
        </w:tc>
        <w:tc>
          <w:tcPr>
            <w:tcW w:w="2552" w:type="pct"/>
            <w:vAlign w:val="center"/>
          </w:tcPr>
          <w:p w:rsidR="004924CC" w:rsidRPr="004924CC" w:rsidRDefault="004924CC" w:rsidP="004924CC">
            <w:r w:rsidRPr="004924CC">
              <w:t>несоблюдение даты начала вещания</w:t>
            </w:r>
          </w:p>
        </w:tc>
        <w:tc>
          <w:tcPr>
            <w:tcW w:w="1183" w:type="pct"/>
            <w:vAlign w:val="center"/>
          </w:tcPr>
          <w:p w:rsidR="004924CC" w:rsidRPr="004924CC" w:rsidRDefault="004924CC" w:rsidP="004924CC">
            <w:pPr>
              <w:jc w:val="center"/>
            </w:pPr>
            <w:r w:rsidRPr="004924CC">
              <w:t>19</w:t>
            </w:r>
          </w:p>
        </w:tc>
        <w:tc>
          <w:tcPr>
            <w:tcW w:w="868" w:type="pct"/>
            <w:vAlign w:val="center"/>
          </w:tcPr>
          <w:p w:rsidR="004924CC" w:rsidRPr="004924CC" w:rsidRDefault="004924CC" w:rsidP="004924CC">
            <w:pPr>
              <w:jc w:val="center"/>
            </w:pPr>
            <w:r w:rsidRPr="004924CC">
              <w:t>9</w:t>
            </w:r>
          </w:p>
        </w:tc>
      </w:tr>
      <w:tr w:rsidR="004924CC" w:rsidRPr="00940384" w:rsidTr="00996E13">
        <w:trPr>
          <w:trHeight w:val="422"/>
        </w:trPr>
        <w:tc>
          <w:tcPr>
            <w:tcW w:w="397" w:type="pct"/>
            <w:vAlign w:val="center"/>
          </w:tcPr>
          <w:p w:rsidR="004924CC" w:rsidRPr="00940384" w:rsidRDefault="004924CC" w:rsidP="00940384">
            <w:pPr>
              <w:jc w:val="center"/>
            </w:pPr>
            <w:r w:rsidRPr="00940384">
              <w:t>4</w:t>
            </w:r>
            <w:r>
              <w:t>.</w:t>
            </w:r>
          </w:p>
        </w:tc>
        <w:tc>
          <w:tcPr>
            <w:tcW w:w="2552" w:type="pct"/>
            <w:vAlign w:val="center"/>
          </w:tcPr>
          <w:p w:rsidR="004924CC" w:rsidRPr="004924CC" w:rsidRDefault="004924CC" w:rsidP="004924CC">
            <w:r w:rsidRPr="004924CC">
              <w:t>нарушение территории распространения</w:t>
            </w:r>
          </w:p>
        </w:tc>
        <w:tc>
          <w:tcPr>
            <w:tcW w:w="1183" w:type="pct"/>
            <w:vAlign w:val="center"/>
          </w:tcPr>
          <w:p w:rsidR="004924CC" w:rsidRPr="004924CC" w:rsidRDefault="004924CC" w:rsidP="004924CC">
            <w:pPr>
              <w:jc w:val="center"/>
            </w:pPr>
            <w:r w:rsidRPr="004924CC">
              <w:t>22</w:t>
            </w:r>
          </w:p>
        </w:tc>
        <w:tc>
          <w:tcPr>
            <w:tcW w:w="868" w:type="pct"/>
            <w:vAlign w:val="center"/>
          </w:tcPr>
          <w:p w:rsidR="004924CC" w:rsidRPr="004924CC" w:rsidRDefault="004924CC" w:rsidP="004924CC">
            <w:pPr>
              <w:jc w:val="center"/>
            </w:pPr>
            <w:r w:rsidRPr="004924CC">
              <w:t>49</w:t>
            </w:r>
          </w:p>
        </w:tc>
      </w:tr>
      <w:tr w:rsidR="004924CC" w:rsidRPr="00940384" w:rsidTr="00996E13">
        <w:trPr>
          <w:trHeight w:val="698"/>
        </w:trPr>
        <w:tc>
          <w:tcPr>
            <w:tcW w:w="397" w:type="pct"/>
            <w:vAlign w:val="center"/>
          </w:tcPr>
          <w:p w:rsidR="004924CC" w:rsidRPr="00940384" w:rsidRDefault="004924CC" w:rsidP="00940384">
            <w:pPr>
              <w:jc w:val="center"/>
            </w:pPr>
            <w:r w:rsidRPr="00940384">
              <w:t>5</w:t>
            </w:r>
            <w:r>
              <w:t>.</w:t>
            </w:r>
          </w:p>
        </w:tc>
        <w:tc>
          <w:tcPr>
            <w:tcW w:w="2552" w:type="pct"/>
            <w:vAlign w:val="center"/>
          </w:tcPr>
          <w:p w:rsidR="004924CC" w:rsidRPr="004924CC" w:rsidRDefault="004924CC" w:rsidP="004924CC">
            <w:r w:rsidRPr="004924CC">
              <w:t>иные нарушения законодательства Российской Федерации о средствах массовой информации</w:t>
            </w:r>
          </w:p>
        </w:tc>
        <w:tc>
          <w:tcPr>
            <w:tcW w:w="1183" w:type="pct"/>
            <w:vAlign w:val="center"/>
          </w:tcPr>
          <w:p w:rsidR="004924CC" w:rsidRPr="004924CC" w:rsidRDefault="004924CC" w:rsidP="004924CC">
            <w:pPr>
              <w:jc w:val="center"/>
            </w:pPr>
            <w:r w:rsidRPr="004924CC">
              <w:t>194</w:t>
            </w:r>
          </w:p>
        </w:tc>
        <w:tc>
          <w:tcPr>
            <w:tcW w:w="868" w:type="pct"/>
            <w:vAlign w:val="center"/>
          </w:tcPr>
          <w:p w:rsidR="004924CC" w:rsidRPr="004924CC" w:rsidRDefault="004924CC" w:rsidP="004924CC">
            <w:pPr>
              <w:jc w:val="center"/>
            </w:pPr>
            <w:r w:rsidRPr="004924CC">
              <w:t>240</w:t>
            </w:r>
          </w:p>
        </w:tc>
      </w:tr>
      <w:tr w:rsidR="004924CC" w:rsidRPr="00940384" w:rsidTr="00996E13">
        <w:trPr>
          <w:trHeight w:val="537"/>
        </w:trPr>
        <w:tc>
          <w:tcPr>
            <w:tcW w:w="397" w:type="pct"/>
          </w:tcPr>
          <w:p w:rsidR="004924CC" w:rsidRPr="00940384" w:rsidRDefault="004924CC" w:rsidP="004924CC">
            <w:pPr>
              <w:jc w:val="center"/>
              <w:rPr>
                <w:b/>
              </w:rPr>
            </w:pPr>
          </w:p>
        </w:tc>
        <w:tc>
          <w:tcPr>
            <w:tcW w:w="2552" w:type="pct"/>
            <w:vAlign w:val="center"/>
          </w:tcPr>
          <w:p w:rsidR="004924CC" w:rsidRPr="004924CC" w:rsidRDefault="004924CC" w:rsidP="004924CC">
            <w:pPr>
              <w:rPr>
                <w:b/>
              </w:rPr>
            </w:pPr>
            <w:r w:rsidRPr="004924CC">
              <w:rPr>
                <w:b/>
              </w:rPr>
              <w:t>ВСЕГО</w:t>
            </w:r>
          </w:p>
        </w:tc>
        <w:tc>
          <w:tcPr>
            <w:tcW w:w="1183" w:type="pct"/>
            <w:vAlign w:val="center"/>
          </w:tcPr>
          <w:p w:rsidR="004924CC" w:rsidRPr="004924CC" w:rsidRDefault="004924CC" w:rsidP="004924CC">
            <w:pPr>
              <w:jc w:val="center"/>
              <w:rPr>
                <w:b/>
              </w:rPr>
            </w:pPr>
            <w:r w:rsidRPr="004924CC">
              <w:rPr>
                <w:b/>
              </w:rPr>
              <w:t>357</w:t>
            </w:r>
          </w:p>
        </w:tc>
        <w:tc>
          <w:tcPr>
            <w:tcW w:w="868" w:type="pct"/>
            <w:vAlign w:val="center"/>
          </w:tcPr>
          <w:p w:rsidR="004924CC" w:rsidRPr="004924CC" w:rsidRDefault="004924CC" w:rsidP="004924CC">
            <w:pPr>
              <w:jc w:val="center"/>
              <w:rPr>
                <w:b/>
              </w:rPr>
            </w:pPr>
            <w:r w:rsidRPr="004924CC">
              <w:rPr>
                <w:b/>
              </w:rPr>
              <w:t>424</w:t>
            </w:r>
          </w:p>
        </w:tc>
      </w:tr>
    </w:tbl>
    <w:p w:rsidR="00CC2B81" w:rsidRPr="00CC2B81" w:rsidRDefault="00CC2B81" w:rsidP="00410AF2">
      <w:pPr>
        <w:shd w:val="clear" w:color="auto" w:fill="FFFFFF"/>
        <w:spacing w:line="360" w:lineRule="exact"/>
        <w:ind w:firstLine="709"/>
        <w:jc w:val="both"/>
        <w:rPr>
          <w:color w:val="212121"/>
          <w:sz w:val="28"/>
          <w:szCs w:val="28"/>
        </w:rPr>
      </w:pPr>
    </w:p>
    <w:p w:rsidR="004924CC" w:rsidRPr="00996E13" w:rsidRDefault="004924CC" w:rsidP="004924CC">
      <w:pPr>
        <w:spacing w:line="360" w:lineRule="exact"/>
        <w:ind w:firstLine="709"/>
        <w:jc w:val="both"/>
        <w:rPr>
          <w:sz w:val="28"/>
          <w:szCs w:val="28"/>
        </w:rPr>
      </w:pPr>
      <w:r w:rsidRPr="00996E13">
        <w:rPr>
          <w:sz w:val="28"/>
          <w:szCs w:val="28"/>
        </w:rPr>
        <w:t>В 2024 году за нарушения лицензионных и обязательных требований, установленных законодательством Российской Федерации, организациям, осуществляющим деятельность в сфере телерадиовещания, выдано 424 предписания об устранении выявленных нарушений, что в 1,2 раза больше, чем в 2023 году (в 2023 году - 357).</w:t>
      </w:r>
    </w:p>
    <w:p w:rsidR="00996E13" w:rsidRPr="00996E13" w:rsidRDefault="00996E13" w:rsidP="004924CC">
      <w:pPr>
        <w:spacing w:line="360" w:lineRule="exact"/>
        <w:ind w:firstLine="709"/>
        <w:jc w:val="both"/>
        <w:rPr>
          <w:sz w:val="28"/>
          <w:szCs w:val="28"/>
        </w:rPr>
      </w:pPr>
    </w:p>
    <w:p w:rsidR="00CD0796" w:rsidRPr="00996E13" w:rsidRDefault="00CD0796" w:rsidP="0038623F">
      <w:pPr>
        <w:spacing w:line="360" w:lineRule="exact"/>
        <w:ind w:firstLine="709"/>
        <w:jc w:val="both"/>
        <w:rPr>
          <w:i/>
          <w:sz w:val="28"/>
          <w:szCs w:val="28"/>
        </w:rPr>
      </w:pPr>
      <w:r w:rsidRPr="00996E13">
        <w:rPr>
          <w:i/>
          <w:sz w:val="28"/>
          <w:szCs w:val="28"/>
        </w:rPr>
        <w:t>Наиболее распространённые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rsidR="0038623F" w:rsidRPr="00996E13" w:rsidRDefault="0038623F" w:rsidP="0038623F">
      <w:pPr>
        <w:spacing w:line="360" w:lineRule="exact"/>
        <w:ind w:firstLine="709"/>
        <w:jc w:val="both"/>
        <w:rPr>
          <w:sz w:val="28"/>
          <w:szCs w:val="28"/>
        </w:rPr>
      </w:pPr>
      <w:r w:rsidRPr="00996E13">
        <w:rPr>
          <w:sz w:val="28"/>
          <w:szCs w:val="28"/>
        </w:rPr>
        <w:t>В 2024 году принято одно решение об отказе в предоставлении лицензии в связи с несоответствием соискателя лицензии требованиям ст. 19.1 Закона Российской Федерации «О средствах массовой информации», 3 решения об отказе в продлении срока действия лицензии на вещание в связи с предоставлением заявления менее чем за 60 дней до окончания срока действия лицензии и одно решение об отказе во внесении изменений в реестр лицензий в связи с непризнанием заявителя победителем конкурса.</w:t>
      </w:r>
    </w:p>
    <w:p w:rsidR="00996E13" w:rsidRPr="00996E13" w:rsidRDefault="00996E13" w:rsidP="0038623F">
      <w:pPr>
        <w:spacing w:line="360" w:lineRule="exact"/>
        <w:ind w:firstLine="709"/>
        <w:jc w:val="both"/>
        <w:rPr>
          <w:sz w:val="28"/>
          <w:szCs w:val="28"/>
        </w:rPr>
      </w:pPr>
    </w:p>
    <w:p w:rsidR="008304BA" w:rsidRPr="00996E13" w:rsidRDefault="000615BF" w:rsidP="00996E13">
      <w:pPr>
        <w:spacing w:line="360" w:lineRule="exact"/>
        <w:ind w:firstLine="709"/>
        <w:jc w:val="both"/>
        <w:rPr>
          <w:i/>
          <w:sz w:val="28"/>
          <w:szCs w:val="28"/>
        </w:rPr>
      </w:pPr>
      <w:r w:rsidRPr="00996E13">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996E13">
        <w:rPr>
          <w:i/>
          <w:sz w:val="28"/>
          <w:szCs w:val="28"/>
        </w:rPr>
        <w:t>ам истории и культуры) народов Российской Ф</w:t>
      </w:r>
      <w:r w:rsidRPr="00996E13">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996E13">
        <w:rPr>
          <w:i/>
          <w:sz w:val="28"/>
          <w:szCs w:val="28"/>
        </w:rPr>
        <w:t>будущем</w:t>
      </w:r>
    </w:p>
    <w:p w:rsidR="00D54D12" w:rsidRPr="00996E13" w:rsidRDefault="00D54D12" w:rsidP="00FE626C">
      <w:pPr>
        <w:spacing w:line="360" w:lineRule="exact"/>
        <w:ind w:firstLine="709"/>
        <w:jc w:val="both"/>
        <w:rPr>
          <w:sz w:val="28"/>
          <w:szCs w:val="28"/>
        </w:rPr>
      </w:pPr>
      <w:r w:rsidRPr="00996E13">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996E13" w:rsidRPr="00996E13" w:rsidRDefault="00996E13" w:rsidP="00FE626C">
      <w:pPr>
        <w:spacing w:line="360" w:lineRule="exact"/>
        <w:ind w:firstLine="709"/>
        <w:jc w:val="both"/>
        <w:rPr>
          <w:sz w:val="28"/>
          <w:szCs w:val="28"/>
        </w:rPr>
      </w:pPr>
    </w:p>
    <w:p w:rsidR="0032071E" w:rsidRPr="00996E13" w:rsidRDefault="000615BF" w:rsidP="00996E13">
      <w:pPr>
        <w:spacing w:line="360" w:lineRule="exact"/>
        <w:ind w:firstLine="709"/>
        <w:jc w:val="both"/>
        <w:rPr>
          <w:i/>
          <w:sz w:val="28"/>
          <w:szCs w:val="28"/>
        </w:rPr>
      </w:pPr>
      <w:r w:rsidRPr="00996E13">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996E13">
        <w:rPr>
          <w:i/>
          <w:sz w:val="28"/>
          <w:szCs w:val="28"/>
        </w:rPr>
        <w:t>Российской Федерации</w:t>
      </w:r>
      <w:r w:rsidRPr="00996E13">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E77AC9" w:rsidRPr="00996E13" w:rsidRDefault="00E77AC9" w:rsidP="00FE626C">
      <w:pPr>
        <w:spacing w:line="360" w:lineRule="exact"/>
        <w:ind w:firstLine="709"/>
        <w:jc w:val="both"/>
        <w:rPr>
          <w:sz w:val="28"/>
          <w:szCs w:val="28"/>
        </w:rPr>
      </w:pPr>
      <w:r w:rsidRPr="00996E13">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996E13" w:rsidRPr="00996E13" w:rsidRDefault="00996E13" w:rsidP="00FE626C">
      <w:pPr>
        <w:spacing w:line="360" w:lineRule="exact"/>
        <w:ind w:firstLine="709"/>
        <w:jc w:val="both"/>
        <w:rPr>
          <w:sz w:val="28"/>
          <w:szCs w:val="28"/>
        </w:rPr>
      </w:pPr>
    </w:p>
    <w:p w:rsidR="002F6DE4" w:rsidRPr="00996E13" w:rsidRDefault="007B1142" w:rsidP="00CD0796">
      <w:pPr>
        <w:spacing w:line="276" w:lineRule="auto"/>
        <w:ind w:firstLine="709"/>
        <w:jc w:val="both"/>
        <w:rPr>
          <w:sz w:val="28"/>
          <w:szCs w:val="28"/>
          <w:lang w:eastAsia="en-US"/>
        </w:rPr>
      </w:pPr>
      <w:r w:rsidRPr="00996E13">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6323A" w:rsidRPr="00996E13" w:rsidRDefault="00E77AC9" w:rsidP="00CD0796">
      <w:pPr>
        <w:spacing w:line="276" w:lineRule="auto"/>
        <w:ind w:firstLine="709"/>
        <w:jc w:val="both"/>
        <w:rPr>
          <w:sz w:val="28"/>
          <w:szCs w:val="28"/>
          <w:lang w:eastAsia="en-US"/>
        </w:rPr>
      </w:pPr>
      <w:r w:rsidRPr="00996E13">
        <w:rPr>
          <w:sz w:val="28"/>
          <w:szCs w:val="28"/>
          <w:lang w:eastAsia="en-US"/>
        </w:rPr>
        <w:t>В 202</w:t>
      </w:r>
      <w:r w:rsidR="004924CC" w:rsidRPr="00996E13">
        <w:rPr>
          <w:sz w:val="28"/>
          <w:szCs w:val="28"/>
          <w:lang w:eastAsia="en-US"/>
        </w:rPr>
        <w:t>4</w:t>
      </w:r>
      <w:r w:rsidR="00E6323A" w:rsidRPr="00996E13">
        <w:rPr>
          <w:sz w:val="28"/>
          <w:szCs w:val="28"/>
          <w:lang w:eastAsia="en-US"/>
        </w:rPr>
        <w:t xml:space="preserve"> году основания и результаты проведения Роскомнадзором мероприятий по контролю за деятельностью лицензиатов - вещателей в суде не оспаривались.</w:t>
      </w:r>
    </w:p>
    <w:p w:rsidR="00D626D6" w:rsidRPr="00996E13" w:rsidRDefault="00D626D6" w:rsidP="00E6323A">
      <w:pPr>
        <w:ind w:firstLine="709"/>
        <w:jc w:val="both"/>
        <w:rPr>
          <w:sz w:val="28"/>
          <w:szCs w:val="28"/>
          <w:lang w:eastAsia="en-US"/>
        </w:rPr>
      </w:pPr>
    </w:p>
    <w:p w:rsidR="00540962" w:rsidRPr="00996E13" w:rsidRDefault="000615BF" w:rsidP="006832DC">
      <w:pPr>
        <w:ind w:firstLine="709"/>
        <w:jc w:val="both"/>
        <w:rPr>
          <w:rStyle w:val="ab"/>
          <w:b/>
          <w:noProof/>
          <w:color w:val="000000" w:themeColor="text1"/>
          <w:sz w:val="28"/>
          <w:szCs w:val="28"/>
          <w:u w:val="none"/>
          <w:lang w:eastAsia="en-US"/>
        </w:rPr>
      </w:pPr>
      <w:r w:rsidRPr="00996E13">
        <w:rPr>
          <w:rStyle w:val="ab"/>
          <w:b/>
          <w:noProof/>
          <w:color w:val="000000" w:themeColor="text1"/>
          <w:sz w:val="28"/>
          <w:szCs w:val="28"/>
          <w:u w:val="none"/>
          <w:lang w:eastAsia="en-US"/>
        </w:rPr>
        <w:t>4. Выводы и предложения</w:t>
      </w:r>
    </w:p>
    <w:p w:rsidR="005169C1" w:rsidRPr="00996E13" w:rsidRDefault="005169C1" w:rsidP="008E33F4">
      <w:pPr>
        <w:spacing w:line="276" w:lineRule="auto"/>
        <w:ind w:firstLine="709"/>
        <w:jc w:val="both"/>
        <w:rPr>
          <w:color w:val="000000"/>
          <w:sz w:val="28"/>
          <w:szCs w:val="28"/>
        </w:rPr>
      </w:pPr>
    </w:p>
    <w:p w:rsidR="00922AD7" w:rsidRPr="00996E13" w:rsidRDefault="005169C1" w:rsidP="00FE626C">
      <w:pPr>
        <w:pStyle w:val="25"/>
        <w:spacing w:line="360" w:lineRule="exact"/>
        <w:rPr>
          <w:rStyle w:val="ab"/>
          <w:i w:val="0"/>
          <w:color w:val="000000" w:themeColor="text1"/>
          <w:u w:val="none"/>
        </w:rPr>
      </w:pPr>
      <w:r w:rsidRPr="00996E13">
        <w:rPr>
          <w:i w:val="0"/>
        </w:rPr>
        <w:t>Предложения по изменению нормативных правовых актов, регламентирующих деятельность лицензирующего органа и его должностных лиц по осуществлению лицензирования в сфере телевизионного вещания и радиовещания представлены в разделе</w:t>
      </w:r>
      <w:r w:rsidRPr="00996E13">
        <w:t xml:space="preserve"> «</w:t>
      </w:r>
      <w:r w:rsidRPr="00996E13">
        <w:rPr>
          <w:rStyle w:val="ab"/>
          <w:i w:val="0"/>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922AD7" w:rsidRPr="008E33F4" w:rsidRDefault="00922AD7" w:rsidP="00FE626C">
      <w:pPr>
        <w:autoSpaceDE w:val="0"/>
        <w:autoSpaceDN w:val="0"/>
        <w:adjustRightInd w:val="0"/>
        <w:spacing w:line="360" w:lineRule="exact"/>
        <w:ind w:firstLine="709"/>
        <w:jc w:val="both"/>
        <w:rPr>
          <w:sz w:val="28"/>
          <w:szCs w:val="28"/>
        </w:rPr>
      </w:pPr>
      <w:r w:rsidRPr="00996E13">
        <w:rPr>
          <w:sz w:val="28"/>
          <w:szCs w:val="28"/>
        </w:rPr>
        <w:t xml:space="preserve">В связи с принятием приказа Росстата от 27.06.2022 № 472 «О приостановлении действия приказа Росстата от 30 марта 2012 г. № 103» представление </w:t>
      </w:r>
      <w:r w:rsidRPr="00996E13">
        <w:rPr>
          <w:color w:val="000000"/>
          <w:sz w:val="28"/>
          <w:szCs w:val="28"/>
        </w:rPr>
        <w:t>сведений по форме федерального</w:t>
      </w:r>
      <w:r w:rsidRPr="00996E13">
        <w:rPr>
          <w:sz w:val="28"/>
          <w:szCs w:val="28"/>
        </w:rPr>
        <w:t xml:space="preserve"> статистического наблюдения </w:t>
      </w:r>
      <w:r w:rsidRPr="00996E13">
        <w:rPr>
          <w:sz w:val="28"/>
          <w:szCs w:val="28"/>
        </w:rPr>
        <w:br/>
        <w:t>№ 1-лицензирование «Сведения об осуществлении лицензирования телевизионного вещания и радиове</w:t>
      </w:r>
      <w:r w:rsidR="00E11C87" w:rsidRPr="00996E13">
        <w:rPr>
          <w:sz w:val="28"/>
          <w:szCs w:val="28"/>
        </w:rPr>
        <w:t>щания» за 2024</w:t>
      </w:r>
      <w:r w:rsidRPr="00996E13">
        <w:rPr>
          <w:sz w:val="28"/>
          <w:szCs w:val="28"/>
        </w:rPr>
        <w:t xml:space="preserve"> год не требуется.</w:t>
      </w:r>
    </w:p>
    <w:p w:rsidR="008F77C8" w:rsidRDefault="008F77C8" w:rsidP="008E33F4">
      <w:pPr>
        <w:spacing w:line="276" w:lineRule="auto"/>
        <w:ind w:firstLine="709"/>
        <w:jc w:val="both"/>
        <w:rPr>
          <w:bCs/>
          <w:sz w:val="28"/>
          <w:szCs w:val="28"/>
        </w:rPr>
      </w:pPr>
    </w:p>
    <w:p w:rsidR="00205F13" w:rsidRPr="00B74614" w:rsidRDefault="00B74614" w:rsidP="00B74614">
      <w:pPr>
        <w:rPr>
          <w:bCs/>
          <w:sz w:val="28"/>
          <w:szCs w:val="28"/>
        </w:rPr>
      </w:pPr>
      <w:r>
        <w:rPr>
          <w:bCs/>
          <w:sz w:val="28"/>
          <w:szCs w:val="28"/>
        </w:rPr>
        <w:br w:type="page"/>
      </w:r>
    </w:p>
    <w:p w:rsidR="00210B6C" w:rsidRPr="00034027" w:rsidRDefault="00362E25" w:rsidP="00362E25">
      <w:pPr>
        <w:jc w:val="center"/>
        <w:rPr>
          <w:b/>
          <w:color w:val="000000" w:themeColor="text1"/>
          <w:lang w:eastAsia="en-US"/>
        </w:rPr>
      </w:pPr>
      <w:r w:rsidRPr="00034027">
        <w:rPr>
          <w:b/>
          <w:color w:val="000000" w:themeColor="text1"/>
          <w:lang w:val="en-US" w:eastAsia="en-US"/>
        </w:rPr>
        <w:t>III</w:t>
      </w:r>
      <w:r w:rsidRPr="00034027">
        <w:rPr>
          <w:b/>
          <w:color w:val="000000" w:themeColor="text1"/>
          <w:lang w:eastAsia="en-US"/>
        </w:rPr>
        <w:t xml:space="preserve">. </w:t>
      </w:r>
      <w:r w:rsidR="000615BF" w:rsidRPr="00034027">
        <w:rPr>
          <w:b/>
          <w:color w:val="000000" w:themeColor="text1"/>
          <w:lang w:eastAsia="en-US"/>
        </w:rPr>
        <w:t>ЛИЦЕНЗИРОВАНИЕ ДЕЯТЕЛЬНОСТИ В ОБЛАСТИ ОКАЗАНИЯ УСЛУГ СВЯЗИ</w:t>
      </w:r>
    </w:p>
    <w:p w:rsidR="00883908" w:rsidRPr="00034027" w:rsidRDefault="00883908" w:rsidP="00355230">
      <w:pPr>
        <w:pStyle w:val="15"/>
        <w:spacing w:line="276" w:lineRule="auto"/>
        <w:rPr>
          <w:b w:val="0"/>
        </w:rPr>
      </w:pPr>
    </w:p>
    <w:p w:rsidR="00975448" w:rsidRPr="00034027" w:rsidRDefault="000615BF" w:rsidP="00355230">
      <w:pPr>
        <w:pStyle w:val="15"/>
        <w:spacing w:line="276" w:lineRule="auto"/>
      </w:pPr>
      <w:r w:rsidRPr="00034027">
        <w:t xml:space="preserve">1. </w:t>
      </w:r>
      <w:hyperlink w:anchor="_Toc318201708" w:history="1">
        <w:r w:rsidRPr="00034027">
          <w:t>Состояние нормативно-правового регулирования лицензирования деятельности в области оказания услуг связи</w:t>
        </w:r>
      </w:hyperlink>
    </w:p>
    <w:p w:rsidR="00362E25" w:rsidRPr="00034027" w:rsidRDefault="00362E25" w:rsidP="00355230">
      <w:pPr>
        <w:spacing w:line="276" w:lineRule="auto"/>
        <w:ind w:firstLine="709"/>
        <w:jc w:val="both"/>
        <w:rPr>
          <w:sz w:val="28"/>
          <w:szCs w:val="28"/>
          <w:lang w:eastAsia="en-US"/>
        </w:rPr>
      </w:pPr>
    </w:p>
    <w:p w:rsidR="003A316E" w:rsidRPr="00034027" w:rsidRDefault="00D87E5B" w:rsidP="00A2588B">
      <w:pPr>
        <w:pStyle w:val="25"/>
        <w:spacing w:line="360" w:lineRule="exact"/>
      </w:pPr>
      <w:hyperlink w:anchor="_Toc318201709" w:history="1">
        <w:r w:rsidR="003A316E" w:rsidRPr="0003402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470C20" w:rsidRPr="00034027" w:rsidRDefault="00470C20" w:rsidP="00A2588B">
      <w:pPr>
        <w:spacing w:line="360" w:lineRule="exact"/>
        <w:ind w:firstLine="709"/>
        <w:jc w:val="both"/>
        <w:rPr>
          <w:sz w:val="28"/>
          <w:szCs w:val="28"/>
        </w:rPr>
      </w:pPr>
      <w:r w:rsidRPr="00034027">
        <w:rPr>
          <w:sz w:val="28"/>
          <w:szCs w:val="28"/>
        </w:rPr>
        <w:t xml:space="preserve">Лицензирование деятельности в области оказания услуг связи осуществляется в соответствии со следующими нормативными правовыми </w:t>
      </w:r>
      <w:r w:rsidR="00726ACE" w:rsidRPr="00034027">
        <w:rPr>
          <w:sz w:val="28"/>
          <w:szCs w:val="28"/>
        </w:rPr>
        <w:t>и </w:t>
      </w:r>
      <w:r w:rsidRPr="00034027">
        <w:rPr>
          <w:sz w:val="28"/>
          <w:szCs w:val="28"/>
        </w:rPr>
        <w:t>подзаконными актами:</w:t>
      </w:r>
    </w:p>
    <w:p w:rsidR="00470C20" w:rsidRPr="00D20F43" w:rsidRDefault="00BF0301" w:rsidP="00A2588B">
      <w:pPr>
        <w:pStyle w:val="af"/>
        <w:spacing w:line="360" w:lineRule="exact"/>
        <w:ind w:left="0" w:firstLine="709"/>
        <w:jc w:val="both"/>
        <w:rPr>
          <w:sz w:val="28"/>
          <w:szCs w:val="28"/>
        </w:rPr>
      </w:pPr>
      <w:r w:rsidRPr="00D20F43">
        <w:rPr>
          <w:sz w:val="28"/>
          <w:szCs w:val="28"/>
        </w:rPr>
        <w:t>1. </w:t>
      </w:r>
      <w:r w:rsidR="00470C20" w:rsidRPr="00D20F43">
        <w:rPr>
          <w:sz w:val="28"/>
          <w:szCs w:val="28"/>
        </w:rPr>
        <w:t>Гражданский кодекс Российской Федерации;</w:t>
      </w:r>
    </w:p>
    <w:p w:rsidR="00470C20" w:rsidRPr="00D20F43" w:rsidRDefault="00BF0301" w:rsidP="00A2588B">
      <w:pPr>
        <w:pStyle w:val="af"/>
        <w:spacing w:line="360" w:lineRule="exact"/>
        <w:ind w:left="0" w:firstLine="709"/>
        <w:jc w:val="both"/>
        <w:rPr>
          <w:sz w:val="28"/>
          <w:szCs w:val="28"/>
        </w:rPr>
      </w:pPr>
      <w:r w:rsidRPr="00D20F43">
        <w:rPr>
          <w:sz w:val="28"/>
          <w:szCs w:val="28"/>
        </w:rPr>
        <w:t>2. </w:t>
      </w:r>
      <w:r w:rsidR="00470C20" w:rsidRPr="00D20F43">
        <w:rPr>
          <w:sz w:val="28"/>
          <w:szCs w:val="28"/>
        </w:rPr>
        <w:t>Налоговый кодекс Российской Федерации;</w:t>
      </w:r>
    </w:p>
    <w:p w:rsidR="00470C20" w:rsidRPr="00D20F43" w:rsidRDefault="00BF0301" w:rsidP="00A2588B">
      <w:pPr>
        <w:pStyle w:val="af"/>
        <w:spacing w:line="360" w:lineRule="exact"/>
        <w:ind w:left="0" w:firstLine="709"/>
        <w:jc w:val="both"/>
        <w:rPr>
          <w:sz w:val="28"/>
          <w:szCs w:val="28"/>
        </w:rPr>
      </w:pPr>
      <w:r w:rsidRPr="00D20F43">
        <w:rPr>
          <w:sz w:val="28"/>
          <w:szCs w:val="28"/>
        </w:rPr>
        <w:t>3. </w:t>
      </w:r>
      <w:hyperlink r:id="rId25" w:history="1">
        <w:r w:rsidR="00470C20" w:rsidRPr="00D20F43">
          <w:rPr>
            <w:sz w:val="28"/>
            <w:szCs w:val="28"/>
          </w:rPr>
          <w:t>Федеральный закон</w:t>
        </w:r>
      </w:hyperlink>
      <w:r w:rsidR="00470C20" w:rsidRPr="00D20F43">
        <w:rPr>
          <w:sz w:val="28"/>
          <w:szCs w:val="28"/>
        </w:rPr>
        <w:t xml:space="preserve"> от 07.07.2003 № 126-ФЗ «О связи»;</w:t>
      </w:r>
    </w:p>
    <w:p w:rsidR="001223A0" w:rsidRPr="00D20F43" w:rsidRDefault="001223A0" w:rsidP="00A2588B">
      <w:pPr>
        <w:pStyle w:val="af"/>
        <w:spacing w:line="360" w:lineRule="exact"/>
        <w:ind w:left="0" w:firstLine="709"/>
        <w:jc w:val="both"/>
        <w:rPr>
          <w:sz w:val="28"/>
          <w:szCs w:val="28"/>
        </w:rPr>
      </w:pPr>
      <w:r w:rsidRPr="00D20F43">
        <w:rPr>
          <w:sz w:val="28"/>
          <w:szCs w:val="28"/>
        </w:rPr>
        <w:t>4. Федеральный закон от 04.08.2023 № 473-ФЗ «О внесении изменений в Федеральный закон «О связи»;</w:t>
      </w:r>
    </w:p>
    <w:p w:rsidR="00470C20" w:rsidRPr="00D20F43" w:rsidRDefault="00163469" w:rsidP="00A2588B">
      <w:pPr>
        <w:pStyle w:val="af"/>
        <w:spacing w:line="360" w:lineRule="exact"/>
        <w:ind w:left="0" w:firstLine="709"/>
        <w:jc w:val="both"/>
        <w:rPr>
          <w:sz w:val="28"/>
          <w:szCs w:val="28"/>
        </w:rPr>
      </w:pPr>
      <w:r w:rsidRPr="00D20F43">
        <w:rPr>
          <w:sz w:val="28"/>
          <w:szCs w:val="28"/>
        </w:rPr>
        <w:t>5</w:t>
      </w:r>
      <w:r w:rsidR="00BF0301" w:rsidRPr="00D20F43">
        <w:rPr>
          <w:sz w:val="28"/>
          <w:szCs w:val="28"/>
        </w:rPr>
        <w:t>. </w:t>
      </w:r>
      <w:hyperlink r:id="rId26" w:history="1">
        <w:r w:rsidR="00470C20" w:rsidRPr="00D20F43">
          <w:rPr>
            <w:sz w:val="28"/>
            <w:szCs w:val="28"/>
          </w:rPr>
          <w:t>Федеральный закон</w:t>
        </w:r>
      </w:hyperlink>
      <w:r w:rsidR="00470C20" w:rsidRPr="00D20F43">
        <w:rPr>
          <w:sz w:val="28"/>
          <w:szCs w:val="28"/>
        </w:rPr>
        <w:t xml:space="preserve"> от 04.05.2011 № 99-ФЗ «О лицензировании отдельных видов деятельности»;</w:t>
      </w:r>
    </w:p>
    <w:p w:rsidR="00470C20" w:rsidRPr="00D20F43" w:rsidRDefault="00163469" w:rsidP="00A2588B">
      <w:pPr>
        <w:pStyle w:val="af"/>
        <w:spacing w:line="360" w:lineRule="exact"/>
        <w:ind w:left="0" w:firstLine="709"/>
        <w:jc w:val="both"/>
        <w:rPr>
          <w:sz w:val="28"/>
          <w:szCs w:val="28"/>
        </w:rPr>
      </w:pPr>
      <w:r w:rsidRPr="00D20F43">
        <w:rPr>
          <w:sz w:val="28"/>
          <w:szCs w:val="28"/>
        </w:rPr>
        <w:t>6</w:t>
      </w:r>
      <w:r w:rsidR="00BF0301" w:rsidRPr="00D20F43">
        <w:rPr>
          <w:sz w:val="28"/>
          <w:szCs w:val="28"/>
        </w:rPr>
        <w:t>. </w:t>
      </w:r>
      <w:hyperlink r:id="rId27" w:history="1">
        <w:r w:rsidR="00470C20" w:rsidRPr="00D20F43">
          <w:rPr>
            <w:sz w:val="28"/>
            <w:szCs w:val="28"/>
          </w:rPr>
          <w:t>Федеральный закон</w:t>
        </w:r>
      </w:hyperlink>
      <w:r w:rsidR="00470C20" w:rsidRPr="00D20F43">
        <w:rPr>
          <w:sz w:val="28"/>
          <w:szCs w:val="28"/>
        </w:rPr>
        <w:t xml:space="preserve"> от 27.07.2010 № 210-ФЗ «Об организации предоставления государственных и муниципальных услуг»</w:t>
      </w:r>
      <w:r w:rsidR="00E2483C" w:rsidRPr="00D20F43">
        <w:rPr>
          <w:sz w:val="28"/>
          <w:szCs w:val="28"/>
        </w:rPr>
        <w:t>;</w:t>
      </w:r>
    </w:p>
    <w:p w:rsidR="00470C20" w:rsidRPr="00D20F43" w:rsidRDefault="00163469" w:rsidP="00A2588B">
      <w:pPr>
        <w:pStyle w:val="af"/>
        <w:spacing w:line="360" w:lineRule="exact"/>
        <w:ind w:left="0" w:firstLine="709"/>
        <w:jc w:val="both"/>
        <w:rPr>
          <w:sz w:val="28"/>
          <w:szCs w:val="28"/>
        </w:rPr>
      </w:pPr>
      <w:r w:rsidRPr="00D20F43">
        <w:rPr>
          <w:sz w:val="28"/>
          <w:szCs w:val="28"/>
        </w:rPr>
        <w:t>7</w:t>
      </w:r>
      <w:r w:rsidR="00BF0301" w:rsidRPr="00D20F43">
        <w:rPr>
          <w:sz w:val="28"/>
          <w:szCs w:val="28"/>
        </w:rPr>
        <w:t>. </w:t>
      </w:r>
      <w:r w:rsidR="00470C20" w:rsidRPr="00D20F43">
        <w:rPr>
          <w:sz w:val="28"/>
          <w:szCs w:val="28"/>
        </w:rPr>
        <w:t>Постановление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E2483C" w:rsidRPr="00D20F43">
        <w:rPr>
          <w:sz w:val="28"/>
          <w:szCs w:val="28"/>
        </w:rPr>
        <w:t>;</w:t>
      </w:r>
    </w:p>
    <w:p w:rsidR="00470C20" w:rsidRPr="00D20F43" w:rsidRDefault="00163469" w:rsidP="00A2588B">
      <w:pPr>
        <w:pStyle w:val="af"/>
        <w:spacing w:line="360" w:lineRule="exact"/>
        <w:ind w:left="0" w:firstLine="709"/>
        <w:jc w:val="both"/>
        <w:rPr>
          <w:sz w:val="28"/>
          <w:szCs w:val="28"/>
        </w:rPr>
      </w:pPr>
      <w:r w:rsidRPr="00D20F43">
        <w:rPr>
          <w:sz w:val="28"/>
          <w:szCs w:val="28"/>
        </w:rPr>
        <w:t>8</w:t>
      </w:r>
      <w:r w:rsidR="00BF0301" w:rsidRPr="00D20F43">
        <w:rPr>
          <w:sz w:val="28"/>
          <w:szCs w:val="28"/>
        </w:rPr>
        <w:t>. </w:t>
      </w:r>
      <w:hyperlink r:id="rId28" w:history="1">
        <w:r w:rsidR="00470C20" w:rsidRPr="00D20F43">
          <w:rPr>
            <w:sz w:val="28"/>
            <w:szCs w:val="28"/>
          </w:rPr>
          <w:t>Постановление</w:t>
        </w:r>
      </w:hyperlink>
      <w:r w:rsidR="00470C20" w:rsidRPr="00D20F43">
        <w:rPr>
          <w:sz w:val="28"/>
          <w:szCs w:val="28"/>
        </w:rPr>
        <w:t xml:space="preserve"> Правительства Российской Федерации </w:t>
      </w:r>
      <w:r w:rsidR="00470C20" w:rsidRPr="00D20F43">
        <w:rPr>
          <w:kern w:val="36"/>
          <w:sz w:val="28"/>
          <w:szCs w:val="28"/>
        </w:rPr>
        <w:t>от 24.05.2014 №</w:t>
      </w:r>
      <w:r w:rsidR="00470C20" w:rsidRPr="00D20F43">
        <w:rPr>
          <w:kern w:val="36"/>
          <w:sz w:val="28"/>
          <w:szCs w:val="28"/>
          <w:lang w:val="en-US"/>
        </w:rPr>
        <w:t> </w:t>
      </w:r>
      <w:r w:rsidR="00470C20" w:rsidRPr="00D20F43">
        <w:rPr>
          <w:kern w:val="36"/>
          <w:sz w:val="28"/>
          <w:szCs w:val="28"/>
        </w:rPr>
        <w:t>480 «О торгах (аукционах, конкурсах) на получение лицензии на оказание услуг связи»</w:t>
      </w:r>
      <w:r w:rsidR="00E2483C" w:rsidRPr="00D20F43">
        <w:rPr>
          <w:sz w:val="28"/>
          <w:szCs w:val="28"/>
        </w:rPr>
        <w:t>;</w:t>
      </w:r>
    </w:p>
    <w:p w:rsidR="00470C20" w:rsidRPr="00D20F43" w:rsidRDefault="00163469" w:rsidP="00A2588B">
      <w:pPr>
        <w:pStyle w:val="af"/>
        <w:spacing w:line="360" w:lineRule="exact"/>
        <w:ind w:left="0" w:firstLine="709"/>
        <w:jc w:val="both"/>
        <w:rPr>
          <w:sz w:val="28"/>
          <w:szCs w:val="28"/>
        </w:rPr>
      </w:pPr>
      <w:r w:rsidRPr="00D20F43">
        <w:rPr>
          <w:sz w:val="28"/>
          <w:szCs w:val="28"/>
        </w:rPr>
        <w:t>9</w:t>
      </w:r>
      <w:r w:rsidR="00BF0301" w:rsidRPr="00D20F43">
        <w:rPr>
          <w:sz w:val="28"/>
          <w:szCs w:val="28"/>
        </w:rPr>
        <w:t>. </w:t>
      </w:r>
      <w:r w:rsidR="00470C20" w:rsidRPr="00D20F43">
        <w:rPr>
          <w:sz w:val="28"/>
          <w:szCs w:val="28"/>
        </w:rPr>
        <w:t>Постановление Правительства Российской Федерации от 16.03.2009 № 228 «О Федеральной службе по надзору в сфере связи, информационных технологий и массовых коммуникаций»</w:t>
      </w:r>
      <w:r w:rsidR="00E2483C" w:rsidRPr="00D20F43">
        <w:rPr>
          <w:sz w:val="28"/>
          <w:szCs w:val="28"/>
        </w:rPr>
        <w:t>;</w:t>
      </w:r>
    </w:p>
    <w:p w:rsidR="00470C20" w:rsidRPr="00D20F43" w:rsidRDefault="00163469" w:rsidP="00A2588B">
      <w:pPr>
        <w:pStyle w:val="af"/>
        <w:spacing w:line="360" w:lineRule="exact"/>
        <w:ind w:left="0" w:firstLine="709"/>
        <w:jc w:val="both"/>
        <w:rPr>
          <w:sz w:val="28"/>
          <w:szCs w:val="28"/>
        </w:rPr>
      </w:pPr>
      <w:r w:rsidRPr="00D20F43">
        <w:rPr>
          <w:sz w:val="28"/>
          <w:szCs w:val="28"/>
        </w:rPr>
        <w:t>10</w:t>
      </w:r>
      <w:r w:rsidR="00BF0301" w:rsidRPr="00D20F43">
        <w:rPr>
          <w:sz w:val="28"/>
          <w:szCs w:val="28"/>
        </w:rPr>
        <w:t>. </w:t>
      </w:r>
      <w:hyperlink r:id="rId29" w:history="1">
        <w:r w:rsidR="00470C20" w:rsidRPr="00D20F43">
          <w:rPr>
            <w:sz w:val="28"/>
            <w:szCs w:val="28"/>
          </w:rPr>
          <w:t>Постановление Правительства Российской Федерации от 21.01.2022 № 29 «Об утверждении Правил присоединения сетей электросвязи и их взаимодействия и признании утратившими силу некоторых актов и отдельных положений некоторых актов Правительства Российской Федерации»</w:t>
        </w:r>
      </w:hyperlink>
      <w:r w:rsidR="00E2483C" w:rsidRPr="00D20F43">
        <w:rPr>
          <w:sz w:val="28"/>
          <w:szCs w:val="28"/>
        </w:rPr>
        <w:t>;</w:t>
      </w:r>
    </w:p>
    <w:p w:rsidR="006815D7" w:rsidRPr="00D20F43" w:rsidRDefault="006815D7" w:rsidP="006815D7">
      <w:pPr>
        <w:pStyle w:val="af"/>
        <w:spacing w:line="360" w:lineRule="exact"/>
        <w:ind w:left="0" w:firstLine="709"/>
        <w:jc w:val="both"/>
        <w:rPr>
          <w:color w:val="000000" w:themeColor="text1"/>
          <w:sz w:val="28"/>
          <w:szCs w:val="28"/>
        </w:rPr>
      </w:pPr>
      <w:r w:rsidRPr="00D20F43">
        <w:rPr>
          <w:sz w:val="28"/>
          <w:szCs w:val="28"/>
        </w:rPr>
        <w:t>11. </w:t>
      </w:r>
      <w:r w:rsidRPr="00D20F43">
        <w:rPr>
          <w:color w:val="000000" w:themeColor="text1"/>
          <w:sz w:val="28"/>
          <w:szCs w:val="28"/>
        </w:rPr>
        <w:t>Постановление Правительства Российской Федерации от 30.11.2021 № 2119 «Об утверждении Правил присоединения и взаимодействия сетей связи для распространения программ телевизионного вещания и (или) радиовещания»</w:t>
      </w:r>
      <w:r w:rsidRPr="00D20F43">
        <w:rPr>
          <w:sz w:val="28"/>
          <w:szCs w:val="28"/>
        </w:rPr>
        <w:t>;</w:t>
      </w:r>
    </w:p>
    <w:p w:rsidR="006815D7" w:rsidRPr="00D20F43" w:rsidRDefault="006815D7" w:rsidP="00A2588B">
      <w:pPr>
        <w:pStyle w:val="af"/>
        <w:spacing w:line="360" w:lineRule="exact"/>
        <w:ind w:left="0" w:firstLine="709"/>
        <w:jc w:val="both"/>
        <w:rPr>
          <w:sz w:val="28"/>
          <w:szCs w:val="28"/>
        </w:rPr>
      </w:pPr>
      <w:r w:rsidRPr="00D20F43">
        <w:rPr>
          <w:sz w:val="28"/>
          <w:szCs w:val="28"/>
        </w:rPr>
        <w:t>12. </w:t>
      </w:r>
      <w:r w:rsidRPr="00D20F43">
        <w:rPr>
          <w:color w:val="000000" w:themeColor="text1"/>
          <w:sz w:val="28"/>
          <w:szCs w:val="28"/>
        </w:rPr>
        <w:t>Постановление Правительства Российской Федерации от 23.05.2024 № 639 «Об утверждении Положения о схеме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w:t>
      </w:r>
      <w:r w:rsidRPr="00D20F43">
        <w:rPr>
          <w:sz w:val="28"/>
          <w:szCs w:val="28"/>
        </w:rPr>
        <w:t>;</w:t>
      </w:r>
    </w:p>
    <w:p w:rsidR="00CA78B4" w:rsidRPr="00D20F43" w:rsidRDefault="00CA78B4" w:rsidP="00A2588B">
      <w:pPr>
        <w:pStyle w:val="af"/>
        <w:spacing w:line="360" w:lineRule="exact"/>
        <w:ind w:left="0" w:firstLine="709"/>
        <w:jc w:val="both"/>
        <w:rPr>
          <w:sz w:val="28"/>
          <w:szCs w:val="28"/>
        </w:rPr>
      </w:pPr>
      <w:r w:rsidRPr="00D20F43">
        <w:rPr>
          <w:sz w:val="28"/>
          <w:szCs w:val="28"/>
        </w:rPr>
        <w:t>13.</w:t>
      </w:r>
      <w:r w:rsidRPr="00D20F43">
        <w:rPr>
          <w:sz w:val="28"/>
          <w:szCs w:val="28"/>
          <w:lang w:val="en-US"/>
        </w:rPr>
        <w:t> </w:t>
      </w:r>
      <w:r w:rsidRPr="00D20F43">
        <w:rPr>
          <w:color w:val="000000" w:themeColor="text1"/>
          <w:sz w:val="28"/>
          <w:szCs w:val="28"/>
        </w:rPr>
        <w:t>Постановление Правительства Российской Федерации от 27.12.2024 №</w:t>
      </w:r>
      <w:r w:rsidRPr="00D20F43">
        <w:rPr>
          <w:color w:val="000000" w:themeColor="text1"/>
          <w:sz w:val="28"/>
          <w:szCs w:val="28"/>
          <w:lang w:val="en-US"/>
        </w:rPr>
        <w:t> </w:t>
      </w:r>
      <w:r w:rsidRPr="00D20F43">
        <w:rPr>
          <w:color w:val="000000" w:themeColor="text1"/>
          <w:sz w:val="28"/>
          <w:szCs w:val="28"/>
        </w:rPr>
        <w:t>1938 «Об утверждении Положения о схеме построения сети связи»</w:t>
      </w:r>
      <w:r w:rsidRPr="00D20F43">
        <w:rPr>
          <w:sz w:val="28"/>
          <w:szCs w:val="28"/>
        </w:rPr>
        <w:t>;</w:t>
      </w:r>
    </w:p>
    <w:p w:rsidR="00CA78B4" w:rsidRPr="00D20F43" w:rsidRDefault="00CA78B4" w:rsidP="00A2588B">
      <w:pPr>
        <w:pStyle w:val="af"/>
        <w:spacing w:line="360" w:lineRule="exact"/>
        <w:ind w:left="0" w:firstLine="709"/>
        <w:jc w:val="both"/>
        <w:rPr>
          <w:sz w:val="28"/>
          <w:szCs w:val="28"/>
        </w:rPr>
      </w:pPr>
      <w:r w:rsidRPr="00D20F43">
        <w:rPr>
          <w:sz w:val="28"/>
          <w:szCs w:val="28"/>
        </w:rPr>
        <w:t>14.</w:t>
      </w:r>
      <w:r w:rsidRPr="00D20F43">
        <w:rPr>
          <w:sz w:val="28"/>
          <w:szCs w:val="28"/>
          <w:lang w:val="en-US"/>
        </w:rPr>
        <w:t> </w:t>
      </w:r>
      <w:r w:rsidRPr="00D20F43">
        <w:rPr>
          <w:color w:val="000000" w:themeColor="text1"/>
          <w:sz w:val="28"/>
          <w:szCs w:val="28"/>
        </w:rPr>
        <w:t>Постановление Правительства Российской Федерации от 22.11.2024 №</w:t>
      </w:r>
      <w:r w:rsidRPr="00D20F43">
        <w:rPr>
          <w:color w:val="000000" w:themeColor="text1"/>
          <w:sz w:val="28"/>
          <w:szCs w:val="28"/>
          <w:lang w:val="en-US"/>
        </w:rPr>
        <w:t> </w:t>
      </w:r>
      <w:r w:rsidRPr="00D20F43">
        <w:rPr>
          <w:color w:val="000000" w:themeColor="text1"/>
          <w:sz w:val="28"/>
          <w:szCs w:val="28"/>
        </w:rPr>
        <w:t>1604 «Об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«О связи», в случае, если в соответствии с пунктом 1 статьи 29 Федерального закона «О связи» в перечень лицензионных требований включено требование об</w:t>
      </w:r>
      <w:r w:rsidRPr="00D20F43">
        <w:rPr>
          <w:color w:val="000000" w:themeColor="text1"/>
          <w:sz w:val="28"/>
          <w:szCs w:val="28"/>
          <w:lang w:val="en-US"/>
        </w:rPr>
        <w:t> </w:t>
      </w:r>
      <w:r w:rsidRPr="00D20F43">
        <w:rPr>
          <w:color w:val="000000" w:themeColor="text1"/>
          <w:sz w:val="28"/>
          <w:szCs w:val="28"/>
        </w:rPr>
        <w:t>обеспечении реализации требований к сетям и средствам связи для проведения оперативно-разыскных мероприятий»</w:t>
      </w:r>
      <w:r w:rsidRPr="00D20F43">
        <w:rPr>
          <w:sz w:val="28"/>
          <w:szCs w:val="28"/>
        </w:rPr>
        <w:t>;</w:t>
      </w:r>
    </w:p>
    <w:p w:rsidR="00470C20" w:rsidRPr="00D20F43" w:rsidRDefault="00CA78B4" w:rsidP="00A2588B">
      <w:pPr>
        <w:pStyle w:val="af"/>
        <w:spacing w:line="360" w:lineRule="exact"/>
        <w:ind w:left="0" w:firstLine="709"/>
        <w:jc w:val="both"/>
        <w:rPr>
          <w:sz w:val="28"/>
          <w:szCs w:val="28"/>
        </w:rPr>
      </w:pPr>
      <w:r w:rsidRPr="00D20F43">
        <w:rPr>
          <w:sz w:val="28"/>
          <w:szCs w:val="28"/>
        </w:rPr>
        <w:t>15</w:t>
      </w:r>
      <w:r w:rsidR="00BF0301" w:rsidRPr="00D20F43">
        <w:rPr>
          <w:sz w:val="28"/>
          <w:szCs w:val="28"/>
        </w:rPr>
        <w:t>. </w:t>
      </w:r>
      <w:r w:rsidR="00470C20" w:rsidRPr="00D20F43">
        <w:rPr>
          <w:sz w:val="28"/>
          <w:szCs w:val="28"/>
        </w:rPr>
        <w:t>Приказ Министерства цифрового развития, связи и массовых коммуникаций Российской Федерации от 17.11.2021 № 1191 «Об утверждении Требований к содержанию описания сетей связи и средств связи, с использованием которых будут оказываться услуги связи»</w:t>
      </w:r>
      <w:r w:rsidR="00E2483C" w:rsidRPr="00D20F43">
        <w:rPr>
          <w:sz w:val="28"/>
          <w:szCs w:val="28"/>
        </w:rPr>
        <w:t>;</w:t>
      </w:r>
    </w:p>
    <w:p w:rsidR="00470C20" w:rsidRDefault="00CA78B4" w:rsidP="00A2588B">
      <w:pPr>
        <w:pStyle w:val="af"/>
        <w:spacing w:line="360" w:lineRule="exact"/>
        <w:ind w:left="0" w:firstLine="709"/>
        <w:jc w:val="both"/>
        <w:rPr>
          <w:sz w:val="28"/>
          <w:szCs w:val="28"/>
        </w:rPr>
      </w:pPr>
      <w:r w:rsidRPr="00D20F43">
        <w:rPr>
          <w:sz w:val="28"/>
          <w:szCs w:val="28"/>
        </w:rPr>
        <w:t>16</w:t>
      </w:r>
      <w:r w:rsidR="00BF0301" w:rsidRPr="00D20F43">
        <w:rPr>
          <w:sz w:val="28"/>
          <w:szCs w:val="28"/>
        </w:rPr>
        <w:t>. </w:t>
      </w:r>
      <w:r w:rsidR="00470C20" w:rsidRPr="00D20F43">
        <w:rPr>
          <w:sz w:val="28"/>
          <w:szCs w:val="28"/>
        </w:rPr>
        <w:t>Приказ Федеральной службы по надзору в сфере связи, информационных технологий и массовых комм</w:t>
      </w:r>
      <w:r w:rsidR="00163469" w:rsidRPr="00D20F43">
        <w:rPr>
          <w:sz w:val="28"/>
          <w:szCs w:val="28"/>
        </w:rPr>
        <w:t xml:space="preserve">уникаций от 25.03.2021 № 35 «Об </w:t>
      </w:r>
      <w:r w:rsidR="00470C20" w:rsidRPr="00D20F43">
        <w:rPr>
          <w:sz w:val="28"/>
          <w:szCs w:val="28"/>
        </w:rPr>
        <w:t>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w:t>
      </w:r>
    </w:p>
    <w:p w:rsidR="00D20F43" w:rsidRPr="00D20F43" w:rsidRDefault="00D20F43" w:rsidP="00A2588B">
      <w:pPr>
        <w:pStyle w:val="af"/>
        <w:spacing w:line="360" w:lineRule="exact"/>
        <w:ind w:left="0" w:firstLine="709"/>
        <w:jc w:val="both"/>
        <w:rPr>
          <w:sz w:val="28"/>
          <w:szCs w:val="28"/>
        </w:rPr>
      </w:pPr>
    </w:p>
    <w:p w:rsidR="00694E27" w:rsidRPr="00D20F43" w:rsidRDefault="00694E27" w:rsidP="00CA78B4">
      <w:pPr>
        <w:pStyle w:val="25"/>
        <w:spacing w:line="360" w:lineRule="exact"/>
        <w:rPr>
          <w:rStyle w:val="ab"/>
          <w:webHidden/>
          <w:color w:val="000000" w:themeColor="text1"/>
          <w:u w:val="none"/>
        </w:rPr>
      </w:pPr>
      <w:r w:rsidRPr="00D20F43">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CA78B4" w:rsidRPr="00D20F43" w:rsidRDefault="00CA78B4" w:rsidP="00CA78B4">
      <w:pPr>
        <w:pStyle w:val="af"/>
        <w:spacing w:line="360" w:lineRule="exact"/>
        <w:ind w:left="0" w:firstLine="709"/>
        <w:jc w:val="both"/>
        <w:rPr>
          <w:sz w:val="28"/>
          <w:szCs w:val="28"/>
        </w:rPr>
      </w:pPr>
      <w:r w:rsidRPr="00D20F43">
        <w:rPr>
          <w:sz w:val="28"/>
          <w:szCs w:val="28"/>
        </w:rPr>
        <w:t>В соответствии с принятыми в 2023 году изменениями в законодательство Российс</w:t>
      </w:r>
      <w:r w:rsidR="0058281B">
        <w:rPr>
          <w:sz w:val="28"/>
          <w:szCs w:val="28"/>
        </w:rPr>
        <w:t>кой Федерации в области связи (пункт</w:t>
      </w:r>
      <w:r w:rsidR="00731BF7">
        <w:rPr>
          <w:sz w:val="28"/>
          <w:szCs w:val="28"/>
        </w:rPr>
        <w:t>ы</w:t>
      </w:r>
      <w:r w:rsidR="0058281B">
        <w:rPr>
          <w:sz w:val="28"/>
          <w:szCs w:val="28"/>
        </w:rPr>
        <w:t xml:space="preserve"> </w:t>
      </w:r>
      <w:r w:rsidRPr="00D20F43">
        <w:rPr>
          <w:sz w:val="28"/>
          <w:szCs w:val="28"/>
        </w:rPr>
        <w:t xml:space="preserve">12, </w:t>
      </w:r>
      <w:r w:rsidR="0058281B">
        <w:rPr>
          <w:sz w:val="28"/>
          <w:szCs w:val="28"/>
        </w:rPr>
        <w:t>13 и</w:t>
      </w:r>
      <w:r w:rsidRPr="00D20F43">
        <w:rPr>
          <w:sz w:val="28"/>
          <w:szCs w:val="28"/>
        </w:rPr>
        <w:t xml:space="preserve"> </w:t>
      </w:r>
      <w:r w:rsidR="00731BF7">
        <w:rPr>
          <w:sz w:val="28"/>
          <w:szCs w:val="28"/>
        </w:rPr>
        <w:t xml:space="preserve">14 в </w:t>
      </w:r>
      <w:r w:rsidRPr="00D20F43">
        <w:rPr>
          <w:sz w:val="28"/>
          <w:szCs w:val="28"/>
        </w:rPr>
        <w:t>приве</w:t>
      </w:r>
      <w:r w:rsidR="00827648">
        <w:rPr>
          <w:sz w:val="28"/>
          <w:szCs w:val="28"/>
        </w:rPr>
        <w:t>денно</w:t>
      </w:r>
      <w:r w:rsidRPr="00D20F43">
        <w:rPr>
          <w:sz w:val="28"/>
          <w:szCs w:val="28"/>
        </w:rPr>
        <w:t xml:space="preserve">м выше </w:t>
      </w:r>
      <w:r w:rsidR="0058281B">
        <w:rPr>
          <w:sz w:val="28"/>
          <w:szCs w:val="28"/>
        </w:rPr>
        <w:t>перечне</w:t>
      </w:r>
      <w:r w:rsidR="00731BF7">
        <w:rPr>
          <w:sz w:val="28"/>
          <w:szCs w:val="28"/>
        </w:rPr>
        <w:t xml:space="preserve"> нормативных правовых актов</w:t>
      </w:r>
      <w:r w:rsidRPr="00D20F43">
        <w:rPr>
          <w:sz w:val="28"/>
          <w:szCs w:val="28"/>
        </w:rPr>
        <w:t>) соискатель лицензии (лицензиат) обязан перед получением (продлением срока действия) лицензии, внесением изменений в реестр лицензий в области связи предварительно согласовать схему пропуска трафика и схему построения сети связи в Роскомнадзоре и ФСБ России соответственно.</w:t>
      </w:r>
    </w:p>
    <w:p w:rsidR="00CA78B4" w:rsidRPr="00D20F43" w:rsidRDefault="00CA78B4" w:rsidP="00CA78B4">
      <w:pPr>
        <w:pStyle w:val="af"/>
        <w:spacing w:line="360" w:lineRule="exact"/>
        <w:ind w:left="0" w:firstLine="709"/>
        <w:jc w:val="both"/>
        <w:rPr>
          <w:sz w:val="28"/>
          <w:szCs w:val="28"/>
        </w:rPr>
      </w:pPr>
      <w:r w:rsidRPr="00D20F43">
        <w:rPr>
          <w:sz w:val="28"/>
          <w:szCs w:val="28"/>
        </w:rPr>
        <w:t>Также при продлении срока действия лицензии (внесении изменений реестр лицензии в области связи) лицензиат обязан дополнительно представить выданное ФСБ России заключение о выполнении лицензиатом лицензионных требований.</w:t>
      </w:r>
    </w:p>
    <w:p w:rsidR="00CA78B4" w:rsidRPr="00D20F43" w:rsidRDefault="00CA78B4" w:rsidP="00CA78B4">
      <w:pPr>
        <w:pStyle w:val="af"/>
        <w:spacing w:line="360" w:lineRule="exact"/>
        <w:ind w:left="0" w:firstLine="709"/>
        <w:jc w:val="both"/>
        <w:rPr>
          <w:sz w:val="28"/>
          <w:szCs w:val="28"/>
        </w:rPr>
      </w:pPr>
      <w:r w:rsidRPr="00D20F43">
        <w:rPr>
          <w:sz w:val="28"/>
          <w:szCs w:val="28"/>
        </w:rPr>
        <w:t>Таким образом, процедура лицензирования деятельности в области оказания услуг связи включает в себя предварительное согласование документации, подтверждающей готовность соискателя лицензии к выполнению требований законодательства Российской Федерации при оказании услуг связи.</w:t>
      </w:r>
    </w:p>
    <w:p w:rsidR="00CA78B4" w:rsidRPr="00D20F43" w:rsidRDefault="00CA78B4" w:rsidP="00CA78B4">
      <w:pPr>
        <w:pStyle w:val="af"/>
        <w:spacing w:line="360" w:lineRule="exact"/>
        <w:ind w:left="0" w:firstLine="709"/>
        <w:jc w:val="both"/>
        <w:rPr>
          <w:sz w:val="28"/>
          <w:szCs w:val="28"/>
        </w:rPr>
      </w:pPr>
      <w:r w:rsidRPr="00D20F43">
        <w:rPr>
          <w:sz w:val="28"/>
          <w:szCs w:val="28"/>
        </w:rPr>
        <w:t>В соответствии с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настоящее время в Российской Федерации ведется разработка цифровых административных регламентов предоставления государственных и муниципальных услуг.</w:t>
      </w:r>
    </w:p>
    <w:p w:rsidR="00CA78B4" w:rsidRPr="00D20F43" w:rsidRDefault="00CA78B4" w:rsidP="00CA78B4">
      <w:pPr>
        <w:pStyle w:val="310"/>
        <w:widowControl/>
        <w:spacing w:line="360" w:lineRule="exact"/>
        <w:ind w:left="0" w:firstLine="709"/>
        <w:rPr>
          <w:szCs w:val="28"/>
        </w:rPr>
      </w:pPr>
      <w:r w:rsidRPr="00D20F43">
        <w:rPr>
          <w:szCs w:val="28"/>
        </w:rPr>
        <w:t>В этой связи Роскомнадзором ведется р</w:t>
      </w:r>
      <w:r w:rsidRPr="00D20F43">
        <w:t xml:space="preserve">азработка Административного регламента </w:t>
      </w:r>
      <w:r w:rsidRPr="00D20F43">
        <w:rPr>
          <w:bCs/>
        </w:rPr>
        <w:t xml:space="preserve">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w:t>
      </w:r>
      <w:r w:rsidRPr="00D20F43">
        <w:t>в</w:t>
      </w:r>
      <w:r w:rsidRPr="00D20F43">
        <w:rPr>
          <w:lang w:val="en-US"/>
        </w:rPr>
        <w:t> </w:t>
      </w:r>
      <w:r w:rsidRPr="00D20F43">
        <w:t>федеральной государственной информационной системе «Федеральный реестр государственных и муниципальных услуг (функций)».</w:t>
      </w:r>
    </w:p>
    <w:p w:rsidR="00CA78B4" w:rsidRDefault="00CA78B4" w:rsidP="00CA78B4">
      <w:pPr>
        <w:spacing w:line="360" w:lineRule="exact"/>
        <w:ind w:firstLine="709"/>
        <w:jc w:val="both"/>
        <w:rPr>
          <w:rFonts w:eastAsiaTheme="minorEastAsia"/>
          <w:sz w:val="28"/>
          <w:szCs w:val="28"/>
          <w:lang w:eastAsia="en-US"/>
        </w:rPr>
      </w:pPr>
      <w:r w:rsidRPr="00D20F43">
        <w:rPr>
          <w:sz w:val="28"/>
          <w:szCs w:val="28"/>
        </w:rPr>
        <w:t>Работа по актуализации нормативной правовой базы велась в 2024 году и будет продолжена в 2025 году.</w:t>
      </w:r>
    </w:p>
    <w:p w:rsidR="00E47F58" w:rsidRPr="00355230" w:rsidRDefault="00E47F58" w:rsidP="00355230">
      <w:pPr>
        <w:tabs>
          <w:tab w:val="left" w:pos="426"/>
        </w:tabs>
        <w:spacing w:line="276" w:lineRule="auto"/>
        <w:ind w:firstLine="709"/>
        <w:contextualSpacing/>
        <w:jc w:val="both"/>
        <w:rPr>
          <w:rFonts w:eastAsiaTheme="minorEastAsia"/>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BF0301" w:rsidRDefault="00E47F58" w:rsidP="00BF0301">
      <w:pPr>
        <w:tabs>
          <w:tab w:val="left" w:pos="426"/>
        </w:tabs>
        <w:spacing w:line="276" w:lineRule="auto"/>
        <w:ind w:firstLine="709"/>
        <w:contextualSpacing/>
        <w:jc w:val="both"/>
        <w:rPr>
          <w:rFonts w:eastAsiaTheme="minorEastAsia"/>
          <w:sz w:val="28"/>
          <w:szCs w:val="28"/>
          <w:lang w:eastAsia="en-US"/>
        </w:rPr>
      </w:pPr>
    </w:p>
    <w:p w:rsidR="000615BF" w:rsidRPr="00D20F43" w:rsidRDefault="000615BF" w:rsidP="00A2588B">
      <w:pPr>
        <w:tabs>
          <w:tab w:val="left" w:pos="426"/>
        </w:tabs>
        <w:spacing w:line="360" w:lineRule="exact"/>
        <w:ind w:firstLine="709"/>
        <w:contextualSpacing/>
        <w:jc w:val="both"/>
        <w:rPr>
          <w:rFonts w:eastAsiaTheme="minorEastAsia"/>
          <w:i/>
          <w:sz w:val="28"/>
          <w:szCs w:val="28"/>
          <w:lang w:eastAsia="en-US"/>
        </w:rPr>
      </w:pPr>
      <w:r w:rsidRPr="00D20F43">
        <w:rPr>
          <w:rFonts w:eastAsiaTheme="minorEastAsia"/>
          <w:i/>
          <w:sz w:val="28"/>
          <w:szCs w:val="28"/>
          <w:lang w:eastAsia="en-US"/>
        </w:rPr>
        <w:t>Струк</w:t>
      </w:r>
      <w:r w:rsidR="008631C9" w:rsidRPr="00D20F43">
        <w:rPr>
          <w:rFonts w:eastAsiaTheme="minorEastAsia"/>
          <w:i/>
          <w:sz w:val="28"/>
          <w:szCs w:val="28"/>
          <w:lang w:eastAsia="en-US"/>
        </w:rPr>
        <w:t>тура У</w:t>
      </w:r>
      <w:r w:rsidRPr="00D20F43">
        <w:rPr>
          <w:rFonts w:eastAsiaTheme="minorEastAsia"/>
          <w:i/>
          <w:sz w:val="28"/>
          <w:szCs w:val="28"/>
          <w:lang w:eastAsia="en-US"/>
        </w:rPr>
        <w:t>правления разрешительной работы в сфере связи</w:t>
      </w:r>
    </w:p>
    <w:p w:rsidR="00BF0301" w:rsidRPr="00FC51EC" w:rsidRDefault="00317E17" w:rsidP="00A2588B">
      <w:pPr>
        <w:spacing w:line="360" w:lineRule="exact"/>
        <w:ind w:firstLine="709"/>
        <w:jc w:val="both"/>
        <w:rPr>
          <w:sz w:val="28"/>
          <w:szCs w:val="28"/>
          <w:lang w:eastAsia="en-US"/>
        </w:rPr>
      </w:pPr>
      <w:r w:rsidRPr="00D20F43">
        <w:rPr>
          <w:rFonts w:eastAsiaTheme="minorEastAsia"/>
          <w:sz w:val="28"/>
          <w:szCs w:val="28"/>
          <w:lang w:eastAsia="en-US"/>
        </w:rPr>
        <w:t>Структура У</w:t>
      </w:r>
      <w:r w:rsidR="00F13CAC" w:rsidRPr="00D20F43">
        <w:rPr>
          <w:rFonts w:eastAsiaTheme="minorEastAsia"/>
          <w:sz w:val="28"/>
          <w:szCs w:val="28"/>
          <w:lang w:eastAsia="en-US"/>
        </w:rPr>
        <w:t>правления разрешительной работы в сфере связи представлена на рис.3.</w:t>
      </w:r>
    </w:p>
    <w:p w:rsidR="00BF0301" w:rsidRDefault="00FC51EC" w:rsidP="00FC51EC">
      <w:pPr>
        <w:ind w:firstLine="709"/>
        <w:jc w:val="right"/>
        <w:rPr>
          <w:rFonts w:eastAsiaTheme="minorEastAsia"/>
          <w:sz w:val="28"/>
          <w:szCs w:val="28"/>
          <w:lang w:eastAsia="en-US"/>
        </w:rPr>
      </w:pPr>
      <w:r>
        <w:rPr>
          <w:noProof/>
          <w:sz w:val="28"/>
          <w:szCs w:val="28"/>
        </w:rPr>
        <w:drawing>
          <wp:inline distT="0" distB="0" distL="0" distR="0">
            <wp:extent cx="5791200" cy="2514600"/>
            <wp:effectExtent l="0" t="0" r="7620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00BF0301">
        <w:rPr>
          <w:rFonts w:eastAsiaTheme="minorEastAsia"/>
          <w:sz w:val="28"/>
          <w:szCs w:val="28"/>
          <w:lang w:eastAsia="en-US"/>
        </w:rPr>
        <w:t>Рис. 3</w:t>
      </w:r>
    </w:p>
    <w:p w:rsidR="00BF0301" w:rsidRPr="00824F01" w:rsidRDefault="00BF0301" w:rsidP="00342095">
      <w:pPr>
        <w:spacing w:line="276" w:lineRule="auto"/>
        <w:ind w:firstLine="709"/>
        <w:jc w:val="both"/>
        <w:rPr>
          <w:rFonts w:eastAsiaTheme="minorEastAsia"/>
          <w:color w:val="000000" w:themeColor="text1"/>
          <w:sz w:val="28"/>
          <w:szCs w:val="28"/>
          <w:lang w:eastAsia="en-US"/>
        </w:rPr>
      </w:pPr>
    </w:p>
    <w:p w:rsidR="00A51634" w:rsidRPr="00D20F43" w:rsidRDefault="00A51634" w:rsidP="00FC51EC">
      <w:pPr>
        <w:spacing w:line="360" w:lineRule="exact"/>
        <w:ind w:firstLine="709"/>
        <w:jc w:val="both"/>
        <w:rPr>
          <w:sz w:val="28"/>
          <w:szCs w:val="28"/>
        </w:rPr>
      </w:pPr>
      <w:r w:rsidRPr="00034027">
        <w:rPr>
          <w:sz w:val="28"/>
          <w:szCs w:val="28"/>
        </w:rPr>
        <w:t xml:space="preserve">В соответствии с пунктом 5.1.4.2 Положения о Федеральной службе по надзору в сфере связи, информационных технологий и массовых коммуникаций, </w:t>
      </w:r>
      <w:r w:rsidR="00FF2E7A" w:rsidRPr="00D20F43">
        <w:rPr>
          <w:sz w:val="28"/>
          <w:szCs w:val="28"/>
        </w:rPr>
        <w:t>утвержде</w:t>
      </w:r>
      <w:r w:rsidR="0076155E" w:rsidRPr="00D20F43">
        <w:rPr>
          <w:sz w:val="28"/>
          <w:szCs w:val="28"/>
        </w:rPr>
        <w:t>нного</w:t>
      </w:r>
      <w:r w:rsidRPr="00D20F43">
        <w:rPr>
          <w:sz w:val="28"/>
          <w:szCs w:val="28"/>
        </w:rPr>
        <w:t xml:space="preserve"> постановлением Правительства Российск</w:t>
      </w:r>
      <w:r w:rsidR="00E31992" w:rsidRPr="00D20F43">
        <w:rPr>
          <w:sz w:val="28"/>
          <w:szCs w:val="28"/>
        </w:rPr>
        <w:t>ой Федерации от</w:t>
      </w:r>
      <w:r w:rsidR="0076155E" w:rsidRPr="00D20F43">
        <w:rPr>
          <w:sz w:val="28"/>
          <w:szCs w:val="28"/>
        </w:rPr>
        <w:t> </w:t>
      </w:r>
      <w:r w:rsidR="00E31992" w:rsidRPr="00D20F43">
        <w:rPr>
          <w:sz w:val="28"/>
          <w:szCs w:val="28"/>
        </w:rPr>
        <w:t xml:space="preserve">16.03.2009 № </w:t>
      </w:r>
      <w:r w:rsidRPr="00D20F43">
        <w:rPr>
          <w:sz w:val="28"/>
          <w:szCs w:val="28"/>
        </w:rPr>
        <w:t>228, лицензирование деятельности в области оказания услуг связи осуществляет Роскомнадзор.</w:t>
      </w:r>
    </w:p>
    <w:p w:rsidR="008C067A" w:rsidRPr="00D20F43" w:rsidRDefault="008C067A" w:rsidP="00FC51EC">
      <w:pPr>
        <w:spacing w:line="360" w:lineRule="exact"/>
        <w:ind w:firstLine="709"/>
        <w:jc w:val="both"/>
        <w:rPr>
          <w:sz w:val="28"/>
          <w:szCs w:val="28"/>
        </w:rPr>
      </w:pPr>
      <w:r w:rsidRPr="00D20F43">
        <w:rPr>
          <w:sz w:val="28"/>
          <w:szCs w:val="28"/>
        </w:rPr>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8C067A" w:rsidRPr="00D20F43" w:rsidRDefault="008C067A" w:rsidP="00FC51EC">
      <w:pPr>
        <w:spacing w:line="360" w:lineRule="exact"/>
        <w:ind w:firstLine="709"/>
        <w:jc w:val="both"/>
        <w:rPr>
          <w:color w:val="000000" w:themeColor="text1"/>
          <w:sz w:val="28"/>
          <w:szCs w:val="28"/>
        </w:rPr>
      </w:pPr>
      <w:r w:rsidRPr="00D20F43">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заместителей-начальников отделов.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D20F43" w:rsidRPr="00D20F43" w:rsidRDefault="00D20F43" w:rsidP="00FC51EC">
      <w:pPr>
        <w:spacing w:line="360" w:lineRule="exact"/>
        <w:ind w:firstLine="709"/>
        <w:jc w:val="both"/>
        <w:rPr>
          <w:color w:val="000000" w:themeColor="text1"/>
          <w:sz w:val="28"/>
          <w:szCs w:val="28"/>
        </w:rPr>
      </w:pPr>
    </w:p>
    <w:p w:rsidR="000615BF" w:rsidRPr="00D20F43" w:rsidRDefault="000615BF" w:rsidP="004137A3">
      <w:pPr>
        <w:spacing w:line="360" w:lineRule="exact"/>
        <w:ind w:firstLine="709"/>
        <w:jc w:val="both"/>
        <w:rPr>
          <w:rFonts w:eastAsiaTheme="minorEastAsia"/>
          <w:i/>
          <w:sz w:val="28"/>
          <w:szCs w:val="28"/>
          <w:lang w:eastAsia="en-US"/>
        </w:rPr>
      </w:pPr>
      <w:r w:rsidRPr="00D20F43">
        <w:rPr>
          <w:i/>
          <w:sz w:val="28"/>
          <w:szCs w:val="28"/>
          <w:lang w:val="en-US"/>
        </w:rPr>
        <w:t>C</w:t>
      </w:r>
      <w:r w:rsidRPr="00D20F43">
        <w:rPr>
          <w:i/>
          <w:sz w:val="28"/>
          <w:szCs w:val="28"/>
        </w:rPr>
        <w:t xml:space="preserve">ведения об организации и осуществлении лицензирования </w:t>
      </w:r>
      <w:r w:rsidR="003C0F5D" w:rsidRPr="00D20F43">
        <w:rPr>
          <w:rFonts w:eastAsiaTheme="minorEastAsia"/>
          <w:i/>
          <w:sz w:val="28"/>
          <w:szCs w:val="28"/>
          <w:lang w:eastAsia="en-US"/>
        </w:rPr>
        <w:t>деятельности в области оказания услуг связи</w:t>
      </w:r>
      <w:r w:rsidRPr="00D20F43">
        <w:rPr>
          <w:i/>
          <w:sz w:val="28"/>
          <w:szCs w:val="28"/>
        </w:rPr>
        <w:tab/>
      </w:r>
    </w:p>
    <w:p w:rsidR="00EF4B08" w:rsidRPr="00D20F43" w:rsidRDefault="00EF4B08" w:rsidP="004137A3">
      <w:pPr>
        <w:spacing w:line="360" w:lineRule="exact"/>
        <w:ind w:firstLine="709"/>
        <w:jc w:val="both"/>
        <w:rPr>
          <w:sz w:val="28"/>
          <w:szCs w:val="28"/>
        </w:rPr>
      </w:pPr>
      <w:r w:rsidRPr="00D20F43">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4137A3" w:rsidRPr="00D20F43" w:rsidRDefault="004137A3" w:rsidP="004137A3">
      <w:pPr>
        <w:spacing w:line="360" w:lineRule="exact"/>
        <w:ind w:firstLine="709"/>
        <w:jc w:val="both"/>
        <w:rPr>
          <w:sz w:val="28"/>
          <w:szCs w:val="28"/>
        </w:rPr>
      </w:pPr>
      <w:r w:rsidRPr="00D20F43">
        <w:rPr>
          <w:sz w:val="28"/>
          <w:szCs w:val="28"/>
        </w:rPr>
        <w:t>Всего за 2024 год было рассмотрено 7 335 заявлений соискателей лицензий (лицензиатов) по вопросам лицензирования деятельности в области оказания услуг связи (в 2023 г. – 17</w:t>
      </w:r>
      <w:r w:rsidRPr="00D20F43">
        <w:rPr>
          <w:sz w:val="28"/>
          <w:szCs w:val="28"/>
          <w:lang w:val="en-US"/>
        </w:rPr>
        <w:t> </w:t>
      </w:r>
      <w:r w:rsidRPr="00D20F43">
        <w:rPr>
          <w:sz w:val="28"/>
          <w:szCs w:val="28"/>
        </w:rPr>
        <w:t xml:space="preserve">059 заявлений). На основании указанных заявлений </w:t>
      </w:r>
      <w:r w:rsidRPr="00D20F43">
        <w:rPr>
          <w:sz w:val="28"/>
          <w:szCs w:val="28"/>
        </w:rPr>
        <w:br/>
        <w:t xml:space="preserve">в 2024 году было принято 7 021 решение по вопросам лицензирования </w:t>
      </w:r>
      <w:r w:rsidRPr="00D20F43">
        <w:rPr>
          <w:sz w:val="28"/>
          <w:szCs w:val="28"/>
        </w:rPr>
        <w:br/>
        <w:t>(в 2023 г. – 17 107 ре</w:t>
      </w:r>
      <w:r w:rsidR="00B96FAB" w:rsidRPr="00D20F43">
        <w:rPr>
          <w:sz w:val="28"/>
          <w:szCs w:val="28"/>
        </w:rPr>
        <w:t>шений), в том числе, 963 решения</w:t>
      </w:r>
      <w:r w:rsidRPr="00D20F43">
        <w:rPr>
          <w:sz w:val="28"/>
          <w:szCs w:val="28"/>
        </w:rPr>
        <w:t xml:space="preserve"> о выдаче лицензий </w:t>
      </w:r>
      <w:r w:rsidR="00B96FAB" w:rsidRPr="00D20F43">
        <w:rPr>
          <w:sz w:val="28"/>
          <w:szCs w:val="28"/>
        </w:rPr>
        <w:br/>
        <w:t>(в 2023 г. – 5 767 решений</w:t>
      </w:r>
      <w:r w:rsidRPr="00D20F43">
        <w:rPr>
          <w:sz w:val="28"/>
          <w:szCs w:val="28"/>
        </w:rPr>
        <w:t>), 3 187 решений о продлении срока действия лицензий (в 2023 г. – 4 447 решений), 720 решений о внесении изменений в реестр лицензий в области связи (в 2023 г.</w:t>
      </w:r>
      <w:r w:rsidR="00B96FAB" w:rsidRPr="00D20F43">
        <w:rPr>
          <w:sz w:val="28"/>
          <w:szCs w:val="28"/>
        </w:rPr>
        <w:t xml:space="preserve"> – 1 136 решений), 1 789 решений</w:t>
      </w:r>
      <w:r w:rsidRPr="00D20F43">
        <w:rPr>
          <w:sz w:val="28"/>
          <w:szCs w:val="28"/>
        </w:rPr>
        <w:t xml:space="preserve"> о прекращении действия лицензий (в 2023 г. </w:t>
      </w:r>
      <w:r w:rsidRPr="00D20F43">
        <w:rPr>
          <w:b/>
          <w:sz w:val="28"/>
          <w:szCs w:val="28"/>
        </w:rPr>
        <w:t>–</w:t>
      </w:r>
      <w:r w:rsidRPr="00D20F43">
        <w:rPr>
          <w:sz w:val="28"/>
          <w:szCs w:val="28"/>
        </w:rPr>
        <w:t xml:space="preserve"> 4 893 решения).</w:t>
      </w:r>
    </w:p>
    <w:p w:rsidR="004137A3" w:rsidRPr="00D20F43" w:rsidRDefault="004137A3" w:rsidP="004137A3">
      <w:pPr>
        <w:spacing w:line="360" w:lineRule="exact"/>
        <w:ind w:firstLine="709"/>
        <w:jc w:val="both"/>
        <w:rPr>
          <w:sz w:val="28"/>
          <w:szCs w:val="28"/>
        </w:rPr>
      </w:pPr>
      <w:r w:rsidRPr="00D20F43">
        <w:rPr>
          <w:sz w:val="28"/>
          <w:szCs w:val="28"/>
        </w:rPr>
        <w:t>В 2024 году было прекращено действи</w:t>
      </w:r>
      <w:r w:rsidR="00B96FAB" w:rsidRPr="00D20F43">
        <w:rPr>
          <w:sz w:val="28"/>
          <w:szCs w:val="28"/>
        </w:rPr>
        <w:t>е 604 лицензий в соответствии с </w:t>
      </w:r>
      <w:r w:rsidRPr="00D20F43">
        <w:rPr>
          <w:sz w:val="28"/>
          <w:szCs w:val="28"/>
        </w:rPr>
        <w:t xml:space="preserve">подпунктом 5 пункта 2 статьи 39 Федерального закона от 07.07.2003 № 126-ФЗ «О связи» (непредставления отчета, предусмотренного </w:t>
      </w:r>
      <w:r w:rsidRPr="00D20F43">
        <w:rPr>
          <w:rStyle w:val="aff1"/>
          <w:color w:val="auto"/>
          <w:sz w:val="28"/>
          <w:szCs w:val="28"/>
        </w:rPr>
        <w:t>пунктом 15 статьи 46</w:t>
      </w:r>
      <w:r w:rsidRPr="00D20F43">
        <w:rPr>
          <w:sz w:val="28"/>
          <w:szCs w:val="28"/>
        </w:rPr>
        <w:t xml:space="preserve"> указанного Федерального закона, или представление отчета, содержащего заведомо недостоверные или неполные сведения об оказанных оператором связи услугах связи) (в 2023 г. – 1 862 лицензии).</w:t>
      </w:r>
    </w:p>
    <w:p w:rsidR="004137A3" w:rsidRPr="00034027" w:rsidRDefault="004137A3" w:rsidP="004137A3">
      <w:pPr>
        <w:spacing w:line="360" w:lineRule="exact"/>
        <w:ind w:firstLine="709"/>
        <w:jc w:val="both"/>
        <w:rPr>
          <w:sz w:val="28"/>
          <w:szCs w:val="28"/>
        </w:rPr>
      </w:pPr>
      <w:r w:rsidRPr="00D20F43">
        <w:rPr>
          <w:sz w:val="28"/>
          <w:szCs w:val="28"/>
        </w:rPr>
        <w:t xml:space="preserve">По представлениям территориальных органов Роскомнадзора в 2024 году было приостановлено действие 8 лицензий (в 2023 году было приостановлено действие 11 лицензий) и возобновлено </w:t>
      </w:r>
      <w:r w:rsidR="00A13F16" w:rsidRPr="00D20F43">
        <w:rPr>
          <w:sz w:val="28"/>
          <w:szCs w:val="28"/>
        </w:rPr>
        <w:t>действие 2 лицензий (решения по </w:t>
      </w:r>
      <w:r w:rsidRPr="00D20F43">
        <w:rPr>
          <w:sz w:val="28"/>
          <w:szCs w:val="28"/>
        </w:rPr>
        <w:t>возобновлению действия лицензий в 2023 году не принимались.</w:t>
      </w:r>
    </w:p>
    <w:p w:rsidR="00FE0511" w:rsidRPr="00D20F43" w:rsidRDefault="00FE0511" w:rsidP="00A2588B">
      <w:pPr>
        <w:spacing w:line="360" w:lineRule="exact"/>
        <w:ind w:firstLine="709"/>
        <w:jc w:val="both"/>
        <w:rPr>
          <w:bCs/>
          <w:i/>
          <w:sz w:val="28"/>
          <w:szCs w:val="28"/>
        </w:rPr>
      </w:pPr>
      <w:r w:rsidRPr="00D20F43">
        <w:rPr>
          <w:bCs/>
          <w:i/>
          <w:sz w:val="28"/>
          <w:szCs w:val="28"/>
        </w:rPr>
        <w:t>Принятие решений по вопросам лицензиро</w:t>
      </w:r>
      <w:r w:rsidR="00A51634" w:rsidRPr="00D20F43">
        <w:rPr>
          <w:bCs/>
          <w:i/>
          <w:sz w:val="28"/>
          <w:szCs w:val="28"/>
        </w:rPr>
        <w:t>вания по поступившим заявлениям</w:t>
      </w:r>
    </w:p>
    <w:p w:rsidR="00740DE8" w:rsidRPr="006414A5" w:rsidRDefault="00740DE8" w:rsidP="00A2588B">
      <w:pPr>
        <w:pStyle w:val="21"/>
        <w:spacing w:after="0" w:line="360" w:lineRule="exact"/>
        <w:ind w:firstLine="709"/>
        <w:rPr>
          <w:sz w:val="28"/>
          <w:szCs w:val="28"/>
        </w:rPr>
      </w:pPr>
      <w:r w:rsidRPr="00D20F43">
        <w:rPr>
          <w:sz w:val="28"/>
          <w:szCs w:val="28"/>
        </w:rPr>
        <w:t xml:space="preserve">Выполнение основных показателей, отражающих уровень достижения </w:t>
      </w:r>
      <w:r w:rsidR="00C0002E" w:rsidRPr="00D20F43">
        <w:rPr>
          <w:sz w:val="28"/>
          <w:szCs w:val="28"/>
        </w:rPr>
        <w:t xml:space="preserve">задачи, представлено </w:t>
      </w:r>
      <w:r w:rsidR="006414A5" w:rsidRPr="00D20F43">
        <w:rPr>
          <w:sz w:val="28"/>
          <w:szCs w:val="28"/>
        </w:rPr>
        <w:t>в таблице 4.</w:t>
      </w:r>
    </w:p>
    <w:p w:rsidR="00EC0EDF" w:rsidRPr="00E76DA5" w:rsidRDefault="006414A5" w:rsidP="006414A5">
      <w:pPr>
        <w:pStyle w:val="21"/>
        <w:spacing w:after="0"/>
        <w:ind w:firstLine="709"/>
        <w:jc w:val="right"/>
        <w:rPr>
          <w:bCs w:val="0"/>
          <w:sz w:val="28"/>
          <w:szCs w:val="28"/>
        </w:rPr>
      </w:pPr>
      <w:r w:rsidRPr="006414A5">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9"/>
        <w:gridCol w:w="1731"/>
        <w:gridCol w:w="1683"/>
      </w:tblGrid>
      <w:tr w:rsidR="007E3A8D" w:rsidRPr="002A0D45" w:rsidTr="00DB296E">
        <w:trPr>
          <w:trHeight w:val="461"/>
        </w:trPr>
        <w:tc>
          <w:tcPr>
            <w:tcW w:w="3302" w:type="pct"/>
            <w:vMerge w:val="restart"/>
            <w:vAlign w:val="center"/>
          </w:tcPr>
          <w:p w:rsidR="007E3A8D" w:rsidRPr="002A0D45" w:rsidRDefault="007E3A8D" w:rsidP="00F80854">
            <w:pPr>
              <w:jc w:val="center"/>
              <w:rPr>
                <w:b/>
                <w:bCs/>
              </w:rPr>
            </w:pPr>
            <w:r w:rsidRPr="002A0D45">
              <w:rPr>
                <w:b/>
                <w:bCs/>
              </w:rPr>
              <w:t>Показатель</w:t>
            </w:r>
          </w:p>
        </w:tc>
        <w:tc>
          <w:tcPr>
            <w:tcW w:w="1698" w:type="pct"/>
            <w:gridSpan w:val="2"/>
            <w:vAlign w:val="center"/>
          </w:tcPr>
          <w:p w:rsidR="007E3A8D" w:rsidRPr="002A0D45" w:rsidRDefault="007E3A8D" w:rsidP="00F80854">
            <w:pPr>
              <w:jc w:val="center"/>
              <w:rPr>
                <w:b/>
                <w:bCs/>
              </w:rPr>
            </w:pPr>
            <w:r w:rsidRPr="002A0D45">
              <w:rPr>
                <w:b/>
                <w:bCs/>
              </w:rPr>
              <w:t>Количество</w:t>
            </w:r>
          </w:p>
        </w:tc>
      </w:tr>
      <w:tr w:rsidR="00D434F8" w:rsidRPr="002A0D45" w:rsidTr="00DB296E">
        <w:trPr>
          <w:trHeight w:val="746"/>
        </w:trPr>
        <w:tc>
          <w:tcPr>
            <w:tcW w:w="3302" w:type="pct"/>
            <w:vMerge/>
            <w:vAlign w:val="center"/>
          </w:tcPr>
          <w:p w:rsidR="00D434F8" w:rsidRPr="002A0D45" w:rsidRDefault="00D434F8" w:rsidP="00F80854">
            <w:pPr>
              <w:jc w:val="center"/>
              <w:rPr>
                <w:b/>
                <w:bCs/>
                <w:color w:val="548DD4" w:themeColor="text2" w:themeTint="99"/>
              </w:rPr>
            </w:pPr>
          </w:p>
        </w:tc>
        <w:tc>
          <w:tcPr>
            <w:tcW w:w="861" w:type="pct"/>
            <w:vAlign w:val="center"/>
          </w:tcPr>
          <w:p w:rsidR="00D434F8" w:rsidRPr="002A0D45" w:rsidRDefault="00DB296E" w:rsidP="00A13F16">
            <w:pPr>
              <w:jc w:val="center"/>
              <w:rPr>
                <w:b/>
                <w:bCs/>
              </w:rPr>
            </w:pPr>
            <w:r w:rsidRPr="002A0D45">
              <w:rPr>
                <w:b/>
                <w:bCs/>
              </w:rPr>
              <w:t>202</w:t>
            </w:r>
            <w:r w:rsidR="00A13F16">
              <w:rPr>
                <w:b/>
                <w:bCs/>
              </w:rPr>
              <w:t>4</w:t>
            </w:r>
            <w:r w:rsidR="00D434F8" w:rsidRPr="002A0D45">
              <w:rPr>
                <w:b/>
                <w:bCs/>
              </w:rPr>
              <w:t xml:space="preserve"> год показатель</w:t>
            </w:r>
          </w:p>
        </w:tc>
        <w:tc>
          <w:tcPr>
            <w:tcW w:w="837" w:type="pct"/>
            <w:vAlign w:val="center"/>
          </w:tcPr>
          <w:p w:rsidR="00D434F8" w:rsidRPr="002A0D45" w:rsidRDefault="00003FFB" w:rsidP="00A13F16">
            <w:pPr>
              <w:jc w:val="center"/>
              <w:rPr>
                <w:b/>
                <w:bCs/>
              </w:rPr>
            </w:pPr>
            <w:r>
              <w:rPr>
                <w:b/>
                <w:bCs/>
              </w:rPr>
              <w:t>202</w:t>
            </w:r>
            <w:r w:rsidR="00A13F16">
              <w:rPr>
                <w:b/>
                <w:bCs/>
              </w:rPr>
              <w:t>4</w:t>
            </w:r>
            <w:r w:rsidR="00D434F8" w:rsidRPr="002A0D45">
              <w:rPr>
                <w:b/>
                <w:bCs/>
              </w:rPr>
              <w:t xml:space="preserve"> год выполнение</w:t>
            </w:r>
          </w:p>
        </w:tc>
      </w:tr>
      <w:tr w:rsidR="00CF517B" w:rsidRPr="002A0D45" w:rsidTr="00DB296E">
        <w:trPr>
          <w:trHeight w:val="461"/>
        </w:trPr>
        <w:tc>
          <w:tcPr>
            <w:tcW w:w="3302" w:type="pct"/>
            <w:vAlign w:val="center"/>
          </w:tcPr>
          <w:p w:rsidR="00CF517B" w:rsidRPr="002A0D45" w:rsidRDefault="00CF517B" w:rsidP="00CF517B">
            <w:pPr>
              <w:jc w:val="both"/>
              <w:rPr>
                <w:b/>
                <w:bCs/>
              </w:rPr>
            </w:pPr>
            <w:r w:rsidRPr="002A0D45">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CF517B" w:rsidRPr="002A0D45" w:rsidRDefault="00CF517B" w:rsidP="00F71C83">
            <w:pPr>
              <w:jc w:val="center"/>
            </w:pPr>
            <w:r w:rsidRPr="002A0D45">
              <w:t>100 %</w:t>
            </w:r>
          </w:p>
        </w:tc>
        <w:tc>
          <w:tcPr>
            <w:tcW w:w="837" w:type="pct"/>
            <w:vAlign w:val="center"/>
          </w:tcPr>
          <w:p w:rsidR="00CF517B" w:rsidRPr="002A0D45" w:rsidRDefault="00CF517B" w:rsidP="00F71C83">
            <w:pPr>
              <w:jc w:val="center"/>
              <w:rPr>
                <w:bCs/>
              </w:rPr>
            </w:pPr>
            <w:r w:rsidRPr="002A0D45">
              <w:rPr>
                <w:bCs/>
              </w:rPr>
              <w:t>100 %</w:t>
            </w:r>
          </w:p>
        </w:tc>
      </w:tr>
      <w:tr w:rsidR="00CF517B" w:rsidRPr="00927524" w:rsidTr="00DB296E">
        <w:trPr>
          <w:trHeight w:val="853"/>
        </w:trPr>
        <w:tc>
          <w:tcPr>
            <w:tcW w:w="3302" w:type="pct"/>
            <w:vAlign w:val="center"/>
          </w:tcPr>
          <w:p w:rsidR="00CF517B" w:rsidRPr="002A0D45" w:rsidRDefault="00CF517B" w:rsidP="00CF517B">
            <w:pPr>
              <w:jc w:val="both"/>
              <w:rPr>
                <w:b/>
                <w:bCs/>
              </w:rPr>
            </w:pPr>
            <w:r w:rsidRPr="002A0D45">
              <w:rPr>
                <w:bCs/>
              </w:rPr>
              <w:t>Доля обжалованных решений о выдаче (отказе в выдаче) лицензий в области оказания услуг связи</w:t>
            </w:r>
          </w:p>
        </w:tc>
        <w:tc>
          <w:tcPr>
            <w:tcW w:w="861" w:type="pct"/>
            <w:vAlign w:val="center"/>
          </w:tcPr>
          <w:p w:rsidR="00CF517B" w:rsidRPr="002A0D45" w:rsidRDefault="00CF517B" w:rsidP="00F71C83">
            <w:pPr>
              <w:jc w:val="center"/>
            </w:pPr>
            <w:r w:rsidRPr="002A0D45">
              <w:t>0 %</w:t>
            </w:r>
          </w:p>
        </w:tc>
        <w:tc>
          <w:tcPr>
            <w:tcW w:w="837" w:type="pct"/>
            <w:vAlign w:val="center"/>
          </w:tcPr>
          <w:p w:rsidR="00CF517B" w:rsidRPr="00927524" w:rsidRDefault="00CF517B" w:rsidP="00F71C83">
            <w:pPr>
              <w:jc w:val="center"/>
              <w:rPr>
                <w:bCs/>
              </w:rPr>
            </w:pPr>
            <w:r w:rsidRPr="002A0D45">
              <w:rPr>
                <w:bCs/>
              </w:rPr>
              <w:t>0 %</w:t>
            </w:r>
          </w:p>
        </w:tc>
      </w:tr>
    </w:tbl>
    <w:p w:rsidR="00B422DA" w:rsidRPr="00E76DA5" w:rsidRDefault="00B422DA" w:rsidP="00A13F16">
      <w:pPr>
        <w:spacing w:line="360" w:lineRule="exact"/>
        <w:ind w:firstLine="709"/>
        <w:jc w:val="both"/>
        <w:rPr>
          <w:bCs/>
          <w:color w:val="000000" w:themeColor="text1"/>
          <w:sz w:val="28"/>
          <w:szCs w:val="28"/>
        </w:rPr>
      </w:pPr>
    </w:p>
    <w:p w:rsidR="00A13F16" w:rsidRPr="00D20F43" w:rsidRDefault="00A13F16" w:rsidP="00A13F16">
      <w:pPr>
        <w:spacing w:line="360" w:lineRule="exact"/>
        <w:ind w:firstLine="709"/>
        <w:jc w:val="both"/>
        <w:rPr>
          <w:sz w:val="28"/>
        </w:rPr>
      </w:pPr>
      <w:r w:rsidRPr="00D20F43">
        <w:rPr>
          <w:sz w:val="28"/>
        </w:rPr>
        <w:t>По состоянию на 31.12.2024 в реестре лицензий в области связи зарегистрировано 26 732 действующие лицензии, в том числе:</w:t>
      </w:r>
    </w:p>
    <w:p w:rsidR="00A13F16" w:rsidRPr="00D20F43" w:rsidRDefault="00A13F16" w:rsidP="00A13F16">
      <w:pPr>
        <w:spacing w:line="360" w:lineRule="exact"/>
        <w:ind w:firstLine="709"/>
        <w:jc w:val="both"/>
        <w:rPr>
          <w:b/>
          <w:sz w:val="28"/>
        </w:rPr>
      </w:pPr>
      <w:r w:rsidRPr="00D20F43">
        <w:rPr>
          <w:sz w:val="28"/>
        </w:rPr>
        <w:t>услуги электросвязи – 20 494;</w:t>
      </w:r>
    </w:p>
    <w:p w:rsidR="00A13F16" w:rsidRPr="00D20F43" w:rsidRDefault="00A13F16" w:rsidP="00A13F16">
      <w:pPr>
        <w:spacing w:line="360" w:lineRule="exact"/>
        <w:ind w:firstLine="709"/>
        <w:jc w:val="both"/>
        <w:rPr>
          <w:b/>
          <w:sz w:val="28"/>
        </w:rPr>
      </w:pPr>
      <w:r w:rsidRPr="00D20F43">
        <w:rPr>
          <w:sz w:val="28"/>
        </w:rPr>
        <w:t>услуги связи для целей телерадиовещания – 5 872;</w:t>
      </w:r>
    </w:p>
    <w:p w:rsidR="00A13F16" w:rsidRPr="00D20F43" w:rsidRDefault="00A13F16" w:rsidP="00A13F16">
      <w:pPr>
        <w:spacing w:line="360" w:lineRule="exact"/>
        <w:ind w:firstLine="709"/>
        <w:jc w:val="both"/>
        <w:rPr>
          <w:b/>
          <w:sz w:val="28"/>
        </w:rPr>
      </w:pPr>
      <w:r w:rsidRPr="00D20F43">
        <w:rPr>
          <w:sz w:val="28"/>
        </w:rPr>
        <w:t>услуги почтовой связи – 366.</w:t>
      </w:r>
    </w:p>
    <w:p w:rsidR="00A13F16" w:rsidRPr="00D20F43" w:rsidRDefault="00A13F16" w:rsidP="00A13F16">
      <w:pPr>
        <w:pStyle w:val="210"/>
        <w:widowControl/>
        <w:spacing w:line="360" w:lineRule="exact"/>
        <w:rPr>
          <w:b w:val="0"/>
          <w:szCs w:val="28"/>
        </w:rPr>
      </w:pPr>
      <w:r w:rsidRPr="00D20F43">
        <w:rPr>
          <w:b w:val="0"/>
          <w:szCs w:val="28"/>
        </w:rPr>
        <w:t xml:space="preserve">Общее количество операторов связи, имеющих действующие лицензии </w:t>
      </w:r>
      <w:r w:rsidRPr="00D20F43">
        <w:rPr>
          <w:b w:val="0"/>
          <w:szCs w:val="28"/>
        </w:rPr>
        <w:br/>
        <w:t xml:space="preserve">на оказание услуг связи – </w:t>
      </w:r>
      <w:r w:rsidR="008755E8">
        <w:rPr>
          <w:b w:val="0"/>
          <w:szCs w:val="28"/>
        </w:rPr>
        <w:t>10 483</w:t>
      </w:r>
      <w:r w:rsidRPr="00D20F43">
        <w:rPr>
          <w:b w:val="0"/>
          <w:szCs w:val="28"/>
        </w:rPr>
        <w:t>, из них:</w:t>
      </w:r>
    </w:p>
    <w:p w:rsidR="00A13F16" w:rsidRPr="00D20F43" w:rsidRDefault="00A13F16" w:rsidP="00A13F16">
      <w:pPr>
        <w:pStyle w:val="210"/>
        <w:widowControl/>
        <w:spacing w:line="360" w:lineRule="exact"/>
        <w:rPr>
          <w:b w:val="0"/>
          <w:szCs w:val="28"/>
        </w:rPr>
      </w:pPr>
      <w:r w:rsidRPr="00D20F43">
        <w:rPr>
          <w:b w:val="0"/>
          <w:szCs w:val="28"/>
        </w:rPr>
        <w:t>по электросвязи – 6 614;</w:t>
      </w:r>
    </w:p>
    <w:p w:rsidR="00A13F16" w:rsidRPr="00D20F43" w:rsidRDefault="00A13F16" w:rsidP="00A13F16">
      <w:pPr>
        <w:pStyle w:val="210"/>
        <w:widowControl/>
        <w:spacing w:line="360" w:lineRule="exact"/>
        <w:rPr>
          <w:b w:val="0"/>
          <w:szCs w:val="28"/>
        </w:rPr>
      </w:pPr>
      <w:r w:rsidRPr="00D20F43">
        <w:rPr>
          <w:b w:val="0"/>
          <w:szCs w:val="28"/>
        </w:rPr>
        <w:t>по телевидению и радиовещанию – 3 516;</w:t>
      </w:r>
    </w:p>
    <w:p w:rsidR="00A13F16" w:rsidRPr="00D20F43" w:rsidRDefault="00A13F16" w:rsidP="00A13F16">
      <w:pPr>
        <w:pStyle w:val="210"/>
        <w:widowControl/>
        <w:spacing w:line="360" w:lineRule="exact"/>
        <w:rPr>
          <w:b w:val="0"/>
          <w:szCs w:val="28"/>
        </w:rPr>
      </w:pPr>
      <w:r w:rsidRPr="00D20F43">
        <w:rPr>
          <w:b w:val="0"/>
          <w:szCs w:val="28"/>
        </w:rPr>
        <w:t>по почтовой связи – 353.</w:t>
      </w:r>
    </w:p>
    <w:p w:rsidR="00426C15" w:rsidRPr="00114422" w:rsidRDefault="00F9408B" w:rsidP="00A13F16">
      <w:pPr>
        <w:spacing w:line="360" w:lineRule="exact"/>
        <w:ind w:firstLine="709"/>
        <w:jc w:val="both"/>
        <w:rPr>
          <w:bCs/>
          <w:sz w:val="28"/>
          <w:szCs w:val="28"/>
        </w:rPr>
      </w:pPr>
      <w:r w:rsidRPr="00D20F43">
        <w:rPr>
          <w:bCs/>
          <w:sz w:val="28"/>
          <w:szCs w:val="28"/>
        </w:rPr>
        <w:t xml:space="preserve">Распределение количества действующих лицензий по сферам услуг связи по состоянию </w:t>
      </w:r>
      <w:r w:rsidR="00FF7374" w:rsidRPr="00D20F43">
        <w:rPr>
          <w:bCs/>
          <w:sz w:val="28"/>
          <w:szCs w:val="28"/>
        </w:rPr>
        <w:t>на 31.12</w:t>
      </w:r>
      <w:r w:rsidR="00EE0A7E" w:rsidRPr="00D20F43">
        <w:rPr>
          <w:bCs/>
          <w:sz w:val="28"/>
          <w:szCs w:val="28"/>
        </w:rPr>
        <w:t>.202</w:t>
      </w:r>
      <w:r w:rsidR="00A13F16" w:rsidRPr="00D20F43">
        <w:rPr>
          <w:bCs/>
          <w:sz w:val="28"/>
          <w:szCs w:val="28"/>
        </w:rPr>
        <w:t>4</w:t>
      </w:r>
      <w:r w:rsidR="006536C1" w:rsidRPr="00D20F43">
        <w:rPr>
          <w:bCs/>
          <w:sz w:val="28"/>
          <w:szCs w:val="28"/>
        </w:rPr>
        <w:t xml:space="preserve"> показано на рисунке</w:t>
      </w:r>
      <w:r w:rsidR="00A03D27" w:rsidRPr="00D20F43">
        <w:rPr>
          <w:bCs/>
          <w:sz w:val="28"/>
          <w:szCs w:val="28"/>
        </w:rPr>
        <w:t xml:space="preserve"> </w:t>
      </w:r>
      <w:r w:rsidR="002A0D45" w:rsidRPr="00D20F43">
        <w:rPr>
          <w:bCs/>
          <w:sz w:val="28"/>
          <w:szCs w:val="28"/>
        </w:rPr>
        <w:t>4.</w:t>
      </w:r>
    </w:p>
    <w:p w:rsidR="00933F67" w:rsidRDefault="00AA1158" w:rsidP="009856F4">
      <w:pPr>
        <w:jc w:val="center"/>
        <w:rPr>
          <w:noProof/>
          <w:szCs w:val="28"/>
        </w:rPr>
      </w:pPr>
      <w:r w:rsidRPr="00AA1158">
        <w:rPr>
          <w:noProof/>
          <w:sz w:val="20"/>
          <w:szCs w:val="20"/>
        </w:rPr>
        <w:drawing>
          <wp:inline distT="0" distB="0" distL="0" distR="0">
            <wp:extent cx="4953000" cy="2144395"/>
            <wp:effectExtent l="0" t="0" r="0" b="0"/>
            <wp:docPr id="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C0EDF" w:rsidRDefault="00EC0EDF" w:rsidP="009856F4">
      <w:pPr>
        <w:jc w:val="right"/>
        <w:rPr>
          <w:sz w:val="28"/>
          <w:szCs w:val="28"/>
        </w:rPr>
      </w:pPr>
      <w:r w:rsidRPr="002A0D45">
        <w:rPr>
          <w:sz w:val="28"/>
          <w:szCs w:val="28"/>
        </w:rPr>
        <w:t xml:space="preserve">Рис. </w:t>
      </w:r>
      <w:r w:rsidR="0067465A" w:rsidRPr="002A0D45">
        <w:rPr>
          <w:sz w:val="28"/>
          <w:szCs w:val="28"/>
        </w:rPr>
        <w:t>4</w:t>
      </w:r>
    </w:p>
    <w:p w:rsidR="00D626D6" w:rsidRPr="00933F67" w:rsidRDefault="00D626D6" w:rsidP="00933F67">
      <w:pPr>
        <w:spacing w:line="360" w:lineRule="exact"/>
        <w:ind w:firstLine="709"/>
        <w:jc w:val="both"/>
        <w:rPr>
          <w:sz w:val="28"/>
          <w:szCs w:val="28"/>
        </w:rPr>
      </w:pPr>
    </w:p>
    <w:p w:rsidR="00AA1158" w:rsidRPr="00D20F43" w:rsidRDefault="00AA1158" w:rsidP="00AA1158">
      <w:pPr>
        <w:pStyle w:val="210"/>
        <w:widowControl/>
        <w:tabs>
          <w:tab w:val="left" w:pos="6521"/>
        </w:tabs>
        <w:spacing w:line="360" w:lineRule="exact"/>
        <w:rPr>
          <w:b w:val="0"/>
          <w:szCs w:val="28"/>
        </w:rPr>
      </w:pPr>
      <w:r w:rsidRPr="00D20F43">
        <w:rPr>
          <w:b w:val="0"/>
          <w:szCs w:val="28"/>
        </w:rPr>
        <w:t>В течение 2024 года в Роскомнадзор поступило 7 335 заявлений по вопросам лицензирования деятельности в области оказания услуг связи, в том числе 444 заявления о предоставлении лицензии на осуществление деятельности в области оказания услуг связи (далее – лицензия), 3 512 заявлений о продлении срока действия лицензий, 568 заявлений о внесении изменений в реестр лицензий в области связи, 1 254 заявления о прекращении действия лицензий, 1599 заявлений о предоставлении информации из реестра лицензий в области связи.</w:t>
      </w:r>
    </w:p>
    <w:p w:rsidR="00AA1158" w:rsidRPr="00D20F43" w:rsidRDefault="00AA1158" w:rsidP="00AA1158">
      <w:pPr>
        <w:pStyle w:val="210"/>
        <w:widowControl/>
        <w:spacing w:line="360" w:lineRule="exact"/>
        <w:rPr>
          <w:b w:val="0"/>
          <w:szCs w:val="28"/>
        </w:rPr>
      </w:pPr>
      <w:r w:rsidRPr="00D20F43">
        <w:rPr>
          <w:rFonts w:eastAsia="Calibri"/>
          <w:b w:val="0"/>
          <w:szCs w:val="28"/>
        </w:rPr>
        <w:t>В соответствии с порядком и сроками, установленными действующим законодательством в области связи, по мере поступления заявлений подготовлены и утверждены 46 приказов Роскомнадзора по вопросам лицензирования деятельности в области оказания услуг связи.</w:t>
      </w:r>
    </w:p>
    <w:p w:rsidR="00F9408B" w:rsidRPr="00D20F43" w:rsidRDefault="009856F4" w:rsidP="00A2588B">
      <w:pPr>
        <w:pStyle w:val="210"/>
        <w:widowControl/>
        <w:spacing w:line="360" w:lineRule="exact"/>
        <w:rPr>
          <w:szCs w:val="28"/>
        </w:rPr>
      </w:pPr>
      <w:r w:rsidRPr="00D20F43">
        <w:rPr>
          <w:b w:val="0"/>
          <w:szCs w:val="28"/>
        </w:rPr>
        <w:t xml:space="preserve">По результатам рассмотрения заявлений </w:t>
      </w:r>
      <w:r w:rsidR="00A03D27" w:rsidRPr="00D20F43">
        <w:rPr>
          <w:b w:val="0"/>
          <w:szCs w:val="28"/>
        </w:rPr>
        <w:t>о</w:t>
      </w:r>
      <w:r w:rsidR="00933F67" w:rsidRPr="00D20F43">
        <w:rPr>
          <w:b w:val="0"/>
          <w:szCs w:val="28"/>
        </w:rPr>
        <w:t xml:space="preserve"> предоставлении лицензий </w:t>
      </w:r>
      <w:r w:rsidR="00933F67" w:rsidRPr="00D20F43">
        <w:rPr>
          <w:b w:val="0"/>
          <w:szCs w:val="28"/>
        </w:rPr>
        <w:br/>
        <w:t>в 202</w:t>
      </w:r>
      <w:r w:rsidR="00AA1158" w:rsidRPr="00D20F43">
        <w:rPr>
          <w:b w:val="0"/>
          <w:szCs w:val="28"/>
        </w:rPr>
        <w:t>4</w:t>
      </w:r>
      <w:r w:rsidR="00A03D27" w:rsidRPr="00D20F43">
        <w:rPr>
          <w:b w:val="0"/>
          <w:szCs w:val="28"/>
        </w:rPr>
        <w:t xml:space="preserve"> </w:t>
      </w:r>
      <w:r w:rsidRPr="00D20F43">
        <w:rPr>
          <w:b w:val="0"/>
          <w:szCs w:val="28"/>
        </w:rPr>
        <w:t xml:space="preserve">году приняты решения о выдаче новых лицензий, </w:t>
      </w:r>
      <w:r w:rsidR="0067465A" w:rsidRPr="00D20F43">
        <w:rPr>
          <w:b w:val="0"/>
        </w:rPr>
        <w:t xml:space="preserve">представлены </w:t>
      </w:r>
      <w:r w:rsidR="002A0D45" w:rsidRPr="00D20F43">
        <w:rPr>
          <w:b w:val="0"/>
        </w:rPr>
        <w:t>в таблицах 5, 6</w:t>
      </w:r>
      <w:r w:rsidR="00A55CBD" w:rsidRPr="00D20F43">
        <w:rPr>
          <w:b w:val="0"/>
        </w:rPr>
        <w:t xml:space="preserve">, </w:t>
      </w:r>
      <w:r w:rsidR="00A03D27" w:rsidRPr="00D20F43">
        <w:rPr>
          <w:b w:val="0"/>
          <w:szCs w:val="28"/>
        </w:rPr>
        <w:t xml:space="preserve">в </w:t>
      </w:r>
      <w:r w:rsidRPr="00D20F43">
        <w:rPr>
          <w:b w:val="0"/>
          <w:szCs w:val="28"/>
        </w:rPr>
        <w:t>том числе:</w:t>
      </w:r>
    </w:p>
    <w:p w:rsidR="009A6D81" w:rsidRPr="000909C7" w:rsidRDefault="009A6D81" w:rsidP="002A0D45">
      <w:pPr>
        <w:pStyle w:val="310"/>
        <w:widowControl/>
        <w:spacing w:line="276" w:lineRule="auto"/>
        <w:ind w:left="0" w:firstLine="709"/>
      </w:pPr>
      <w:r w:rsidRPr="00D20F43">
        <w:t>по видам услуг связи:</w:t>
      </w:r>
    </w:p>
    <w:p w:rsidR="00EC0EDF" w:rsidRDefault="00EC0EDF" w:rsidP="009A6D81">
      <w:pPr>
        <w:pStyle w:val="310"/>
        <w:widowControl/>
        <w:spacing w:line="240" w:lineRule="atLeast"/>
        <w:ind w:left="0" w:firstLine="0"/>
        <w:jc w:val="right"/>
        <w:rPr>
          <w:rFonts w:ascii="Times New Roman CYR" w:hAnsi="Times New Roman CYR"/>
        </w:rPr>
      </w:pPr>
      <w:r w:rsidRPr="002A0D45">
        <w:rPr>
          <w:rFonts w:ascii="Times New Roman CYR" w:hAnsi="Times New Roman CYR"/>
        </w:rPr>
        <w:t xml:space="preserve">Таблица </w:t>
      </w:r>
      <w:r w:rsidR="002A0D45" w:rsidRPr="002A0D4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539"/>
        <w:gridCol w:w="5508"/>
      </w:tblGrid>
      <w:tr w:rsidR="00A03D27" w:rsidRPr="00A03D27" w:rsidTr="00A03D27">
        <w:trPr>
          <w:trHeight w:val="514"/>
        </w:trPr>
        <w:tc>
          <w:tcPr>
            <w:tcW w:w="2259" w:type="pct"/>
            <w:vAlign w:val="center"/>
          </w:tcPr>
          <w:p w:rsidR="00A03D27" w:rsidRPr="00A03D27" w:rsidRDefault="00A03D27" w:rsidP="00A03D27">
            <w:pPr>
              <w:pStyle w:val="310"/>
              <w:widowControl/>
              <w:spacing w:line="240" w:lineRule="atLeast"/>
              <w:ind w:left="0" w:firstLine="0"/>
              <w:jc w:val="center"/>
              <w:rPr>
                <w:b/>
                <w:sz w:val="24"/>
                <w:szCs w:val="24"/>
              </w:rPr>
            </w:pPr>
            <w:r w:rsidRPr="00A03D27">
              <w:rPr>
                <w:b/>
                <w:sz w:val="24"/>
                <w:szCs w:val="24"/>
              </w:rPr>
              <w:t>Вид услуг связи</w:t>
            </w:r>
          </w:p>
        </w:tc>
        <w:tc>
          <w:tcPr>
            <w:tcW w:w="2741" w:type="pct"/>
            <w:vAlign w:val="center"/>
          </w:tcPr>
          <w:p w:rsidR="00A03D27" w:rsidRPr="00A03D27" w:rsidRDefault="00A03D27" w:rsidP="00A03D27">
            <w:pPr>
              <w:pStyle w:val="310"/>
              <w:widowControl/>
              <w:spacing w:line="240" w:lineRule="atLeast"/>
              <w:ind w:left="0" w:firstLine="0"/>
              <w:jc w:val="center"/>
              <w:rPr>
                <w:b/>
                <w:sz w:val="24"/>
                <w:szCs w:val="24"/>
              </w:rPr>
            </w:pPr>
            <w:r w:rsidRPr="00A03D27">
              <w:rPr>
                <w:b/>
                <w:sz w:val="24"/>
                <w:szCs w:val="24"/>
              </w:rPr>
              <w:t>Количество лицензий, выданных</w:t>
            </w:r>
            <w:r>
              <w:rPr>
                <w:b/>
                <w:sz w:val="24"/>
                <w:szCs w:val="24"/>
              </w:rPr>
              <w:t xml:space="preserve"> </w:t>
            </w:r>
            <w:r w:rsidR="00AA1158">
              <w:rPr>
                <w:b/>
                <w:sz w:val="24"/>
                <w:szCs w:val="24"/>
              </w:rPr>
              <w:t>в 2024</w:t>
            </w:r>
            <w:r w:rsidRPr="00A03D27">
              <w:rPr>
                <w:b/>
                <w:sz w:val="24"/>
                <w:szCs w:val="24"/>
              </w:rPr>
              <w:t xml:space="preserve"> г</w:t>
            </w:r>
            <w:r>
              <w:rPr>
                <w:b/>
                <w:sz w:val="24"/>
                <w:szCs w:val="24"/>
              </w:rPr>
              <w:t>оду</w:t>
            </w:r>
          </w:p>
        </w:tc>
      </w:tr>
      <w:tr w:rsidR="00AA1158" w:rsidRPr="00A03D27" w:rsidTr="00AA1158">
        <w:trPr>
          <w:trHeight w:val="422"/>
        </w:trPr>
        <w:tc>
          <w:tcPr>
            <w:tcW w:w="2259" w:type="pct"/>
            <w:vAlign w:val="center"/>
          </w:tcPr>
          <w:p w:rsidR="00AA1158" w:rsidRPr="00A03D27" w:rsidRDefault="00AA1158" w:rsidP="00A03D27">
            <w:pPr>
              <w:pStyle w:val="310"/>
              <w:widowControl/>
              <w:spacing w:line="240" w:lineRule="atLeast"/>
              <w:ind w:left="0" w:firstLine="0"/>
              <w:jc w:val="left"/>
              <w:rPr>
                <w:sz w:val="24"/>
                <w:szCs w:val="24"/>
              </w:rPr>
            </w:pPr>
            <w:r w:rsidRPr="00A03D27">
              <w:rPr>
                <w:sz w:val="24"/>
                <w:szCs w:val="24"/>
              </w:rPr>
              <w:t>услуги электросвязи</w:t>
            </w:r>
          </w:p>
        </w:tc>
        <w:tc>
          <w:tcPr>
            <w:tcW w:w="2741" w:type="pct"/>
            <w:vAlign w:val="center"/>
          </w:tcPr>
          <w:p w:rsidR="00AA1158" w:rsidRPr="00801E71" w:rsidRDefault="00AA1158" w:rsidP="00AA1158">
            <w:pPr>
              <w:pStyle w:val="310"/>
              <w:widowControl/>
              <w:ind w:left="0"/>
              <w:jc w:val="center"/>
              <w:rPr>
                <w:szCs w:val="28"/>
              </w:rPr>
            </w:pPr>
            <w:r w:rsidRPr="00801E71">
              <w:rPr>
                <w:szCs w:val="28"/>
              </w:rPr>
              <w:t>647</w:t>
            </w:r>
          </w:p>
        </w:tc>
      </w:tr>
      <w:tr w:rsidR="00AA1158" w:rsidRPr="00A03D27" w:rsidTr="00AA1158">
        <w:trPr>
          <w:trHeight w:val="400"/>
        </w:trPr>
        <w:tc>
          <w:tcPr>
            <w:tcW w:w="2259" w:type="pct"/>
            <w:vAlign w:val="center"/>
          </w:tcPr>
          <w:p w:rsidR="00AA1158" w:rsidRPr="00A03D27" w:rsidRDefault="00AA1158" w:rsidP="00A03D27">
            <w:pPr>
              <w:pStyle w:val="310"/>
              <w:widowControl/>
              <w:spacing w:line="240" w:lineRule="atLeast"/>
              <w:ind w:left="0" w:firstLine="0"/>
              <w:jc w:val="left"/>
              <w:rPr>
                <w:sz w:val="24"/>
                <w:szCs w:val="24"/>
              </w:rPr>
            </w:pPr>
            <w:r w:rsidRPr="00A03D27">
              <w:rPr>
                <w:sz w:val="24"/>
                <w:szCs w:val="24"/>
              </w:rPr>
              <w:t>услуги связи для целей телерадиовещания</w:t>
            </w:r>
          </w:p>
        </w:tc>
        <w:tc>
          <w:tcPr>
            <w:tcW w:w="2741" w:type="pct"/>
            <w:vAlign w:val="center"/>
          </w:tcPr>
          <w:p w:rsidR="00AA1158" w:rsidRPr="00801E71" w:rsidRDefault="00AA1158" w:rsidP="00AA1158">
            <w:pPr>
              <w:pStyle w:val="310"/>
              <w:widowControl/>
              <w:ind w:left="0"/>
              <w:jc w:val="center"/>
              <w:rPr>
                <w:szCs w:val="28"/>
              </w:rPr>
            </w:pPr>
            <w:r w:rsidRPr="00801E71">
              <w:rPr>
                <w:szCs w:val="28"/>
              </w:rPr>
              <w:t>302</w:t>
            </w:r>
          </w:p>
        </w:tc>
      </w:tr>
      <w:tr w:rsidR="00AA1158" w:rsidRPr="00A03D27" w:rsidTr="00AA1158">
        <w:trPr>
          <w:trHeight w:val="405"/>
        </w:trPr>
        <w:tc>
          <w:tcPr>
            <w:tcW w:w="2259" w:type="pct"/>
            <w:vAlign w:val="center"/>
          </w:tcPr>
          <w:p w:rsidR="00AA1158" w:rsidRPr="00A03D27" w:rsidRDefault="00AA1158" w:rsidP="00A03D27">
            <w:pPr>
              <w:pStyle w:val="310"/>
              <w:widowControl/>
              <w:spacing w:line="240" w:lineRule="atLeast"/>
              <w:ind w:left="0" w:firstLine="0"/>
              <w:jc w:val="left"/>
              <w:rPr>
                <w:sz w:val="24"/>
                <w:szCs w:val="24"/>
              </w:rPr>
            </w:pPr>
            <w:r w:rsidRPr="00A03D27">
              <w:rPr>
                <w:sz w:val="24"/>
                <w:szCs w:val="24"/>
              </w:rPr>
              <w:t>услуги почтовой связи</w:t>
            </w:r>
          </w:p>
        </w:tc>
        <w:tc>
          <w:tcPr>
            <w:tcW w:w="2741" w:type="pct"/>
            <w:vAlign w:val="center"/>
          </w:tcPr>
          <w:p w:rsidR="00AA1158" w:rsidRPr="00801E71" w:rsidRDefault="00AA1158" w:rsidP="00AA1158">
            <w:pPr>
              <w:pStyle w:val="310"/>
              <w:widowControl/>
              <w:ind w:left="0"/>
              <w:jc w:val="center"/>
              <w:rPr>
                <w:szCs w:val="28"/>
              </w:rPr>
            </w:pPr>
            <w:r w:rsidRPr="00801E71">
              <w:rPr>
                <w:szCs w:val="28"/>
              </w:rPr>
              <w:t>14</w:t>
            </w:r>
          </w:p>
        </w:tc>
      </w:tr>
      <w:tr w:rsidR="00AA1158" w:rsidRPr="00A03D27" w:rsidTr="00AA1158">
        <w:trPr>
          <w:trHeight w:val="411"/>
        </w:trPr>
        <w:tc>
          <w:tcPr>
            <w:tcW w:w="2259" w:type="pct"/>
            <w:vAlign w:val="center"/>
          </w:tcPr>
          <w:p w:rsidR="00AA1158" w:rsidRPr="00A03D27" w:rsidRDefault="00AA1158" w:rsidP="00A03D27">
            <w:pPr>
              <w:pStyle w:val="310"/>
              <w:widowControl/>
              <w:spacing w:line="240" w:lineRule="atLeast"/>
              <w:ind w:left="0" w:firstLine="0"/>
              <w:jc w:val="left"/>
              <w:rPr>
                <w:b/>
                <w:sz w:val="24"/>
                <w:szCs w:val="24"/>
              </w:rPr>
            </w:pPr>
            <w:r w:rsidRPr="00A03D27">
              <w:rPr>
                <w:b/>
                <w:sz w:val="24"/>
                <w:szCs w:val="24"/>
              </w:rPr>
              <w:t>Всего</w:t>
            </w:r>
          </w:p>
        </w:tc>
        <w:tc>
          <w:tcPr>
            <w:tcW w:w="2741" w:type="pct"/>
            <w:vAlign w:val="center"/>
          </w:tcPr>
          <w:p w:rsidR="00AA1158" w:rsidRPr="00AA1158" w:rsidRDefault="00AA1158" w:rsidP="00AA1158">
            <w:pPr>
              <w:pStyle w:val="310"/>
              <w:widowControl/>
              <w:ind w:left="0"/>
              <w:jc w:val="center"/>
              <w:rPr>
                <w:b/>
                <w:szCs w:val="28"/>
              </w:rPr>
            </w:pPr>
            <w:r w:rsidRPr="00AA1158">
              <w:rPr>
                <w:b/>
                <w:szCs w:val="28"/>
              </w:rPr>
              <w:t>963</w:t>
            </w:r>
          </w:p>
        </w:tc>
      </w:tr>
    </w:tbl>
    <w:p w:rsidR="00A03D27" w:rsidRDefault="00A03D27" w:rsidP="00A55CBD">
      <w:pPr>
        <w:pStyle w:val="210"/>
        <w:widowControl/>
        <w:rPr>
          <w:b w:val="0"/>
        </w:rPr>
      </w:pPr>
    </w:p>
    <w:p w:rsidR="00A55CBD" w:rsidRPr="001F7762" w:rsidRDefault="00A55CBD" w:rsidP="00A03D27">
      <w:pPr>
        <w:spacing w:line="276" w:lineRule="auto"/>
        <w:ind w:firstLine="709"/>
        <w:jc w:val="both"/>
        <w:rPr>
          <w:sz w:val="28"/>
        </w:rPr>
      </w:pPr>
      <w:r w:rsidRPr="002A0D45">
        <w:rPr>
          <w:sz w:val="28"/>
        </w:rPr>
        <w:t>Количество новых лицензий по ви</w:t>
      </w:r>
      <w:r w:rsidR="00AA1158">
        <w:rPr>
          <w:sz w:val="28"/>
        </w:rPr>
        <w:t>дам услуг связи, выданных в 2024</w:t>
      </w:r>
      <w:r w:rsidRPr="002A0D45">
        <w:rPr>
          <w:sz w:val="28"/>
        </w:rPr>
        <w:t xml:space="preserve"> году </w:t>
      </w:r>
      <w:r w:rsidR="00A03D27" w:rsidRPr="002A0D45">
        <w:rPr>
          <w:bCs/>
          <w:sz w:val="28"/>
          <w:szCs w:val="28"/>
        </w:rPr>
        <w:t xml:space="preserve">показано на рисунке </w:t>
      </w:r>
      <w:r w:rsidR="002A0D45" w:rsidRPr="002A0D45">
        <w:rPr>
          <w:bCs/>
          <w:sz w:val="28"/>
          <w:szCs w:val="28"/>
        </w:rPr>
        <w:t>5.</w:t>
      </w:r>
    </w:p>
    <w:p w:rsidR="00AA1158" w:rsidRPr="00AA1158" w:rsidRDefault="00AA1158" w:rsidP="00A03D27">
      <w:pPr>
        <w:pStyle w:val="210"/>
        <w:widowControl/>
        <w:ind w:firstLine="0"/>
        <w:jc w:val="center"/>
        <w:rPr>
          <w:b w:val="0"/>
          <w:noProof/>
        </w:rPr>
      </w:pPr>
      <w:r w:rsidRPr="00AA1158">
        <w:rPr>
          <w:b w:val="0"/>
          <w:noProof/>
          <w:sz w:val="20"/>
        </w:rPr>
        <w:drawing>
          <wp:inline distT="0" distB="0" distL="0" distR="0">
            <wp:extent cx="5349240" cy="2087880"/>
            <wp:effectExtent l="0" t="0" r="0" b="0"/>
            <wp:docPr id="1"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55CBD" w:rsidRDefault="0067465A" w:rsidP="00AA1158">
      <w:pPr>
        <w:pStyle w:val="210"/>
        <w:widowControl/>
        <w:ind w:firstLine="0"/>
        <w:jc w:val="right"/>
        <w:rPr>
          <w:b w:val="0"/>
        </w:rPr>
      </w:pPr>
      <w:r>
        <w:rPr>
          <w:b w:val="0"/>
        </w:rPr>
        <w:t>Рис. 5</w:t>
      </w:r>
    </w:p>
    <w:p w:rsidR="00E41EC3" w:rsidRDefault="00A41D49" w:rsidP="00A03D27">
      <w:pPr>
        <w:pStyle w:val="210"/>
        <w:widowControl/>
        <w:spacing w:line="276" w:lineRule="auto"/>
        <w:rPr>
          <w:b w:val="0"/>
        </w:rPr>
      </w:pPr>
      <w:r w:rsidRPr="002A0D45">
        <w:rPr>
          <w:b w:val="0"/>
        </w:rPr>
        <w:t>по наименованиям услуг связи:</w:t>
      </w:r>
    </w:p>
    <w:p w:rsidR="00EC0EDF" w:rsidRDefault="00EC0EDF" w:rsidP="00E75337">
      <w:pPr>
        <w:jc w:val="right"/>
        <w:rPr>
          <w:sz w:val="28"/>
          <w:szCs w:val="28"/>
        </w:rPr>
      </w:pPr>
      <w:r w:rsidRPr="002A0D45">
        <w:rPr>
          <w:sz w:val="28"/>
          <w:szCs w:val="28"/>
        </w:rPr>
        <w:t xml:space="preserve">Таблица </w:t>
      </w:r>
      <w:r w:rsidR="002A0D45" w:rsidRPr="002A0D45">
        <w:rPr>
          <w:sz w:val="28"/>
          <w:szCs w:val="28"/>
        </w:rPr>
        <w:t>6</w:t>
      </w:r>
    </w:p>
    <w:tbl>
      <w:tblPr>
        <w:tblW w:w="5000" w:type="pct"/>
        <w:tblCellMar>
          <w:left w:w="107" w:type="dxa"/>
          <w:right w:w="107" w:type="dxa"/>
        </w:tblCellMar>
        <w:tblLook w:val="0000" w:firstRow="0" w:lastRow="0" w:firstColumn="0" w:lastColumn="0" w:noHBand="0" w:noVBand="0"/>
      </w:tblPr>
      <w:tblGrid>
        <w:gridCol w:w="762"/>
        <w:gridCol w:w="6504"/>
        <w:gridCol w:w="2781"/>
      </w:tblGrid>
      <w:tr w:rsidR="00D84F7F" w:rsidRPr="00034027" w:rsidTr="00034027">
        <w:trPr>
          <w:trHeight w:val="361"/>
        </w:trPr>
        <w:tc>
          <w:tcPr>
            <w:tcW w:w="379" w:type="pct"/>
            <w:tcBorders>
              <w:top w:val="single" w:sz="6" w:space="0" w:color="auto"/>
              <w:left w:val="single" w:sz="6" w:space="0" w:color="auto"/>
              <w:bottom w:val="single" w:sz="6" w:space="0" w:color="000000"/>
              <w:right w:val="single" w:sz="6" w:space="0" w:color="auto"/>
            </w:tcBorders>
          </w:tcPr>
          <w:p w:rsidR="00D84F7F" w:rsidRPr="00034027" w:rsidRDefault="00D84F7F" w:rsidP="00D84F7F">
            <w:pPr>
              <w:spacing w:line="240" w:lineRule="atLeast"/>
              <w:jc w:val="center"/>
              <w:rPr>
                <w:b/>
              </w:rPr>
            </w:pPr>
            <w:r w:rsidRPr="00034027">
              <w:rPr>
                <w:b/>
              </w:rPr>
              <w:t>№ п/п</w:t>
            </w:r>
          </w:p>
        </w:tc>
        <w:tc>
          <w:tcPr>
            <w:tcW w:w="3237" w:type="pct"/>
            <w:tcBorders>
              <w:top w:val="single" w:sz="6" w:space="0" w:color="auto"/>
              <w:left w:val="single" w:sz="6" w:space="0" w:color="auto"/>
              <w:bottom w:val="single" w:sz="6" w:space="0" w:color="000000"/>
              <w:right w:val="single" w:sz="6" w:space="0" w:color="auto"/>
            </w:tcBorders>
            <w:vAlign w:val="center"/>
          </w:tcPr>
          <w:p w:rsidR="00D84F7F" w:rsidRPr="00034027" w:rsidRDefault="00D84F7F" w:rsidP="00D84F7F">
            <w:pPr>
              <w:spacing w:line="240" w:lineRule="atLeast"/>
              <w:jc w:val="center"/>
              <w:rPr>
                <w:b/>
              </w:rPr>
            </w:pPr>
            <w:r w:rsidRPr="00034027">
              <w:rPr>
                <w:b/>
              </w:rPr>
              <w:t>Наименование услуги связи</w:t>
            </w:r>
          </w:p>
        </w:tc>
        <w:tc>
          <w:tcPr>
            <w:tcW w:w="1384" w:type="pct"/>
            <w:tcBorders>
              <w:top w:val="single" w:sz="6" w:space="0" w:color="auto"/>
              <w:left w:val="single" w:sz="4" w:space="0" w:color="auto"/>
              <w:bottom w:val="single" w:sz="6" w:space="0" w:color="000000"/>
              <w:right w:val="single" w:sz="6" w:space="0" w:color="auto"/>
            </w:tcBorders>
          </w:tcPr>
          <w:p w:rsidR="00D84F7F" w:rsidRPr="00034027" w:rsidRDefault="00D84F7F" w:rsidP="00AA1158">
            <w:pPr>
              <w:spacing w:line="240" w:lineRule="atLeast"/>
              <w:jc w:val="center"/>
              <w:rPr>
                <w:b/>
              </w:rPr>
            </w:pPr>
            <w:r w:rsidRPr="00034027">
              <w:rPr>
                <w:b/>
              </w:rPr>
              <w:t>Количество новых лицензий, выданных в 202</w:t>
            </w:r>
            <w:r w:rsidR="00AA1158">
              <w:rPr>
                <w:b/>
              </w:rPr>
              <w:t>4</w:t>
            </w:r>
            <w:r w:rsidRPr="00034027">
              <w:rPr>
                <w:b/>
              </w:rPr>
              <w:t xml:space="preserve"> г.</w:t>
            </w:r>
          </w:p>
        </w:tc>
      </w:tr>
      <w:tr w:rsidR="00AA1158" w:rsidRPr="00034027" w:rsidTr="00AA1158">
        <w:trPr>
          <w:trHeight w:val="765"/>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63</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2.</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междугородной и международной телефонной связи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13</w:t>
            </w:r>
          </w:p>
        </w:tc>
      </w:tr>
      <w:tr w:rsidR="00AA1158" w:rsidRPr="00034027" w:rsidTr="00AA1158">
        <w:trPr>
          <w:trHeight w:val="255"/>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3.</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телефонной связи в выделенной сети связи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2</w:t>
            </w:r>
          </w:p>
        </w:tc>
      </w:tr>
      <w:tr w:rsidR="00AA1158" w:rsidRPr="00034027" w:rsidTr="00AA1158">
        <w:trPr>
          <w:trHeight w:val="255"/>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4.</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внутризоновой телефонной связи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10</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5.</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местной телефонной связи с использованием таксофонов</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w:t>
            </w:r>
          </w:p>
        </w:tc>
      </w:tr>
      <w:tr w:rsidR="00AA1158" w:rsidRPr="00034027" w:rsidTr="00AA1158">
        <w:trPr>
          <w:trHeight w:val="510"/>
        </w:trPr>
        <w:tc>
          <w:tcPr>
            <w:tcW w:w="379" w:type="pct"/>
            <w:tcBorders>
              <w:left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6.</w:t>
            </w:r>
            <w:r w:rsidRPr="00034027">
              <w:tab/>
            </w:r>
          </w:p>
        </w:tc>
        <w:tc>
          <w:tcPr>
            <w:tcW w:w="3237" w:type="pct"/>
            <w:tcBorders>
              <w:right w:val="single" w:sz="6" w:space="0" w:color="auto"/>
            </w:tcBorders>
            <w:vAlign w:val="center"/>
          </w:tcPr>
          <w:p w:rsidR="00AA1158" w:rsidRPr="00034027" w:rsidRDefault="00AA1158" w:rsidP="00D84F7F">
            <w:pPr>
              <w:spacing w:line="240" w:lineRule="atLeast"/>
              <w:jc w:val="both"/>
            </w:pPr>
            <w:r w:rsidRPr="00034027">
              <w:t>Услуги местной телефонной связи с использованием средств коллективного доступа</w:t>
            </w:r>
          </w:p>
        </w:tc>
        <w:tc>
          <w:tcPr>
            <w:tcW w:w="1384" w:type="pct"/>
            <w:tcBorders>
              <w:left w:val="single" w:sz="4" w:space="0" w:color="auto"/>
              <w:right w:val="single" w:sz="6" w:space="0" w:color="auto"/>
            </w:tcBorders>
            <w:vAlign w:val="center"/>
          </w:tcPr>
          <w:p w:rsidR="00AA1158" w:rsidRPr="00801E71" w:rsidRDefault="00AA1158" w:rsidP="00AA1158">
            <w:pPr>
              <w:ind w:firstLine="75"/>
              <w:jc w:val="center"/>
            </w:pPr>
            <w:r w:rsidRPr="00801E71">
              <w:t>7</w:t>
            </w:r>
          </w:p>
        </w:tc>
      </w:tr>
      <w:tr w:rsidR="00AA1158" w:rsidRPr="00034027" w:rsidTr="00AA1158">
        <w:trPr>
          <w:trHeight w:val="255"/>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7.</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телеграфной связи</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w:t>
            </w:r>
          </w:p>
        </w:tc>
      </w:tr>
      <w:tr w:rsidR="00AA1158" w:rsidRPr="00034027" w:rsidTr="00AA1158">
        <w:trPr>
          <w:trHeight w:val="552"/>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8.</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связи персонального радиовызова</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0</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9.</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подвижной радиосвязи в сети связи общего пользования</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10.</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подвижной радиосвязи в выделенной сети связи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4</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11.</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rPr>
                <w:lang w:val="en-US"/>
              </w:rPr>
            </w:pPr>
            <w:r w:rsidRPr="00034027">
              <w:t>Услуги подвижной радиотелефонной связи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16</w:t>
            </w:r>
          </w:p>
        </w:tc>
      </w:tr>
      <w:tr w:rsidR="00AA1158" w:rsidRPr="00034027" w:rsidTr="00AA1158">
        <w:trPr>
          <w:trHeight w:val="300"/>
        </w:trPr>
        <w:tc>
          <w:tcPr>
            <w:tcW w:w="379" w:type="pct"/>
            <w:tcBorders>
              <w:left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12.</w:t>
            </w:r>
            <w:r w:rsidRPr="00034027">
              <w:tab/>
            </w:r>
          </w:p>
        </w:tc>
        <w:tc>
          <w:tcPr>
            <w:tcW w:w="3237" w:type="pct"/>
            <w:tcBorders>
              <w:right w:val="single" w:sz="6" w:space="0" w:color="auto"/>
            </w:tcBorders>
            <w:vAlign w:val="center"/>
          </w:tcPr>
          <w:p w:rsidR="00AA1158" w:rsidRPr="00034027" w:rsidRDefault="00AA1158" w:rsidP="00D84F7F">
            <w:pPr>
              <w:spacing w:line="240" w:lineRule="atLeast"/>
              <w:jc w:val="both"/>
            </w:pPr>
            <w:r w:rsidRPr="00034027">
              <w:t>Услуги подвижной спутниковой радиосвязи</w:t>
            </w:r>
          </w:p>
        </w:tc>
        <w:tc>
          <w:tcPr>
            <w:tcW w:w="1384" w:type="pct"/>
            <w:tcBorders>
              <w:left w:val="single" w:sz="4" w:space="0" w:color="auto"/>
              <w:right w:val="single" w:sz="6" w:space="0" w:color="auto"/>
            </w:tcBorders>
            <w:vAlign w:val="center"/>
          </w:tcPr>
          <w:p w:rsidR="00AA1158" w:rsidRPr="00801E71" w:rsidRDefault="00AA1158" w:rsidP="00AA1158">
            <w:pPr>
              <w:ind w:firstLine="75"/>
              <w:jc w:val="center"/>
            </w:pPr>
            <w:r w:rsidRPr="00801E71">
              <w:t>0</w:t>
            </w:r>
          </w:p>
        </w:tc>
      </w:tr>
      <w:tr w:rsidR="00AA1158" w:rsidRPr="00034027" w:rsidTr="00AA1158">
        <w:trPr>
          <w:trHeight w:val="330"/>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13.</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связи по предоставлению каналов связи</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ind w:firstLine="75"/>
              <w:jc w:val="center"/>
            </w:pPr>
            <w:r w:rsidRPr="00801E71">
              <w:t>106</w:t>
            </w:r>
          </w:p>
        </w:tc>
      </w:tr>
      <w:tr w:rsidR="00AA1158" w:rsidRPr="00034027" w:rsidTr="00AA1158">
        <w:trPr>
          <w:trHeight w:val="510"/>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14.</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связи по передаче данных, за исключением услуг связи по передаче данных для целей передачи голосовой информации</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171</w:t>
            </w:r>
          </w:p>
        </w:tc>
      </w:tr>
      <w:tr w:rsidR="00AA1158" w:rsidRPr="00034027" w:rsidTr="00AA1158">
        <w:trPr>
          <w:trHeight w:val="510"/>
        </w:trPr>
        <w:tc>
          <w:tcPr>
            <w:tcW w:w="379" w:type="pct"/>
            <w:tcBorders>
              <w:left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15.</w:t>
            </w:r>
            <w:r w:rsidRPr="00034027">
              <w:tab/>
            </w:r>
          </w:p>
        </w:tc>
        <w:tc>
          <w:tcPr>
            <w:tcW w:w="3237" w:type="pct"/>
            <w:tcBorders>
              <w:right w:val="single" w:sz="6" w:space="0" w:color="auto"/>
            </w:tcBorders>
            <w:vAlign w:val="center"/>
          </w:tcPr>
          <w:p w:rsidR="00AA1158" w:rsidRPr="00034027" w:rsidRDefault="00AA1158" w:rsidP="00D84F7F">
            <w:pPr>
              <w:spacing w:line="240" w:lineRule="atLeast"/>
              <w:jc w:val="both"/>
            </w:pPr>
            <w:r w:rsidRPr="00034027">
              <w:t>Услуги связи по передаче данных для целей передачи голосовой информации</w:t>
            </w:r>
          </w:p>
        </w:tc>
        <w:tc>
          <w:tcPr>
            <w:tcW w:w="1384" w:type="pct"/>
            <w:tcBorders>
              <w:left w:val="single" w:sz="4" w:space="0" w:color="auto"/>
              <w:right w:val="single" w:sz="6" w:space="0" w:color="auto"/>
            </w:tcBorders>
            <w:vAlign w:val="center"/>
          </w:tcPr>
          <w:p w:rsidR="00AA1158" w:rsidRPr="00801E71" w:rsidRDefault="00AA1158" w:rsidP="00AA1158">
            <w:pPr>
              <w:jc w:val="center"/>
            </w:pPr>
            <w:r w:rsidRPr="00801E71">
              <w:t>71</w:t>
            </w:r>
          </w:p>
        </w:tc>
      </w:tr>
      <w:tr w:rsidR="00AA1158" w:rsidRPr="00034027" w:rsidTr="00AA1158">
        <w:trPr>
          <w:trHeight w:val="255"/>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16.</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 xml:space="preserve">Телематические услуги связи  </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181</w:t>
            </w:r>
          </w:p>
        </w:tc>
      </w:tr>
      <w:tr w:rsidR="00AA1158" w:rsidRPr="00034027" w:rsidTr="00AA1158">
        <w:trPr>
          <w:trHeight w:val="315"/>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17.</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связи для целей кабельного вещания</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98</w:t>
            </w:r>
          </w:p>
        </w:tc>
      </w:tr>
      <w:tr w:rsidR="00AA1158" w:rsidRPr="00034027" w:rsidTr="00AA1158">
        <w:trPr>
          <w:trHeight w:val="315"/>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18.</w:t>
            </w:r>
            <w:r w:rsidRPr="00034027">
              <w:tab/>
            </w: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связи для целей эфирного вещания</w:t>
            </w:r>
          </w:p>
        </w:tc>
        <w:tc>
          <w:tcPr>
            <w:tcW w:w="1384" w:type="pct"/>
            <w:tcBorders>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180</w:t>
            </w:r>
          </w:p>
        </w:tc>
      </w:tr>
      <w:tr w:rsidR="00AA1158" w:rsidRPr="00034027" w:rsidTr="00AA1158">
        <w:trPr>
          <w:trHeight w:val="315"/>
        </w:trPr>
        <w:tc>
          <w:tcPr>
            <w:tcW w:w="379" w:type="pct"/>
            <w:tcBorders>
              <w:left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19.</w:t>
            </w:r>
            <w:r w:rsidRPr="00034027">
              <w:tab/>
            </w:r>
          </w:p>
        </w:tc>
        <w:tc>
          <w:tcPr>
            <w:tcW w:w="3237" w:type="pct"/>
            <w:tcBorders>
              <w:right w:val="single" w:sz="6" w:space="0" w:color="auto"/>
            </w:tcBorders>
            <w:vAlign w:val="center"/>
          </w:tcPr>
          <w:p w:rsidR="00AA1158" w:rsidRPr="00034027" w:rsidRDefault="00AA1158" w:rsidP="00D84F7F">
            <w:pPr>
              <w:spacing w:line="240" w:lineRule="atLeast"/>
              <w:jc w:val="both"/>
            </w:pPr>
            <w:r w:rsidRPr="00034027">
              <w:t>Услуги связи для целей проводного радиовещания</w:t>
            </w:r>
          </w:p>
        </w:tc>
        <w:tc>
          <w:tcPr>
            <w:tcW w:w="1384" w:type="pct"/>
            <w:tcBorders>
              <w:left w:val="single" w:sz="4" w:space="0" w:color="auto"/>
              <w:right w:val="single" w:sz="6" w:space="0" w:color="auto"/>
            </w:tcBorders>
            <w:vAlign w:val="center"/>
          </w:tcPr>
          <w:p w:rsidR="00AA1158" w:rsidRPr="00801E71" w:rsidRDefault="00AA1158" w:rsidP="00AA1158">
            <w:pPr>
              <w:jc w:val="center"/>
            </w:pPr>
            <w:r w:rsidRPr="00801E71">
              <w:t>24</w:t>
            </w:r>
          </w:p>
        </w:tc>
      </w:tr>
      <w:tr w:rsidR="00AA1158" w:rsidRPr="00034027" w:rsidTr="00AA1158">
        <w:trPr>
          <w:trHeight w:val="390"/>
        </w:trPr>
        <w:tc>
          <w:tcPr>
            <w:tcW w:w="379" w:type="pct"/>
            <w:tcBorders>
              <w:top w:val="single" w:sz="6" w:space="0" w:color="auto"/>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r w:rsidRPr="00034027">
              <w:t>20.</w:t>
            </w:r>
            <w:r w:rsidRPr="00034027">
              <w:tab/>
            </w:r>
          </w:p>
        </w:tc>
        <w:tc>
          <w:tcPr>
            <w:tcW w:w="3237" w:type="pct"/>
            <w:tcBorders>
              <w:top w:val="single" w:sz="6" w:space="0" w:color="auto"/>
              <w:bottom w:val="single" w:sz="6" w:space="0" w:color="auto"/>
              <w:right w:val="single" w:sz="6" w:space="0" w:color="auto"/>
            </w:tcBorders>
            <w:vAlign w:val="center"/>
          </w:tcPr>
          <w:p w:rsidR="00AA1158" w:rsidRPr="00034027" w:rsidRDefault="00AA1158" w:rsidP="00D84F7F">
            <w:pPr>
              <w:spacing w:line="240" w:lineRule="atLeast"/>
              <w:jc w:val="both"/>
            </w:pPr>
            <w:r w:rsidRPr="00034027">
              <w:t>Услуги почтовой связи</w:t>
            </w:r>
          </w:p>
        </w:tc>
        <w:tc>
          <w:tcPr>
            <w:tcW w:w="1384" w:type="pct"/>
            <w:tcBorders>
              <w:top w:val="single" w:sz="6" w:space="0" w:color="auto"/>
              <w:left w:val="single" w:sz="4" w:space="0" w:color="auto"/>
              <w:bottom w:val="single" w:sz="6" w:space="0" w:color="auto"/>
              <w:right w:val="single" w:sz="6" w:space="0" w:color="auto"/>
            </w:tcBorders>
            <w:vAlign w:val="center"/>
          </w:tcPr>
          <w:p w:rsidR="00AA1158" w:rsidRPr="00801E71" w:rsidRDefault="00AA1158" w:rsidP="00AA1158">
            <w:pPr>
              <w:jc w:val="center"/>
            </w:pPr>
            <w:r w:rsidRPr="00801E71">
              <w:t>14</w:t>
            </w:r>
          </w:p>
        </w:tc>
      </w:tr>
      <w:tr w:rsidR="00AA1158" w:rsidRPr="0083723F" w:rsidTr="00AA1158">
        <w:trPr>
          <w:trHeight w:val="423"/>
        </w:trPr>
        <w:tc>
          <w:tcPr>
            <w:tcW w:w="379" w:type="pct"/>
            <w:tcBorders>
              <w:left w:val="single" w:sz="6" w:space="0" w:color="auto"/>
              <w:bottom w:val="single" w:sz="6" w:space="0" w:color="auto"/>
              <w:right w:val="single" w:sz="6" w:space="0" w:color="auto"/>
            </w:tcBorders>
          </w:tcPr>
          <w:p w:rsidR="00AA1158" w:rsidRPr="00034027" w:rsidRDefault="00AA1158" w:rsidP="00D84F7F">
            <w:pPr>
              <w:tabs>
                <w:tab w:val="left" w:pos="720"/>
              </w:tabs>
              <w:spacing w:line="240" w:lineRule="atLeast"/>
              <w:jc w:val="center"/>
            </w:pPr>
          </w:p>
        </w:tc>
        <w:tc>
          <w:tcPr>
            <w:tcW w:w="3237" w:type="pct"/>
            <w:tcBorders>
              <w:bottom w:val="single" w:sz="6" w:space="0" w:color="auto"/>
              <w:right w:val="single" w:sz="6" w:space="0" w:color="auto"/>
            </w:tcBorders>
            <w:vAlign w:val="center"/>
          </w:tcPr>
          <w:p w:rsidR="00AA1158" w:rsidRPr="00034027" w:rsidRDefault="00AA1158" w:rsidP="00D84F7F">
            <w:pPr>
              <w:spacing w:line="240" w:lineRule="atLeast"/>
              <w:jc w:val="both"/>
              <w:rPr>
                <w:b/>
              </w:rPr>
            </w:pPr>
            <w:r w:rsidRPr="00034027">
              <w:rPr>
                <w:b/>
              </w:rPr>
              <w:t>Всего</w:t>
            </w:r>
          </w:p>
        </w:tc>
        <w:tc>
          <w:tcPr>
            <w:tcW w:w="1384" w:type="pct"/>
            <w:tcBorders>
              <w:left w:val="single" w:sz="4" w:space="0" w:color="auto"/>
              <w:bottom w:val="single" w:sz="6" w:space="0" w:color="auto"/>
              <w:right w:val="single" w:sz="6" w:space="0" w:color="auto"/>
            </w:tcBorders>
            <w:vAlign w:val="center"/>
          </w:tcPr>
          <w:p w:rsidR="00AA1158" w:rsidRPr="0001602C" w:rsidRDefault="00AA1158" w:rsidP="00AA1158">
            <w:pPr>
              <w:jc w:val="center"/>
              <w:rPr>
                <w:b/>
              </w:rPr>
            </w:pPr>
            <w:r w:rsidRPr="0001602C">
              <w:rPr>
                <w:b/>
              </w:rPr>
              <w:t>963</w:t>
            </w:r>
          </w:p>
        </w:tc>
      </w:tr>
    </w:tbl>
    <w:p w:rsidR="00A03D27" w:rsidRDefault="00A03D27" w:rsidP="002A0D45">
      <w:pPr>
        <w:spacing w:line="276" w:lineRule="auto"/>
        <w:ind w:firstLine="709"/>
        <w:jc w:val="both"/>
        <w:rPr>
          <w:color w:val="000000" w:themeColor="text1"/>
          <w:sz w:val="28"/>
          <w:szCs w:val="28"/>
        </w:rPr>
      </w:pPr>
    </w:p>
    <w:p w:rsidR="0081654B" w:rsidRPr="00137225" w:rsidRDefault="0081654B" w:rsidP="002A0D45">
      <w:pPr>
        <w:spacing w:line="276" w:lineRule="auto"/>
        <w:ind w:firstLine="709"/>
        <w:jc w:val="both"/>
        <w:rPr>
          <w:color w:val="000000" w:themeColor="text1"/>
          <w:sz w:val="28"/>
          <w:szCs w:val="28"/>
        </w:rPr>
      </w:pPr>
      <w:r w:rsidRPr="00034027">
        <w:rPr>
          <w:color w:val="000000" w:themeColor="text1"/>
          <w:sz w:val="28"/>
          <w:szCs w:val="28"/>
        </w:rPr>
        <w:t>Сведения о решениях Роскомнадзора по вопросам лицензирования деятельности в области оказа</w:t>
      </w:r>
      <w:r w:rsidR="0088378F" w:rsidRPr="00034027">
        <w:rPr>
          <w:color w:val="000000" w:themeColor="text1"/>
          <w:sz w:val="28"/>
          <w:szCs w:val="28"/>
        </w:rPr>
        <w:t>ния ус</w:t>
      </w:r>
      <w:r w:rsidR="008C3EFC" w:rsidRPr="00034027">
        <w:rPr>
          <w:color w:val="000000" w:themeColor="text1"/>
          <w:sz w:val="28"/>
          <w:szCs w:val="28"/>
        </w:rPr>
        <w:t>луг связи, принятых в 202</w:t>
      </w:r>
      <w:r w:rsidR="0001602C">
        <w:rPr>
          <w:color w:val="000000" w:themeColor="text1"/>
          <w:sz w:val="28"/>
          <w:szCs w:val="28"/>
        </w:rPr>
        <w:t>4</w:t>
      </w:r>
      <w:r w:rsidRPr="00034027">
        <w:rPr>
          <w:color w:val="000000" w:themeColor="text1"/>
          <w:sz w:val="28"/>
          <w:szCs w:val="28"/>
        </w:rPr>
        <w:t xml:space="preserve"> году, </w:t>
      </w:r>
      <w:r w:rsidRPr="00034027">
        <w:rPr>
          <w:sz w:val="28"/>
          <w:szCs w:val="28"/>
        </w:rPr>
        <w:t xml:space="preserve">представлены </w:t>
      </w:r>
      <w:r w:rsidR="0067465A" w:rsidRPr="00034027">
        <w:rPr>
          <w:sz w:val="28"/>
          <w:szCs w:val="28"/>
        </w:rPr>
        <w:t xml:space="preserve">в таблице </w:t>
      </w:r>
      <w:r w:rsidR="002A0D45" w:rsidRPr="00034027">
        <w:rPr>
          <w:sz w:val="28"/>
          <w:szCs w:val="28"/>
        </w:rPr>
        <w:t>7.</w:t>
      </w:r>
    </w:p>
    <w:p w:rsidR="008523EA" w:rsidRPr="00F40FF4" w:rsidRDefault="00A03D27" w:rsidP="00F40FF4">
      <w:pPr>
        <w:pStyle w:val="310"/>
        <w:widowControl/>
        <w:ind w:left="0" w:firstLine="0"/>
        <w:jc w:val="right"/>
      </w:pPr>
      <w:r w:rsidRPr="002A0D45">
        <w:t xml:space="preserve">Таблица </w:t>
      </w:r>
      <w:r w:rsidR="002A0D45" w:rsidRPr="002A0D45">
        <w:t>7</w:t>
      </w: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478"/>
        <w:gridCol w:w="2720"/>
      </w:tblGrid>
      <w:tr w:rsidR="00D84F7F" w:rsidRPr="00034027" w:rsidTr="00AA1158">
        <w:trPr>
          <w:trHeight w:val="427"/>
        </w:trPr>
        <w:tc>
          <w:tcPr>
            <w:tcW w:w="7478" w:type="dxa"/>
            <w:vAlign w:val="center"/>
          </w:tcPr>
          <w:p w:rsidR="00D84F7F" w:rsidRPr="00034027" w:rsidRDefault="00D84F7F" w:rsidP="004E4C38">
            <w:pPr>
              <w:jc w:val="center"/>
              <w:rPr>
                <w:b/>
              </w:rPr>
            </w:pPr>
            <w:r w:rsidRPr="00034027">
              <w:rPr>
                <w:b/>
              </w:rPr>
              <w:t>Наименование решения</w:t>
            </w:r>
          </w:p>
        </w:tc>
        <w:tc>
          <w:tcPr>
            <w:tcW w:w="2720" w:type="dxa"/>
            <w:vAlign w:val="center"/>
          </w:tcPr>
          <w:p w:rsidR="00D84F7F" w:rsidRPr="00034027" w:rsidRDefault="00D84F7F" w:rsidP="004E4C38">
            <w:pPr>
              <w:ind w:firstLine="27"/>
              <w:jc w:val="center"/>
              <w:rPr>
                <w:b/>
              </w:rPr>
            </w:pPr>
            <w:r w:rsidRPr="00034027">
              <w:rPr>
                <w:b/>
              </w:rPr>
              <w:t>Количество принятых решений</w:t>
            </w:r>
          </w:p>
        </w:tc>
      </w:tr>
      <w:tr w:rsidR="0001602C" w:rsidRPr="00034027" w:rsidTr="0001602C">
        <w:trPr>
          <w:trHeight w:val="419"/>
        </w:trPr>
        <w:tc>
          <w:tcPr>
            <w:tcW w:w="7478" w:type="dxa"/>
          </w:tcPr>
          <w:p w:rsidR="0001602C" w:rsidRPr="00034027" w:rsidRDefault="0001602C" w:rsidP="00D84F7F">
            <w:r w:rsidRPr="00034027">
              <w:t>о выдаче новых лицензий</w:t>
            </w:r>
          </w:p>
        </w:tc>
        <w:tc>
          <w:tcPr>
            <w:tcW w:w="2720" w:type="dxa"/>
            <w:vAlign w:val="center"/>
          </w:tcPr>
          <w:p w:rsidR="0001602C" w:rsidRPr="00801E71" w:rsidRDefault="0001602C" w:rsidP="0001602C">
            <w:pPr>
              <w:jc w:val="center"/>
            </w:pPr>
            <w:r w:rsidRPr="00801E71">
              <w:t>963</w:t>
            </w:r>
          </w:p>
        </w:tc>
      </w:tr>
      <w:tr w:rsidR="0001602C" w:rsidRPr="00034027" w:rsidTr="0001602C">
        <w:trPr>
          <w:trHeight w:val="660"/>
        </w:trPr>
        <w:tc>
          <w:tcPr>
            <w:tcW w:w="7478" w:type="dxa"/>
          </w:tcPr>
          <w:p w:rsidR="0001602C" w:rsidRPr="00034027" w:rsidRDefault="0001602C" w:rsidP="00D84F7F">
            <w:r w:rsidRPr="00034027">
              <w:t>о продлении срока действия лицензии на оказание услуг связи</w:t>
            </w:r>
          </w:p>
        </w:tc>
        <w:tc>
          <w:tcPr>
            <w:tcW w:w="2720" w:type="dxa"/>
            <w:vAlign w:val="center"/>
          </w:tcPr>
          <w:p w:rsidR="0001602C" w:rsidRPr="00801E71" w:rsidRDefault="0001602C" w:rsidP="0001602C">
            <w:pPr>
              <w:jc w:val="center"/>
            </w:pPr>
            <w:r w:rsidRPr="00801E71">
              <w:t>3</w:t>
            </w:r>
            <w:r>
              <w:t> </w:t>
            </w:r>
            <w:r w:rsidRPr="00801E71">
              <w:t>187</w:t>
            </w:r>
          </w:p>
        </w:tc>
      </w:tr>
      <w:tr w:rsidR="0001602C" w:rsidRPr="00034027" w:rsidTr="0001602C">
        <w:trPr>
          <w:trHeight w:val="439"/>
        </w:trPr>
        <w:tc>
          <w:tcPr>
            <w:tcW w:w="7478" w:type="dxa"/>
          </w:tcPr>
          <w:p w:rsidR="0001602C" w:rsidRPr="00034027" w:rsidRDefault="0001602C" w:rsidP="00D84F7F">
            <w:r w:rsidRPr="00034027">
              <w:t>о внесении изменений в реестр лицензий</w:t>
            </w:r>
          </w:p>
        </w:tc>
        <w:tc>
          <w:tcPr>
            <w:tcW w:w="2720" w:type="dxa"/>
            <w:vAlign w:val="center"/>
          </w:tcPr>
          <w:p w:rsidR="0001602C" w:rsidRPr="00801E71" w:rsidRDefault="0001602C" w:rsidP="0001602C">
            <w:pPr>
              <w:jc w:val="center"/>
            </w:pPr>
            <w:r w:rsidRPr="00801E71">
              <w:t>720</w:t>
            </w:r>
          </w:p>
        </w:tc>
      </w:tr>
      <w:tr w:rsidR="0001602C" w:rsidRPr="00034027" w:rsidTr="0001602C">
        <w:trPr>
          <w:trHeight w:val="439"/>
        </w:trPr>
        <w:tc>
          <w:tcPr>
            <w:tcW w:w="7478" w:type="dxa"/>
          </w:tcPr>
          <w:p w:rsidR="0001602C" w:rsidRPr="00034027" w:rsidRDefault="0001602C" w:rsidP="00D84F7F">
            <w:r w:rsidRPr="00034027">
              <w:t>о прекращении действия лицензии</w:t>
            </w:r>
          </w:p>
        </w:tc>
        <w:tc>
          <w:tcPr>
            <w:tcW w:w="2720" w:type="dxa"/>
            <w:vAlign w:val="center"/>
          </w:tcPr>
          <w:p w:rsidR="0001602C" w:rsidRPr="00801E71" w:rsidRDefault="0001602C" w:rsidP="0001602C">
            <w:pPr>
              <w:jc w:val="center"/>
            </w:pPr>
            <w:r w:rsidRPr="00801E71">
              <w:t>1</w:t>
            </w:r>
            <w:r>
              <w:t> </w:t>
            </w:r>
            <w:r w:rsidRPr="00801E71">
              <w:t>789</w:t>
            </w:r>
          </w:p>
        </w:tc>
      </w:tr>
      <w:tr w:rsidR="0001602C" w:rsidRPr="00034027" w:rsidTr="0001602C">
        <w:trPr>
          <w:trHeight w:val="439"/>
        </w:trPr>
        <w:tc>
          <w:tcPr>
            <w:tcW w:w="7478" w:type="dxa"/>
          </w:tcPr>
          <w:p w:rsidR="0001602C" w:rsidRPr="00034027" w:rsidRDefault="0001602C" w:rsidP="00D84F7F">
            <w:r w:rsidRPr="00034027">
              <w:t>об отказе в выдаче лицензии на оказание услуг связи</w:t>
            </w:r>
          </w:p>
        </w:tc>
        <w:tc>
          <w:tcPr>
            <w:tcW w:w="2720" w:type="dxa"/>
            <w:vAlign w:val="center"/>
          </w:tcPr>
          <w:p w:rsidR="0001602C" w:rsidRPr="00801E71" w:rsidRDefault="0001602C" w:rsidP="0001602C">
            <w:pPr>
              <w:jc w:val="center"/>
            </w:pPr>
            <w:r>
              <w:t>104</w:t>
            </w:r>
          </w:p>
        </w:tc>
      </w:tr>
      <w:tr w:rsidR="0001602C" w:rsidRPr="00034027" w:rsidTr="0001602C">
        <w:trPr>
          <w:trHeight w:val="660"/>
        </w:trPr>
        <w:tc>
          <w:tcPr>
            <w:tcW w:w="7478" w:type="dxa"/>
          </w:tcPr>
          <w:p w:rsidR="0001602C" w:rsidRPr="00034027" w:rsidRDefault="0001602C" w:rsidP="00D84F7F">
            <w:r w:rsidRPr="00034027">
              <w:t>об отказе в продлении срока действия лицензии на оказание услуг связи</w:t>
            </w:r>
          </w:p>
        </w:tc>
        <w:tc>
          <w:tcPr>
            <w:tcW w:w="2720" w:type="dxa"/>
            <w:vAlign w:val="center"/>
          </w:tcPr>
          <w:p w:rsidR="0001602C" w:rsidRPr="00801E71" w:rsidRDefault="0001602C" w:rsidP="0001602C">
            <w:pPr>
              <w:jc w:val="center"/>
            </w:pPr>
            <w:r w:rsidRPr="00801E71">
              <w:t>206</w:t>
            </w:r>
          </w:p>
        </w:tc>
      </w:tr>
      <w:tr w:rsidR="0001602C" w:rsidRPr="00034027" w:rsidTr="0001602C">
        <w:trPr>
          <w:trHeight w:val="660"/>
        </w:trPr>
        <w:tc>
          <w:tcPr>
            <w:tcW w:w="7478" w:type="dxa"/>
          </w:tcPr>
          <w:p w:rsidR="0001602C" w:rsidRPr="00034027" w:rsidRDefault="0001602C" w:rsidP="00D84F7F">
            <w:r w:rsidRPr="00034027">
              <w:t>об отказе во внесении изменений в реестр лицензий</w:t>
            </w:r>
          </w:p>
        </w:tc>
        <w:tc>
          <w:tcPr>
            <w:tcW w:w="2720" w:type="dxa"/>
            <w:vAlign w:val="center"/>
          </w:tcPr>
          <w:p w:rsidR="0001602C" w:rsidRPr="00801E71" w:rsidRDefault="0001602C" w:rsidP="0001602C">
            <w:pPr>
              <w:jc w:val="center"/>
            </w:pPr>
            <w:r w:rsidRPr="00801E71">
              <w:t>42</w:t>
            </w:r>
          </w:p>
        </w:tc>
      </w:tr>
      <w:tr w:rsidR="0001602C" w:rsidRPr="00034027" w:rsidTr="0001602C">
        <w:trPr>
          <w:trHeight w:val="439"/>
        </w:trPr>
        <w:tc>
          <w:tcPr>
            <w:tcW w:w="7478" w:type="dxa"/>
          </w:tcPr>
          <w:p w:rsidR="0001602C" w:rsidRPr="00034027" w:rsidRDefault="0001602C" w:rsidP="00D84F7F">
            <w:r w:rsidRPr="00034027">
              <w:t>о приостановлении действия лицензии</w:t>
            </w:r>
          </w:p>
        </w:tc>
        <w:tc>
          <w:tcPr>
            <w:tcW w:w="2720" w:type="dxa"/>
            <w:vAlign w:val="center"/>
          </w:tcPr>
          <w:p w:rsidR="0001602C" w:rsidRPr="00801E71" w:rsidRDefault="0001602C" w:rsidP="0001602C">
            <w:pPr>
              <w:jc w:val="center"/>
            </w:pPr>
            <w:r w:rsidRPr="00801E71">
              <w:t>8</w:t>
            </w:r>
          </w:p>
        </w:tc>
      </w:tr>
      <w:tr w:rsidR="0001602C" w:rsidRPr="00034027" w:rsidTr="0001602C">
        <w:trPr>
          <w:trHeight w:val="343"/>
        </w:trPr>
        <w:tc>
          <w:tcPr>
            <w:tcW w:w="7478" w:type="dxa"/>
          </w:tcPr>
          <w:p w:rsidR="0001602C" w:rsidRPr="00034027" w:rsidRDefault="0001602C" w:rsidP="00D84F7F">
            <w:r w:rsidRPr="00034027">
              <w:t>о возобновлении действия лицензии</w:t>
            </w:r>
          </w:p>
        </w:tc>
        <w:tc>
          <w:tcPr>
            <w:tcW w:w="2720" w:type="dxa"/>
            <w:vAlign w:val="center"/>
          </w:tcPr>
          <w:p w:rsidR="0001602C" w:rsidRPr="00801E71" w:rsidRDefault="0001602C" w:rsidP="0001602C">
            <w:pPr>
              <w:jc w:val="center"/>
            </w:pPr>
            <w:r w:rsidRPr="00801E71">
              <w:t>2</w:t>
            </w:r>
          </w:p>
        </w:tc>
      </w:tr>
      <w:tr w:rsidR="0001602C" w:rsidRPr="0083723F" w:rsidTr="0001602C">
        <w:tblPrEx>
          <w:tblCellMar>
            <w:left w:w="108" w:type="dxa"/>
            <w:right w:w="108" w:type="dxa"/>
          </w:tblCellMar>
        </w:tblPrEx>
        <w:trPr>
          <w:trHeight w:val="533"/>
        </w:trPr>
        <w:tc>
          <w:tcPr>
            <w:tcW w:w="7478" w:type="dxa"/>
          </w:tcPr>
          <w:p w:rsidR="0001602C" w:rsidRPr="00034027" w:rsidRDefault="0001602C" w:rsidP="00D84F7F">
            <w:pPr>
              <w:rPr>
                <w:b/>
              </w:rPr>
            </w:pPr>
            <w:r w:rsidRPr="00034027">
              <w:rPr>
                <w:b/>
              </w:rPr>
              <w:t xml:space="preserve">Всего принято </w:t>
            </w:r>
          </w:p>
        </w:tc>
        <w:tc>
          <w:tcPr>
            <w:tcW w:w="2720" w:type="dxa"/>
            <w:vAlign w:val="center"/>
          </w:tcPr>
          <w:p w:rsidR="0001602C" w:rsidRPr="0001602C" w:rsidRDefault="0001602C" w:rsidP="0001602C">
            <w:pPr>
              <w:jc w:val="center"/>
              <w:rPr>
                <w:b/>
              </w:rPr>
            </w:pPr>
            <w:r w:rsidRPr="0001602C">
              <w:rPr>
                <w:b/>
              </w:rPr>
              <w:t>7</w:t>
            </w:r>
            <w:r>
              <w:rPr>
                <w:b/>
              </w:rPr>
              <w:t> </w:t>
            </w:r>
            <w:r w:rsidRPr="0001602C">
              <w:rPr>
                <w:b/>
              </w:rPr>
              <w:t>021</w:t>
            </w:r>
          </w:p>
        </w:tc>
      </w:tr>
    </w:tbl>
    <w:p w:rsidR="00A03D27" w:rsidRPr="00A03D27" w:rsidRDefault="00A03D27" w:rsidP="002A0D45">
      <w:pPr>
        <w:pStyle w:val="310"/>
        <w:widowControl/>
        <w:spacing w:line="276" w:lineRule="auto"/>
        <w:ind w:left="0" w:firstLine="709"/>
        <w:rPr>
          <w:rFonts w:ascii="Times New Roman CYR" w:hAnsi="Times New Roman CYR"/>
          <w:szCs w:val="28"/>
        </w:rPr>
      </w:pPr>
    </w:p>
    <w:p w:rsidR="00970A19" w:rsidRPr="00CE1EAF" w:rsidRDefault="00970A19" w:rsidP="002A0D45">
      <w:pPr>
        <w:pStyle w:val="310"/>
        <w:widowControl/>
        <w:spacing w:line="276" w:lineRule="auto"/>
        <w:ind w:left="0" w:firstLine="709"/>
        <w:rPr>
          <w:rFonts w:ascii="Times New Roman CYR" w:hAnsi="Times New Roman CYR"/>
          <w:szCs w:val="28"/>
        </w:rPr>
      </w:pPr>
      <w:r w:rsidRPr="002A0D45">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D84F7F">
        <w:rPr>
          <w:rFonts w:ascii="Times New Roman CYR" w:hAnsi="Times New Roman CYR"/>
          <w:szCs w:val="28"/>
        </w:rPr>
        <w:t>тельности, оформленных в 202</w:t>
      </w:r>
      <w:r w:rsidR="0001602C">
        <w:rPr>
          <w:rFonts w:ascii="Times New Roman CYR" w:hAnsi="Times New Roman CYR"/>
          <w:szCs w:val="28"/>
        </w:rPr>
        <w:t>4</w:t>
      </w:r>
      <w:r w:rsidR="00AB5B24" w:rsidRPr="002A0D45">
        <w:rPr>
          <w:rFonts w:ascii="Times New Roman CYR" w:hAnsi="Times New Roman CYR"/>
          <w:szCs w:val="28"/>
        </w:rPr>
        <w:t xml:space="preserve"> году</w:t>
      </w:r>
      <w:r w:rsidR="00744092" w:rsidRPr="002A0D45">
        <w:rPr>
          <w:rFonts w:ascii="Times New Roman CYR" w:hAnsi="Times New Roman CYR"/>
          <w:szCs w:val="28"/>
        </w:rPr>
        <w:t>, показано на рисунке</w:t>
      </w:r>
      <w:r w:rsidR="002A0D45" w:rsidRPr="002A0D45">
        <w:rPr>
          <w:rFonts w:ascii="Times New Roman CYR" w:hAnsi="Times New Roman CYR"/>
          <w:szCs w:val="28"/>
        </w:rPr>
        <w:t xml:space="preserve"> 6.</w:t>
      </w:r>
    </w:p>
    <w:p w:rsidR="00D12003" w:rsidRDefault="0001602C" w:rsidP="00D12003">
      <w:pPr>
        <w:pStyle w:val="310"/>
        <w:widowControl/>
        <w:spacing w:line="240" w:lineRule="atLeast"/>
        <w:ind w:left="0" w:firstLine="0"/>
        <w:jc w:val="center"/>
        <w:rPr>
          <w:rFonts w:ascii="Times New Roman CYR" w:hAnsi="Times New Roman CYR"/>
          <w:szCs w:val="28"/>
        </w:rPr>
      </w:pPr>
      <w:r w:rsidRPr="00801E71">
        <w:rPr>
          <w:noProof/>
        </w:rPr>
        <w:drawing>
          <wp:inline distT="0" distB="0" distL="0" distR="0">
            <wp:extent cx="5852160" cy="262128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B3623" w:rsidRPr="00FB3623" w:rsidRDefault="00FB3623" w:rsidP="00FB3623">
      <w:pPr>
        <w:pStyle w:val="310"/>
        <w:widowControl/>
        <w:spacing w:line="240" w:lineRule="atLeast"/>
        <w:ind w:left="0" w:firstLine="0"/>
        <w:rPr>
          <w:rFonts w:ascii="Times New Roman CYR" w:hAnsi="Times New Roman CYR"/>
          <w:szCs w:val="28"/>
        </w:rPr>
      </w:pPr>
    </w:p>
    <w:tbl>
      <w:tblPr>
        <w:tblStyle w:val="af1"/>
        <w:tblW w:w="5000" w:type="pct"/>
        <w:tblLook w:val="04A0" w:firstRow="1" w:lastRow="0" w:firstColumn="1" w:lastColumn="0" w:noHBand="0" w:noVBand="1"/>
      </w:tblPr>
      <w:tblGrid>
        <w:gridCol w:w="1751"/>
        <w:gridCol w:w="8302"/>
      </w:tblGrid>
      <w:tr w:rsidR="00D12003" w:rsidRPr="00A72E5C" w:rsidTr="00A72E5C">
        <w:trPr>
          <w:trHeight w:val="493"/>
        </w:trPr>
        <w:tc>
          <w:tcPr>
            <w:tcW w:w="871" w:type="pct"/>
            <w:vAlign w:val="center"/>
          </w:tcPr>
          <w:p w:rsidR="00D12003" w:rsidRPr="008755E8" w:rsidRDefault="00D12003" w:rsidP="00A72E5C">
            <w:pPr>
              <w:spacing w:line="240" w:lineRule="atLeast"/>
              <w:jc w:val="center"/>
            </w:pPr>
            <w:r w:rsidRPr="008755E8">
              <w:t>Телефония</w:t>
            </w:r>
          </w:p>
        </w:tc>
        <w:tc>
          <w:tcPr>
            <w:tcW w:w="4129" w:type="pct"/>
            <w:vAlign w:val="center"/>
          </w:tcPr>
          <w:p w:rsidR="00D12003" w:rsidRPr="008755E8" w:rsidRDefault="00D12003" w:rsidP="008755E8">
            <w:pPr>
              <w:spacing w:line="240" w:lineRule="atLeast"/>
            </w:pPr>
            <w:r w:rsidRPr="008755E8">
              <w:t>Услуги фиксированной телефонной связи</w:t>
            </w:r>
          </w:p>
        </w:tc>
      </w:tr>
      <w:tr w:rsidR="00D12003" w:rsidRPr="00A72E5C" w:rsidTr="00A72E5C">
        <w:trPr>
          <w:trHeight w:val="578"/>
        </w:trPr>
        <w:tc>
          <w:tcPr>
            <w:tcW w:w="871" w:type="pct"/>
            <w:vAlign w:val="center"/>
          </w:tcPr>
          <w:p w:rsidR="00D12003" w:rsidRPr="00A72E5C" w:rsidRDefault="00D12003" w:rsidP="00A72E5C">
            <w:pPr>
              <w:spacing w:line="240" w:lineRule="atLeast"/>
              <w:jc w:val="center"/>
            </w:pPr>
            <w:r w:rsidRPr="00A72E5C">
              <w:t>ПГИПД</w:t>
            </w:r>
          </w:p>
        </w:tc>
        <w:tc>
          <w:tcPr>
            <w:tcW w:w="4129" w:type="pct"/>
            <w:vAlign w:val="center"/>
          </w:tcPr>
          <w:p w:rsidR="00D12003" w:rsidRPr="00A72E5C" w:rsidRDefault="00D12003" w:rsidP="00A72E5C">
            <w:pPr>
              <w:spacing w:line="240" w:lineRule="atLeast"/>
            </w:pPr>
            <w:r w:rsidRPr="00A72E5C">
              <w:t>Услуги связи по передаче данных для целей передачи голосовой информации</w:t>
            </w:r>
          </w:p>
        </w:tc>
      </w:tr>
      <w:tr w:rsidR="00D12003" w:rsidRPr="00A72E5C" w:rsidTr="00A72E5C">
        <w:trPr>
          <w:trHeight w:val="713"/>
        </w:trPr>
        <w:tc>
          <w:tcPr>
            <w:tcW w:w="871" w:type="pct"/>
            <w:vAlign w:val="center"/>
          </w:tcPr>
          <w:p w:rsidR="00D12003" w:rsidRPr="00A72E5C" w:rsidRDefault="00D12003" w:rsidP="00A72E5C">
            <w:pPr>
              <w:spacing w:line="240" w:lineRule="atLeast"/>
              <w:jc w:val="center"/>
            </w:pPr>
            <w:r w:rsidRPr="00A72E5C">
              <w:t>ПД</w:t>
            </w:r>
          </w:p>
        </w:tc>
        <w:tc>
          <w:tcPr>
            <w:tcW w:w="4129" w:type="pct"/>
            <w:vAlign w:val="center"/>
          </w:tcPr>
          <w:p w:rsidR="00D12003" w:rsidRPr="00A72E5C" w:rsidRDefault="00D12003" w:rsidP="00A72E5C">
            <w:pPr>
              <w:spacing w:line="240" w:lineRule="atLeast"/>
            </w:pPr>
            <w:r w:rsidRPr="00A72E5C">
              <w:t>Услуги связи по передаче данных, за исключением услуг связи по передаче данных для целей передачи голосовой информации</w:t>
            </w:r>
          </w:p>
        </w:tc>
      </w:tr>
      <w:tr w:rsidR="00D12003" w:rsidRPr="00A72E5C" w:rsidTr="00A72E5C">
        <w:trPr>
          <w:trHeight w:val="554"/>
        </w:trPr>
        <w:tc>
          <w:tcPr>
            <w:tcW w:w="871" w:type="pct"/>
            <w:vAlign w:val="center"/>
          </w:tcPr>
          <w:p w:rsidR="00D12003" w:rsidRPr="00A72E5C" w:rsidRDefault="00D12003" w:rsidP="00A72E5C">
            <w:pPr>
              <w:spacing w:line="240" w:lineRule="atLeast"/>
              <w:jc w:val="center"/>
            </w:pPr>
            <w:r w:rsidRPr="00A72E5C">
              <w:t>ТЛМ</w:t>
            </w:r>
          </w:p>
        </w:tc>
        <w:tc>
          <w:tcPr>
            <w:tcW w:w="4129" w:type="pct"/>
            <w:vAlign w:val="center"/>
          </w:tcPr>
          <w:p w:rsidR="00D12003" w:rsidRPr="00A72E5C" w:rsidRDefault="00D12003" w:rsidP="00A72E5C">
            <w:pPr>
              <w:spacing w:line="240" w:lineRule="atLeast"/>
            </w:pPr>
            <w:r w:rsidRPr="00A72E5C">
              <w:t>Телематические услуги связи</w:t>
            </w:r>
          </w:p>
        </w:tc>
      </w:tr>
      <w:tr w:rsidR="00D12003" w:rsidRPr="00A72E5C" w:rsidTr="00A72E5C">
        <w:trPr>
          <w:trHeight w:val="502"/>
        </w:trPr>
        <w:tc>
          <w:tcPr>
            <w:tcW w:w="871" w:type="pct"/>
            <w:vAlign w:val="center"/>
          </w:tcPr>
          <w:p w:rsidR="00D12003" w:rsidRPr="00A72E5C" w:rsidRDefault="00D12003" w:rsidP="00A72E5C">
            <w:pPr>
              <w:spacing w:line="240" w:lineRule="atLeast"/>
              <w:jc w:val="center"/>
            </w:pPr>
            <w:r w:rsidRPr="00A72E5C">
              <w:t>АК</w:t>
            </w:r>
          </w:p>
        </w:tc>
        <w:tc>
          <w:tcPr>
            <w:tcW w:w="4129" w:type="pct"/>
            <w:vAlign w:val="center"/>
          </w:tcPr>
          <w:p w:rsidR="00D12003" w:rsidRPr="00A72E5C" w:rsidRDefault="00D12003" w:rsidP="00A72E5C">
            <w:pPr>
              <w:spacing w:line="240" w:lineRule="atLeast"/>
            </w:pPr>
            <w:r w:rsidRPr="00A72E5C">
              <w:t>Услуги связи по предоставлению каналов связи</w:t>
            </w:r>
          </w:p>
        </w:tc>
      </w:tr>
      <w:tr w:rsidR="00D12003" w:rsidRPr="00A72E5C" w:rsidTr="00A72E5C">
        <w:trPr>
          <w:trHeight w:val="592"/>
        </w:trPr>
        <w:tc>
          <w:tcPr>
            <w:tcW w:w="871" w:type="pct"/>
            <w:vAlign w:val="center"/>
          </w:tcPr>
          <w:p w:rsidR="00D12003" w:rsidRPr="00A72E5C" w:rsidRDefault="00D12003" w:rsidP="00A72E5C">
            <w:pPr>
              <w:spacing w:line="240" w:lineRule="atLeast"/>
              <w:jc w:val="center"/>
            </w:pPr>
            <w:r w:rsidRPr="00A72E5C">
              <w:t>СКТВ</w:t>
            </w:r>
          </w:p>
        </w:tc>
        <w:tc>
          <w:tcPr>
            <w:tcW w:w="4129" w:type="pct"/>
            <w:vAlign w:val="center"/>
          </w:tcPr>
          <w:p w:rsidR="00D12003" w:rsidRPr="00A72E5C" w:rsidRDefault="00D12003" w:rsidP="00A72E5C">
            <w:pPr>
              <w:spacing w:line="240" w:lineRule="atLeast"/>
            </w:pPr>
            <w:r w:rsidRPr="00A72E5C">
              <w:t>Услуги связи для целей кабельного вещания</w:t>
            </w:r>
          </w:p>
        </w:tc>
      </w:tr>
      <w:tr w:rsidR="00D12003" w:rsidRPr="00A72E5C" w:rsidTr="00A72E5C">
        <w:trPr>
          <w:trHeight w:val="539"/>
        </w:trPr>
        <w:tc>
          <w:tcPr>
            <w:tcW w:w="871" w:type="pct"/>
            <w:vAlign w:val="center"/>
          </w:tcPr>
          <w:p w:rsidR="00D12003" w:rsidRPr="00A72E5C" w:rsidRDefault="00D12003" w:rsidP="00A72E5C">
            <w:pPr>
              <w:spacing w:line="240" w:lineRule="atLeast"/>
              <w:jc w:val="center"/>
            </w:pPr>
            <w:r w:rsidRPr="00A72E5C">
              <w:t>ЭФ</w:t>
            </w:r>
          </w:p>
        </w:tc>
        <w:tc>
          <w:tcPr>
            <w:tcW w:w="4129" w:type="pct"/>
            <w:vAlign w:val="center"/>
          </w:tcPr>
          <w:p w:rsidR="00D12003" w:rsidRPr="00A72E5C" w:rsidRDefault="00D12003" w:rsidP="00A72E5C">
            <w:pPr>
              <w:spacing w:line="240" w:lineRule="atLeast"/>
            </w:pPr>
            <w:r w:rsidRPr="00A72E5C">
              <w:t>Услуги связи для целей эфирного вещания</w:t>
            </w:r>
          </w:p>
        </w:tc>
      </w:tr>
      <w:tr w:rsidR="00D12003" w:rsidRPr="00A72E5C" w:rsidTr="00A72E5C">
        <w:trPr>
          <w:trHeight w:val="630"/>
        </w:trPr>
        <w:tc>
          <w:tcPr>
            <w:tcW w:w="871" w:type="pct"/>
            <w:vAlign w:val="center"/>
          </w:tcPr>
          <w:p w:rsidR="00D12003" w:rsidRPr="00A72E5C" w:rsidRDefault="00D12003" w:rsidP="00A72E5C">
            <w:pPr>
              <w:spacing w:line="240" w:lineRule="atLeast"/>
              <w:jc w:val="center"/>
            </w:pPr>
            <w:r w:rsidRPr="00A72E5C">
              <w:t>РТС</w:t>
            </w:r>
          </w:p>
        </w:tc>
        <w:tc>
          <w:tcPr>
            <w:tcW w:w="4129" w:type="pct"/>
            <w:vAlign w:val="center"/>
          </w:tcPr>
          <w:p w:rsidR="00D12003" w:rsidRPr="00A72E5C" w:rsidRDefault="00D12003" w:rsidP="00A72E5C">
            <w:pPr>
              <w:spacing w:line="240" w:lineRule="atLeast"/>
            </w:pPr>
            <w:r w:rsidRPr="00A72E5C">
              <w:t>Услуги радиотелефонной связи и услуги радиосвязи</w:t>
            </w:r>
          </w:p>
        </w:tc>
      </w:tr>
      <w:tr w:rsidR="00D12003" w:rsidRPr="00A72E5C" w:rsidTr="00A72E5C">
        <w:trPr>
          <w:trHeight w:val="719"/>
        </w:trPr>
        <w:tc>
          <w:tcPr>
            <w:tcW w:w="871" w:type="pct"/>
            <w:vAlign w:val="center"/>
          </w:tcPr>
          <w:p w:rsidR="00D12003" w:rsidRPr="00A72E5C" w:rsidRDefault="00D12003" w:rsidP="00A72E5C">
            <w:pPr>
              <w:spacing w:line="240" w:lineRule="atLeast"/>
              <w:jc w:val="center"/>
            </w:pPr>
            <w:r w:rsidRPr="00A72E5C">
              <w:t>ПС</w:t>
            </w:r>
          </w:p>
        </w:tc>
        <w:tc>
          <w:tcPr>
            <w:tcW w:w="4129" w:type="pct"/>
            <w:vAlign w:val="center"/>
          </w:tcPr>
          <w:p w:rsidR="00D12003" w:rsidRPr="00A72E5C" w:rsidRDefault="00D12003" w:rsidP="00A72E5C">
            <w:pPr>
              <w:spacing w:line="240" w:lineRule="atLeast"/>
            </w:pPr>
            <w:r w:rsidRPr="00A72E5C">
              <w:t>Услуги почтовой связи</w:t>
            </w:r>
          </w:p>
        </w:tc>
      </w:tr>
    </w:tbl>
    <w:p w:rsidR="00766367" w:rsidRDefault="00766367" w:rsidP="00766367">
      <w:pPr>
        <w:jc w:val="right"/>
        <w:rPr>
          <w:rFonts w:ascii="Times New Roman CYR" w:hAnsi="Times New Roman CYR"/>
          <w:sz w:val="28"/>
          <w:szCs w:val="28"/>
        </w:rPr>
      </w:pPr>
      <w:r w:rsidRPr="00950D67">
        <w:rPr>
          <w:rFonts w:ascii="Times New Roman CYR" w:hAnsi="Times New Roman CYR"/>
          <w:sz w:val="28"/>
          <w:szCs w:val="28"/>
        </w:rPr>
        <w:t xml:space="preserve">Рис. </w:t>
      </w:r>
      <w:r w:rsidR="00950D67" w:rsidRPr="00950D67">
        <w:rPr>
          <w:rFonts w:ascii="Times New Roman CYR" w:hAnsi="Times New Roman CYR"/>
          <w:sz w:val="28"/>
          <w:szCs w:val="28"/>
        </w:rPr>
        <w:t>6</w:t>
      </w:r>
    </w:p>
    <w:p w:rsidR="00D12003" w:rsidRDefault="00D12003" w:rsidP="00D12003">
      <w:pPr>
        <w:pStyle w:val="310"/>
        <w:widowControl/>
        <w:spacing w:line="276" w:lineRule="auto"/>
        <w:ind w:left="0" w:firstLine="0"/>
        <w:rPr>
          <w:rFonts w:ascii="Times New Roman CYR" w:hAnsi="Times New Roman CYR"/>
          <w:szCs w:val="28"/>
        </w:rPr>
      </w:pPr>
    </w:p>
    <w:p w:rsidR="00034027" w:rsidRDefault="00034027" w:rsidP="00D12003">
      <w:pPr>
        <w:pStyle w:val="310"/>
        <w:widowControl/>
        <w:spacing w:line="276" w:lineRule="auto"/>
        <w:ind w:left="0" w:firstLine="0"/>
        <w:rPr>
          <w:rFonts w:ascii="Times New Roman CYR" w:hAnsi="Times New Roman CYR"/>
          <w:szCs w:val="28"/>
        </w:rPr>
      </w:pPr>
    </w:p>
    <w:p w:rsidR="00970A19" w:rsidRPr="00B74077" w:rsidRDefault="00970A19" w:rsidP="00D20F43">
      <w:pPr>
        <w:spacing w:line="240" w:lineRule="atLeast"/>
        <w:ind w:firstLine="567"/>
        <w:jc w:val="both"/>
        <w:rPr>
          <w:sz w:val="28"/>
          <w:szCs w:val="28"/>
        </w:rPr>
      </w:pPr>
      <w:r w:rsidRPr="00D20F43">
        <w:rPr>
          <w:sz w:val="28"/>
          <w:szCs w:val="28"/>
        </w:rPr>
        <w:t xml:space="preserve">Распределение количества новых лицензий </w:t>
      </w:r>
      <w:r w:rsidR="00B74077" w:rsidRPr="00D20F43">
        <w:rPr>
          <w:sz w:val="28"/>
          <w:szCs w:val="28"/>
        </w:rPr>
        <w:t>на оказание услуг фиксированной т</w:t>
      </w:r>
      <w:r w:rsidR="00FB3623" w:rsidRPr="00D20F43">
        <w:rPr>
          <w:sz w:val="28"/>
          <w:szCs w:val="28"/>
        </w:rPr>
        <w:t>елефонной связи, выданных в 2024</w:t>
      </w:r>
      <w:r w:rsidR="00B74077" w:rsidRPr="00D20F43">
        <w:rPr>
          <w:sz w:val="28"/>
          <w:szCs w:val="28"/>
        </w:rPr>
        <w:t xml:space="preserve"> г., </w:t>
      </w:r>
      <w:r w:rsidR="009015EA" w:rsidRPr="00D20F43">
        <w:rPr>
          <w:sz w:val="28"/>
          <w:szCs w:val="28"/>
        </w:rPr>
        <w:t xml:space="preserve">показано на рисунке </w:t>
      </w:r>
      <w:r w:rsidR="00950D67" w:rsidRPr="00D20F43">
        <w:rPr>
          <w:sz w:val="28"/>
          <w:szCs w:val="28"/>
        </w:rPr>
        <w:t>7.</w:t>
      </w:r>
    </w:p>
    <w:p w:rsidR="009015EA" w:rsidRDefault="00FB3623" w:rsidP="002C164E">
      <w:pPr>
        <w:pStyle w:val="310"/>
        <w:widowControl/>
        <w:spacing w:line="240" w:lineRule="atLeast"/>
        <w:ind w:left="0" w:firstLine="0"/>
        <w:jc w:val="center"/>
        <w:rPr>
          <w:noProof/>
        </w:rPr>
      </w:pPr>
      <w:r w:rsidRPr="00801E71">
        <w:rPr>
          <w:noProof/>
        </w:rPr>
        <w:drawing>
          <wp:inline distT="0" distB="0" distL="0" distR="0">
            <wp:extent cx="6390005" cy="2954912"/>
            <wp:effectExtent l="0" t="0" r="0" b="0"/>
            <wp:docPr id="8"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Style w:val="af1"/>
        <w:tblW w:w="5000" w:type="pct"/>
        <w:tblLook w:val="04A0" w:firstRow="1" w:lastRow="0" w:firstColumn="1" w:lastColumn="0" w:noHBand="0" w:noVBand="1"/>
      </w:tblPr>
      <w:tblGrid>
        <w:gridCol w:w="1631"/>
        <w:gridCol w:w="8422"/>
      </w:tblGrid>
      <w:tr w:rsidR="004F5D8D" w:rsidRPr="00AF636D" w:rsidTr="007172A7">
        <w:trPr>
          <w:trHeight w:val="487"/>
        </w:trPr>
        <w:tc>
          <w:tcPr>
            <w:tcW w:w="811" w:type="pct"/>
            <w:vAlign w:val="center"/>
          </w:tcPr>
          <w:p w:rsidR="004F5D8D" w:rsidRPr="00AF636D" w:rsidRDefault="004F5D8D" w:rsidP="00352DFA">
            <w:pPr>
              <w:spacing w:line="240" w:lineRule="atLeast"/>
              <w:jc w:val="center"/>
            </w:pPr>
            <w:r w:rsidRPr="00251266">
              <w:rPr>
                <w:color w:val="000000" w:themeColor="text1"/>
              </w:rPr>
              <w:t>МТ1</w:t>
            </w:r>
          </w:p>
        </w:tc>
        <w:tc>
          <w:tcPr>
            <w:tcW w:w="4189" w:type="pct"/>
            <w:vAlign w:val="center"/>
          </w:tcPr>
          <w:p w:rsidR="004F5D8D" w:rsidRPr="00AF636D" w:rsidRDefault="004F5D8D" w:rsidP="007741F1">
            <w:pPr>
              <w:spacing w:line="240" w:lineRule="atLeast"/>
              <w:jc w:val="both"/>
            </w:pPr>
            <w:r w:rsidRPr="00251266">
              <w:rPr>
                <w:color w:val="000000" w:themeColor="text1"/>
              </w:rPr>
              <w:t xml:space="preserve">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tc>
      </w:tr>
      <w:tr w:rsidR="004F5D8D" w:rsidRPr="00AF636D" w:rsidTr="007172A7">
        <w:trPr>
          <w:trHeight w:val="307"/>
        </w:trPr>
        <w:tc>
          <w:tcPr>
            <w:tcW w:w="811" w:type="pct"/>
            <w:vAlign w:val="center"/>
          </w:tcPr>
          <w:p w:rsidR="004F5D8D" w:rsidRPr="00AF636D" w:rsidRDefault="004F5D8D" w:rsidP="00352DFA">
            <w:pPr>
              <w:spacing w:line="240" w:lineRule="atLeast"/>
              <w:jc w:val="center"/>
            </w:pPr>
            <w:r w:rsidRPr="00251266">
              <w:t>МТЗ</w:t>
            </w:r>
          </w:p>
        </w:tc>
        <w:tc>
          <w:tcPr>
            <w:tcW w:w="4189" w:type="pct"/>
            <w:vAlign w:val="center"/>
          </w:tcPr>
          <w:p w:rsidR="004F5D8D" w:rsidRPr="00AF636D" w:rsidRDefault="004F5D8D" w:rsidP="007741F1">
            <w:pPr>
              <w:spacing w:line="240" w:lineRule="atLeast"/>
              <w:jc w:val="both"/>
            </w:pPr>
            <w:r w:rsidRPr="00251266">
              <w:t>Услуги внутризоновой телефонной связи</w:t>
            </w:r>
          </w:p>
        </w:tc>
      </w:tr>
      <w:tr w:rsidR="004F5D8D" w:rsidRPr="00AF636D" w:rsidTr="007172A7">
        <w:trPr>
          <w:trHeight w:val="285"/>
        </w:trPr>
        <w:tc>
          <w:tcPr>
            <w:tcW w:w="811" w:type="pct"/>
            <w:vAlign w:val="center"/>
          </w:tcPr>
          <w:p w:rsidR="004F5D8D" w:rsidRPr="00AF636D" w:rsidRDefault="004F5D8D" w:rsidP="00352DFA">
            <w:pPr>
              <w:spacing w:line="240" w:lineRule="atLeast"/>
              <w:jc w:val="center"/>
            </w:pPr>
            <w:r w:rsidRPr="00251266">
              <w:t>МНМГ</w:t>
            </w:r>
          </w:p>
        </w:tc>
        <w:tc>
          <w:tcPr>
            <w:tcW w:w="4189" w:type="pct"/>
            <w:vAlign w:val="center"/>
          </w:tcPr>
          <w:p w:rsidR="004F5D8D" w:rsidRPr="00AF636D" w:rsidRDefault="004F5D8D" w:rsidP="007741F1">
            <w:pPr>
              <w:spacing w:line="240" w:lineRule="atLeast"/>
              <w:jc w:val="both"/>
            </w:pPr>
            <w:r w:rsidRPr="00251266">
              <w:t>Услуги междугородной и международной телефонной связи</w:t>
            </w:r>
          </w:p>
        </w:tc>
      </w:tr>
      <w:tr w:rsidR="004F5D8D" w:rsidRPr="00AF636D" w:rsidTr="007172A7">
        <w:trPr>
          <w:trHeight w:val="285"/>
        </w:trPr>
        <w:tc>
          <w:tcPr>
            <w:tcW w:w="811" w:type="pct"/>
            <w:vAlign w:val="center"/>
          </w:tcPr>
          <w:p w:rsidR="004F5D8D" w:rsidRPr="00AF636D" w:rsidRDefault="004F5D8D" w:rsidP="00352DFA">
            <w:pPr>
              <w:spacing w:line="240" w:lineRule="atLeast"/>
              <w:jc w:val="center"/>
            </w:pPr>
            <w:r w:rsidRPr="00251266">
              <w:t>ТФВС</w:t>
            </w:r>
          </w:p>
        </w:tc>
        <w:tc>
          <w:tcPr>
            <w:tcW w:w="4189" w:type="pct"/>
            <w:vAlign w:val="center"/>
          </w:tcPr>
          <w:p w:rsidR="004F5D8D" w:rsidRPr="00AF636D" w:rsidRDefault="004F5D8D" w:rsidP="007741F1">
            <w:pPr>
              <w:spacing w:line="240" w:lineRule="atLeast"/>
              <w:jc w:val="both"/>
            </w:pPr>
            <w:r w:rsidRPr="00251266">
              <w:t>Услуги местной телефонной связи в выделенной сети связи</w:t>
            </w:r>
          </w:p>
        </w:tc>
      </w:tr>
      <w:tr w:rsidR="004F5D8D" w:rsidRPr="00AF636D" w:rsidTr="007172A7">
        <w:trPr>
          <w:trHeight w:val="285"/>
        </w:trPr>
        <w:tc>
          <w:tcPr>
            <w:tcW w:w="811" w:type="pct"/>
            <w:vAlign w:val="center"/>
          </w:tcPr>
          <w:p w:rsidR="004F5D8D" w:rsidRPr="00AF636D" w:rsidRDefault="007741F1" w:rsidP="00352DFA">
            <w:pPr>
              <w:spacing w:line="240" w:lineRule="atLeast"/>
              <w:jc w:val="center"/>
            </w:pPr>
            <w:r w:rsidRPr="00E43345">
              <w:t>ТАКС</w:t>
            </w:r>
          </w:p>
        </w:tc>
        <w:tc>
          <w:tcPr>
            <w:tcW w:w="4189" w:type="pct"/>
            <w:vAlign w:val="center"/>
          </w:tcPr>
          <w:p w:rsidR="004F5D8D" w:rsidRPr="00AF636D" w:rsidRDefault="007741F1" w:rsidP="007741F1">
            <w:pPr>
              <w:spacing w:line="240" w:lineRule="atLeast"/>
              <w:jc w:val="both"/>
            </w:pPr>
            <w:r w:rsidRPr="00E43345">
              <w:t>Услуги местной телефонной связи с использованием таксофонов</w:t>
            </w:r>
          </w:p>
        </w:tc>
      </w:tr>
      <w:tr w:rsidR="004F5D8D" w:rsidRPr="00AF636D" w:rsidTr="007172A7">
        <w:trPr>
          <w:trHeight w:val="614"/>
        </w:trPr>
        <w:tc>
          <w:tcPr>
            <w:tcW w:w="811" w:type="pct"/>
            <w:vAlign w:val="center"/>
          </w:tcPr>
          <w:p w:rsidR="004F5D8D" w:rsidRPr="00AF636D" w:rsidRDefault="007741F1" w:rsidP="007741F1">
            <w:pPr>
              <w:jc w:val="center"/>
            </w:pPr>
            <w:r w:rsidRPr="00E43345">
              <w:t>ПКП</w:t>
            </w:r>
          </w:p>
        </w:tc>
        <w:tc>
          <w:tcPr>
            <w:tcW w:w="4189" w:type="pct"/>
            <w:vAlign w:val="center"/>
          </w:tcPr>
          <w:p w:rsidR="004F5D8D" w:rsidRPr="00AF636D" w:rsidRDefault="007741F1" w:rsidP="007741F1">
            <w:pPr>
              <w:jc w:val="both"/>
            </w:pPr>
            <w:r w:rsidRPr="00E43345">
              <w:t>Услуги местной телефонной связи с использованием средств коллективного доступа</w:t>
            </w:r>
          </w:p>
        </w:tc>
      </w:tr>
    </w:tbl>
    <w:p w:rsidR="005C456E" w:rsidRPr="00B7100F" w:rsidRDefault="0067465A" w:rsidP="006921AE">
      <w:pPr>
        <w:jc w:val="right"/>
        <w:rPr>
          <w:sz w:val="28"/>
          <w:szCs w:val="28"/>
        </w:rPr>
      </w:pPr>
      <w:r w:rsidRPr="0067465A">
        <w:rPr>
          <w:sz w:val="28"/>
          <w:szCs w:val="28"/>
        </w:rPr>
        <w:t>Рис. 7</w:t>
      </w:r>
    </w:p>
    <w:p w:rsidR="0020020A" w:rsidRPr="002774D0" w:rsidRDefault="0020020A" w:rsidP="0087653C">
      <w:pPr>
        <w:pStyle w:val="310"/>
        <w:widowControl/>
        <w:spacing w:line="240" w:lineRule="exact"/>
        <w:ind w:left="0" w:firstLine="709"/>
        <w:rPr>
          <w:szCs w:val="28"/>
        </w:rPr>
      </w:pPr>
    </w:p>
    <w:p w:rsidR="002C164E" w:rsidRPr="00D20F43" w:rsidRDefault="002C164E" w:rsidP="002C164E">
      <w:pPr>
        <w:spacing w:line="360" w:lineRule="exact"/>
        <w:ind w:firstLine="709"/>
        <w:jc w:val="both"/>
        <w:rPr>
          <w:color w:val="000000" w:themeColor="text1"/>
          <w:sz w:val="28"/>
          <w:szCs w:val="28"/>
        </w:rPr>
      </w:pPr>
      <w:r w:rsidRPr="00D20F43">
        <w:rPr>
          <w:color w:val="000000" w:themeColor="text1"/>
          <w:sz w:val="28"/>
          <w:szCs w:val="28"/>
        </w:rPr>
        <w:t>На основе анализа результатов лицензирования за период 2018</w:t>
      </w:r>
      <w:r w:rsidR="0087653C" w:rsidRPr="00D20F43">
        <w:rPr>
          <w:color w:val="000000" w:themeColor="text1"/>
          <w:sz w:val="28"/>
          <w:szCs w:val="28"/>
        </w:rPr>
        <w:t xml:space="preserve"> </w:t>
      </w:r>
      <w:r w:rsidR="0087653C" w:rsidRPr="00D20F43">
        <w:rPr>
          <w:sz w:val="28"/>
          <w:szCs w:val="28"/>
        </w:rPr>
        <w:t>–</w:t>
      </w:r>
      <w:r w:rsidRPr="00D20F43">
        <w:rPr>
          <w:color w:val="000000" w:themeColor="text1"/>
          <w:sz w:val="28"/>
          <w:szCs w:val="28"/>
        </w:rPr>
        <w:t xml:space="preserve"> 2024 гг. можно сделать следующие выводы:</w:t>
      </w:r>
    </w:p>
    <w:p w:rsidR="002C164E" w:rsidRPr="00D20F43" w:rsidRDefault="0087653C" w:rsidP="002C164E">
      <w:pPr>
        <w:spacing w:line="360" w:lineRule="exact"/>
        <w:ind w:firstLine="709"/>
        <w:jc w:val="both"/>
        <w:rPr>
          <w:sz w:val="28"/>
          <w:szCs w:val="28"/>
        </w:rPr>
      </w:pPr>
      <w:r w:rsidRPr="00D20F43">
        <w:rPr>
          <w:sz w:val="28"/>
          <w:szCs w:val="28"/>
        </w:rPr>
        <w:t>1. </w:t>
      </w:r>
      <w:r w:rsidR="002C164E" w:rsidRPr="00D20F43">
        <w:rPr>
          <w:sz w:val="28"/>
          <w:szCs w:val="28"/>
        </w:rPr>
        <w:t xml:space="preserve">Количество действующих лицензий в период 2018 – 2022 гг. стабильно уменьшалось, примерно на тысячу в год. В 2023 году произошел резкий скачок числа выданных лицензий практически в два раза. Представляется, что это связано с получением лицензиатами новых лицензий после прекращения их действия </w:t>
      </w:r>
      <w:r w:rsidRPr="00D20F43">
        <w:rPr>
          <w:sz w:val="28"/>
          <w:szCs w:val="28"/>
        </w:rPr>
        <w:t>в </w:t>
      </w:r>
      <w:r w:rsidR="002C164E" w:rsidRPr="00D20F43">
        <w:rPr>
          <w:sz w:val="28"/>
          <w:szCs w:val="28"/>
        </w:rPr>
        <w:t xml:space="preserve">соответствии с подпунктом 5 пункта 2 статьи 39 Федерального закона </w:t>
      </w:r>
      <w:r w:rsidRPr="00D20F43">
        <w:rPr>
          <w:sz w:val="28"/>
          <w:szCs w:val="28"/>
        </w:rPr>
        <w:t>от </w:t>
      </w:r>
      <w:r w:rsidR="002C164E" w:rsidRPr="00D20F43">
        <w:rPr>
          <w:sz w:val="28"/>
          <w:szCs w:val="28"/>
        </w:rPr>
        <w:t>07.07.2003 № 126-ФЗ «О связи», а также вступлением в силу с 01.01.2024 изменений в Налоговый кодекс Российской Федерации, значительно увеличивающих величину государственной пошлины за предоставление лицензий, что вызвало ажиотажный спрос на лицензии в конце 2023 года.</w:t>
      </w:r>
    </w:p>
    <w:p w:rsidR="002C164E" w:rsidRPr="00D20F43" w:rsidRDefault="002C164E" w:rsidP="002C164E">
      <w:pPr>
        <w:spacing w:line="360" w:lineRule="exact"/>
        <w:ind w:firstLine="709"/>
        <w:jc w:val="both"/>
        <w:rPr>
          <w:sz w:val="28"/>
          <w:szCs w:val="28"/>
        </w:rPr>
      </w:pPr>
      <w:r w:rsidRPr="00D20F43">
        <w:rPr>
          <w:sz w:val="28"/>
          <w:szCs w:val="28"/>
        </w:rPr>
        <w:t xml:space="preserve">В 2024 году число выданных лицензий резко сократилось ввиду вступления </w:t>
      </w:r>
      <w:r w:rsidR="0087653C" w:rsidRPr="00D20F43">
        <w:rPr>
          <w:sz w:val="28"/>
          <w:szCs w:val="28"/>
        </w:rPr>
        <w:t>в </w:t>
      </w:r>
      <w:r w:rsidRPr="00D20F43">
        <w:rPr>
          <w:sz w:val="28"/>
          <w:szCs w:val="28"/>
        </w:rPr>
        <w:t>силу изменений в законодательство Российской Федерации в области связи, усложнивших процедуру лицензирования.</w:t>
      </w:r>
    </w:p>
    <w:p w:rsidR="002C164E" w:rsidRPr="00D20F43" w:rsidRDefault="002C164E" w:rsidP="002C164E">
      <w:pPr>
        <w:spacing w:line="360" w:lineRule="exact"/>
        <w:ind w:firstLine="709"/>
        <w:jc w:val="both"/>
        <w:rPr>
          <w:sz w:val="28"/>
          <w:szCs w:val="28"/>
        </w:rPr>
      </w:pPr>
      <w:r w:rsidRPr="00D20F43">
        <w:rPr>
          <w:sz w:val="28"/>
          <w:szCs w:val="28"/>
        </w:rPr>
        <w:t>2. За период 2018</w:t>
      </w:r>
      <w:r w:rsidR="0087653C" w:rsidRPr="00D20F43">
        <w:rPr>
          <w:sz w:val="28"/>
          <w:szCs w:val="28"/>
        </w:rPr>
        <w:t xml:space="preserve"> – </w:t>
      </w:r>
      <w:r w:rsidRPr="00D20F43">
        <w:rPr>
          <w:sz w:val="28"/>
          <w:szCs w:val="28"/>
        </w:rPr>
        <w:t xml:space="preserve">2024 гг. наблюдается большое количество обращений </w:t>
      </w:r>
      <w:r w:rsidR="0087653C" w:rsidRPr="00D20F43">
        <w:rPr>
          <w:sz w:val="28"/>
          <w:szCs w:val="28"/>
        </w:rPr>
        <w:t>о </w:t>
      </w:r>
      <w:r w:rsidRPr="00D20F43">
        <w:rPr>
          <w:sz w:val="28"/>
          <w:szCs w:val="28"/>
        </w:rPr>
        <w:t>выдаче лицензий на телематические услуги связи и услуги передачи данных (около 50 % всех обращений).</w:t>
      </w:r>
    </w:p>
    <w:p w:rsidR="0020020A" w:rsidRPr="00D20F43" w:rsidRDefault="0087653C" w:rsidP="002C164E">
      <w:pPr>
        <w:pStyle w:val="310"/>
        <w:widowControl/>
        <w:spacing w:line="360" w:lineRule="exact"/>
        <w:ind w:left="0" w:firstLine="709"/>
        <w:rPr>
          <w:szCs w:val="28"/>
        </w:rPr>
      </w:pPr>
      <w:r w:rsidRPr="00D20F43">
        <w:rPr>
          <w:szCs w:val="28"/>
        </w:rPr>
        <w:t>3. </w:t>
      </w:r>
      <w:r w:rsidR="002C164E" w:rsidRPr="00D20F43">
        <w:rPr>
          <w:szCs w:val="28"/>
        </w:rPr>
        <w:t>В последнее время практически прекратились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(необходимость получения частного решения Государственной комиссии по радиочастотам на эксплуатацию и использование космической системы и значительные инвестиции в развертывание сети).</w:t>
      </w:r>
    </w:p>
    <w:p w:rsidR="00D20F43" w:rsidRPr="00D20F43" w:rsidRDefault="00D20F43" w:rsidP="002C164E">
      <w:pPr>
        <w:pStyle w:val="310"/>
        <w:widowControl/>
        <w:spacing w:line="360" w:lineRule="exact"/>
        <w:ind w:left="0" w:firstLine="709"/>
        <w:rPr>
          <w:szCs w:val="28"/>
        </w:rPr>
      </w:pPr>
    </w:p>
    <w:p w:rsidR="000615BF" w:rsidRPr="00D20F43" w:rsidRDefault="00C05DF9" w:rsidP="00950D67">
      <w:pPr>
        <w:spacing w:line="276" w:lineRule="auto"/>
        <w:ind w:firstLine="709"/>
        <w:jc w:val="both"/>
        <w:rPr>
          <w:i/>
          <w:sz w:val="28"/>
          <w:szCs w:val="28"/>
        </w:rPr>
      </w:pPr>
      <w:r w:rsidRPr="00D20F43">
        <w:rPr>
          <w:i/>
          <w:sz w:val="28"/>
          <w:szCs w:val="28"/>
        </w:rPr>
        <w:t>С</w:t>
      </w:r>
      <w:r w:rsidR="000615BF" w:rsidRPr="00D20F43">
        <w:rPr>
          <w:i/>
          <w:sz w:val="28"/>
          <w:szCs w:val="28"/>
        </w:rPr>
        <w:t xml:space="preserve">ведения об организации межведомственного взаимодействия при осуществлении лицензирования </w:t>
      </w:r>
      <w:r w:rsidR="003C0F5D" w:rsidRPr="00D20F43">
        <w:rPr>
          <w:i/>
          <w:sz w:val="28"/>
          <w:szCs w:val="28"/>
        </w:rPr>
        <w:t>деятельности в области оказания услуг связи</w:t>
      </w:r>
    </w:p>
    <w:p w:rsidR="0087653C" w:rsidRPr="00D20F43" w:rsidRDefault="0087653C" w:rsidP="0087653C">
      <w:pPr>
        <w:spacing w:line="360" w:lineRule="exact"/>
        <w:ind w:firstLine="709"/>
        <w:jc w:val="both"/>
        <w:rPr>
          <w:color w:val="000000" w:themeColor="text1"/>
          <w:sz w:val="28"/>
          <w:szCs w:val="28"/>
        </w:rPr>
      </w:pPr>
      <w:r w:rsidRPr="00D20F43">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и Федеральным казначейством (получение сведений об оплате государственной пошлины).</w:t>
      </w:r>
    </w:p>
    <w:p w:rsidR="0087653C" w:rsidRPr="00D20F43" w:rsidRDefault="0087653C" w:rsidP="0087653C">
      <w:pPr>
        <w:spacing w:line="360" w:lineRule="exact"/>
        <w:ind w:firstLine="709"/>
        <w:jc w:val="both"/>
        <w:rPr>
          <w:color w:val="000000" w:themeColor="text1"/>
          <w:sz w:val="28"/>
          <w:szCs w:val="28"/>
        </w:rPr>
      </w:pPr>
      <w:r w:rsidRPr="00D20F43">
        <w:rPr>
          <w:color w:val="000000" w:themeColor="text1"/>
          <w:sz w:val="28"/>
          <w:szCs w:val="28"/>
        </w:rPr>
        <w:t>Межведомственное электронное взаимодействие с Государственной комиссией по радиочастотам при Минцифры России требует значительной доработки.</w:t>
      </w:r>
    </w:p>
    <w:p w:rsidR="0087653C" w:rsidRPr="00D20F43" w:rsidRDefault="0087653C" w:rsidP="0087653C">
      <w:pPr>
        <w:spacing w:line="360" w:lineRule="exact"/>
        <w:ind w:firstLine="709"/>
        <w:jc w:val="both"/>
        <w:rPr>
          <w:color w:val="000000" w:themeColor="text1"/>
          <w:sz w:val="28"/>
          <w:szCs w:val="28"/>
        </w:rPr>
      </w:pPr>
      <w:r w:rsidRPr="00D20F43">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D20F43" w:rsidRPr="00D20F43" w:rsidRDefault="00D20F43" w:rsidP="0087653C">
      <w:pPr>
        <w:spacing w:line="360" w:lineRule="exact"/>
        <w:ind w:firstLine="709"/>
        <w:jc w:val="both"/>
        <w:rPr>
          <w:color w:val="000000" w:themeColor="text1"/>
          <w:sz w:val="28"/>
          <w:szCs w:val="28"/>
        </w:rPr>
      </w:pPr>
    </w:p>
    <w:p w:rsidR="000648D0" w:rsidRPr="00034027" w:rsidRDefault="000648D0" w:rsidP="00950D67">
      <w:pPr>
        <w:spacing w:line="276" w:lineRule="auto"/>
        <w:ind w:firstLine="709"/>
        <w:jc w:val="both"/>
        <w:rPr>
          <w:i/>
          <w:sz w:val="28"/>
          <w:szCs w:val="28"/>
        </w:rPr>
      </w:pPr>
      <w:r w:rsidRPr="00D20F43">
        <w:rPr>
          <w:i/>
          <w:sz w:val="28"/>
          <w:szCs w:val="28"/>
        </w:rPr>
        <w:t>Сведения об организации взаимодействия в электронной форме с соискателями лицензии (лицензиатами) в рамках полномочий по лицензированию деятельности в области оказания услуг связи</w:t>
      </w:r>
    </w:p>
    <w:p w:rsidR="0087653C" w:rsidRPr="00D20F43" w:rsidRDefault="0087653C" w:rsidP="0087653C">
      <w:pPr>
        <w:spacing w:line="360" w:lineRule="exact"/>
        <w:ind w:firstLine="709"/>
        <w:jc w:val="both"/>
        <w:rPr>
          <w:sz w:val="28"/>
          <w:szCs w:val="28"/>
        </w:rPr>
      </w:pPr>
      <w:r w:rsidRPr="00D20F43">
        <w:rPr>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 Портала заявителей Роскомнадзора.</w:t>
      </w:r>
    </w:p>
    <w:p w:rsidR="0087653C" w:rsidRPr="00D20F43" w:rsidRDefault="0087653C" w:rsidP="0087653C">
      <w:pPr>
        <w:spacing w:line="360" w:lineRule="exact"/>
        <w:ind w:firstLine="709"/>
        <w:jc w:val="both"/>
        <w:rPr>
          <w:sz w:val="28"/>
          <w:szCs w:val="28"/>
        </w:rPr>
      </w:pPr>
      <w:r w:rsidRPr="00D20F43">
        <w:rPr>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 Портал заявителей Роскомнадзора.</w:t>
      </w:r>
    </w:p>
    <w:p w:rsidR="0087653C" w:rsidRPr="00D20F43" w:rsidRDefault="0087653C" w:rsidP="0087653C">
      <w:pPr>
        <w:spacing w:line="360" w:lineRule="exact"/>
        <w:ind w:firstLine="709"/>
        <w:jc w:val="both"/>
        <w:rPr>
          <w:sz w:val="28"/>
          <w:szCs w:val="28"/>
        </w:rPr>
      </w:pPr>
      <w:r w:rsidRPr="00D20F43">
        <w:rPr>
          <w:sz w:val="28"/>
          <w:szCs w:val="28"/>
        </w:rPr>
        <w:t>Всего в 2024 году в Роскомнадзор было подано 2 107 электронных заявлений с использованием Единого портала (в 2023 г. – 4 003 заявления, в 2022 г. – 2 650 заявлений).</w:t>
      </w:r>
    </w:p>
    <w:p w:rsidR="0087653C" w:rsidRDefault="0087653C" w:rsidP="0087653C">
      <w:pPr>
        <w:spacing w:line="360" w:lineRule="exact"/>
        <w:ind w:firstLine="709"/>
        <w:jc w:val="both"/>
        <w:rPr>
          <w:sz w:val="28"/>
          <w:szCs w:val="28"/>
        </w:rPr>
      </w:pPr>
      <w:r w:rsidRPr="00D20F43">
        <w:rPr>
          <w:sz w:val="28"/>
          <w:szCs w:val="28"/>
        </w:rPr>
        <w:t xml:space="preserve">Также в 2024 году в Роскомнадзор поступило 2 421 заявление через Портал заявителей, </w:t>
      </w:r>
      <w:r w:rsidR="00A163FA">
        <w:rPr>
          <w:sz w:val="28"/>
          <w:szCs w:val="28"/>
        </w:rPr>
        <w:t>размещенный</w:t>
      </w:r>
      <w:r w:rsidRPr="00D20F43">
        <w:rPr>
          <w:sz w:val="28"/>
          <w:szCs w:val="28"/>
        </w:rPr>
        <w:t xml:space="preserve"> на официальном сайте Роскомнадзора в информационно-телекоммуникационной сети «Интернет», </w:t>
      </w:r>
      <w:r w:rsidRPr="00D20F43">
        <w:rPr>
          <w:rStyle w:val="ab"/>
          <w:color w:val="auto"/>
          <w:sz w:val="28"/>
          <w:szCs w:val="28"/>
          <w:u w:val="none"/>
        </w:rPr>
        <w:t xml:space="preserve">(в 2023 году – </w:t>
      </w:r>
      <w:r w:rsidRPr="00D20F43">
        <w:rPr>
          <w:sz w:val="28"/>
          <w:szCs w:val="28"/>
        </w:rPr>
        <w:t xml:space="preserve">3 830 заявлений, </w:t>
      </w:r>
      <w:r w:rsidR="00AC7D8B">
        <w:rPr>
          <w:sz w:val="28"/>
          <w:szCs w:val="28"/>
        </w:rPr>
        <w:br/>
      </w:r>
      <w:r w:rsidRPr="00D20F43">
        <w:rPr>
          <w:rStyle w:val="ab"/>
          <w:color w:val="auto"/>
          <w:sz w:val="28"/>
          <w:szCs w:val="28"/>
          <w:u w:val="none"/>
        </w:rPr>
        <w:t>в 2022 году – 1 017 заявлений)</w:t>
      </w:r>
      <w:r w:rsidRPr="00D20F43">
        <w:rPr>
          <w:sz w:val="28"/>
          <w:szCs w:val="28"/>
        </w:rPr>
        <w:t>.</w:t>
      </w:r>
    </w:p>
    <w:p w:rsidR="000648D0" w:rsidRPr="00034027" w:rsidRDefault="000648D0" w:rsidP="00950D67">
      <w:pPr>
        <w:spacing w:line="276" w:lineRule="auto"/>
        <w:ind w:firstLine="709"/>
        <w:jc w:val="both"/>
        <w:rPr>
          <w:i/>
          <w:webHidden/>
          <w:sz w:val="28"/>
          <w:szCs w:val="28"/>
        </w:rPr>
      </w:pPr>
      <w:r w:rsidRPr="00034027">
        <w:rPr>
          <w:i/>
          <w:sz w:val="28"/>
          <w:szCs w:val="28"/>
        </w:rPr>
        <w:t>Сведения о квалификации работников, осуществляющих лицензирование деятельности в области оказания услуг связи, и о мероприятиях по повышению квалификации этих работников</w:t>
      </w:r>
    </w:p>
    <w:p w:rsidR="0044471E" w:rsidRDefault="0044471E" w:rsidP="0044471E">
      <w:pPr>
        <w:spacing w:line="360" w:lineRule="exact"/>
        <w:ind w:firstLine="709"/>
        <w:jc w:val="both"/>
        <w:rPr>
          <w:color w:val="000000" w:themeColor="text1"/>
          <w:sz w:val="28"/>
          <w:szCs w:val="28"/>
        </w:rPr>
      </w:pPr>
      <w:r w:rsidRPr="00D20F43">
        <w:rPr>
          <w:color w:val="000000" w:themeColor="text1"/>
          <w:sz w:val="28"/>
          <w:szCs w:val="28"/>
        </w:rPr>
        <w:t xml:space="preserve">У всех сотрудников, осуществляющих лицензирование деятельности в области оказания услуг связи, имеется высшее образование. </w:t>
      </w:r>
      <w:r w:rsidRPr="00D20F43">
        <w:rPr>
          <w:color w:val="000000" w:themeColor="text1"/>
          <w:sz w:val="28"/>
          <w:szCs w:val="28"/>
        </w:rPr>
        <w:br/>
        <w:t>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 и Управления контроля и надзора в сфере связи.</w:t>
      </w:r>
    </w:p>
    <w:p w:rsidR="00D20F43" w:rsidRPr="00034027" w:rsidRDefault="00D20F43" w:rsidP="0044471E">
      <w:pPr>
        <w:spacing w:line="360" w:lineRule="exact"/>
        <w:ind w:firstLine="709"/>
        <w:jc w:val="both"/>
        <w:rPr>
          <w:color w:val="000000" w:themeColor="text1"/>
          <w:sz w:val="28"/>
          <w:szCs w:val="28"/>
        </w:rPr>
      </w:pPr>
    </w:p>
    <w:p w:rsidR="004468A8" w:rsidRPr="00034027" w:rsidRDefault="000615BF" w:rsidP="00950D67">
      <w:pPr>
        <w:spacing w:line="276" w:lineRule="auto"/>
        <w:ind w:firstLine="709"/>
        <w:jc w:val="both"/>
        <w:rPr>
          <w:i/>
          <w:sz w:val="28"/>
          <w:szCs w:val="28"/>
        </w:rPr>
      </w:pPr>
      <w:r w:rsidRPr="0003402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B95432" w:rsidRPr="00034027" w:rsidRDefault="00B95432" w:rsidP="0044471E">
      <w:pPr>
        <w:spacing w:line="360" w:lineRule="exact"/>
        <w:ind w:firstLine="709"/>
        <w:jc w:val="both"/>
        <w:rPr>
          <w:sz w:val="28"/>
          <w:szCs w:val="28"/>
        </w:rPr>
      </w:pPr>
      <w:r w:rsidRPr="00034027">
        <w:rPr>
          <w:sz w:val="28"/>
          <w:szCs w:val="28"/>
        </w:rPr>
        <w:t>Основными видами методической работы с лицензиатами являются:</w:t>
      </w:r>
    </w:p>
    <w:p w:rsidR="00B95432" w:rsidRPr="00034027" w:rsidRDefault="00B95432" w:rsidP="0044471E">
      <w:pPr>
        <w:spacing w:line="360" w:lineRule="exact"/>
        <w:ind w:firstLine="709"/>
        <w:jc w:val="both"/>
        <w:rPr>
          <w:sz w:val="28"/>
          <w:szCs w:val="28"/>
        </w:rPr>
      </w:pPr>
      <w:r w:rsidRPr="00034027">
        <w:rPr>
          <w:sz w:val="28"/>
          <w:szCs w:val="28"/>
        </w:rPr>
        <w:t>размещение оперативной информации на официальном сайте Роскомнадзора в информационно-телекоммуникационной сети «Интернет</w:t>
      </w:r>
      <w:r w:rsidRPr="00034027">
        <w:rPr>
          <w:color w:val="000000" w:themeColor="text1"/>
          <w:sz w:val="28"/>
          <w:szCs w:val="28"/>
        </w:rPr>
        <w:t>» (</w:t>
      </w:r>
      <w:hyperlink r:id="rId39" w:history="1">
        <w:r w:rsidRPr="00034027">
          <w:rPr>
            <w:rStyle w:val="ab"/>
            <w:color w:val="000000" w:themeColor="text1"/>
            <w:sz w:val="28"/>
            <w:szCs w:val="28"/>
            <w:u w:val="none"/>
          </w:rPr>
          <w:t>www.</w:t>
        </w:r>
        <w:r w:rsidRPr="00034027">
          <w:rPr>
            <w:rStyle w:val="ab"/>
            <w:color w:val="000000" w:themeColor="text1"/>
            <w:sz w:val="28"/>
            <w:szCs w:val="28"/>
            <w:u w:val="none"/>
            <w:lang w:val="en-US"/>
          </w:rPr>
          <w:t>rkn</w:t>
        </w:r>
        <w:r w:rsidRPr="00034027">
          <w:rPr>
            <w:rStyle w:val="ab"/>
            <w:color w:val="000000" w:themeColor="text1"/>
            <w:sz w:val="28"/>
            <w:szCs w:val="28"/>
            <w:u w:val="none"/>
          </w:rPr>
          <w:t>.</w:t>
        </w:r>
        <w:r w:rsidRPr="00034027">
          <w:rPr>
            <w:rStyle w:val="ab"/>
            <w:color w:val="000000" w:themeColor="text1"/>
            <w:sz w:val="28"/>
            <w:szCs w:val="28"/>
            <w:u w:val="none"/>
            <w:lang w:val="en-US"/>
          </w:rPr>
          <w:t>gov</w:t>
        </w:r>
        <w:r w:rsidRPr="00034027">
          <w:rPr>
            <w:rStyle w:val="ab"/>
            <w:color w:val="000000" w:themeColor="text1"/>
            <w:sz w:val="28"/>
            <w:szCs w:val="28"/>
            <w:u w:val="none"/>
          </w:rPr>
          <w:t>.ru</w:t>
        </w:r>
      </w:hyperlink>
      <w:r w:rsidRPr="00034027">
        <w:rPr>
          <w:rStyle w:val="ab"/>
          <w:color w:val="000000" w:themeColor="text1"/>
          <w:sz w:val="28"/>
          <w:szCs w:val="28"/>
          <w:u w:val="none"/>
        </w:rPr>
        <w:t>)</w:t>
      </w:r>
      <w:r w:rsidRPr="00034027">
        <w:rPr>
          <w:color w:val="000000" w:themeColor="text1"/>
          <w:sz w:val="28"/>
          <w:szCs w:val="28"/>
        </w:rPr>
        <w:t xml:space="preserve"> </w:t>
      </w:r>
      <w:r w:rsidR="00931808" w:rsidRPr="00034027">
        <w:rPr>
          <w:sz w:val="28"/>
          <w:szCs w:val="28"/>
        </w:rPr>
        <w:t>об </w:t>
      </w:r>
      <w:r w:rsidRPr="00034027">
        <w:rPr>
          <w:sz w:val="28"/>
          <w:szCs w:val="28"/>
        </w:rPr>
        <w:t>изменениях законодательства в области лицензирования, о нормативных правовых актах в области контроля за соблюдением лицензиатами лицензионных и обязательных требований в области оказания услуг связи;</w:t>
      </w:r>
    </w:p>
    <w:p w:rsidR="00B95432" w:rsidRPr="00034027" w:rsidRDefault="00B95432" w:rsidP="0044471E">
      <w:pPr>
        <w:spacing w:line="360" w:lineRule="exact"/>
        <w:ind w:firstLine="709"/>
        <w:jc w:val="both"/>
        <w:rPr>
          <w:sz w:val="28"/>
          <w:szCs w:val="28"/>
        </w:rPr>
      </w:pPr>
      <w:r w:rsidRPr="00034027">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w:t>
      </w:r>
      <w:r w:rsidR="00230D98" w:rsidRPr="00034027">
        <w:rPr>
          <w:sz w:val="28"/>
          <w:szCs w:val="28"/>
        </w:rPr>
        <w:t>ановых проверок (контрольных (надзорных) мероприятий)</w:t>
      </w:r>
      <w:r w:rsidRPr="00034027">
        <w:rPr>
          <w:sz w:val="28"/>
          <w:szCs w:val="28"/>
        </w:rPr>
        <w:t>;</w:t>
      </w:r>
    </w:p>
    <w:p w:rsidR="00B95432" w:rsidRPr="00034027" w:rsidRDefault="00B95432" w:rsidP="0044471E">
      <w:pPr>
        <w:spacing w:line="360" w:lineRule="exact"/>
        <w:ind w:firstLine="709"/>
        <w:jc w:val="both"/>
        <w:rPr>
          <w:sz w:val="28"/>
          <w:szCs w:val="28"/>
        </w:rPr>
      </w:pPr>
      <w:r w:rsidRPr="00034027">
        <w:rPr>
          <w:sz w:val="28"/>
          <w:szCs w:val="28"/>
        </w:rPr>
        <w:t>направление адресной информации непосредственно лицензиату;</w:t>
      </w:r>
    </w:p>
    <w:p w:rsidR="00B95432" w:rsidRPr="00034027" w:rsidRDefault="00B95432" w:rsidP="0044471E">
      <w:pPr>
        <w:spacing w:line="360" w:lineRule="exact"/>
        <w:ind w:firstLine="709"/>
        <w:jc w:val="both"/>
        <w:rPr>
          <w:sz w:val="28"/>
          <w:szCs w:val="28"/>
        </w:rPr>
      </w:pPr>
      <w:r w:rsidRPr="00034027">
        <w:rPr>
          <w:sz w:val="28"/>
          <w:szCs w:val="28"/>
        </w:rPr>
        <w:t>устная консультация на консультационном приеме граждан и юридических лиц;</w:t>
      </w:r>
    </w:p>
    <w:p w:rsidR="00B95432" w:rsidRPr="00034027" w:rsidRDefault="00B95432" w:rsidP="0044471E">
      <w:pPr>
        <w:spacing w:line="360" w:lineRule="exact"/>
        <w:ind w:firstLine="709"/>
        <w:jc w:val="both"/>
        <w:rPr>
          <w:sz w:val="28"/>
          <w:szCs w:val="28"/>
        </w:rPr>
      </w:pPr>
      <w:r w:rsidRPr="00034027">
        <w:rPr>
          <w:sz w:val="28"/>
          <w:szCs w:val="28"/>
        </w:rPr>
        <w:t>тематические совещания, онлай</w:t>
      </w:r>
      <w:r w:rsidR="00931808" w:rsidRPr="00034027">
        <w:rPr>
          <w:sz w:val="28"/>
          <w:szCs w:val="28"/>
        </w:rPr>
        <w:t>н-конференции и вэб-семинары по </w:t>
      </w:r>
      <w:r w:rsidRPr="00034027">
        <w:rPr>
          <w:sz w:val="28"/>
          <w:szCs w:val="28"/>
        </w:rPr>
        <w:t>проблемным вопросам.</w:t>
      </w:r>
    </w:p>
    <w:p w:rsidR="00B95432" w:rsidRPr="0044471E" w:rsidRDefault="00B95432" w:rsidP="0044471E">
      <w:pPr>
        <w:spacing w:line="360" w:lineRule="exact"/>
        <w:ind w:firstLine="709"/>
        <w:jc w:val="both"/>
        <w:rPr>
          <w:sz w:val="28"/>
          <w:szCs w:val="28"/>
        </w:rPr>
      </w:pPr>
      <w:r w:rsidRPr="00034027">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034027" w:rsidRPr="0044471E" w:rsidRDefault="00034027" w:rsidP="0044471E">
      <w:pPr>
        <w:spacing w:line="360" w:lineRule="exact"/>
        <w:ind w:firstLine="709"/>
        <w:jc w:val="both"/>
        <w:rPr>
          <w:sz w:val="28"/>
          <w:szCs w:val="28"/>
        </w:rPr>
      </w:pPr>
    </w:p>
    <w:p w:rsidR="000615BF" w:rsidRPr="00B7100F" w:rsidRDefault="000615BF" w:rsidP="002B524A">
      <w:pPr>
        <w:ind w:firstLine="709"/>
        <w:jc w:val="both"/>
        <w:rPr>
          <w:rFonts w:eastAsiaTheme="minorEastAsia"/>
          <w:b/>
          <w:sz w:val="28"/>
          <w:szCs w:val="28"/>
          <w:lang w:eastAsia="en-US"/>
        </w:rPr>
      </w:pPr>
      <w:r w:rsidRPr="00B7100F">
        <w:rPr>
          <w:rStyle w:val="ab"/>
          <w:b/>
          <w:noProof/>
          <w:color w:val="000000" w:themeColor="text1"/>
          <w:sz w:val="28"/>
          <w:szCs w:val="28"/>
          <w:u w:val="none"/>
          <w:lang w:eastAsia="en-US"/>
        </w:rPr>
        <w:t xml:space="preserve">3. Анализ и оценка эффективности лицензирования </w:t>
      </w:r>
      <w:r w:rsidR="003C0F5D" w:rsidRPr="00B7100F">
        <w:rPr>
          <w:rFonts w:eastAsiaTheme="minorEastAsia"/>
          <w:b/>
          <w:sz w:val="28"/>
          <w:szCs w:val="28"/>
          <w:lang w:eastAsia="en-US"/>
        </w:rPr>
        <w:t>деятельности в области оказания услуг связи</w:t>
      </w:r>
    </w:p>
    <w:p w:rsidR="00D462F9" w:rsidRDefault="00D462F9" w:rsidP="00E94143">
      <w:pPr>
        <w:spacing w:line="276" w:lineRule="auto"/>
        <w:ind w:firstLine="709"/>
        <w:jc w:val="both"/>
        <w:rPr>
          <w:i/>
          <w:sz w:val="28"/>
          <w:szCs w:val="28"/>
        </w:rPr>
      </w:pPr>
    </w:p>
    <w:p w:rsidR="00D462F9" w:rsidRPr="00D20F43" w:rsidRDefault="00D462F9" w:rsidP="00E94143">
      <w:pPr>
        <w:spacing w:line="276" w:lineRule="auto"/>
        <w:ind w:firstLine="709"/>
        <w:jc w:val="both"/>
        <w:rPr>
          <w:i/>
          <w:sz w:val="28"/>
          <w:szCs w:val="28"/>
        </w:rPr>
      </w:pPr>
      <w:r w:rsidRPr="00D20F43">
        <w:rPr>
          <w:i/>
          <w:sz w:val="28"/>
          <w:szCs w:val="28"/>
        </w:rPr>
        <w:t>Показатели эффективности лицензирования деятельности в области оказания услуг связи</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а) </w:t>
      </w:r>
      <w:r w:rsidR="003D5A2C" w:rsidRPr="00D20F43">
        <w:rPr>
          <w:sz w:val="28"/>
          <w:szCs w:val="28"/>
        </w:rPr>
        <w:t>доля заявлений о предоставлении, продлении срока действия лицензии, внесении изменений в реестр лицензий в области связи, прекращении действия лицензии, получении выписки из реестра лицензий в области связи, полученных лицензирующим органом в электронной форме (в процентах от общего числа заявлений соответственно) – 61,5 % (в 2023 г. – 50,7 %, в 2022 г. – 25,1 %).</w:t>
      </w:r>
    </w:p>
    <w:p w:rsidR="003D5A2C" w:rsidRPr="00D20F43" w:rsidRDefault="003D5A2C" w:rsidP="003D5A2C">
      <w:pPr>
        <w:autoSpaceDE w:val="0"/>
        <w:autoSpaceDN w:val="0"/>
        <w:adjustRightInd w:val="0"/>
        <w:spacing w:line="360" w:lineRule="exact"/>
        <w:ind w:firstLine="709"/>
        <w:jc w:val="both"/>
        <w:rPr>
          <w:sz w:val="28"/>
          <w:szCs w:val="28"/>
        </w:rPr>
      </w:pPr>
      <w:r w:rsidRPr="00D20F43">
        <w:rPr>
          <w:sz w:val="28"/>
          <w:szCs w:val="28"/>
        </w:rPr>
        <w:t>На протяжении 2018 – 2022 гг. общая доля электронных заявлений в общем числе поданных заявлений практически не менялась. Однако в 2023 -2024 гг. произошёл качественный скачок, связанный, по-видимому, с увеличением популярности получения государственных услуг в электронном виде.</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б) </w:t>
      </w:r>
      <w:r w:rsidR="003D5A2C" w:rsidRPr="00D20F43">
        <w:rPr>
          <w:sz w:val="28"/>
          <w:szCs w:val="28"/>
        </w:rPr>
        <w:t>доля заявлений о предоставлении, продлении срока действия лицензии, внесении изменений в реестр лицензий в области связи, прекращении действия лицензии, получения выписки из реестра лицензий, полученных лицензирующим органом на бумажном носителе (в процентах от общего числа заявлений соответственно) – 38,5 % (в 2023 г. – 49,9 %, в 2022 г. – 74,94 %).</w:t>
      </w:r>
    </w:p>
    <w:p w:rsidR="003D5A2C" w:rsidRPr="00D20F43" w:rsidRDefault="003D5A2C" w:rsidP="003D5A2C">
      <w:pPr>
        <w:autoSpaceDE w:val="0"/>
        <w:autoSpaceDN w:val="0"/>
        <w:adjustRightInd w:val="0"/>
        <w:spacing w:line="360" w:lineRule="exact"/>
        <w:ind w:firstLine="709"/>
        <w:jc w:val="both"/>
        <w:rPr>
          <w:sz w:val="28"/>
          <w:szCs w:val="28"/>
        </w:rPr>
      </w:pPr>
      <w:r w:rsidRPr="00D20F43">
        <w:rPr>
          <w:sz w:val="28"/>
          <w:szCs w:val="28"/>
        </w:rPr>
        <w:t>Высокая доля заявлений, полученных лицензирующим органом на бумажном носителе, как нам представляется, объясняется определенной «инерцией мышления» участников рынка. Хотя и здесь происходят заметные изменения (в 2023 году впервые большинство заявлений подано в электронном виде).</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в) </w:t>
      </w:r>
      <w:r w:rsidR="003D5A2C" w:rsidRPr="00D20F43">
        <w:rPr>
          <w:sz w:val="28"/>
          <w:szCs w:val="28"/>
        </w:rPr>
        <w:t>доля решений об отказе в предоставлении, продлении срока действия лицензии, во внесении изменений в реестр лицензий в области связи, отмененных судом (в процентах от общего количества принятых решений о предоставлении, переоформлении, продлении срока действия лицензии) – 0 %.</w:t>
      </w:r>
    </w:p>
    <w:p w:rsidR="003D5A2C" w:rsidRPr="00D20F43" w:rsidRDefault="003D5A2C" w:rsidP="003D5A2C">
      <w:pPr>
        <w:autoSpaceDE w:val="0"/>
        <w:autoSpaceDN w:val="0"/>
        <w:adjustRightInd w:val="0"/>
        <w:spacing w:line="360" w:lineRule="exact"/>
        <w:ind w:firstLine="709"/>
        <w:jc w:val="both"/>
        <w:rPr>
          <w:sz w:val="28"/>
          <w:szCs w:val="28"/>
        </w:rPr>
      </w:pPr>
      <w:r w:rsidRPr="00D20F43">
        <w:rPr>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г) </w:t>
      </w:r>
      <w:r w:rsidR="003D5A2C" w:rsidRPr="00D20F43">
        <w:rPr>
          <w:sz w:val="28"/>
          <w:szCs w:val="28"/>
        </w:rPr>
        <w:t>средний срок рассмотрения заявления о предоставлении лицензии в 2024 году составил 9,1 рабочих дня.</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д) </w:t>
      </w:r>
      <w:r w:rsidR="003D5A2C" w:rsidRPr="00D20F43">
        <w:rPr>
          <w:sz w:val="28"/>
          <w:szCs w:val="28"/>
        </w:rPr>
        <w:t>средний срок рассмотрения заявления о продлении срока действия лицензии в 2024 году составил 17,2 рабочих дней.</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е) </w:t>
      </w:r>
      <w:r w:rsidR="003D5A2C" w:rsidRPr="00D20F43">
        <w:rPr>
          <w:sz w:val="28"/>
          <w:szCs w:val="28"/>
        </w:rPr>
        <w:t>средний срок рассмотрения заявления о внесении изменений в реестр лицензий в области связи в 2024 году составил 5,7 рабочих дня.</w:t>
      </w:r>
    </w:p>
    <w:p w:rsidR="003D5A2C" w:rsidRPr="00D20F43" w:rsidRDefault="00DE57A0" w:rsidP="003D5A2C">
      <w:pPr>
        <w:autoSpaceDE w:val="0"/>
        <w:autoSpaceDN w:val="0"/>
        <w:adjustRightInd w:val="0"/>
        <w:spacing w:line="360" w:lineRule="exact"/>
        <w:ind w:firstLine="709"/>
        <w:jc w:val="both"/>
        <w:rPr>
          <w:sz w:val="28"/>
          <w:szCs w:val="28"/>
        </w:rPr>
      </w:pPr>
      <w:r>
        <w:rPr>
          <w:sz w:val="28"/>
          <w:szCs w:val="28"/>
        </w:rPr>
        <w:t>ж)</w:t>
      </w:r>
      <w:r>
        <w:t> </w:t>
      </w:r>
      <w:r w:rsidR="003D5A2C" w:rsidRPr="00D20F43">
        <w:rPr>
          <w:sz w:val="28"/>
          <w:szCs w:val="28"/>
        </w:rPr>
        <w:t>средний срок рассмотрения заявления о прекращении действия лицензии в 2024 году составил 7,9 рабочих дней.</w:t>
      </w:r>
    </w:p>
    <w:p w:rsidR="003D5A2C" w:rsidRPr="00034027" w:rsidRDefault="00DE57A0" w:rsidP="003D5A2C">
      <w:pPr>
        <w:autoSpaceDE w:val="0"/>
        <w:autoSpaceDN w:val="0"/>
        <w:adjustRightInd w:val="0"/>
        <w:spacing w:line="360" w:lineRule="exact"/>
        <w:ind w:firstLine="709"/>
        <w:jc w:val="both"/>
        <w:rPr>
          <w:sz w:val="28"/>
          <w:szCs w:val="28"/>
        </w:rPr>
      </w:pPr>
      <w:r>
        <w:rPr>
          <w:sz w:val="28"/>
          <w:szCs w:val="28"/>
        </w:rPr>
        <w:t>з) </w:t>
      </w:r>
      <w:r w:rsidR="003D5A2C" w:rsidRPr="00D20F43">
        <w:rPr>
          <w:sz w:val="28"/>
          <w:szCs w:val="28"/>
        </w:rPr>
        <w:t>доля заявлений о предоставлении, продлении срока действия, внесении изменений в реестр лицензий в области связи, прекращении действия лицензии, рассмотренных в установленные законодательством сроки (в процентах от общего числа заявлений) – 100 %.</w:t>
      </w:r>
    </w:p>
    <w:p w:rsidR="00DC0110" w:rsidRPr="00034027" w:rsidRDefault="00FA575B" w:rsidP="00FE3C01">
      <w:pPr>
        <w:spacing w:line="360" w:lineRule="exact"/>
        <w:ind w:firstLine="709"/>
        <w:jc w:val="both"/>
        <w:rPr>
          <w:sz w:val="28"/>
          <w:szCs w:val="28"/>
        </w:rPr>
      </w:pPr>
      <w:r w:rsidRPr="00D20F43">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w:t>
      </w:r>
      <w:r w:rsidR="00EB40EB" w:rsidRPr="00D20F43">
        <w:rPr>
          <w:sz w:val="28"/>
          <w:szCs w:val="28"/>
        </w:rPr>
        <w:t> </w:t>
      </w:r>
      <w:r w:rsidRPr="00D20F43">
        <w:rPr>
          <w:sz w:val="28"/>
          <w:szCs w:val="28"/>
        </w:rPr>
        <w:t>общего числа обращений лицензирующег</w:t>
      </w:r>
      <w:r w:rsidR="00EB40EB" w:rsidRPr="00D20F43">
        <w:rPr>
          <w:sz w:val="28"/>
          <w:szCs w:val="28"/>
        </w:rPr>
        <w:t>о органа в суд с заявлениями об </w:t>
      </w:r>
      <w:r w:rsidRPr="00D20F43">
        <w:rPr>
          <w:sz w:val="28"/>
          <w:szCs w:val="28"/>
        </w:rPr>
        <w:t>административном приостанов</w:t>
      </w:r>
      <w:r w:rsidR="00DC0110" w:rsidRPr="00D20F43">
        <w:rPr>
          <w:sz w:val="28"/>
          <w:szCs w:val="28"/>
        </w:rPr>
        <w:t>лении деятельности лицензиатов) – 0 %;</w:t>
      </w:r>
    </w:p>
    <w:p w:rsidR="00FA575B" w:rsidRPr="00D20F43" w:rsidRDefault="00FA575B" w:rsidP="0094221F">
      <w:pPr>
        <w:spacing w:line="360" w:lineRule="exact"/>
        <w:ind w:firstLine="709"/>
        <w:jc w:val="both"/>
        <w:rPr>
          <w:sz w:val="28"/>
          <w:szCs w:val="28"/>
        </w:rPr>
      </w:pPr>
      <w:r w:rsidRPr="00D20F43">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w:t>
      </w:r>
      <w:r w:rsidR="00DC0110" w:rsidRPr="00D20F43">
        <w:rPr>
          <w:sz w:val="28"/>
          <w:szCs w:val="28"/>
        </w:rPr>
        <w:t xml:space="preserve">ровании лицензий) – </w:t>
      </w:r>
      <w:r w:rsidR="00FF399C" w:rsidRPr="00D20F43">
        <w:rPr>
          <w:sz w:val="28"/>
          <w:szCs w:val="28"/>
        </w:rPr>
        <w:t>10</w:t>
      </w:r>
      <w:r w:rsidR="00DC0110" w:rsidRPr="00D20F43">
        <w:rPr>
          <w:sz w:val="28"/>
          <w:szCs w:val="28"/>
        </w:rPr>
        <w:t>0 %.</w:t>
      </w:r>
    </w:p>
    <w:p w:rsidR="00DC0110" w:rsidRPr="00D20F43" w:rsidRDefault="00DC0110" w:rsidP="0094221F">
      <w:pPr>
        <w:spacing w:line="360" w:lineRule="exact"/>
        <w:ind w:firstLine="709"/>
        <w:jc w:val="both"/>
        <w:rPr>
          <w:sz w:val="28"/>
          <w:szCs w:val="28"/>
        </w:rPr>
      </w:pPr>
      <w:r w:rsidRPr="00D20F43">
        <w:rPr>
          <w:sz w:val="28"/>
          <w:szCs w:val="28"/>
        </w:rPr>
        <w:t>Решение о приостановлении деятельности лицензиатов, а также аннулирование лицензий осуществляется на основани</w:t>
      </w:r>
      <w:r w:rsidR="00FE3C01" w:rsidRPr="00D20F43">
        <w:rPr>
          <w:sz w:val="28"/>
          <w:szCs w:val="28"/>
        </w:rPr>
        <w:t>и решения лицензирующего органа;</w:t>
      </w:r>
    </w:p>
    <w:p w:rsidR="008E6683" w:rsidRPr="00D20F43" w:rsidRDefault="008E6683" w:rsidP="0094221F">
      <w:pPr>
        <w:spacing w:line="360" w:lineRule="exact"/>
        <w:ind w:firstLine="709"/>
        <w:jc w:val="both"/>
        <w:rPr>
          <w:sz w:val="28"/>
          <w:szCs w:val="28"/>
        </w:rPr>
      </w:pPr>
      <w:r w:rsidRPr="00D20F43">
        <w:rPr>
          <w:sz w:val="28"/>
          <w:szCs w:val="28"/>
        </w:rPr>
        <w:t>л) доля проверок, проведенных лицензирующим органом, результаты которых признаны недействительными (в процентах от общего числа проведенных проверок) – 0 %;</w:t>
      </w:r>
    </w:p>
    <w:p w:rsidR="00B16412" w:rsidRPr="00D20F43" w:rsidRDefault="008E6683" w:rsidP="0094221F">
      <w:pPr>
        <w:spacing w:line="360" w:lineRule="exact"/>
        <w:ind w:firstLine="709"/>
        <w:jc w:val="both"/>
        <w:rPr>
          <w:sz w:val="28"/>
          <w:szCs w:val="28"/>
        </w:rPr>
      </w:pPr>
      <w:r w:rsidRPr="00D20F43">
        <w:rPr>
          <w:sz w:val="28"/>
          <w:szCs w:val="28"/>
        </w:rPr>
        <w:t>м) </w:t>
      </w:r>
      <w:r w:rsidR="00B16412" w:rsidRPr="00D20F43">
        <w:rPr>
          <w:sz w:val="28"/>
          <w:szCs w:val="28"/>
        </w:rPr>
        <w:t>доля проверок, проведенных лицензирующим органом с нарушением требований законодательства Российской Федера</w:t>
      </w:r>
      <w:r w:rsidR="00900F1E" w:rsidRPr="00D20F43">
        <w:rPr>
          <w:sz w:val="28"/>
          <w:szCs w:val="28"/>
        </w:rPr>
        <w:t>ции о порядке их проведения, по </w:t>
      </w:r>
      <w:r w:rsidR="00B16412" w:rsidRPr="00D20F43">
        <w:rPr>
          <w:sz w:val="28"/>
          <w:szCs w:val="28"/>
        </w:rPr>
        <w:t>результатам выявления которых к должностным лицам применены меры дисциплинарного и административного наказания (в процентах от общего числа проведенных проверок) – 0 %;</w:t>
      </w:r>
    </w:p>
    <w:p w:rsidR="002D5C52" w:rsidRPr="00D20F43" w:rsidRDefault="00027310" w:rsidP="0094221F">
      <w:pPr>
        <w:spacing w:line="360" w:lineRule="exact"/>
        <w:ind w:firstLine="709"/>
        <w:jc w:val="both"/>
        <w:rPr>
          <w:sz w:val="28"/>
          <w:szCs w:val="28"/>
        </w:rPr>
      </w:pPr>
      <w:r w:rsidRPr="00D20F43">
        <w:rPr>
          <w:sz w:val="28"/>
          <w:szCs w:val="28"/>
        </w:rPr>
        <w:t>н) </w:t>
      </w:r>
      <w:r w:rsidR="00D50A20" w:rsidRPr="00D20F43">
        <w:rPr>
          <w:sz w:val="28"/>
          <w:szCs w:val="28"/>
        </w:rPr>
        <w:t>доля лицензиатов, в отношении которых лицензирующим органом были проведены проверки (в процентах от общего количества лицензиатов) – 0,01 % (в 2023 г. – 0,34 %).</w:t>
      </w:r>
    </w:p>
    <w:p w:rsidR="002D5C52" w:rsidRPr="00034027" w:rsidRDefault="002D5C52" w:rsidP="0094221F">
      <w:pPr>
        <w:spacing w:line="360" w:lineRule="exact"/>
        <w:ind w:firstLine="709"/>
        <w:jc w:val="both"/>
        <w:rPr>
          <w:sz w:val="28"/>
          <w:szCs w:val="28"/>
        </w:rPr>
      </w:pPr>
      <w:r w:rsidRPr="00D20F43">
        <w:rPr>
          <w:sz w:val="28"/>
          <w:szCs w:val="28"/>
        </w:rPr>
        <w:t>Уменьшение связано с мораторием на осуществление плановых и внеплановых проверок;</w:t>
      </w:r>
    </w:p>
    <w:p w:rsidR="00FA575B" w:rsidRPr="00034027" w:rsidRDefault="00F72215" w:rsidP="0094221F">
      <w:pPr>
        <w:spacing w:line="360" w:lineRule="exact"/>
        <w:ind w:firstLine="709"/>
        <w:jc w:val="both"/>
        <w:rPr>
          <w:sz w:val="28"/>
          <w:szCs w:val="28"/>
        </w:rPr>
      </w:pPr>
      <w:r w:rsidRPr="00043F2E">
        <w:rPr>
          <w:sz w:val="28"/>
          <w:szCs w:val="28"/>
        </w:rPr>
        <w:t>о) </w:t>
      </w:r>
      <w:r w:rsidR="009E2F60" w:rsidRPr="00043F2E">
        <w:rPr>
          <w:sz w:val="28"/>
          <w:szCs w:val="28"/>
        </w:rPr>
        <w:t>среднее количество проверок, проведенных в отношении одного лице</w:t>
      </w:r>
      <w:r w:rsidR="00034027" w:rsidRPr="00043F2E">
        <w:rPr>
          <w:sz w:val="28"/>
          <w:szCs w:val="28"/>
        </w:rPr>
        <w:t>нзиата за</w:t>
      </w:r>
      <w:r w:rsidR="00DE57A0">
        <w:rPr>
          <w:sz w:val="28"/>
          <w:szCs w:val="28"/>
        </w:rPr>
        <w:t xml:space="preserve"> 2024 год составляет </w:t>
      </w:r>
      <w:r w:rsidR="00034027" w:rsidRPr="00043F2E">
        <w:rPr>
          <w:sz w:val="28"/>
          <w:szCs w:val="28"/>
        </w:rPr>
        <w:t xml:space="preserve">– </w:t>
      </w:r>
      <w:r w:rsidR="00DE57A0">
        <w:rPr>
          <w:sz w:val="28"/>
          <w:szCs w:val="28"/>
        </w:rPr>
        <w:t>1,58 (</w:t>
      </w:r>
      <w:r w:rsidR="00DE57A0" w:rsidRPr="00D20F43">
        <w:rPr>
          <w:sz w:val="28"/>
          <w:szCs w:val="28"/>
        </w:rPr>
        <w:t xml:space="preserve">в 2023 г. – </w:t>
      </w:r>
      <w:r w:rsidR="00034027" w:rsidRPr="00043F2E">
        <w:rPr>
          <w:sz w:val="28"/>
          <w:szCs w:val="28"/>
        </w:rPr>
        <w:t>1,53</w:t>
      </w:r>
      <w:r w:rsidR="00DE57A0">
        <w:rPr>
          <w:sz w:val="28"/>
          <w:szCs w:val="28"/>
        </w:rPr>
        <w:t>)</w:t>
      </w:r>
      <w:r w:rsidR="009E2F60" w:rsidRPr="00043F2E">
        <w:rPr>
          <w:sz w:val="28"/>
          <w:szCs w:val="28"/>
        </w:rPr>
        <w:t>;</w:t>
      </w:r>
    </w:p>
    <w:p w:rsidR="003349EA" w:rsidRPr="00D20F43" w:rsidRDefault="00F72215" w:rsidP="0094221F">
      <w:pPr>
        <w:spacing w:line="360" w:lineRule="exact"/>
        <w:ind w:firstLine="709"/>
        <w:jc w:val="both"/>
        <w:rPr>
          <w:sz w:val="28"/>
          <w:szCs w:val="28"/>
        </w:rPr>
      </w:pPr>
      <w:r w:rsidRPr="00D20F43">
        <w:rPr>
          <w:sz w:val="28"/>
          <w:szCs w:val="28"/>
        </w:rPr>
        <w:t>п) </w:t>
      </w:r>
      <w:r w:rsidR="003349EA" w:rsidRPr="00D20F43">
        <w:rPr>
          <w:sz w:val="28"/>
          <w:szCs w:val="28"/>
        </w:rPr>
        <w:t xml:space="preserve">доля проверок, по итогам которых выявлены правонарушения </w:t>
      </w:r>
      <w:r w:rsidR="003349EA" w:rsidRPr="00D20F43">
        <w:rPr>
          <w:sz w:val="28"/>
          <w:szCs w:val="28"/>
        </w:rPr>
        <w:br/>
        <w:t>(в процентах от общего числа проведенных плановых и внеплановых проверок – 72,5 % (в 2023 г. – 72,6 %);</w:t>
      </w:r>
    </w:p>
    <w:p w:rsidR="00F06F6F" w:rsidRPr="00D20F43" w:rsidRDefault="00F06F6F" w:rsidP="0094221F">
      <w:pPr>
        <w:spacing w:line="360" w:lineRule="exact"/>
        <w:ind w:firstLine="709"/>
        <w:jc w:val="both"/>
        <w:rPr>
          <w:sz w:val="28"/>
          <w:szCs w:val="28"/>
        </w:rPr>
      </w:pPr>
      <w:r w:rsidRPr="00D20F43">
        <w:rPr>
          <w:sz w:val="28"/>
          <w:szCs w:val="28"/>
        </w:rPr>
        <w:t>р) количество грубых нарушений лицензионных требований, выявленных по результатам проверок лицензиатов – 0;</w:t>
      </w:r>
    </w:p>
    <w:p w:rsidR="00132E88" w:rsidRPr="00D20F43" w:rsidRDefault="00F06F6F" w:rsidP="0094221F">
      <w:pPr>
        <w:spacing w:line="360" w:lineRule="exact"/>
        <w:ind w:firstLine="709"/>
        <w:jc w:val="both"/>
        <w:rPr>
          <w:sz w:val="28"/>
          <w:szCs w:val="28"/>
        </w:rPr>
      </w:pPr>
      <w:r w:rsidRPr="00D20F43">
        <w:rPr>
          <w:sz w:val="28"/>
          <w:szCs w:val="28"/>
        </w:rPr>
        <w:t>с) </w:t>
      </w:r>
      <w:r w:rsidR="00132E88" w:rsidRPr="00D20F43">
        <w:rPr>
          <w:sz w:val="28"/>
          <w:szCs w:val="28"/>
        </w:rPr>
        <w:t>количество грубых нарушений лицензионных требований, выявленных по результатам проверок лицензиатов,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 – 0 %;</w:t>
      </w:r>
    </w:p>
    <w:p w:rsidR="00132E88" w:rsidRPr="00D20F43" w:rsidRDefault="00F06F6F" w:rsidP="0094221F">
      <w:pPr>
        <w:spacing w:line="360" w:lineRule="exact"/>
        <w:ind w:firstLine="709"/>
        <w:jc w:val="both"/>
        <w:rPr>
          <w:sz w:val="28"/>
          <w:szCs w:val="28"/>
        </w:rPr>
      </w:pPr>
      <w:r w:rsidRPr="00D20F43">
        <w:rPr>
          <w:sz w:val="28"/>
          <w:szCs w:val="28"/>
        </w:rPr>
        <w:t>т) </w:t>
      </w:r>
      <w:r w:rsidR="00132E88" w:rsidRPr="00D20F43">
        <w:rPr>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 46 % (в 2023 г. – 92,2 %);</w:t>
      </w:r>
    </w:p>
    <w:p w:rsidR="005F798E" w:rsidRPr="00D20F43" w:rsidRDefault="00417792" w:rsidP="0094221F">
      <w:pPr>
        <w:spacing w:line="360" w:lineRule="exact"/>
        <w:ind w:firstLine="709"/>
        <w:jc w:val="both"/>
        <w:rPr>
          <w:sz w:val="28"/>
          <w:szCs w:val="28"/>
        </w:rPr>
      </w:pPr>
      <w:r w:rsidRPr="00D20F43">
        <w:rPr>
          <w:sz w:val="28"/>
          <w:szCs w:val="28"/>
        </w:rPr>
        <w:t>у) </w:t>
      </w:r>
      <w:r w:rsidR="005F798E" w:rsidRPr="00D20F43">
        <w:rPr>
          <w:sz w:val="28"/>
          <w:szCs w:val="28"/>
        </w:rPr>
        <w:t xml:space="preserve">доля предписаний, выданных в рамках лицензионного контроля, неисполненных после истечения срока, установленного в предписаниях </w:t>
      </w:r>
      <w:r w:rsidR="005F798E" w:rsidRPr="00D20F43">
        <w:rPr>
          <w:sz w:val="28"/>
          <w:szCs w:val="28"/>
        </w:rPr>
        <w:br/>
        <w:t>(в процентах от общего числа проверок, по результатам которых выявлены нарушения лицензионных требований) – 22,5 % (в 2023 г. – 24,2 %).</w:t>
      </w:r>
    </w:p>
    <w:p w:rsidR="00FE1A7B" w:rsidRDefault="00FE1A7B" w:rsidP="0094221F">
      <w:pPr>
        <w:spacing w:line="360" w:lineRule="exact"/>
        <w:ind w:firstLine="709"/>
        <w:jc w:val="both"/>
        <w:rPr>
          <w:sz w:val="28"/>
          <w:szCs w:val="28"/>
        </w:rPr>
      </w:pPr>
      <w:r w:rsidRPr="00D20F43">
        <w:rPr>
          <w:sz w:val="28"/>
          <w:szCs w:val="28"/>
        </w:rPr>
        <w:t xml:space="preserve">В основном не исполняются в установленные сроки предписания об устранении нарушений, связанных с неисполнением требований к сетям </w:t>
      </w:r>
      <w:r w:rsidR="005F798E" w:rsidRPr="00D20F43">
        <w:rPr>
          <w:sz w:val="28"/>
          <w:szCs w:val="28"/>
        </w:rPr>
        <w:t>и </w:t>
      </w:r>
      <w:r w:rsidRPr="00D20F43">
        <w:rPr>
          <w:sz w:val="28"/>
          <w:szCs w:val="28"/>
        </w:rPr>
        <w:t>средствам связи для проведения оперативно-розыскных мероприятий, что зачастую связано со значительными финансовыми затратами на СОРМ со стороны оператора связи;</w:t>
      </w:r>
    </w:p>
    <w:p w:rsidR="001A57D5" w:rsidRPr="00E94143" w:rsidRDefault="001A57D5" w:rsidP="0094221F">
      <w:pPr>
        <w:spacing w:line="360" w:lineRule="exact"/>
        <w:ind w:firstLine="709"/>
        <w:jc w:val="both"/>
        <w:rPr>
          <w:sz w:val="28"/>
          <w:szCs w:val="28"/>
        </w:rPr>
      </w:pPr>
      <w:r w:rsidRPr="00043F2E">
        <w:rPr>
          <w:sz w:val="28"/>
          <w:szCs w:val="28"/>
        </w:rPr>
        <w:t xml:space="preserve">ф) отношение суммы взысканных (уплаченных) административных штрафов к общей сумме наложенных административных штрафов (в процентах) – </w:t>
      </w:r>
      <w:r w:rsidR="00C8216F">
        <w:rPr>
          <w:color w:val="000000" w:themeColor="text1"/>
          <w:sz w:val="28"/>
          <w:szCs w:val="28"/>
        </w:rPr>
        <w:t>25,7</w:t>
      </w:r>
      <w:r w:rsidRPr="00043F2E">
        <w:rPr>
          <w:color w:val="000000" w:themeColor="text1"/>
          <w:sz w:val="28"/>
          <w:szCs w:val="28"/>
        </w:rPr>
        <w:t> %</w:t>
      </w:r>
      <w:r w:rsidR="00043AA3">
        <w:rPr>
          <w:sz w:val="28"/>
          <w:szCs w:val="28"/>
        </w:rPr>
        <w:t xml:space="preserve">. </w:t>
      </w:r>
    </w:p>
    <w:p w:rsidR="00640946" w:rsidRPr="0094221F" w:rsidRDefault="0094221F" w:rsidP="0094221F">
      <w:pPr>
        <w:spacing w:line="360" w:lineRule="exact"/>
        <w:ind w:firstLine="709"/>
        <w:jc w:val="both"/>
        <w:rPr>
          <w:sz w:val="28"/>
          <w:szCs w:val="28"/>
        </w:rPr>
      </w:pPr>
      <w:r w:rsidRPr="0094221F">
        <w:rPr>
          <w:sz w:val="28"/>
          <w:szCs w:val="28"/>
        </w:rPr>
        <w:t>Д</w:t>
      </w:r>
      <w:r w:rsidR="00640946" w:rsidRPr="0094221F">
        <w:rPr>
          <w:sz w:val="28"/>
          <w:szCs w:val="28"/>
        </w:rPr>
        <w:t>оля заявлений лицензирующего органа, направленных в органы прокуратуры, о согласовании проведения в</w:t>
      </w:r>
      <w:r w:rsidR="00043AA3">
        <w:rPr>
          <w:sz w:val="28"/>
          <w:szCs w:val="28"/>
        </w:rPr>
        <w:t>неплановых выездных проверок, в </w:t>
      </w:r>
      <w:r w:rsidR="00640946" w:rsidRPr="0094221F">
        <w:rPr>
          <w:sz w:val="28"/>
          <w:szCs w:val="28"/>
        </w:rPr>
        <w:t>согласовании которых было отказано (в процентах от общего числа заявлений лицензирующего органа, направленных в органы прокуратуры) – 21 % (в 2023 г. – 1,13 %).</w:t>
      </w:r>
    </w:p>
    <w:p w:rsidR="00640946" w:rsidRPr="0094221F" w:rsidRDefault="00640946" w:rsidP="0094221F">
      <w:pPr>
        <w:spacing w:line="360" w:lineRule="exact"/>
        <w:ind w:firstLine="709"/>
        <w:contextualSpacing/>
        <w:jc w:val="both"/>
        <w:rPr>
          <w:sz w:val="28"/>
          <w:szCs w:val="28"/>
        </w:rPr>
      </w:pPr>
      <w:r w:rsidRPr="0094221F">
        <w:rPr>
          <w:sz w:val="28"/>
          <w:szCs w:val="28"/>
        </w:rPr>
        <w:t>Органами прокуратуры отказано в согласовании внеплановых контрольных (надзорных) мер</w:t>
      </w:r>
      <w:r w:rsidR="0094221F" w:rsidRPr="0094221F">
        <w:rPr>
          <w:sz w:val="28"/>
          <w:szCs w:val="28"/>
        </w:rPr>
        <w:t>оприятий по следующим причинам:</w:t>
      </w:r>
    </w:p>
    <w:p w:rsidR="00640946" w:rsidRPr="0094221F" w:rsidRDefault="00640946" w:rsidP="0094221F">
      <w:pPr>
        <w:spacing w:line="360" w:lineRule="exact"/>
        <w:ind w:firstLine="709"/>
        <w:contextualSpacing/>
        <w:jc w:val="both"/>
        <w:rPr>
          <w:sz w:val="28"/>
          <w:szCs w:val="28"/>
        </w:rPr>
      </w:pPr>
      <w:r w:rsidRPr="0094221F">
        <w:rPr>
          <w:sz w:val="28"/>
          <w:szCs w:val="28"/>
        </w:rPr>
        <w:t>в связи с несоблюдением требований, установленных Федеральным законом от 31.07.2020 № 248-ФЗ «О государственном контроле (надзоре) и муниципальном контроле в Российской Федерации», к оформлению решения контрольного (надзорного) органа о проведении внепланового мероприятия;</w:t>
      </w:r>
    </w:p>
    <w:p w:rsidR="00640946" w:rsidRPr="0094221F" w:rsidRDefault="00640946" w:rsidP="0094221F">
      <w:pPr>
        <w:spacing w:line="360" w:lineRule="exact"/>
        <w:ind w:firstLine="709"/>
        <w:contextualSpacing/>
        <w:jc w:val="both"/>
        <w:rPr>
          <w:sz w:val="28"/>
          <w:szCs w:val="28"/>
        </w:rPr>
      </w:pPr>
      <w:r w:rsidRPr="0094221F">
        <w:rPr>
          <w:sz w:val="28"/>
          <w:szCs w:val="28"/>
        </w:rPr>
        <w:t>в связи с отсутствием документов, прилагаемых к заявлению о согласовании проведения внепланового мероприятия;</w:t>
      </w:r>
    </w:p>
    <w:p w:rsidR="00640946" w:rsidRPr="0094221F" w:rsidRDefault="00640946" w:rsidP="0094221F">
      <w:pPr>
        <w:spacing w:line="360" w:lineRule="exact"/>
        <w:ind w:firstLine="709"/>
        <w:contextualSpacing/>
        <w:jc w:val="both"/>
        <w:rPr>
          <w:sz w:val="28"/>
          <w:szCs w:val="28"/>
        </w:rPr>
      </w:pPr>
      <w:r w:rsidRPr="0094221F">
        <w:rPr>
          <w:sz w:val="28"/>
          <w:szCs w:val="28"/>
        </w:rPr>
        <w:t>в связи с проведением мероприятий, противоречащих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40946" w:rsidRDefault="00640946" w:rsidP="0094221F">
      <w:pPr>
        <w:spacing w:line="360" w:lineRule="exact"/>
        <w:ind w:firstLine="709"/>
        <w:contextualSpacing/>
        <w:jc w:val="both"/>
        <w:rPr>
          <w:sz w:val="28"/>
          <w:szCs w:val="28"/>
        </w:rPr>
      </w:pPr>
      <w:r w:rsidRPr="0094221F">
        <w:rPr>
          <w:sz w:val="28"/>
          <w:szCs w:val="28"/>
        </w:rPr>
        <w:t>в связи с отсутствием оснований для проведения внепланового мероприятия.</w:t>
      </w:r>
    </w:p>
    <w:p w:rsidR="00D20F43" w:rsidRPr="0082023E" w:rsidRDefault="00D20F43" w:rsidP="0094221F">
      <w:pPr>
        <w:spacing w:line="360" w:lineRule="exact"/>
        <w:ind w:firstLine="709"/>
        <w:contextualSpacing/>
        <w:jc w:val="both"/>
        <w:rPr>
          <w:sz w:val="28"/>
          <w:szCs w:val="28"/>
        </w:rPr>
      </w:pPr>
    </w:p>
    <w:p w:rsidR="000615BF" w:rsidRPr="00D20F43" w:rsidRDefault="000615BF" w:rsidP="0094221F">
      <w:pPr>
        <w:spacing w:line="360" w:lineRule="exact"/>
        <w:ind w:firstLine="709"/>
        <w:jc w:val="both"/>
        <w:rPr>
          <w:i/>
          <w:sz w:val="28"/>
          <w:szCs w:val="28"/>
        </w:rPr>
      </w:pPr>
      <w:r w:rsidRPr="00D20F43">
        <w:rPr>
          <w:i/>
          <w:sz w:val="28"/>
          <w:szCs w:val="28"/>
        </w:rPr>
        <w:t xml:space="preserve">Наиболее </w:t>
      </w:r>
      <w:r w:rsidR="006003EB" w:rsidRPr="00D20F43">
        <w:rPr>
          <w:i/>
          <w:sz w:val="28"/>
          <w:szCs w:val="28"/>
        </w:rPr>
        <w:t>распространённые</w:t>
      </w:r>
      <w:r w:rsidRPr="00D20F43">
        <w:rPr>
          <w:i/>
          <w:sz w:val="28"/>
          <w:szCs w:val="28"/>
        </w:rPr>
        <w:t xml:space="preserve">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D20F43">
        <w:rPr>
          <w:i/>
          <w:sz w:val="28"/>
          <w:szCs w:val="28"/>
        </w:rPr>
        <w:t>тельством Российской Ф</w:t>
      </w:r>
      <w:r w:rsidRPr="00D20F43">
        <w:rPr>
          <w:i/>
          <w:sz w:val="28"/>
          <w:szCs w:val="28"/>
        </w:rPr>
        <w:t>едерации</w:t>
      </w:r>
    </w:p>
    <w:p w:rsidR="004567C9" w:rsidRPr="00D20F43" w:rsidRDefault="004567C9" w:rsidP="0094221F">
      <w:pPr>
        <w:spacing w:line="360" w:lineRule="exact"/>
        <w:ind w:firstLine="709"/>
        <w:jc w:val="both"/>
        <w:rPr>
          <w:sz w:val="28"/>
          <w:szCs w:val="28"/>
        </w:rPr>
      </w:pPr>
      <w:r w:rsidRPr="00D20F43">
        <w:rPr>
          <w:sz w:val="28"/>
          <w:szCs w:val="28"/>
        </w:rPr>
        <w:t>Наиболее распространенными причинами отказа в выдаче (продлении срока действия, внесении изменений в реестр лицензий в области связи)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средств связи).</w:t>
      </w:r>
    </w:p>
    <w:p w:rsidR="00D20F43" w:rsidRPr="00D20F43" w:rsidRDefault="00D20F43" w:rsidP="004567C9">
      <w:pPr>
        <w:spacing w:line="360" w:lineRule="exact"/>
        <w:ind w:firstLine="709"/>
        <w:jc w:val="both"/>
        <w:rPr>
          <w:sz w:val="28"/>
          <w:szCs w:val="28"/>
        </w:rPr>
      </w:pPr>
    </w:p>
    <w:p w:rsidR="00C43807" w:rsidRPr="00D20F43" w:rsidRDefault="000615BF" w:rsidP="00956FC7">
      <w:pPr>
        <w:spacing w:line="360" w:lineRule="exact"/>
        <w:ind w:firstLine="709"/>
        <w:jc w:val="both"/>
        <w:rPr>
          <w:i/>
          <w:sz w:val="28"/>
          <w:szCs w:val="28"/>
        </w:rPr>
      </w:pPr>
      <w:r w:rsidRPr="00D20F43">
        <w:rPr>
          <w:i/>
          <w:color w:val="000000" w:themeColor="text1"/>
          <w:sz w:val="28"/>
          <w:szCs w:val="28"/>
        </w:rPr>
        <w:t xml:space="preserve">Наиболее </w:t>
      </w:r>
      <w:r w:rsidR="00C43807" w:rsidRPr="00D20F43">
        <w:rPr>
          <w:i/>
          <w:color w:val="000000" w:themeColor="text1"/>
          <w:sz w:val="28"/>
          <w:szCs w:val="28"/>
        </w:rPr>
        <w:t>распространённые</w:t>
      </w:r>
      <w:r w:rsidRPr="00D20F43">
        <w:rPr>
          <w:i/>
          <w:color w:val="000000" w:themeColor="text1"/>
          <w:sz w:val="28"/>
          <w:szCs w:val="28"/>
        </w:rPr>
        <w:t xml:space="preserve"> нарушения, приведшие к вынесению административных наказаний</w:t>
      </w:r>
    </w:p>
    <w:p w:rsidR="00365863" w:rsidRDefault="00365863" w:rsidP="00956FC7">
      <w:pPr>
        <w:spacing w:line="360" w:lineRule="exact"/>
        <w:ind w:firstLine="709"/>
        <w:jc w:val="both"/>
        <w:rPr>
          <w:sz w:val="28"/>
          <w:szCs w:val="28"/>
        </w:rPr>
      </w:pPr>
      <w:r w:rsidRPr="00D20F43">
        <w:rPr>
          <w:sz w:val="28"/>
          <w:szCs w:val="28"/>
        </w:rPr>
        <w:t>Наиболее распространенным нарушением обязательных и лицензионных требований, приведшим к вынесению административных наказаний,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rsidR="00FF54E5" w:rsidRPr="00BC5564" w:rsidRDefault="00FF54E5" w:rsidP="00FF54E5">
      <w:pPr>
        <w:spacing w:line="360" w:lineRule="exact"/>
        <w:ind w:firstLine="709"/>
        <w:jc w:val="both"/>
        <w:rPr>
          <w:sz w:val="28"/>
          <w:szCs w:val="28"/>
        </w:rPr>
      </w:pPr>
      <w:r w:rsidRPr="00BC5564">
        <w:rPr>
          <w:sz w:val="28"/>
          <w:szCs w:val="28"/>
        </w:rPr>
        <w:t>По вопросу о привлечении операторов связи к административной ответственности за неисполнение требований в части реализации СОРМ необходимо отметить, что Федеральным за</w:t>
      </w:r>
      <w:r>
        <w:rPr>
          <w:sz w:val="28"/>
          <w:szCs w:val="28"/>
        </w:rPr>
        <w:t>коном от 13.06.2023 № 223-ФЗ «О </w:t>
      </w:r>
      <w:r w:rsidRPr="00BC5564">
        <w:rPr>
          <w:sz w:val="28"/>
          <w:szCs w:val="28"/>
        </w:rPr>
        <w:t xml:space="preserve">внесении изменений в статью 13.46. </w:t>
      </w:r>
      <w:r>
        <w:rPr>
          <w:sz w:val="28"/>
          <w:szCs w:val="28"/>
        </w:rPr>
        <w:t>Кодекса Российской Федерации об </w:t>
      </w:r>
      <w:r w:rsidRPr="00BC5564">
        <w:rPr>
          <w:sz w:val="28"/>
          <w:szCs w:val="28"/>
        </w:rPr>
        <w:t>административных правонарушениях» (далее - Закон) статья 13</w:t>
      </w:r>
      <w:r>
        <w:rPr>
          <w:sz w:val="28"/>
          <w:szCs w:val="28"/>
        </w:rPr>
        <w:t xml:space="preserve">.46 КоАП РФ дополнена частью 3: </w:t>
      </w:r>
      <w:r w:rsidRPr="00BC5564">
        <w:rPr>
          <w:sz w:val="28"/>
          <w:szCs w:val="28"/>
        </w:rPr>
        <w:t>«Неисполнение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вступившей в силу с 01.01.2024.</w:t>
      </w:r>
    </w:p>
    <w:p w:rsidR="00FF54E5" w:rsidRPr="00BC5564" w:rsidRDefault="00FF54E5" w:rsidP="00FF54E5">
      <w:pPr>
        <w:spacing w:line="360" w:lineRule="exact"/>
        <w:ind w:firstLine="709"/>
        <w:jc w:val="both"/>
        <w:rPr>
          <w:sz w:val="28"/>
          <w:szCs w:val="28"/>
        </w:rPr>
      </w:pPr>
      <w:r w:rsidRPr="00BC5564">
        <w:rPr>
          <w:sz w:val="28"/>
          <w:szCs w:val="28"/>
        </w:rPr>
        <w:t>Пунктом 56 части 2 статьи 28.3 КоАП РФ установлено, что лицами, уполномоченными возбуждать дела об административных прав</w:t>
      </w:r>
      <w:r>
        <w:rPr>
          <w:sz w:val="28"/>
          <w:szCs w:val="28"/>
        </w:rPr>
        <w:t xml:space="preserve">онарушениях, предусмотренных частью </w:t>
      </w:r>
      <w:r>
        <w:rPr>
          <w:sz w:val="28"/>
          <w:szCs w:val="28"/>
        </w:rPr>
        <w:t xml:space="preserve">3 </w:t>
      </w:r>
      <w:r>
        <w:rPr>
          <w:sz w:val="28"/>
          <w:szCs w:val="28"/>
        </w:rPr>
        <w:t xml:space="preserve">статьи </w:t>
      </w:r>
      <w:r w:rsidRPr="00BC5564">
        <w:rPr>
          <w:sz w:val="28"/>
          <w:szCs w:val="28"/>
        </w:rPr>
        <w:t>13.46 КоАП РФ, являются должностные лица федерального органа исполнительной власти, уполномоченного в области безопасности Российской Федерации, его территориальных органов.</w:t>
      </w:r>
    </w:p>
    <w:p w:rsidR="00FF54E5" w:rsidRPr="00BC5564" w:rsidRDefault="00FF54E5" w:rsidP="00FF54E5">
      <w:pPr>
        <w:spacing w:line="360" w:lineRule="exact"/>
        <w:ind w:firstLine="709"/>
        <w:jc w:val="both"/>
        <w:rPr>
          <w:sz w:val="28"/>
          <w:szCs w:val="28"/>
        </w:rPr>
      </w:pPr>
      <w:r w:rsidRPr="00BC5564">
        <w:rPr>
          <w:sz w:val="28"/>
          <w:szCs w:val="28"/>
        </w:rPr>
        <w:t>В этой связи с 01.01.2024 территор</w:t>
      </w:r>
      <w:r>
        <w:rPr>
          <w:sz w:val="28"/>
          <w:szCs w:val="28"/>
        </w:rPr>
        <w:t>иальные органы Роскомнадзора не </w:t>
      </w:r>
      <w:r w:rsidRPr="00BC5564">
        <w:rPr>
          <w:sz w:val="28"/>
          <w:szCs w:val="28"/>
        </w:rPr>
        <w:t>вправе составлять протоколы об адм</w:t>
      </w:r>
      <w:r>
        <w:rPr>
          <w:sz w:val="28"/>
          <w:szCs w:val="28"/>
        </w:rPr>
        <w:t>инистративных правонарушениях в </w:t>
      </w:r>
      <w:r w:rsidRPr="00BC5564">
        <w:rPr>
          <w:sz w:val="28"/>
          <w:szCs w:val="28"/>
        </w:rPr>
        <w:t>отношении операторов связи за неисполнение ими обязанности обеспечивать реализацию установленных в соответствии с федеральным законом требований к сетям и средствам связи для проведения оперативно-разыскных мероприятий.</w:t>
      </w:r>
    </w:p>
    <w:p w:rsidR="00D20F43" w:rsidRPr="00D20F43" w:rsidRDefault="00D20F43" w:rsidP="00956FC7">
      <w:pPr>
        <w:spacing w:line="360" w:lineRule="exact"/>
        <w:ind w:firstLine="709"/>
        <w:jc w:val="both"/>
        <w:rPr>
          <w:sz w:val="28"/>
          <w:szCs w:val="28"/>
        </w:rPr>
      </w:pPr>
    </w:p>
    <w:p w:rsidR="004E59EB" w:rsidRPr="00D20F43" w:rsidRDefault="000615BF" w:rsidP="005168B5">
      <w:pPr>
        <w:spacing w:line="360" w:lineRule="exact"/>
        <w:ind w:firstLine="709"/>
        <w:jc w:val="both"/>
        <w:rPr>
          <w:i/>
          <w:sz w:val="28"/>
          <w:szCs w:val="28"/>
        </w:rPr>
      </w:pPr>
      <w:r w:rsidRPr="00D20F43">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D20F43">
        <w:rPr>
          <w:i/>
          <w:sz w:val="28"/>
          <w:szCs w:val="28"/>
        </w:rPr>
        <w:t>ам истории и культуры) народов Российской Ф</w:t>
      </w:r>
      <w:r w:rsidRPr="00D20F43">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D20F43" w:rsidRDefault="00B8614B" w:rsidP="005168B5">
      <w:pPr>
        <w:spacing w:line="360" w:lineRule="exact"/>
        <w:ind w:firstLine="709"/>
        <w:jc w:val="both"/>
        <w:rPr>
          <w:sz w:val="28"/>
          <w:szCs w:val="28"/>
        </w:rPr>
      </w:pPr>
      <w:r w:rsidRPr="00D20F43">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D20F43">
        <w:rPr>
          <w:color w:val="000000" w:themeColor="text1"/>
          <w:sz w:val="28"/>
          <w:szCs w:val="28"/>
        </w:rPr>
        <w:t xml:space="preserve"> </w:t>
      </w:r>
      <w:r w:rsidRPr="00D20F43">
        <w:rPr>
          <w:color w:val="000000" w:themeColor="text1"/>
          <w:sz w:val="28"/>
          <w:szCs w:val="28"/>
        </w:rPr>
        <w:t xml:space="preserve">Случаи причинения вреда </w:t>
      </w:r>
      <w:r w:rsidR="0058680B" w:rsidRPr="00D20F43">
        <w:rPr>
          <w:color w:val="000000" w:themeColor="text1"/>
          <w:sz w:val="28"/>
          <w:szCs w:val="28"/>
        </w:rPr>
        <w:t>в 20</w:t>
      </w:r>
      <w:r w:rsidR="004567C9" w:rsidRPr="00D20F43">
        <w:rPr>
          <w:color w:val="000000" w:themeColor="text1"/>
          <w:sz w:val="28"/>
          <w:szCs w:val="28"/>
        </w:rPr>
        <w:t>24</w:t>
      </w:r>
      <w:r w:rsidR="001D4194" w:rsidRPr="00D20F43">
        <w:rPr>
          <w:color w:val="000000" w:themeColor="text1"/>
          <w:sz w:val="28"/>
          <w:szCs w:val="28"/>
        </w:rPr>
        <w:t xml:space="preserve"> году </w:t>
      </w:r>
      <w:r w:rsidR="001D4194" w:rsidRPr="00D20F43">
        <w:rPr>
          <w:sz w:val="28"/>
          <w:szCs w:val="28"/>
        </w:rPr>
        <w:t>отсутствовали.</w:t>
      </w:r>
    </w:p>
    <w:p w:rsidR="00D20F43" w:rsidRPr="00D20F43" w:rsidRDefault="00D20F43" w:rsidP="005168B5">
      <w:pPr>
        <w:spacing w:line="360" w:lineRule="exact"/>
        <w:ind w:firstLine="709"/>
        <w:jc w:val="both"/>
        <w:rPr>
          <w:color w:val="000000" w:themeColor="text1"/>
          <w:sz w:val="28"/>
          <w:szCs w:val="28"/>
        </w:rPr>
      </w:pPr>
    </w:p>
    <w:p w:rsidR="000615BF" w:rsidRPr="00D20F43" w:rsidRDefault="000615BF" w:rsidP="004500F3">
      <w:pPr>
        <w:spacing w:line="360" w:lineRule="exact"/>
        <w:ind w:firstLine="709"/>
        <w:jc w:val="both"/>
        <w:rPr>
          <w:i/>
          <w:sz w:val="28"/>
          <w:szCs w:val="28"/>
        </w:rPr>
      </w:pPr>
      <w:r w:rsidRPr="00D20F43">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D20F43">
        <w:rPr>
          <w:i/>
          <w:sz w:val="28"/>
          <w:szCs w:val="28"/>
        </w:rPr>
        <w:t>ам истории и культуры) народов Российской Ф</w:t>
      </w:r>
      <w:r w:rsidRPr="00D20F43">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A56688" w:rsidRPr="00D20F43" w:rsidRDefault="0020632B" w:rsidP="004500F3">
      <w:pPr>
        <w:spacing w:line="360" w:lineRule="exact"/>
        <w:ind w:firstLine="709"/>
        <w:jc w:val="both"/>
        <w:rPr>
          <w:sz w:val="28"/>
          <w:szCs w:val="28"/>
        </w:rPr>
      </w:pPr>
      <w:r w:rsidRPr="00D20F43">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A56688" w:rsidRPr="00D20F43">
        <w:rPr>
          <w:sz w:val="28"/>
          <w:szCs w:val="28"/>
        </w:rPr>
        <w:t xml:space="preserve"> Сведения об используемой лицензирующим органом системе мониторинга указанных случаев причинения лицензиатами вреда </w:t>
      </w:r>
      <w:r w:rsidR="004567C9" w:rsidRPr="00D20F43">
        <w:rPr>
          <w:color w:val="000000" w:themeColor="text1"/>
          <w:sz w:val="28"/>
          <w:szCs w:val="28"/>
        </w:rPr>
        <w:t>в 2024</w:t>
      </w:r>
      <w:r w:rsidR="00985A06" w:rsidRPr="00D20F43">
        <w:rPr>
          <w:color w:val="000000" w:themeColor="text1"/>
          <w:sz w:val="28"/>
          <w:szCs w:val="28"/>
        </w:rPr>
        <w:t xml:space="preserve"> году </w:t>
      </w:r>
      <w:r w:rsidR="00985A06" w:rsidRPr="00D20F43">
        <w:rPr>
          <w:sz w:val="28"/>
          <w:szCs w:val="28"/>
        </w:rPr>
        <w:t>отсутствовали.</w:t>
      </w:r>
    </w:p>
    <w:p w:rsidR="00D20F43" w:rsidRPr="00D20F43" w:rsidRDefault="00D20F43" w:rsidP="004500F3">
      <w:pPr>
        <w:spacing w:line="360" w:lineRule="exact"/>
        <w:ind w:firstLine="709"/>
        <w:jc w:val="both"/>
        <w:rPr>
          <w:sz w:val="28"/>
          <w:szCs w:val="28"/>
        </w:rPr>
      </w:pPr>
    </w:p>
    <w:p w:rsidR="000615BF" w:rsidRPr="00D20F43" w:rsidRDefault="000615BF" w:rsidP="005168B5">
      <w:pPr>
        <w:spacing w:line="360" w:lineRule="exact"/>
        <w:ind w:firstLine="709"/>
        <w:jc w:val="both"/>
        <w:rPr>
          <w:i/>
          <w:sz w:val="28"/>
          <w:szCs w:val="28"/>
        </w:rPr>
      </w:pPr>
      <w:r w:rsidRPr="00D20F43">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5168B5" w:rsidRPr="00034027" w:rsidRDefault="005168B5" w:rsidP="005168B5">
      <w:pPr>
        <w:spacing w:line="360" w:lineRule="exact"/>
        <w:ind w:firstLine="709"/>
        <w:jc w:val="both"/>
        <w:rPr>
          <w:sz w:val="28"/>
          <w:szCs w:val="28"/>
        </w:rPr>
      </w:pPr>
      <w:r w:rsidRPr="00D20F43">
        <w:rPr>
          <w:sz w:val="28"/>
          <w:szCs w:val="28"/>
        </w:rPr>
        <w:t>На момент представления доклада о результатах анализа и оценки эффективности лицензирования деятельности в обл</w:t>
      </w:r>
      <w:r w:rsidR="004567C9" w:rsidRPr="00D20F43">
        <w:rPr>
          <w:sz w:val="28"/>
          <w:szCs w:val="28"/>
        </w:rPr>
        <w:t>асти оказания услуг связи в 2024</w:t>
      </w:r>
      <w:r w:rsidRPr="00D20F43">
        <w:rPr>
          <w:sz w:val="28"/>
          <w:szCs w:val="28"/>
        </w:rPr>
        <w:t xml:space="preserve"> году отсутствует обзор юридической практики, в том числе в части оспаривания в суде оснований и результатов проведения лицензирующими органами мероприятий по контролю за деятельностью лицензиатов, а также оспаривания результатов рассмотрения заявлений лицензиатов (обзор составляется в срок до 31 марта года, следующего за отчетным).</w:t>
      </w:r>
    </w:p>
    <w:p w:rsidR="0099180F" w:rsidRDefault="0099180F" w:rsidP="005168B5">
      <w:pPr>
        <w:spacing w:line="360" w:lineRule="exact"/>
        <w:ind w:firstLine="709"/>
        <w:jc w:val="both"/>
        <w:rPr>
          <w:rStyle w:val="ab"/>
          <w:noProof/>
          <w:color w:val="000000" w:themeColor="text1"/>
          <w:sz w:val="28"/>
          <w:szCs w:val="28"/>
          <w:u w:val="none"/>
          <w:lang w:eastAsia="en-US"/>
        </w:rPr>
      </w:pPr>
    </w:p>
    <w:p w:rsidR="000615BF" w:rsidRPr="00034027" w:rsidRDefault="000615BF" w:rsidP="00C54782">
      <w:pPr>
        <w:ind w:firstLine="709"/>
        <w:jc w:val="both"/>
        <w:rPr>
          <w:rStyle w:val="ab"/>
          <w:b/>
          <w:noProof/>
          <w:color w:val="000000" w:themeColor="text1"/>
          <w:sz w:val="28"/>
          <w:szCs w:val="28"/>
          <w:u w:val="none"/>
          <w:lang w:eastAsia="en-US"/>
        </w:rPr>
      </w:pPr>
      <w:bookmarkStart w:id="0" w:name="_GoBack"/>
      <w:bookmarkEnd w:id="0"/>
      <w:r w:rsidRPr="00034027">
        <w:rPr>
          <w:rStyle w:val="ab"/>
          <w:b/>
          <w:noProof/>
          <w:color w:val="000000" w:themeColor="text1"/>
          <w:sz w:val="28"/>
          <w:szCs w:val="28"/>
          <w:u w:val="none"/>
          <w:lang w:eastAsia="en-US"/>
        </w:rPr>
        <w:t>4. Выводы и предложения</w:t>
      </w:r>
    </w:p>
    <w:p w:rsidR="00B44810" w:rsidRPr="00034027" w:rsidRDefault="00B44810" w:rsidP="0099211D">
      <w:pPr>
        <w:spacing w:line="276" w:lineRule="auto"/>
        <w:ind w:firstLine="709"/>
        <w:jc w:val="both"/>
        <w:rPr>
          <w:rStyle w:val="ab"/>
          <w:noProof/>
          <w:color w:val="000000" w:themeColor="text1"/>
          <w:sz w:val="28"/>
          <w:szCs w:val="28"/>
          <w:u w:val="none"/>
          <w:lang w:eastAsia="en-US"/>
        </w:rPr>
      </w:pPr>
    </w:p>
    <w:p w:rsidR="004567C9" w:rsidRPr="00034027" w:rsidRDefault="0099211D" w:rsidP="004567C9">
      <w:pPr>
        <w:spacing w:line="360" w:lineRule="exact"/>
        <w:ind w:firstLine="709"/>
        <w:jc w:val="both"/>
        <w:rPr>
          <w:color w:val="000000" w:themeColor="text1"/>
          <w:sz w:val="28"/>
          <w:szCs w:val="28"/>
        </w:rPr>
      </w:pPr>
      <w:r w:rsidRPr="00034027">
        <w:rPr>
          <w:color w:val="000000" w:themeColor="text1"/>
          <w:sz w:val="28"/>
          <w:szCs w:val="28"/>
        </w:rPr>
        <w:t>1</w:t>
      </w:r>
      <w:r w:rsidR="00BE060F">
        <w:rPr>
          <w:color w:val="000000" w:themeColor="text1"/>
          <w:sz w:val="28"/>
          <w:szCs w:val="28"/>
        </w:rPr>
        <w:t>.</w:t>
      </w:r>
      <w:r w:rsidR="004567C9" w:rsidRPr="00034027">
        <w:rPr>
          <w:color w:val="000000" w:themeColor="text1"/>
          <w:sz w:val="28"/>
          <w:szCs w:val="28"/>
        </w:rPr>
        <w:t xml:space="preserve"> Предоставление государственной услуги лицензирования деятельности </w:t>
      </w:r>
      <w:r w:rsidR="004567C9">
        <w:rPr>
          <w:color w:val="000000" w:themeColor="text1"/>
          <w:sz w:val="28"/>
          <w:szCs w:val="28"/>
        </w:rPr>
        <w:br/>
      </w:r>
      <w:r w:rsidR="004567C9" w:rsidRPr="00034027">
        <w:rPr>
          <w:color w:val="000000" w:themeColor="text1"/>
          <w:sz w:val="28"/>
          <w:szCs w:val="28"/>
        </w:rPr>
        <w:t xml:space="preserve">в области оказания услуг связи осуществляется в строгом соответствии </w:t>
      </w:r>
      <w:r w:rsidR="004567C9">
        <w:rPr>
          <w:color w:val="000000" w:themeColor="text1"/>
          <w:sz w:val="28"/>
          <w:szCs w:val="28"/>
        </w:rPr>
        <w:br/>
      </w:r>
      <w:r w:rsidR="004567C9" w:rsidRPr="00034027">
        <w:rPr>
          <w:color w:val="000000" w:themeColor="text1"/>
          <w:sz w:val="28"/>
          <w:szCs w:val="28"/>
        </w:rPr>
        <w:t>с действующим законодательством Российской Федерации.</w:t>
      </w:r>
    </w:p>
    <w:p w:rsidR="004567C9" w:rsidRDefault="004567C9" w:rsidP="004567C9">
      <w:pPr>
        <w:spacing w:line="360" w:lineRule="exact"/>
        <w:ind w:firstLine="709"/>
        <w:jc w:val="both"/>
        <w:rPr>
          <w:sz w:val="28"/>
          <w:szCs w:val="28"/>
        </w:rPr>
      </w:pPr>
      <w:r>
        <w:rPr>
          <w:sz w:val="28"/>
          <w:szCs w:val="28"/>
        </w:rPr>
        <w:t>2. Вступившие в силу в 2024 году изменения в законодательство Российской Федерации в сфере связи несколько снизили количество заявлений</w:t>
      </w:r>
      <w:r w:rsidR="00FC75C5">
        <w:rPr>
          <w:sz w:val="28"/>
          <w:szCs w:val="28"/>
        </w:rPr>
        <w:t xml:space="preserve"> на получение новых лицензий из-</w:t>
      </w:r>
      <w:r>
        <w:rPr>
          <w:sz w:val="28"/>
          <w:szCs w:val="28"/>
        </w:rPr>
        <w:t>за усложнения процедуры лицензирования.</w:t>
      </w:r>
    </w:p>
    <w:p w:rsidR="00BF1B7E" w:rsidRPr="006967D0" w:rsidRDefault="00BF1B7E" w:rsidP="004567C9">
      <w:pPr>
        <w:spacing w:line="360" w:lineRule="exact"/>
        <w:ind w:firstLine="709"/>
        <w:jc w:val="both"/>
        <w:rPr>
          <w:sz w:val="28"/>
          <w:szCs w:val="28"/>
        </w:rPr>
      </w:pPr>
      <w:r w:rsidRPr="00034027">
        <w:rPr>
          <w:sz w:val="28"/>
          <w:szCs w:val="28"/>
        </w:rPr>
        <w:t xml:space="preserve">В связи с принятием приказа Росстата от 27.06.2022 № 472 «О приостановлении действия приказа Росстата от 30 марта 2012 г. № 103» представление </w:t>
      </w:r>
      <w:r w:rsidRPr="00034027">
        <w:rPr>
          <w:color w:val="000000"/>
          <w:sz w:val="28"/>
          <w:szCs w:val="28"/>
        </w:rPr>
        <w:t>сведений по форме федерального</w:t>
      </w:r>
      <w:r w:rsidRPr="00034027">
        <w:rPr>
          <w:sz w:val="28"/>
          <w:szCs w:val="28"/>
        </w:rPr>
        <w:t xml:space="preserve"> статистического наблюдения </w:t>
      </w:r>
      <w:r w:rsidRPr="00034027">
        <w:rPr>
          <w:sz w:val="28"/>
          <w:szCs w:val="28"/>
        </w:rPr>
        <w:br/>
        <w:t>№ 1-лицензирование «Сведения об осуществлении лицензирования деятельности в облас</w:t>
      </w:r>
      <w:r w:rsidR="004567C9">
        <w:rPr>
          <w:sz w:val="28"/>
          <w:szCs w:val="28"/>
        </w:rPr>
        <w:t>ти оказания услуг связи» за 2024</w:t>
      </w:r>
      <w:r w:rsidRPr="00034027">
        <w:rPr>
          <w:sz w:val="28"/>
          <w:szCs w:val="28"/>
        </w:rPr>
        <w:t xml:space="preserve"> год не требуется.</w:t>
      </w:r>
    </w:p>
    <w:p w:rsidR="000C18F1" w:rsidRDefault="000C18F1" w:rsidP="008F266D">
      <w:pPr>
        <w:ind w:firstLine="709"/>
        <w:jc w:val="both"/>
        <w:rPr>
          <w:sz w:val="28"/>
          <w:szCs w:val="28"/>
        </w:rPr>
      </w:pPr>
    </w:p>
    <w:p w:rsidR="006556FD" w:rsidRDefault="006556FD" w:rsidP="008F266D">
      <w:pPr>
        <w:ind w:firstLine="709"/>
        <w:jc w:val="both"/>
        <w:rPr>
          <w:sz w:val="28"/>
          <w:szCs w:val="28"/>
        </w:rPr>
      </w:pPr>
    </w:p>
    <w:p w:rsidR="00A4080C" w:rsidRDefault="00A4080C" w:rsidP="008F266D">
      <w:pPr>
        <w:ind w:firstLine="709"/>
        <w:jc w:val="both"/>
        <w:rPr>
          <w:sz w:val="28"/>
          <w:szCs w:val="28"/>
        </w:rPr>
      </w:pPr>
    </w:p>
    <w:p w:rsidR="00002F19" w:rsidRDefault="00B7100F" w:rsidP="00B7100F">
      <w:pPr>
        <w:pStyle w:val="a4"/>
        <w:spacing w:line="240" w:lineRule="auto"/>
        <w:ind w:firstLine="709"/>
        <w:jc w:val="right"/>
        <w:rPr>
          <w:color w:val="auto"/>
          <w:szCs w:val="28"/>
        </w:rPr>
      </w:pPr>
      <w:r>
        <w:rPr>
          <w:color w:val="auto"/>
          <w:szCs w:val="28"/>
        </w:rPr>
        <w:t>В.В. Логунов</w:t>
      </w:r>
    </w:p>
    <w:sectPr w:rsidR="00002F19" w:rsidSect="00C67963">
      <w:headerReference w:type="even" r:id="rId40"/>
      <w:headerReference w:type="default" r:id="rId41"/>
      <w:pgSz w:w="11906" w:h="16838" w:code="9"/>
      <w:pgMar w:top="1259"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E8" w:rsidRDefault="008755E8">
      <w:r>
        <w:separator/>
      </w:r>
    </w:p>
  </w:endnote>
  <w:endnote w:type="continuationSeparator" w:id="0">
    <w:p w:rsidR="008755E8" w:rsidRDefault="0087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E8" w:rsidRDefault="008755E8">
      <w:r>
        <w:separator/>
      </w:r>
    </w:p>
  </w:footnote>
  <w:footnote w:type="continuationSeparator" w:id="0">
    <w:p w:rsidR="008755E8" w:rsidRDefault="0087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8" w:rsidRDefault="00A930D6">
    <w:pPr>
      <w:pStyle w:val="a6"/>
      <w:framePr w:wrap="around" w:vAnchor="text" w:hAnchor="margin" w:xAlign="center" w:y="1"/>
      <w:rPr>
        <w:rStyle w:val="a8"/>
      </w:rPr>
    </w:pPr>
    <w:r>
      <w:rPr>
        <w:rStyle w:val="a8"/>
      </w:rPr>
      <w:fldChar w:fldCharType="begin"/>
    </w:r>
    <w:r w:rsidR="008755E8">
      <w:rPr>
        <w:rStyle w:val="a8"/>
      </w:rPr>
      <w:instrText xml:space="preserve">PAGE  </w:instrText>
    </w:r>
    <w:r>
      <w:rPr>
        <w:rStyle w:val="a8"/>
      </w:rPr>
      <w:fldChar w:fldCharType="end"/>
    </w:r>
  </w:p>
  <w:p w:rsidR="008755E8" w:rsidRDefault="008755E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8" w:rsidRDefault="00A930D6">
    <w:pPr>
      <w:pStyle w:val="a6"/>
      <w:framePr w:wrap="around" w:vAnchor="text" w:hAnchor="margin" w:xAlign="center" w:y="1"/>
      <w:rPr>
        <w:rStyle w:val="a8"/>
      </w:rPr>
    </w:pPr>
    <w:r>
      <w:rPr>
        <w:rStyle w:val="a8"/>
      </w:rPr>
      <w:fldChar w:fldCharType="begin"/>
    </w:r>
    <w:r w:rsidR="008755E8">
      <w:rPr>
        <w:rStyle w:val="a8"/>
      </w:rPr>
      <w:instrText xml:space="preserve">PAGE  </w:instrText>
    </w:r>
    <w:r>
      <w:rPr>
        <w:rStyle w:val="a8"/>
      </w:rPr>
      <w:fldChar w:fldCharType="separate"/>
    </w:r>
    <w:r w:rsidR="00D87E5B">
      <w:rPr>
        <w:rStyle w:val="a8"/>
        <w:noProof/>
      </w:rPr>
      <w:t>47</w:t>
    </w:r>
    <w:r>
      <w:rPr>
        <w:rStyle w:val="a8"/>
      </w:rPr>
      <w:fldChar w:fldCharType="end"/>
    </w:r>
  </w:p>
  <w:p w:rsidR="008755E8" w:rsidRDefault="008755E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CA163B"/>
    <w:multiLevelType w:val="hybridMultilevel"/>
    <w:tmpl w:val="0562C4D4"/>
    <w:lvl w:ilvl="0" w:tplc="934C3AFE">
      <w:start w:val="1"/>
      <w:numFmt w:val="bullet"/>
      <w:lvlText w:val="•"/>
      <w:lvlJc w:val="left"/>
      <w:pPr>
        <w:tabs>
          <w:tab w:val="num" w:pos="720"/>
        </w:tabs>
        <w:ind w:left="720" w:hanging="360"/>
      </w:pPr>
      <w:rPr>
        <w:rFonts w:ascii="Times New Roman" w:hAnsi="Times New Roman" w:hint="default"/>
      </w:rPr>
    </w:lvl>
    <w:lvl w:ilvl="1" w:tplc="84C4DAF0" w:tentative="1">
      <w:start w:val="1"/>
      <w:numFmt w:val="bullet"/>
      <w:lvlText w:val="•"/>
      <w:lvlJc w:val="left"/>
      <w:pPr>
        <w:tabs>
          <w:tab w:val="num" w:pos="1440"/>
        </w:tabs>
        <w:ind w:left="1440" w:hanging="360"/>
      </w:pPr>
      <w:rPr>
        <w:rFonts w:ascii="Times New Roman" w:hAnsi="Times New Roman" w:hint="default"/>
      </w:rPr>
    </w:lvl>
    <w:lvl w:ilvl="2" w:tplc="B9207378" w:tentative="1">
      <w:start w:val="1"/>
      <w:numFmt w:val="bullet"/>
      <w:lvlText w:val="•"/>
      <w:lvlJc w:val="left"/>
      <w:pPr>
        <w:tabs>
          <w:tab w:val="num" w:pos="2160"/>
        </w:tabs>
        <w:ind w:left="2160" w:hanging="360"/>
      </w:pPr>
      <w:rPr>
        <w:rFonts w:ascii="Times New Roman" w:hAnsi="Times New Roman" w:hint="default"/>
      </w:rPr>
    </w:lvl>
    <w:lvl w:ilvl="3" w:tplc="5AA00C22" w:tentative="1">
      <w:start w:val="1"/>
      <w:numFmt w:val="bullet"/>
      <w:lvlText w:val="•"/>
      <w:lvlJc w:val="left"/>
      <w:pPr>
        <w:tabs>
          <w:tab w:val="num" w:pos="2880"/>
        </w:tabs>
        <w:ind w:left="2880" w:hanging="360"/>
      </w:pPr>
      <w:rPr>
        <w:rFonts w:ascii="Times New Roman" w:hAnsi="Times New Roman" w:hint="default"/>
      </w:rPr>
    </w:lvl>
    <w:lvl w:ilvl="4" w:tplc="DFAC8036" w:tentative="1">
      <w:start w:val="1"/>
      <w:numFmt w:val="bullet"/>
      <w:lvlText w:val="•"/>
      <w:lvlJc w:val="left"/>
      <w:pPr>
        <w:tabs>
          <w:tab w:val="num" w:pos="3600"/>
        </w:tabs>
        <w:ind w:left="3600" w:hanging="360"/>
      </w:pPr>
      <w:rPr>
        <w:rFonts w:ascii="Times New Roman" w:hAnsi="Times New Roman" w:hint="default"/>
      </w:rPr>
    </w:lvl>
    <w:lvl w:ilvl="5" w:tplc="36606E5C" w:tentative="1">
      <w:start w:val="1"/>
      <w:numFmt w:val="bullet"/>
      <w:lvlText w:val="•"/>
      <w:lvlJc w:val="left"/>
      <w:pPr>
        <w:tabs>
          <w:tab w:val="num" w:pos="4320"/>
        </w:tabs>
        <w:ind w:left="4320" w:hanging="360"/>
      </w:pPr>
      <w:rPr>
        <w:rFonts w:ascii="Times New Roman" w:hAnsi="Times New Roman" w:hint="default"/>
      </w:rPr>
    </w:lvl>
    <w:lvl w:ilvl="6" w:tplc="29FAA356" w:tentative="1">
      <w:start w:val="1"/>
      <w:numFmt w:val="bullet"/>
      <w:lvlText w:val="•"/>
      <w:lvlJc w:val="left"/>
      <w:pPr>
        <w:tabs>
          <w:tab w:val="num" w:pos="5040"/>
        </w:tabs>
        <w:ind w:left="5040" w:hanging="360"/>
      </w:pPr>
      <w:rPr>
        <w:rFonts w:ascii="Times New Roman" w:hAnsi="Times New Roman" w:hint="default"/>
      </w:rPr>
    </w:lvl>
    <w:lvl w:ilvl="7" w:tplc="BADC1444" w:tentative="1">
      <w:start w:val="1"/>
      <w:numFmt w:val="bullet"/>
      <w:lvlText w:val="•"/>
      <w:lvlJc w:val="left"/>
      <w:pPr>
        <w:tabs>
          <w:tab w:val="num" w:pos="5760"/>
        </w:tabs>
        <w:ind w:left="5760" w:hanging="360"/>
      </w:pPr>
      <w:rPr>
        <w:rFonts w:ascii="Times New Roman" w:hAnsi="Times New Roman" w:hint="default"/>
      </w:rPr>
    </w:lvl>
    <w:lvl w:ilvl="8" w:tplc="E42645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5" w15:restartNumberingAfterBreak="0">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6" w15:restartNumberingAfterBreak="0">
    <w:nsid w:val="3F612FB2"/>
    <w:multiLevelType w:val="hybridMultilevel"/>
    <w:tmpl w:val="ECA882DA"/>
    <w:lvl w:ilvl="0" w:tplc="6C8464C0">
      <w:start w:val="1"/>
      <w:numFmt w:val="bullet"/>
      <w:lvlText w:val="•"/>
      <w:lvlJc w:val="left"/>
      <w:pPr>
        <w:tabs>
          <w:tab w:val="num" w:pos="720"/>
        </w:tabs>
        <w:ind w:left="720" w:hanging="360"/>
      </w:pPr>
      <w:rPr>
        <w:rFonts w:ascii="Times New Roman" w:hAnsi="Times New Roman" w:hint="default"/>
      </w:rPr>
    </w:lvl>
    <w:lvl w:ilvl="1" w:tplc="85F0C7AE" w:tentative="1">
      <w:start w:val="1"/>
      <w:numFmt w:val="bullet"/>
      <w:lvlText w:val="•"/>
      <w:lvlJc w:val="left"/>
      <w:pPr>
        <w:tabs>
          <w:tab w:val="num" w:pos="1440"/>
        </w:tabs>
        <w:ind w:left="1440" w:hanging="360"/>
      </w:pPr>
      <w:rPr>
        <w:rFonts w:ascii="Times New Roman" w:hAnsi="Times New Roman" w:hint="default"/>
      </w:rPr>
    </w:lvl>
    <w:lvl w:ilvl="2" w:tplc="EC3EB072" w:tentative="1">
      <w:start w:val="1"/>
      <w:numFmt w:val="bullet"/>
      <w:lvlText w:val="•"/>
      <w:lvlJc w:val="left"/>
      <w:pPr>
        <w:tabs>
          <w:tab w:val="num" w:pos="2160"/>
        </w:tabs>
        <w:ind w:left="2160" w:hanging="360"/>
      </w:pPr>
      <w:rPr>
        <w:rFonts w:ascii="Times New Roman" w:hAnsi="Times New Roman" w:hint="default"/>
      </w:rPr>
    </w:lvl>
    <w:lvl w:ilvl="3" w:tplc="82DEEE7E" w:tentative="1">
      <w:start w:val="1"/>
      <w:numFmt w:val="bullet"/>
      <w:lvlText w:val="•"/>
      <w:lvlJc w:val="left"/>
      <w:pPr>
        <w:tabs>
          <w:tab w:val="num" w:pos="2880"/>
        </w:tabs>
        <w:ind w:left="2880" w:hanging="360"/>
      </w:pPr>
      <w:rPr>
        <w:rFonts w:ascii="Times New Roman" w:hAnsi="Times New Roman" w:hint="default"/>
      </w:rPr>
    </w:lvl>
    <w:lvl w:ilvl="4" w:tplc="F17E24A4" w:tentative="1">
      <w:start w:val="1"/>
      <w:numFmt w:val="bullet"/>
      <w:lvlText w:val="•"/>
      <w:lvlJc w:val="left"/>
      <w:pPr>
        <w:tabs>
          <w:tab w:val="num" w:pos="3600"/>
        </w:tabs>
        <w:ind w:left="3600" w:hanging="360"/>
      </w:pPr>
      <w:rPr>
        <w:rFonts w:ascii="Times New Roman" w:hAnsi="Times New Roman" w:hint="default"/>
      </w:rPr>
    </w:lvl>
    <w:lvl w:ilvl="5" w:tplc="1CCAF56C" w:tentative="1">
      <w:start w:val="1"/>
      <w:numFmt w:val="bullet"/>
      <w:lvlText w:val="•"/>
      <w:lvlJc w:val="left"/>
      <w:pPr>
        <w:tabs>
          <w:tab w:val="num" w:pos="4320"/>
        </w:tabs>
        <w:ind w:left="4320" w:hanging="360"/>
      </w:pPr>
      <w:rPr>
        <w:rFonts w:ascii="Times New Roman" w:hAnsi="Times New Roman" w:hint="default"/>
      </w:rPr>
    </w:lvl>
    <w:lvl w:ilvl="6" w:tplc="DAE4F976" w:tentative="1">
      <w:start w:val="1"/>
      <w:numFmt w:val="bullet"/>
      <w:lvlText w:val="•"/>
      <w:lvlJc w:val="left"/>
      <w:pPr>
        <w:tabs>
          <w:tab w:val="num" w:pos="5040"/>
        </w:tabs>
        <w:ind w:left="5040" w:hanging="360"/>
      </w:pPr>
      <w:rPr>
        <w:rFonts w:ascii="Times New Roman" w:hAnsi="Times New Roman" w:hint="default"/>
      </w:rPr>
    </w:lvl>
    <w:lvl w:ilvl="7" w:tplc="B4AE0278" w:tentative="1">
      <w:start w:val="1"/>
      <w:numFmt w:val="bullet"/>
      <w:lvlText w:val="•"/>
      <w:lvlJc w:val="left"/>
      <w:pPr>
        <w:tabs>
          <w:tab w:val="num" w:pos="5760"/>
        </w:tabs>
        <w:ind w:left="5760" w:hanging="360"/>
      </w:pPr>
      <w:rPr>
        <w:rFonts w:ascii="Times New Roman" w:hAnsi="Times New Roman" w:hint="default"/>
      </w:rPr>
    </w:lvl>
    <w:lvl w:ilvl="8" w:tplc="F86AA1F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3C60A6"/>
    <w:multiLevelType w:val="hybridMultilevel"/>
    <w:tmpl w:val="F9FE4AB8"/>
    <w:lvl w:ilvl="0" w:tplc="0A32626A">
      <w:start w:val="1"/>
      <w:numFmt w:val="bullet"/>
      <w:lvlText w:val="•"/>
      <w:lvlJc w:val="left"/>
      <w:pPr>
        <w:tabs>
          <w:tab w:val="num" w:pos="720"/>
        </w:tabs>
        <w:ind w:left="720" w:hanging="360"/>
      </w:pPr>
      <w:rPr>
        <w:rFonts w:ascii="Times New Roman" w:hAnsi="Times New Roman" w:hint="default"/>
      </w:rPr>
    </w:lvl>
    <w:lvl w:ilvl="1" w:tplc="EC7E5B1E" w:tentative="1">
      <w:start w:val="1"/>
      <w:numFmt w:val="bullet"/>
      <w:lvlText w:val="•"/>
      <w:lvlJc w:val="left"/>
      <w:pPr>
        <w:tabs>
          <w:tab w:val="num" w:pos="1440"/>
        </w:tabs>
        <w:ind w:left="1440" w:hanging="360"/>
      </w:pPr>
      <w:rPr>
        <w:rFonts w:ascii="Times New Roman" w:hAnsi="Times New Roman" w:hint="default"/>
      </w:rPr>
    </w:lvl>
    <w:lvl w:ilvl="2" w:tplc="1DD86B3C" w:tentative="1">
      <w:start w:val="1"/>
      <w:numFmt w:val="bullet"/>
      <w:lvlText w:val="•"/>
      <w:lvlJc w:val="left"/>
      <w:pPr>
        <w:tabs>
          <w:tab w:val="num" w:pos="2160"/>
        </w:tabs>
        <w:ind w:left="2160" w:hanging="360"/>
      </w:pPr>
      <w:rPr>
        <w:rFonts w:ascii="Times New Roman" w:hAnsi="Times New Roman" w:hint="default"/>
      </w:rPr>
    </w:lvl>
    <w:lvl w:ilvl="3" w:tplc="5972C946" w:tentative="1">
      <w:start w:val="1"/>
      <w:numFmt w:val="bullet"/>
      <w:lvlText w:val="•"/>
      <w:lvlJc w:val="left"/>
      <w:pPr>
        <w:tabs>
          <w:tab w:val="num" w:pos="2880"/>
        </w:tabs>
        <w:ind w:left="2880" w:hanging="360"/>
      </w:pPr>
      <w:rPr>
        <w:rFonts w:ascii="Times New Roman" w:hAnsi="Times New Roman" w:hint="default"/>
      </w:rPr>
    </w:lvl>
    <w:lvl w:ilvl="4" w:tplc="3B94FAEE" w:tentative="1">
      <w:start w:val="1"/>
      <w:numFmt w:val="bullet"/>
      <w:lvlText w:val="•"/>
      <w:lvlJc w:val="left"/>
      <w:pPr>
        <w:tabs>
          <w:tab w:val="num" w:pos="3600"/>
        </w:tabs>
        <w:ind w:left="3600" w:hanging="360"/>
      </w:pPr>
      <w:rPr>
        <w:rFonts w:ascii="Times New Roman" w:hAnsi="Times New Roman" w:hint="default"/>
      </w:rPr>
    </w:lvl>
    <w:lvl w:ilvl="5" w:tplc="1B5E3FC8" w:tentative="1">
      <w:start w:val="1"/>
      <w:numFmt w:val="bullet"/>
      <w:lvlText w:val="•"/>
      <w:lvlJc w:val="left"/>
      <w:pPr>
        <w:tabs>
          <w:tab w:val="num" w:pos="4320"/>
        </w:tabs>
        <w:ind w:left="4320" w:hanging="360"/>
      </w:pPr>
      <w:rPr>
        <w:rFonts w:ascii="Times New Roman" w:hAnsi="Times New Roman" w:hint="default"/>
      </w:rPr>
    </w:lvl>
    <w:lvl w:ilvl="6" w:tplc="5036BA10" w:tentative="1">
      <w:start w:val="1"/>
      <w:numFmt w:val="bullet"/>
      <w:lvlText w:val="•"/>
      <w:lvlJc w:val="left"/>
      <w:pPr>
        <w:tabs>
          <w:tab w:val="num" w:pos="5040"/>
        </w:tabs>
        <w:ind w:left="5040" w:hanging="360"/>
      </w:pPr>
      <w:rPr>
        <w:rFonts w:ascii="Times New Roman" w:hAnsi="Times New Roman" w:hint="default"/>
      </w:rPr>
    </w:lvl>
    <w:lvl w:ilvl="7" w:tplc="91F254E2" w:tentative="1">
      <w:start w:val="1"/>
      <w:numFmt w:val="bullet"/>
      <w:lvlText w:val="•"/>
      <w:lvlJc w:val="left"/>
      <w:pPr>
        <w:tabs>
          <w:tab w:val="num" w:pos="5760"/>
        </w:tabs>
        <w:ind w:left="5760" w:hanging="360"/>
      </w:pPr>
      <w:rPr>
        <w:rFonts w:ascii="Times New Roman" w:hAnsi="Times New Roman" w:hint="default"/>
      </w:rPr>
    </w:lvl>
    <w:lvl w:ilvl="8" w:tplc="E9AAD82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9" w15:restartNumberingAfterBreak="0">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55640C"/>
    <w:multiLevelType w:val="hybridMultilevel"/>
    <w:tmpl w:val="E44245B8"/>
    <w:lvl w:ilvl="0" w:tplc="3216C24E">
      <w:start w:val="1"/>
      <w:numFmt w:val="bullet"/>
      <w:lvlText w:val="•"/>
      <w:lvlJc w:val="left"/>
      <w:pPr>
        <w:tabs>
          <w:tab w:val="num" w:pos="720"/>
        </w:tabs>
        <w:ind w:left="720" w:hanging="360"/>
      </w:pPr>
      <w:rPr>
        <w:rFonts w:ascii="Times New Roman" w:hAnsi="Times New Roman" w:hint="default"/>
      </w:rPr>
    </w:lvl>
    <w:lvl w:ilvl="1" w:tplc="CE705BB2" w:tentative="1">
      <w:start w:val="1"/>
      <w:numFmt w:val="bullet"/>
      <w:lvlText w:val="•"/>
      <w:lvlJc w:val="left"/>
      <w:pPr>
        <w:tabs>
          <w:tab w:val="num" w:pos="1440"/>
        </w:tabs>
        <w:ind w:left="1440" w:hanging="360"/>
      </w:pPr>
      <w:rPr>
        <w:rFonts w:ascii="Times New Roman" w:hAnsi="Times New Roman" w:hint="default"/>
      </w:rPr>
    </w:lvl>
    <w:lvl w:ilvl="2" w:tplc="56906704" w:tentative="1">
      <w:start w:val="1"/>
      <w:numFmt w:val="bullet"/>
      <w:lvlText w:val="•"/>
      <w:lvlJc w:val="left"/>
      <w:pPr>
        <w:tabs>
          <w:tab w:val="num" w:pos="2160"/>
        </w:tabs>
        <w:ind w:left="2160" w:hanging="360"/>
      </w:pPr>
      <w:rPr>
        <w:rFonts w:ascii="Times New Roman" w:hAnsi="Times New Roman" w:hint="default"/>
      </w:rPr>
    </w:lvl>
    <w:lvl w:ilvl="3" w:tplc="96162E3C" w:tentative="1">
      <w:start w:val="1"/>
      <w:numFmt w:val="bullet"/>
      <w:lvlText w:val="•"/>
      <w:lvlJc w:val="left"/>
      <w:pPr>
        <w:tabs>
          <w:tab w:val="num" w:pos="2880"/>
        </w:tabs>
        <w:ind w:left="2880" w:hanging="360"/>
      </w:pPr>
      <w:rPr>
        <w:rFonts w:ascii="Times New Roman" w:hAnsi="Times New Roman" w:hint="default"/>
      </w:rPr>
    </w:lvl>
    <w:lvl w:ilvl="4" w:tplc="3B801A78" w:tentative="1">
      <w:start w:val="1"/>
      <w:numFmt w:val="bullet"/>
      <w:lvlText w:val="•"/>
      <w:lvlJc w:val="left"/>
      <w:pPr>
        <w:tabs>
          <w:tab w:val="num" w:pos="3600"/>
        </w:tabs>
        <w:ind w:left="3600" w:hanging="360"/>
      </w:pPr>
      <w:rPr>
        <w:rFonts w:ascii="Times New Roman" w:hAnsi="Times New Roman" w:hint="default"/>
      </w:rPr>
    </w:lvl>
    <w:lvl w:ilvl="5" w:tplc="F0381826" w:tentative="1">
      <w:start w:val="1"/>
      <w:numFmt w:val="bullet"/>
      <w:lvlText w:val="•"/>
      <w:lvlJc w:val="left"/>
      <w:pPr>
        <w:tabs>
          <w:tab w:val="num" w:pos="4320"/>
        </w:tabs>
        <w:ind w:left="4320" w:hanging="360"/>
      </w:pPr>
      <w:rPr>
        <w:rFonts w:ascii="Times New Roman" w:hAnsi="Times New Roman" w:hint="default"/>
      </w:rPr>
    </w:lvl>
    <w:lvl w:ilvl="6" w:tplc="C58C2CB8" w:tentative="1">
      <w:start w:val="1"/>
      <w:numFmt w:val="bullet"/>
      <w:lvlText w:val="•"/>
      <w:lvlJc w:val="left"/>
      <w:pPr>
        <w:tabs>
          <w:tab w:val="num" w:pos="5040"/>
        </w:tabs>
        <w:ind w:left="5040" w:hanging="360"/>
      </w:pPr>
      <w:rPr>
        <w:rFonts w:ascii="Times New Roman" w:hAnsi="Times New Roman" w:hint="default"/>
      </w:rPr>
    </w:lvl>
    <w:lvl w:ilvl="7" w:tplc="075EFEF4" w:tentative="1">
      <w:start w:val="1"/>
      <w:numFmt w:val="bullet"/>
      <w:lvlText w:val="•"/>
      <w:lvlJc w:val="left"/>
      <w:pPr>
        <w:tabs>
          <w:tab w:val="num" w:pos="5760"/>
        </w:tabs>
        <w:ind w:left="5760" w:hanging="360"/>
      </w:pPr>
      <w:rPr>
        <w:rFonts w:ascii="Times New Roman" w:hAnsi="Times New Roman" w:hint="default"/>
      </w:rPr>
    </w:lvl>
    <w:lvl w:ilvl="8" w:tplc="8438F18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
  </w:num>
  <w:num w:numId="3">
    <w:abstractNumId w:val="7"/>
  </w:num>
  <w:num w:numId="4">
    <w:abstractNumId w:val="0"/>
  </w:num>
  <w:num w:numId="5">
    <w:abstractNumId w:val="22"/>
  </w:num>
  <w:num w:numId="6">
    <w:abstractNumId w:val="18"/>
  </w:num>
  <w:num w:numId="7">
    <w:abstractNumId w:val="26"/>
  </w:num>
  <w:num w:numId="8">
    <w:abstractNumId w:val="3"/>
  </w:num>
  <w:num w:numId="9">
    <w:abstractNumId w:val="5"/>
  </w:num>
  <w:num w:numId="10">
    <w:abstractNumId w:val="1"/>
  </w:num>
  <w:num w:numId="11">
    <w:abstractNumId w:val="23"/>
  </w:num>
  <w:num w:numId="12">
    <w:abstractNumId w:val="12"/>
  </w:num>
  <w:num w:numId="13">
    <w:abstractNumId w:val="2"/>
  </w:num>
  <w:num w:numId="14">
    <w:abstractNumId w:val="21"/>
  </w:num>
  <w:num w:numId="15">
    <w:abstractNumId w:val="24"/>
  </w:num>
  <w:num w:numId="16">
    <w:abstractNumId w:val="30"/>
  </w:num>
  <w:num w:numId="17">
    <w:abstractNumId w:val="15"/>
  </w:num>
  <w:num w:numId="18">
    <w:abstractNumId w:val="8"/>
  </w:num>
  <w:num w:numId="19">
    <w:abstractNumId w:val="11"/>
  </w:num>
  <w:num w:numId="20">
    <w:abstractNumId w:val="9"/>
  </w:num>
  <w:num w:numId="21">
    <w:abstractNumId w:val="28"/>
  </w:num>
  <w:num w:numId="22">
    <w:abstractNumId w:val="6"/>
  </w:num>
  <w:num w:numId="23">
    <w:abstractNumId w:val="13"/>
  </w:num>
  <w:num w:numId="24">
    <w:abstractNumId w:val="20"/>
  </w:num>
  <w:num w:numId="25">
    <w:abstractNumId w:val="27"/>
  </w:num>
  <w:num w:numId="26">
    <w:abstractNumId w:val="10"/>
  </w:num>
  <w:num w:numId="27">
    <w:abstractNumId w:val="29"/>
  </w:num>
  <w:num w:numId="28">
    <w:abstractNumId w:val="19"/>
  </w:num>
  <w:num w:numId="29">
    <w:abstractNumId w:val="16"/>
  </w:num>
  <w:num w:numId="30">
    <w:abstractNumId w:val="4"/>
  </w:num>
  <w:num w:numId="31">
    <w:abstractNumId w:val="25"/>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BD"/>
    <w:rsid w:val="000000A5"/>
    <w:rsid w:val="000014C6"/>
    <w:rsid w:val="0000155E"/>
    <w:rsid w:val="000016A8"/>
    <w:rsid w:val="000016FF"/>
    <w:rsid w:val="00001966"/>
    <w:rsid w:val="00001F1E"/>
    <w:rsid w:val="00002175"/>
    <w:rsid w:val="00002327"/>
    <w:rsid w:val="00002958"/>
    <w:rsid w:val="00002A37"/>
    <w:rsid w:val="00002F19"/>
    <w:rsid w:val="0000390C"/>
    <w:rsid w:val="00003D35"/>
    <w:rsid w:val="00003FFB"/>
    <w:rsid w:val="00004FF0"/>
    <w:rsid w:val="00005912"/>
    <w:rsid w:val="00005E3F"/>
    <w:rsid w:val="00005F74"/>
    <w:rsid w:val="00006852"/>
    <w:rsid w:val="000069D4"/>
    <w:rsid w:val="00006D40"/>
    <w:rsid w:val="00007BD2"/>
    <w:rsid w:val="00010471"/>
    <w:rsid w:val="00011598"/>
    <w:rsid w:val="000117FC"/>
    <w:rsid w:val="00011926"/>
    <w:rsid w:val="00011E8F"/>
    <w:rsid w:val="000121FA"/>
    <w:rsid w:val="00012D7C"/>
    <w:rsid w:val="00012F20"/>
    <w:rsid w:val="00013E14"/>
    <w:rsid w:val="00015BB1"/>
    <w:rsid w:val="0001602C"/>
    <w:rsid w:val="00016408"/>
    <w:rsid w:val="00017118"/>
    <w:rsid w:val="00020F00"/>
    <w:rsid w:val="00020F21"/>
    <w:rsid w:val="00021276"/>
    <w:rsid w:val="00021B50"/>
    <w:rsid w:val="00021EB3"/>
    <w:rsid w:val="00022024"/>
    <w:rsid w:val="0002212B"/>
    <w:rsid w:val="0002306E"/>
    <w:rsid w:val="00023381"/>
    <w:rsid w:val="00024CF1"/>
    <w:rsid w:val="00024E68"/>
    <w:rsid w:val="0002501C"/>
    <w:rsid w:val="000255EF"/>
    <w:rsid w:val="00025602"/>
    <w:rsid w:val="0002560C"/>
    <w:rsid w:val="00025DDE"/>
    <w:rsid w:val="000263EF"/>
    <w:rsid w:val="000264FE"/>
    <w:rsid w:val="00026F86"/>
    <w:rsid w:val="00027310"/>
    <w:rsid w:val="00027546"/>
    <w:rsid w:val="00027A20"/>
    <w:rsid w:val="0003021D"/>
    <w:rsid w:val="000305F7"/>
    <w:rsid w:val="00030E9B"/>
    <w:rsid w:val="00031498"/>
    <w:rsid w:val="00031D04"/>
    <w:rsid w:val="00032895"/>
    <w:rsid w:val="00032FE9"/>
    <w:rsid w:val="00033131"/>
    <w:rsid w:val="00033C1B"/>
    <w:rsid w:val="00034027"/>
    <w:rsid w:val="0003417B"/>
    <w:rsid w:val="000344C4"/>
    <w:rsid w:val="000345FF"/>
    <w:rsid w:val="0003476E"/>
    <w:rsid w:val="000370C8"/>
    <w:rsid w:val="00037646"/>
    <w:rsid w:val="00037988"/>
    <w:rsid w:val="000406BC"/>
    <w:rsid w:val="00040880"/>
    <w:rsid w:val="00040883"/>
    <w:rsid w:val="0004141F"/>
    <w:rsid w:val="000416D9"/>
    <w:rsid w:val="000417C3"/>
    <w:rsid w:val="000424B6"/>
    <w:rsid w:val="000429B3"/>
    <w:rsid w:val="0004343E"/>
    <w:rsid w:val="00043675"/>
    <w:rsid w:val="00043AA3"/>
    <w:rsid w:val="00043AF1"/>
    <w:rsid w:val="00043F2E"/>
    <w:rsid w:val="00044DD0"/>
    <w:rsid w:val="00044FEA"/>
    <w:rsid w:val="00045073"/>
    <w:rsid w:val="00045513"/>
    <w:rsid w:val="00045AC1"/>
    <w:rsid w:val="00046040"/>
    <w:rsid w:val="000461DB"/>
    <w:rsid w:val="00046D3A"/>
    <w:rsid w:val="0004722A"/>
    <w:rsid w:val="00047A61"/>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6C52"/>
    <w:rsid w:val="00057127"/>
    <w:rsid w:val="000603A3"/>
    <w:rsid w:val="000605FA"/>
    <w:rsid w:val="00060831"/>
    <w:rsid w:val="0006101C"/>
    <w:rsid w:val="00061236"/>
    <w:rsid w:val="0006124A"/>
    <w:rsid w:val="000615BF"/>
    <w:rsid w:val="00061B90"/>
    <w:rsid w:val="00061FB6"/>
    <w:rsid w:val="00061FED"/>
    <w:rsid w:val="000622D2"/>
    <w:rsid w:val="00063064"/>
    <w:rsid w:val="000635B5"/>
    <w:rsid w:val="0006362F"/>
    <w:rsid w:val="0006386C"/>
    <w:rsid w:val="00063B2F"/>
    <w:rsid w:val="000640A1"/>
    <w:rsid w:val="00064509"/>
    <w:rsid w:val="000648D0"/>
    <w:rsid w:val="0006511C"/>
    <w:rsid w:val="00065B28"/>
    <w:rsid w:val="000660A2"/>
    <w:rsid w:val="000663BE"/>
    <w:rsid w:val="00066B9E"/>
    <w:rsid w:val="00067866"/>
    <w:rsid w:val="0007009E"/>
    <w:rsid w:val="000702C0"/>
    <w:rsid w:val="00070531"/>
    <w:rsid w:val="00070707"/>
    <w:rsid w:val="00070A5D"/>
    <w:rsid w:val="00071786"/>
    <w:rsid w:val="000717AB"/>
    <w:rsid w:val="00071D73"/>
    <w:rsid w:val="000725C7"/>
    <w:rsid w:val="0007268F"/>
    <w:rsid w:val="00072ABA"/>
    <w:rsid w:val="00073191"/>
    <w:rsid w:val="00073AF7"/>
    <w:rsid w:val="00073BF4"/>
    <w:rsid w:val="00073D6E"/>
    <w:rsid w:val="00074B05"/>
    <w:rsid w:val="0007632E"/>
    <w:rsid w:val="000764E4"/>
    <w:rsid w:val="00077025"/>
    <w:rsid w:val="000809AD"/>
    <w:rsid w:val="00080A0B"/>
    <w:rsid w:val="00080FCD"/>
    <w:rsid w:val="0008103B"/>
    <w:rsid w:val="000810A2"/>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87571"/>
    <w:rsid w:val="000879E9"/>
    <w:rsid w:val="00090364"/>
    <w:rsid w:val="000908D4"/>
    <w:rsid w:val="00090921"/>
    <w:rsid w:val="000909C7"/>
    <w:rsid w:val="00090DF4"/>
    <w:rsid w:val="000913F8"/>
    <w:rsid w:val="0009180E"/>
    <w:rsid w:val="00091FE9"/>
    <w:rsid w:val="00092412"/>
    <w:rsid w:val="00092710"/>
    <w:rsid w:val="00092B4E"/>
    <w:rsid w:val="00092F3C"/>
    <w:rsid w:val="00093452"/>
    <w:rsid w:val="00093809"/>
    <w:rsid w:val="000938B4"/>
    <w:rsid w:val="00093A46"/>
    <w:rsid w:val="00093BC4"/>
    <w:rsid w:val="00093CF6"/>
    <w:rsid w:val="0009400E"/>
    <w:rsid w:val="000941AA"/>
    <w:rsid w:val="000943F4"/>
    <w:rsid w:val="000946BF"/>
    <w:rsid w:val="000947B6"/>
    <w:rsid w:val="00094A37"/>
    <w:rsid w:val="00094FD0"/>
    <w:rsid w:val="00095C13"/>
    <w:rsid w:val="00095F31"/>
    <w:rsid w:val="00096152"/>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4D27"/>
    <w:rsid w:val="000A5297"/>
    <w:rsid w:val="000A5630"/>
    <w:rsid w:val="000A6444"/>
    <w:rsid w:val="000A6D14"/>
    <w:rsid w:val="000A71F0"/>
    <w:rsid w:val="000A79AA"/>
    <w:rsid w:val="000A7CCC"/>
    <w:rsid w:val="000B04F1"/>
    <w:rsid w:val="000B088D"/>
    <w:rsid w:val="000B1A2F"/>
    <w:rsid w:val="000B1AAB"/>
    <w:rsid w:val="000B2852"/>
    <w:rsid w:val="000B2B49"/>
    <w:rsid w:val="000B333D"/>
    <w:rsid w:val="000B3573"/>
    <w:rsid w:val="000B36E0"/>
    <w:rsid w:val="000B39E7"/>
    <w:rsid w:val="000B3CE5"/>
    <w:rsid w:val="000B3E02"/>
    <w:rsid w:val="000B493F"/>
    <w:rsid w:val="000B49FA"/>
    <w:rsid w:val="000B4A81"/>
    <w:rsid w:val="000B4E46"/>
    <w:rsid w:val="000B518A"/>
    <w:rsid w:val="000B5581"/>
    <w:rsid w:val="000B5D2B"/>
    <w:rsid w:val="000B5D77"/>
    <w:rsid w:val="000B5F0A"/>
    <w:rsid w:val="000B618C"/>
    <w:rsid w:val="000B6614"/>
    <w:rsid w:val="000B6CDF"/>
    <w:rsid w:val="000B6EF2"/>
    <w:rsid w:val="000B7AEA"/>
    <w:rsid w:val="000B7F23"/>
    <w:rsid w:val="000C0742"/>
    <w:rsid w:val="000C0A57"/>
    <w:rsid w:val="000C18F1"/>
    <w:rsid w:val="000C21B1"/>
    <w:rsid w:val="000C26E8"/>
    <w:rsid w:val="000C2B38"/>
    <w:rsid w:val="000C2EDA"/>
    <w:rsid w:val="000C386E"/>
    <w:rsid w:val="000C3C9B"/>
    <w:rsid w:val="000C433E"/>
    <w:rsid w:val="000C4360"/>
    <w:rsid w:val="000C495F"/>
    <w:rsid w:val="000C499C"/>
    <w:rsid w:val="000C4ADE"/>
    <w:rsid w:val="000C4F96"/>
    <w:rsid w:val="000C53F3"/>
    <w:rsid w:val="000C5407"/>
    <w:rsid w:val="000C5DAF"/>
    <w:rsid w:val="000C6043"/>
    <w:rsid w:val="000C6284"/>
    <w:rsid w:val="000C64D3"/>
    <w:rsid w:val="000C73D1"/>
    <w:rsid w:val="000C743B"/>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5F46"/>
    <w:rsid w:val="000D6088"/>
    <w:rsid w:val="000D67C2"/>
    <w:rsid w:val="000D6ACF"/>
    <w:rsid w:val="000D6FF8"/>
    <w:rsid w:val="000D70AB"/>
    <w:rsid w:val="000D71C7"/>
    <w:rsid w:val="000D7277"/>
    <w:rsid w:val="000D7483"/>
    <w:rsid w:val="000D7950"/>
    <w:rsid w:val="000D7A9F"/>
    <w:rsid w:val="000D7F9F"/>
    <w:rsid w:val="000E02FC"/>
    <w:rsid w:val="000E0E56"/>
    <w:rsid w:val="000E0EAF"/>
    <w:rsid w:val="000E0F77"/>
    <w:rsid w:val="000E156B"/>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A49"/>
    <w:rsid w:val="000F0EA3"/>
    <w:rsid w:val="000F1211"/>
    <w:rsid w:val="000F1FC3"/>
    <w:rsid w:val="000F356A"/>
    <w:rsid w:val="000F363C"/>
    <w:rsid w:val="000F39D7"/>
    <w:rsid w:val="000F3C45"/>
    <w:rsid w:val="000F3EE2"/>
    <w:rsid w:val="000F4B7B"/>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46AD"/>
    <w:rsid w:val="001046C7"/>
    <w:rsid w:val="001047F9"/>
    <w:rsid w:val="00104F2D"/>
    <w:rsid w:val="001058F7"/>
    <w:rsid w:val="001059ED"/>
    <w:rsid w:val="0010613A"/>
    <w:rsid w:val="001064A6"/>
    <w:rsid w:val="00106BBB"/>
    <w:rsid w:val="0010747E"/>
    <w:rsid w:val="001076A2"/>
    <w:rsid w:val="00107A1F"/>
    <w:rsid w:val="00110568"/>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343"/>
    <w:rsid w:val="00121B51"/>
    <w:rsid w:val="00121F75"/>
    <w:rsid w:val="00122071"/>
    <w:rsid w:val="001223A0"/>
    <w:rsid w:val="00122709"/>
    <w:rsid w:val="00122E72"/>
    <w:rsid w:val="00122F72"/>
    <w:rsid w:val="00123377"/>
    <w:rsid w:val="00123E31"/>
    <w:rsid w:val="00124B6C"/>
    <w:rsid w:val="00125340"/>
    <w:rsid w:val="00125963"/>
    <w:rsid w:val="001262CF"/>
    <w:rsid w:val="00126838"/>
    <w:rsid w:val="00126A2C"/>
    <w:rsid w:val="00126B40"/>
    <w:rsid w:val="00127A4E"/>
    <w:rsid w:val="00130934"/>
    <w:rsid w:val="00131543"/>
    <w:rsid w:val="0013217F"/>
    <w:rsid w:val="00132A51"/>
    <w:rsid w:val="00132E88"/>
    <w:rsid w:val="001337D0"/>
    <w:rsid w:val="00133E12"/>
    <w:rsid w:val="00134307"/>
    <w:rsid w:val="001343AC"/>
    <w:rsid w:val="001347ED"/>
    <w:rsid w:val="00134ED0"/>
    <w:rsid w:val="00136173"/>
    <w:rsid w:val="001363FA"/>
    <w:rsid w:val="00137225"/>
    <w:rsid w:val="001374F6"/>
    <w:rsid w:val="0013799F"/>
    <w:rsid w:val="00140120"/>
    <w:rsid w:val="00140E6A"/>
    <w:rsid w:val="001414B9"/>
    <w:rsid w:val="00141720"/>
    <w:rsid w:val="00141F49"/>
    <w:rsid w:val="0014200C"/>
    <w:rsid w:val="00142483"/>
    <w:rsid w:val="00142642"/>
    <w:rsid w:val="0014280B"/>
    <w:rsid w:val="001429E0"/>
    <w:rsid w:val="00142AA7"/>
    <w:rsid w:val="00142EE7"/>
    <w:rsid w:val="00143ECD"/>
    <w:rsid w:val="001442A4"/>
    <w:rsid w:val="00144AEB"/>
    <w:rsid w:val="001451EC"/>
    <w:rsid w:val="00145981"/>
    <w:rsid w:val="00145D44"/>
    <w:rsid w:val="001464E7"/>
    <w:rsid w:val="001469B6"/>
    <w:rsid w:val="00147E64"/>
    <w:rsid w:val="00147EE9"/>
    <w:rsid w:val="001507A4"/>
    <w:rsid w:val="00150969"/>
    <w:rsid w:val="00151999"/>
    <w:rsid w:val="00152E1F"/>
    <w:rsid w:val="00153219"/>
    <w:rsid w:val="00153238"/>
    <w:rsid w:val="0015397F"/>
    <w:rsid w:val="00153E0F"/>
    <w:rsid w:val="00153E4C"/>
    <w:rsid w:val="001542E2"/>
    <w:rsid w:val="00154ACD"/>
    <w:rsid w:val="001567D6"/>
    <w:rsid w:val="001571C0"/>
    <w:rsid w:val="00157BA1"/>
    <w:rsid w:val="001606E1"/>
    <w:rsid w:val="00160B74"/>
    <w:rsid w:val="001610E7"/>
    <w:rsid w:val="00161C74"/>
    <w:rsid w:val="0016225B"/>
    <w:rsid w:val="001625BE"/>
    <w:rsid w:val="00162A98"/>
    <w:rsid w:val="00162BA6"/>
    <w:rsid w:val="0016345D"/>
    <w:rsid w:val="00163469"/>
    <w:rsid w:val="001635EC"/>
    <w:rsid w:val="00163BAA"/>
    <w:rsid w:val="00163BC4"/>
    <w:rsid w:val="00163E26"/>
    <w:rsid w:val="00164424"/>
    <w:rsid w:val="00165CB5"/>
    <w:rsid w:val="00166712"/>
    <w:rsid w:val="00166D6D"/>
    <w:rsid w:val="001670D5"/>
    <w:rsid w:val="00167103"/>
    <w:rsid w:val="00167121"/>
    <w:rsid w:val="00167156"/>
    <w:rsid w:val="001671A4"/>
    <w:rsid w:val="001671EE"/>
    <w:rsid w:val="001704D1"/>
    <w:rsid w:val="00171016"/>
    <w:rsid w:val="001711CF"/>
    <w:rsid w:val="0017235B"/>
    <w:rsid w:val="00172899"/>
    <w:rsid w:val="00172CEC"/>
    <w:rsid w:val="00173458"/>
    <w:rsid w:val="0017350D"/>
    <w:rsid w:val="0017383C"/>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955"/>
    <w:rsid w:val="00196F1D"/>
    <w:rsid w:val="00197969"/>
    <w:rsid w:val="001A0013"/>
    <w:rsid w:val="001A00C5"/>
    <w:rsid w:val="001A0293"/>
    <w:rsid w:val="001A0ED4"/>
    <w:rsid w:val="001A19AB"/>
    <w:rsid w:val="001A1B7D"/>
    <w:rsid w:val="001A1F48"/>
    <w:rsid w:val="001A20B8"/>
    <w:rsid w:val="001A347D"/>
    <w:rsid w:val="001A37EE"/>
    <w:rsid w:val="001A3963"/>
    <w:rsid w:val="001A3B35"/>
    <w:rsid w:val="001A415C"/>
    <w:rsid w:val="001A435B"/>
    <w:rsid w:val="001A4A49"/>
    <w:rsid w:val="001A4FB7"/>
    <w:rsid w:val="001A51ED"/>
    <w:rsid w:val="001A542C"/>
    <w:rsid w:val="001A57D5"/>
    <w:rsid w:val="001A5D4B"/>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2CB"/>
    <w:rsid w:val="001B1483"/>
    <w:rsid w:val="001B1BB7"/>
    <w:rsid w:val="001B21DC"/>
    <w:rsid w:val="001B2657"/>
    <w:rsid w:val="001B2757"/>
    <w:rsid w:val="001B2966"/>
    <w:rsid w:val="001B3F0D"/>
    <w:rsid w:val="001B420D"/>
    <w:rsid w:val="001B488D"/>
    <w:rsid w:val="001B4E18"/>
    <w:rsid w:val="001B4F94"/>
    <w:rsid w:val="001B5516"/>
    <w:rsid w:val="001B5FE1"/>
    <w:rsid w:val="001B6382"/>
    <w:rsid w:val="001B6F4E"/>
    <w:rsid w:val="001B7400"/>
    <w:rsid w:val="001B7AF2"/>
    <w:rsid w:val="001B7C4E"/>
    <w:rsid w:val="001C09CE"/>
    <w:rsid w:val="001C0FEA"/>
    <w:rsid w:val="001C14A9"/>
    <w:rsid w:val="001C1989"/>
    <w:rsid w:val="001C1F24"/>
    <w:rsid w:val="001C20FB"/>
    <w:rsid w:val="001C22C9"/>
    <w:rsid w:val="001C2854"/>
    <w:rsid w:val="001C2A3B"/>
    <w:rsid w:val="001C2C00"/>
    <w:rsid w:val="001C3580"/>
    <w:rsid w:val="001C36B0"/>
    <w:rsid w:val="001C3FC7"/>
    <w:rsid w:val="001C4F58"/>
    <w:rsid w:val="001C5751"/>
    <w:rsid w:val="001C59D1"/>
    <w:rsid w:val="001C5BE7"/>
    <w:rsid w:val="001D00CE"/>
    <w:rsid w:val="001D0E60"/>
    <w:rsid w:val="001D2117"/>
    <w:rsid w:val="001D2916"/>
    <w:rsid w:val="001D29E7"/>
    <w:rsid w:val="001D2FD1"/>
    <w:rsid w:val="001D35EB"/>
    <w:rsid w:val="001D3647"/>
    <w:rsid w:val="001D3DC7"/>
    <w:rsid w:val="001D4194"/>
    <w:rsid w:val="001D41FD"/>
    <w:rsid w:val="001D5040"/>
    <w:rsid w:val="001D54AF"/>
    <w:rsid w:val="001D57EC"/>
    <w:rsid w:val="001D59AB"/>
    <w:rsid w:val="001D5A4E"/>
    <w:rsid w:val="001D697A"/>
    <w:rsid w:val="001D6AB5"/>
    <w:rsid w:val="001D6CC1"/>
    <w:rsid w:val="001D6EA9"/>
    <w:rsid w:val="001D7543"/>
    <w:rsid w:val="001D7C24"/>
    <w:rsid w:val="001E0031"/>
    <w:rsid w:val="001E0AAF"/>
    <w:rsid w:val="001E0C0B"/>
    <w:rsid w:val="001E1147"/>
    <w:rsid w:val="001E176E"/>
    <w:rsid w:val="001E1B85"/>
    <w:rsid w:val="001E1BAA"/>
    <w:rsid w:val="001E1BBE"/>
    <w:rsid w:val="001E1DA0"/>
    <w:rsid w:val="001E375F"/>
    <w:rsid w:val="001E3980"/>
    <w:rsid w:val="001E39F9"/>
    <w:rsid w:val="001E3CA4"/>
    <w:rsid w:val="001E3E6F"/>
    <w:rsid w:val="001E4226"/>
    <w:rsid w:val="001E4A14"/>
    <w:rsid w:val="001E4EB9"/>
    <w:rsid w:val="001E5383"/>
    <w:rsid w:val="001E53D1"/>
    <w:rsid w:val="001E7087"/>
    <w:rsid w:val="001E79C5"/>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088"/>
    <w:rsid w:val="001F6F9D"/>
    <w:rsid w:val="001F75F6"/>
    <w:rsid w:val="001F7817"/>
    <w:rsid w:val="001F7BF8"/>
    <w:rsid w:val="0020020A"/>
    <w:rsid w:val="00200789"/>
    <w:rsid w:val="00200A47"/>
    <w:rsid w:val="002010EB"/>
    <w:rsid w:val="002012EB"/>
    <w:rsid w:val="002017CC"/>
    <w:rsid w:val="002027DA"/>
    <w:rsid w:val="00202FC0"/>
    <w:rsid w:val="00203642"/>
    <w:rsid w:val="00203C20"/>
    <w:rsid w:val="002041A6"/>
    <w:rsid w:val="00205500"/>
    <w:rsid w:val="00205543"/>
    <w:rsid w:val="002057CA"/>
    <w:rsid w:val="00205F13"/>
    <w:rsid w:val="0020632B"/>
    <w:rsid w:val="00207219"/>
    <w:rsid w:val="002072B7"/>
    <w:rsid w:val="002076A6"/>
    <w:rsid w:val="00207A5D"/>
    <w:rsid w:val="002104A2"/>
    <w:rsid w:val="00210B6C"/>
    <w:rsid w:val="00210D79"/>
    <w:rsid w:val="00210FAD"/>
    <w:rsid w:val="0021100B"/>
    <w:rsid w:val="002110E4"/>
    <w:rsid w:val="002113A4"/>
    <w:rsid w:val="002120A2"/>
    <w:rsid w:val="00213F33"/>
    <w:rsid w:val="00213F6A"/>
    <w:rsid w:val="00214227"/>
    <w:rsid w:val="00214763"/>
    <w:rsid w:val="00214824"/>
    <w:rsid w:val="00214C2D"/>
    <w:rsid w:val="00215388"/>
    <w:rsid w:val="002159A5"/>
    <w:rsid w:val="00215B3A"/>
    <w:rsid w:val="00215F88"/>
    <w:rsid w:val="002160B2"/>
    <w:rsid w:val="00217C19"/>
    <w:rsid w:val="002202E1"/>
    <w:rsid w:val="00220569"/>
    <w:rsid w:val="00220A2A"/>
    <w:rsid w:val="00220CA6"/>
    <w:rsid w:val="00221336"/>
    <w:rsid w:val="00221554"/>
    <w:rsid w:val="002218E7"/>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9F6"/>
    <w:rsid w:val="00225F06"/>
    <w:rsid w:val="0022653C"/>
    <w:rsid w:val="0022686B"/>
    <w:rsid w:val="00226B61"/>
    <w:rsid w:val="00226EF9"/>
    <w:rsid w:val="00227594"/>
    <w:rsid w:val="002278A3"/>
    <w:rsid w:val="00227AE7"/>
    <w:rsid w:val="002302D6"/>
    <w:rsid w:val="002306E0"/>
    <w:rsid w:val="00230D98"/>
    <w:rsid w:val="00231420"/>
    <w:rsid w:val="00231C3F"/>
    <w:rsid w:val="00232343"/>
    <w:rsid w:val="002331E9"/>
    <w:rsid w:val="00233618"/>
    <w:rsid w:val="00233832"/>
    <w:rsid w:val="00233AEF"/>
    <w:rsid w:val="00233DB1"/>
    <w:rsid w:val="0023485C"/>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0952"/>
    <w:rsid w:val="00240B40"/>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4B4"/>
    <w:rsid w:val="0024685C"/>
    <w:rsid w:val="00246BAF"/>
    <w:rsid w:val="00247100"/>
    <w:rsid w:val="00250FEB"/>
    <w:rsid w:val="002511BD"/>
    <w:rsid w:val="00251266"/>
    <w:rsid w:val="0025137E"/>
    <w:rsid w:val="0025176F"/>
    <w:rsid w:val="00251881"/>
    <w:rsid w:val="00251F5D"/>
    <w:rsid w:val="0025236F"/>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847"/>
    <w:rsid w:val="00263FDA"/>
    <w:rsid w:val="002651A1"/>
    <w:rsid w:val="0026531E"/>
    <w:rsid w:val="002656F2"/>
    <w:rsid w:val="00265959"/>
    <w:rsid w:val="00265A9B"/>
    <w:rsid w:val="00266E36"/>
    <w:rsid w:val="00267276"/>
    <w:rsid w:val="002673C8"/>
    <w:rsid w:val="00267BF5"/>
    <w:rsid w:val="0027092D"/>
    <w:rsid w:val="00270D6A"/>
    <w:rsid w:val="00271268"/>
    <w:rsid w:val="00271358"/>
    <w:rsid w:val="002713B7"/>
    <w:rsid w:val="002715B1"/>
    <w:rsid w:val="002717CB"/>
    <w:rsid w:val="00271861"/>
    <w:rsid w:val="00271FBC"/>
    <w:rsid w:val="00273425"/>
    <w:rsid w:val="0027395F"/>
    <w:rsid w:val="00273B96"/>
    <w:rsid w:val="00273FF2"/>
    <w:rsid w:val="00274D1B"/>
    <w:rsid w:val="00274DAE"/>
    <w:rsid w:val="002750FD"/>
    <w:rsid w:val="0027529A"/>
    <w:rsid w:val="002758D1"/>
    <w:rsid w:val="00275ACB"/>
    <w:rsid w:val="00276610"/>
    <w:rsid w:val="0027689A"/>
    <w:rsid w:val="00276BBE"/>
    <w:rsid w:val="00277163"/>
    <w:rsid w:val="002774D0"/>
    <w:rsid w:val="002776D2"/>
    <w:rsid w:val="00280B76"/>
    <w:rsid w:val="00280C9D"/>
    <w:rsid w:val="002810E9"/>
    <w:rsid w:val="002812C3"/>
    <w:rsid w:val="00281A2C"/>
    <w:rsid w:val="00281B9C"/>
    <w:rsid w:val="002820F0"/>
    <w:rsid w:val="00282B13"/>
    <w:rsid w:val="00282C2A"/>
    <w:rsid w:val="00282FC4"/>
    <w:rsid w:val="002832D4"/>
    <w:rsid w:val="00284649"/>
    <w:rsid w:val="00284B74"/>
    <w:rsid w:val="00284D7F"/>
    <w:rsid w:val="00284E14"/>
    <w:rsid w:val="00285174"/>
    <w:rsid w:val="00285A74"/>
    <w:rsid w:val="00285E3E"/>
    <w:rsid w:val="002866A6"/>
    <w:rsid w:val="002869FF"/>
    <w:rsid w:val="00286AAD"/>
    <w:rsid w:val="00286C83"/>
    <w:rsid w:val="00290338"/>
    <w:rsid w:val="00290438"/>
    <w:rsid w:val="00290668"/>
    <w:rsid w:val="00291403"/>
    <w:rsid w:val="00291759"/>
    <w:rsid w:val="00292702"/>
    <w:rsid w:val="002932F1"/>
    <w:rsid w:val="00293877"/>
    <w:rsid w:val="00294150"/>
    <w:rsid w:val="002948A1"/>
    <w:rsid w:val="00294F85"/>
    <w:rsid w:val="00295282"/>
    <w:rsid w:val="002955B6"/>
    <w:rsid w:val="00295AAE"/>
    <w:rsid w:val="00295ACE"/>
    <w:rsid w:val="00295C19"/>
    <w:rsid w:val="0029600A"/>
    <w:rsid w:val="002964EF"/>
    <w:rsid w:val="00296DA4"/>
    <w:rsid w:val="002A0A8B"/>
    <w:rsid w:val="002A0BBB"/>
    <w:rsid w:val="002A0D45"/>
    <w:rsid w:val="002A0FEC"/>
    <w:rsid w:val="002A1010"/>
    <w:rsid w:val="002A1330"/>
    <w:rsid w:val="002A1AA7"/>
    <w:rsid w:val="002A211F"/>
    <w:rsid w:val="002A30EB"/>
    <w:rsid w:val="002A31B7"/>
    <w:rsid w:val="002A3547"/>
    <w:rsid w:val="002A410C"/>
    <w:rsid w:val="002A4452"/>
    <w:rsid w:val="002A44D2"/>
    <w:rsid w:val="002A4C08"/>
    <w:rsid w:val="002A4C96"/>
    <w:rsid w:val="002A50E7"/>
    <w:rsid w:val="002A548F"/>
    <w:rsid w:val="002A5CBA"/>
    <w:rsid w:val="002A5FD5"/>
    <w:rsid w:val="002A649F"/>
    <w:rsid w:val="002A64A4"/>
    <w:rsid w:val="002A66C4"/>
    <w:rsid w:val="002A6CE5"/>
    <w:rsid w:val="002B1580"/>
    <w:rsid w:val="002B1C88"/>
    <w:rsid w:val="002B2059"/>
    <w:rsid w:val="002B21AB"/>
    <w:rsid w:val="002B2D5D"/>
    <w:rsid w:val="002B3106"/>
    <w:rsid w:val="002B3CED"/>
    <w:rsid w:val="002B4D83"/>
    <w:rsid w:val="002B50B1"/>
    <w:rsid w:val="002B524A"/>
    <w:rsid w:val="002B527A"/>
    <w:rsid w:val="002B5A45"/>
    <w:rsid w:val="002B6158"/>
    <w:rsid w:val="002B64B2"/>
    <w:rsid w:val="002B67E0"/>
    <w:rsid w:val="002B6C6F"/>
    <w:rsid w:val="002B6EF5"/>
    <w:rsid w:val="002B6F09"/>
    <w:rsid w:val="002B70F9"/>
    <w:rsid w:val="002B71D7"/>
    <w:rsid w:val="002B754E"/>
    <w:rsid w:val="002B77E7"/>
    <w:rsid w:val="002B78F0"/>
    <w:rsid w:val="002B7DB3"/>
    <w:rsid w:val="002C0584"/>
    <w:rsid w:val="002C062D"/>
    <w:rsid w:val="002C06BD"/>
    <w:rsid w:val="002C0CDD"/>
    <w:rsid w:val="002C0E90"/>
    <w:rsid w:val="002C1158"/>
    <w:rsid w:val="002C164E"/>
    <w:rsid w:val="002C1822"/>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57F"/>
    <w:rsid w:val="002D1939"/>
    <w:rsid w:val="002D1A86"/>
    <w:rsid w:val="002D1F53"/>
    <w:rsid w:val="002D2370"/>
    <w:rsid w:val="002D2C2C"/>
    <w:rsid w:val="002D2C48"/>
    <w:rsid w:val="002D426B"/>
    <w:rsid w:val="002D4A29"/>
    <w:rsid w:val="002D50DD"/>
    <w:rsid w:val="002D562A"/>
    <w:rsid w:val="002D56B8"/>
    <w:rsid w:val="002D5C52"/>
    <w:rsid w:val="002D6305"/>
    <w:rsid w:val="002D7481"/>
    <w:rsid w:val="002D7993"/>
    <w:rsid w:val="002D7C14"/>
    <w:rsid w:val="002E057B"/>
    <w:rsid w:val="002E0605"/>
    <w:rsid w:val="002E0EBC"/>
    <w:rsid w:val="002E18BB"/>
    <w:rsid w:val="002E1EF2"/>
    <w:rsid w:val="002E201C"/>
    <w:rsid w:val="002E2720"/>
    <w:rsid w:val="002E2C84"/>
    <w:rsid w:val="002E3436"/>
    <w:rsid w:val="002E4847"/>
    <w:rsid w:val="002E4D29"/>
    <w:rsid w:val="002E4D37"/>
    <w:rsid w:val="002E4FF8"/>
    <w:rsid w:val="002E5059"/>
    <w:rsid w:val="002E542A"/>
    <w:rsid w:val="002E5798"/>
    <w:rsid w:val="002E5B9A"/>
    <w:rsid w:val="002E6983"/>
    <w:rsid w:val="002F00F2"/>
    <w:rsid w:val="002F0B15"/>
    <w:rsid w:val="002F0C9B"/>
    <w:rsid w:val="002F1220"/>
    <w:rsid w:val="002F17F6"/>
    <w:rsid w:val="002F1E54"/>
    <w:rsid w:val="002F284F"/>
    <w:rsid w:val="002F2B8A"/>
    <w:rsid w:val="002F2CFF"/>
    <w:rsid w:val="002F333B"/>
    <w:rsid w:val="002F39AB"/>
    <w:rsid w:val="002F3AD1"/>
    <w:rsid w:val="002F4D20"/>
    <w:rsid w:val="002F4EBA"/>
    <w:rsid w:val="002F510C"/>
    <w:rsid w:val="002F565E"/>
    <w:rsid w:val="002F5A51"/>
    <w:rsid w:val="002F5AE8"/>
    <w:rsid w:val="002F5BEE"/>
    <w:rsid w:val="002F5C45"/>
    <w:rsid w:val="002F5D9E"/>
    <w:rsid w:val="002F611D"/>
    <w:rsid w:val="002F65D3"/>
    <w:rsid w:val="002F688F"/>
    <w:rsid w:val="002F6CBE"/>
    <w:rsid w:val="002F6DE4"/>
    <w:rsid w:val="002F7139"/>
    <w:rsid w:val="002F737B"/>
    <w:rsid w:val="002F789B"/>
    <w:rsid w:val="00300607"/>
    <w:rsid w:val="0030073B"/>
    <w:rsid w:val="00300AB1"/>
    <w:rsid w:val="003026EC"/>
    <w:rsid w:val="00302985"/>
    <w:rsid w:val="00302AAA"/>
    <w:rsid w:val="00302AD7"/>
    <w:rsid w:val="00302FE5"/>
    <w:rsid w:val="003033D7"/>
    <w:rsid w:val="00303AD9"/>
    <w:rsid w:val="003048AF"/>
    <w:rsid w:val="00304A18"/>
    <w:rsid w:val="00304DA4"/>
    <w:rsid w:val="003054E2"/>
    <w:rsid w:val="003070E5"/>
    <w:rsid w:val="0030796A"/>
    <w:rsid w:val="0030799B"/>
    <w:rsid w:val="003100E7"/>
    <w:rsid w:val="003104B0"/>
    <w:rsid w:val="00310ED8"/>
    <w:rsid w:val="0031125D"/>
    <w:rsid w:val="0031165D"/>
    <w:rsid w:val="00311B1D"/>
    <w:rsid w:val="00311C56"/>
    <w:rsid w:val="00311E46"/>
    <w:rsid w:val="00313945"/>
    <w:rsid w:val="00313EFA"/>
    <w:rsid w:val="00314763"/>
    <w:rsid w:val="00314E19"/>
    <w:rsid w:val="00314EFD"/>
    <w:rsid w:val="00315B83"/>
    <w:rsid w:val="00315D76"/>
    <w:rsid w:val="00315DB7"/>
    <w:rsid w:val="00316901"/>
    <w:rsid w:val="00316BF9"/>
    <w:rsid w:val="003171A2"/>
    <w:rsid w:val="00317E17"/>
    <w:rsid w:val="003203A5"/>
    <w:rsid w:val="0032052F"/>
    <w:rsid w:val="0032071E"/>
    <w:rsid w:val="00320CDC"/>
    <w:rsid w:val="003214C3"/>
    <w:rsid w:val="00321923"/>
    <w:rsid w:val="00322BDA"/>
    <w:rsid w:val="003230C9"/>
    <w:rsid w:val="003239F6"/>
    <w:rsid w:val="0032430F"/>
    <w:rsid w:val="00324322"/>
    <w:rsid w:val="0032485B"/>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2F50"/>
    <w:rsid w:val="00333632"/>
    <w:rsid w:val="0033387D"/>
    <w:rsid w:val="0033390C"/>
    <w:rsid w:val="00333987"/>
    <w:rsid w:val="00333DD8"/>
    <w:rsid w:val="003341BA"/>
    <w:rsid w:val="003346B8"/>
    <w:rsid w:val="003348F3"/>
    <w:rsid w:val="003349EA"/>
    <w:rsid w:val="00334B29"/>
    <w:rsid w:val="00334FD0"/>
    <w:rsid w:val="003354C5"/>
    <w:rsid w:val="003362BE"/>
    <w:rsid w:val="0033634B"/>
    <w:rsid w:val="00336CA0"/>
    <w:rsid w:val="00337A66"/>
    <w:rsid w:val="00340125"/>
    <w:rsid w:val="00341458"/>
    <w:rsid w:val="0034161A"/>
    <w:rsid w:val="00342095"/>
    <w:rsid w:val="00342513"/>
    <w:rsid w:val="00342AEF"/>
    <w:rsid w:val="003430E1"/>
    <w:rsid w:val="003437B6"/>
    <w:rsid w:val="003437B9"/>
    <w:rsid w:val="00343BBD"/>
    <w:rsid w:val="00343C62"/>
    <w:rsid w:val="00343E1E"/>
    <w:rsid w:val="00343E4A"/>
    <w:rsid w:val="00344320"/>
    <w:rsid w:val="003444A0"/>
    <w:rsid w:val="00345139"/>
    <w:rsid w:val="00345435"/>
    <w:rsid w:val="00345BA4"/>
    <w:rsid w:val="00345C99"/>
    <w:rsid w:val="0034680E"/>
    <w:rsid w:val="003472E3"/>
    <w:rsid w:val="0034757D"/>
    <w:rsid w:val="00350B42"/>
    <w:rsid w:val="00350C6F"/>
    <w:rsid w:val="003522A9"/>
    <w:rsid w:val="00352AB0"/>
    <w:rsid w:val="00352DFA"/>
    <w:rsid w:val="00352F75"/>
    <w:rsid w:val="00352FC7"/>
    <w:rsid w:val="003530A9"/>
    <w:rsid w:val="00353510"/>
    <w:rsid w:val="00353819"/>
    <w:rsid w:val="00353A48"/>
    <w:rsid w:val="0035476B"/>
    <w:rsid w:val="00354DDF"/>
    <w:rsid w:val="00355107"/>
    <w:rsid w:val="00355230"/>
    <w:rsid w:val="00355237"/>
    <w:rsid w:val="003553E7"/>
    <w:rsid w:val="003557B3"/>
    <w:rsid w:val="00355820"/>
    <w:rsid w:val="00355C19"/>
    <w:rsid w:val="00355F66"/>
    <w:rsid w:val="00356284"/>
    <w:rsid w:val="00356365"/>
    <w:rsid w:val="00356C3B"/>
    <w:rsid w:val="00357520"/>
    <w:rsid w:val="003575AE"/>
    <w:rsid w:val="00360800"/>
    <w:rsid w:val="00360A29"/>
    <w:rsid w:val="00360E0E"/>
    <w:rsid w:val="00361227"/>
    <w:rsid w:val="00361832"/>
    <w:rsid w:val="003625A2"/>
    <w:rsid w:val="0036272C"/>
    <w:rsid w:val="0036278B"/>
    <w:rsid w:val="00362B6A"/>
    <w:rsid w:val="00362E25"/>
    <w:rsid w:val="003630E1"/>
    <w:rsid w:val="00363578"/>
    <w:rsid w:val="003638DC"/>
    <w:rsid w:val="00363BC6"/>
    <w:rsid w:val="003643FB"/>
    <w:rsid w:val="00364A51"/>
    <w:rsid w:val="0036524C"/>
    <w:rsid w:val="00365546"/>
    <w:rsid w:val="003655BB"/>
    <w:rsid w:val="00365863"/>
    <w:rsid w:val="00365A5E"/>
    <w:rsid w:val="003664B0"/>
    <w:rsid w:val="0036674A"/>
    <w:rsid w:val="00366BD8"/>
    <w:rsid w:val="00366CD6"/>
    <w:rsid w:val="00366D89"/>
    <w:rsid w:val="003670F2"/>
    <w:rsid w:val="0036722A"/>
    <w:rsid w:val="003676A9"/>
    <w:rsid w:val="00367EDA"/>
    <w:rsid w:val="003705D4"/>
    <w:rsid w:val="0037091F"/>
    <w:rsid w:val="003729CE"/>
    <w:rsid w:val="00372C1E"/>
    <w:rsid w:val="00373B1E"/>
    <w:rsid w:val="00373CEE"/>
    <w:rsid w:val="00373E24"/>
    <w:rsid w:val="0037410E"/>
    <w:rsid w:val="00374781"/>
    <w:rsid w:val="0037485A"/>
    <w:rsid w:val="003748AE"/>
    <w:rsid w:val="00374921"/>
    <w:rsid w:val="00374C64"/>
    <w:rsid w:val="00374C68"/>
    <w:rsid w:val="00374D27"/>
    <w:rsid w:val="00374FDD"/>
    <w:rsid w:val="003751B8"/>
    <w:rsid w:val="00375592"/>
    <w:rsid w:val="0037729A"/>
    <w:rsid w:val="003775D9"/>
    <w:rsid w:val="0037766F"/>
    <w:rsid w:val="00377895"/>
    <w:rsid w:val="003806E8"/>
    <w:rsid w:val="00380D05"/>
    <w:rsid w:val="003815A8"/>
    <w:rsid w:val="00381A41"/>
    <w:rsid w:val="003823F7"/>
    <w:rsid w:val="003827A0"/>
    <w:rsid w:val="00383151"/>
    <w:rsid w:val="0038325B"/>
    <w:rsid w:val="003832BF"/>
    <w:rsid w:val="00383660"/>
    <w:rsid w:val="00383F08"/>
    <w:rsid w:val="003841AE"/>
    <w:rsid w:val="00384AD4"/>
    <w:rsid w:val="0038507F"/>
    <w:rsid w:val="0038517C"/>
    <w:rsid w:val="0038623F"/>
    <w:rsid w:val="00386E35"/>
    <w:rsid w:val="003872F4"/>
    <w:rsid w:val="003875E9"/>
    <w:rsid w:val="0038760B"/>
    <w:rsid w:val="00387860"/>
    <w:rsid w:val="00387942"/>
    <w:rsid w:val="00387B3C"/>
    <w:rsid w:val="00390381"/>
    <w:rsid w:val="003905BA"/>
    <w:rsid w:val="003906A6"/>
    <w:rsid w:val="00391770"/>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23"/>
    <w:rsid w:val="003A316E"/>
    <w:rsid w:val="003A40FA"/>
    <w:rsid w:val="003A42FD"/>
    <w:rsid w:val="003A4EE9"/>
    <w:rsid w:val="003A5CBE"/>
    <w:rsid w:val="003A64EE"/>
    <w:rsid w:val="003A68EB"/>
    <w:rsid w:val="003A74E2"/>
    <w:rsid w:val="003A7764"/>
    <w:rsid w:val="003B0899"/>
    <w:rsid w:val="003B0B5E"/>
    <w:rsid w:val="003B1126"/>
    <w:rsid w:val="003B152F"/>
    <w:rsid w:val="003B18C0"/>
    <w:rsid w:val="003B1989"/>
    <w:rsid w:val="003B1E09"/>
    <w:rsid w:val="003B21EB"/>
    <w:rsid w:val="003B25DB"/>
    <w:rsid w:val="003B2615"/>
    <w:rsid w:val="003B2894"/>
    <w:rsid w:val="003B2BF4"/>
    <w:rsid w:val="003B32F5"/>
    <w:rsid w:val="003B3B8E"/>
    <w:rsid w:val="003B4197"/>
    <w:rsid w:val="003B4391"/>
    <w:rsid w:val="003B4B12"/>
    <w:rsid w:val="003B4B25"/>
    <w:rsid w:val="003B5226"/>
    <w:rsid w:val="003B56D6"/>
    <w:rsid w:val="003B57CC"/>
    <w:rsid w:val="003B5EA5"/>
    <w:rsid w:val="003B6B36"/>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067F"/>
    <w:rsid w:val="003D1311"/>
    <w:rsid w:val="003D15EB"/>
    <w:rsid w:val="003D1653"/>
    <w:rsid w:val="003D19F8"/>
    <w:rsid w:val="003D1C35"/>
    <w:rsid w:val="003D1CCB"/>
    <w:rsid w:val="003D1E5D"/>
    <w:rsid w:val="003D2A1B"/>
    <w:rsid w:val="003D2CBA"/>
    <w:rsid w:val="003D2E90"/>
    <w:rsid w:val="003D320D"/>
    <w:rsid w:val="003D3456"/>
    <w:rsid w:val="003D4535"/>
    <w:rsid w:val="003D4797"/>
    <w:rsid w:val="003D4C0E"/>
    <w:rsid w:val="003D59A8"/>
    <w:rsid w:val="003D5A2C"/>
    <w:rsid w:val="003D5F67"/>
    <w:rsid w:val="003D6278"/>
    <w:rsid w:val="003D6976"/>
    <w:rsid w:val="003D7443"/>
    <w:rsid w:val="003D783F"/>
    <w:rsid w:val="003D785F"/>
    <w:rsid w:val="003E0325"/>
    <w:rsid w:val="003E0649"/>
    <w:rsid w:val="003E097E"/>
    <w:rsid w:val="003E0AB0"/>
    <w:rsid w:val="003E15BD"/>
    <w:rsid w:val="003E1DA7"/>
    <w:rsid w:val="003E2363"/>
    <w:rsid w:val="003E2788"/>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99C"/>
    <w:rsid w:val="003F5C13"/>
    <w:rsid w:val="003F5D57"/>
    <w:rsid w:val="003F67EE"/>
    <w:rsid w:val="003F6A9C"/>
    <w:rsid w:val="003F6C72"/>
    <w:rsid w:val="003F7618"/>
    <w:rsid w:val="003F77E6"/>
    <w:rsid w:val="003F7C05"/>
    <w:rsid w:val="003F7D0A"/>
    <w:rsid w:val="00400FC8"/>
    <w:rsid w:val="00401969"/>
    <w:rsid w:val="00401D64"/>
    <w:rsid w:val="00401E4C"/>
    <w:rsid w:val="00402154"/>
    <w:rsid w:val="004021A7"/>
    <w:rsid w:val="0040360E"/>
    <w:rsid w:val="00404129"/>
    <w:rsid w:val="004046B9"/>
    <w:rsid w:val="0040480D"/>
    <w:rsid w:val="00404870"/>
    <w:rsid w:val="00404B94"/>
    <w:rsid w:val="00404CAA"/>
    <w:rsid w:val="00404DFB"/>
    <w:rsid w:val="004051B6"/>
    <w:rsid w:val="00405A07"/>
    <w:rsid w:val="00405C35"/>
    <w:rsid w:val="0040663D"/>
    <w:rsid w:val="00406FE9"/>
    <w:rsid w:val="0040750B"/>
    <w:rsid w:val="00407968"/>
    <w:rsid w:val="00410992"/>
    <w:rsid w:val="00410AF2"/>
    <w:rsid w:val="00411ADF"/>
    <w:rsid w:val="00411B85"/>
    <w:rsid w:val="00411F78"/>
    <w:rsid w:val="004124F4"/>
    <w:rsid w:val="004126DC"/>
    <w:rsid w:val="00412B8A"/>
    <w:rsid w:val="00413368"/>
    <w:rsid w:val="004133B2"/>
    <w:rsid w:val="004137A3"/>
    <w:rsid w:val="00413B25"/>
    <w:rsid w:val="00413FF2"/>
    <w:rsid w:val="00414F59"/>
    <w:rsid w:val="004151BB"/>
    <w:rsid w:val="0041591E"/>
    <w:rsid w:val="00415997"/>
    <w:rsid w:val="00415BC1"/>
    <w:rsid w:val="00416619"/>
    <w:rsid w:val="00417369"/>
    <w:rsid w:val="00417792"/>
    <w:rsid w:val="0041780A"/>
    <w:rsid w:val="00420141"/>
    <w:rsid w:val="0042018B"/>
    <w:rsid w:val="00420DB8"/>
    <w:rsid w:val="004210B6"/>
    <w:rsid w:val="0042132E"/>
    <w:rsid w:val="00421330"/>
    <w:rsid w:val="0042189A"/>
    <w:rsid w:val="00421A4F"/>
    <w:rsid w:val="004227DB"/>
    <w:rsid w:val="00422CDB"/>
    <w:rsid w:val="004234B2"/>
    <w:rsid w:val="004238C4"/>
    <w:rsid w:val="00423B61"/>
    <w:rsid w:val="00424DF0"/>
    <w:rsid w:val="00424F6D"/>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2EAB"/>
    <w:rsid w:val="00433112"/>
    <w:rsid w:val="0043336F"/>
    <w:rsid w:val="0043352A"/>
    <w:rsid w:val="004336F4"/>
    <w:rsid w:val="0043406B"/>
    <w:rsid w:val="00434800"/>
    <w:rsid w:val="0043483C"/>
    <w:rsid w:val="00434AB6"/>
    <w:rsid w:val="004350B2"/>
    <w:rsid w:val="004353F2"/>
    <w:rsid w:val="00435663"/>
    <w:rsid w:val="004356F5"/>
    <w:rsid w:val="00435CAB"/>
    <w:rsid w:val="00435F36"/>
    <w:rsid w:val="00436535"/>
    <w:rsid w:val="00437109"/>
    <w:rsid w:val="004400EA"/>
    <w:rsid w:val="00440514"/>
    <w:rsid w:val="00440B70"/>
    <w:rsid w:val="00440CB5"/>
    <w:rsid w:val="00441137"/>
    <w:rsid w:val="00441616"/>
    <w:rsid w:val="0044217D"/>
    <w:rsid w:val="004422AF"/>
    <w:rsid w:val="00442DC4"/>
    <w:rsid w:val="00442FDA"/>
    <w:rsid w:val="00443513"/>
    <w:rsid w:val="0044471E"/>
    <w:rsid w:val="00445BA2"/>
    <w:rsid w:val="00445F6E"/>
    <w:rsid w:val="0044666A"/>
    <w:rsid w:val="004467C9"/>
    <w:rsid w:val="004468A8"/>
    <w:rsid w:val="00446BFF"/>
    <w:rsid w:val="00447143"/>
    <w:rsid w:val="00447A90"/>
    <w:rsid w:val="00447D8C"/>
    <w:rsid w:val="00447F6B"/>
    <w:rsid w:val="004500F3"/>
    <w:rsid w:val="0045047A"/>
    <w:rsid w:val="004505A5"/>
    <w:rsid w:val="00450755"/>
    <w:rsid w:val="00451CDD"/>
    <w:rsid w:val="00452386"/>
    <w:rsid w:val="004524CB"/>
    <w:rsid w:val="004527FF"/>
    <w:rsid w:val="00452CA3"/>
    <w:rsid w:val="00452DCB"/>
    <w:rsid w:val="0045336B"/>
    <w:rsid w:val="0045397F"/>
    <w:rsid w:val="00453D68"/>
    <w:rsid w:val="00453DA8"/>
    <w:rsid w:val="00453EBB"/>
    <w:rsid w:val="00454A8D"/>
    <w:rsid w:val="00454C86"/>
    <w:rsid w:val="004553FE"/>
    <w:rsid w:val="00455633"/>
    <w:rsid w:val="0045590D"/>
    <w:rsid w:val="00456202"/>
    <w:rsid w:val="00456415"/>
    <w:rsid w:val="004567C9"/>
    <w:rsid w:val="00456DC8"/>
    <w:rsid w:val="00456E35"/>
    <w:rsid w:val="0045707A"/>
    <w:rsid w:val="00457825"/>
    <w:rsid w:val="0046019D"/>
    <w:rsid w:val="00460FA9"/>
    <w:rsid w:val="00462AD4"/>
    <w:rsid w:val="004635BF"/>
    <w:rsid w:val="004639CF"/>
    <w:rsid w:val="00463A36"/>
    <w:rsid w:val="00463C00"/>
    <w:rsid w:val="0046407A"/>
    <w:rsid w:val="004641CA"/>
    <w:rsid w:val="00464414"/>
    <w:rsid w:val="004650E0"/>
    <w:rsid w:val="004665C9"/>
    <w:rsid w:val="00466B83"/>
    <w:rsid w:val="004673E5"/>
    <w:rsid w:val="00467501"/>
    <w:rsid w:val="00467BBD"/>
    <w:rsid w:val="00467D55"/>
    <w:rsid w:val="00467FD1"/>
    <w:rsid w:val="00470B04"/>
    <w:rsid w:val="00470B2A"/>
    <w:rsid w:val="00470C20"/>
    <w:rsid w:val="00470D56"/>
    <w:rsid w:val="00470E80"/>
    <w:rsid w:val="00471C7A"/>
    <w:rsid w:val="004721BE"/>
    <w:rsid w:val="004728D0"/>
    <w:rsid w:val="0047344B"/>
    <w:rsid w:val="00473797"/>
    <w:rsid w:val="00474F3D"/>
    <w:rsid w:val="00475637"/>
    <w:rsid w:val="00475A8F"/>
    <w:rsid w:val="00475C4E"/>
    <w:rsid w:val="00476124"/>
    <w:rsid w:val="00476A80"/>
    <w:rsid w:val="00476D1F"/>
    <w:rsid w:val="00476E7D"/>
    <w:rsid w:val="00480092"/>
    <w:rsid w:val="00480164"/>
    <w:rsid w:val="004807C3"/>
    <w:rsid w:val="00480CB9"/>
    <w:rsid w:val="004818AF"/>
    <w:rsid w:val="00481B48"/>
    <w:rsid w:val="00481BD1"/>
    <w:rsid w:val="00481CDF"/>
    <w:rsid w:val="00482568"/>
    <w:rsid w:val="00482C0B"/>
    <w:rsid w:val="00482F82"/>
    <w:rsid w:val="00483E08"/>
    <w:rsid w:val="0048432E"/>
    <w:rsid w:val="004850C8"/>
    <w:rsid w:val="00485130"/>
    <w:rsid w:val="00486122"/>
    <w:rsid w:val="004865A9"/>
    <w:rsid w:val="00486FCF"/>
    <w:rsid w:val="00487094"/>
    <w:rsid w:val="00487F60"/>
    <w:rsid w:val="004902FD"/>
    <w:rsid w:val="00490C38"/>
    <w:rsid w:val="00490DB8"/>
    <w:rsid w:val="00490F07"/>
    <w:rsid w:val="00491101"/>
    <w:rsid w:val="00492206"/>
    <w:rsid w:val="004923AD"/>
    <w:rsid w:val="004924CC"/>
    <w:rsid w:val="00492A03"/>
    <w:rsid w:val="00492BBA"/>
    <w:rsid w:val="00492F18"/>
    <w:rsid w:val="00494144"/>
    <w:rsid w:val="004945F7"/>
    <w:rsid w:val="00494D8F"/>
    <w:rsid w:val="00494DF0"/>
    <w:rsid w:val="0049533D"/>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B0A"/>
    <w:rsid w:val="004A7E8A"/>
    <w:rsid w:val="004B0070"/>
    <w:rsid w:val="004B076C"/>
    <w:rsid w:val="004B081D"/>
    <w:rsid w:val="004B0E7F"/>
    <w:rsid w:val="004B160D"/>
    <w:rsid w:val="004B1850"/>
    <w:rsid w:val="004B1A7A"/>
    <w:rsid w:val="004B1D16"/>
    <w:rsid w:val="004B255F"/>
    <w:rsid w:val="004B271E"/>
    <w:rsid w:val="004B2745"/>
    <w:rsid w:val="004B2DCF"/>
    <w:rsid w:val="004B2F66"/>
    <w:rsid w:val="004B2FDA"/>
    <w:rsid w:val="004B3211"/>
    <w:rsid w:val="004B40DF"/>
    <w:rsid w:val="004B4515"/>
    <w:rsid w:val="004B4D7E"/>
    <w:rsid w:val="004B4F79"/>
    <w:rsid w:val="004B593D"/>
    <w:rsid w:val="004B61EF"/>
    <w:rsid w:val="004B7533"/>
    <w:rsid w:val="004B7792"/>
    <w:rsid w:val="004B77A2"/>
    <w:rsid w:val="004C0A07"/>
    <w:rsid w:val="004C1C48"/>
    <w:rsid w:val="004C2392"/>
    <w:rsid w:val="004C2FC9"/>
    <w:rsid w:val="004C34C9"/>
    <w:rsid w:val="004C38C0"/>
    <w:rsid w:val="004C3901"/>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2C8"/>
    <w:rsid w:val="004D232D"/>
    <w:rsid w:val="004D3802"/>
    <w:rsid w:val="004D380E"/>
    <w:rsid w:val="004D3CCA"/>
    <w:rsid w:val="004D4322"/>
    <w:rsid w:val="004D49D4"/>
    <w:rsid w:val="004D4F75"/>
    <w:rsid w:val="004D50F5"/>
    <w:rsid w:val="004D51AD"/>
    <w:rsid w:val="004D54C6"/>
    <w:rsid w:val="004D5768"/>
    <w:rsid w:val="004D613C"/>
    <w:rsid w:val="004D61B8"/>
    <w:rsid w:val="004D6B1E"/>
    <w:rsid w:val="004D6E5C"/>
    <w:rsid w:val="004D7A19"/>
    <w:rsid w:val="004D7BD8"/>
    <w:rsid w:val="004D7D1C"/>
    <w:rsid w:val="004D7ED5"/>
    <w:rsid w:val="004E0161"/>
    <w:rsid w:val="004E0564"/>
    <w:rsid w:val="004E096E"/>
    <w:rsid w:val="004E1053"/>
    <w:rsid w:val="004E1867"/>
    <w:rsid w:val="004E18D1"/>
    <w:rsid w:val="004E1D5B"/>
    <w:rsid w:val="004E2591"/>
    <w:rsid w:val="004E280F"/>
    <w:rsid w:val="004E3110"/>
    <w:rsid w:val="004E3366"/>
    <w:rsid w:val="004E40EF"/>
    <w:rsid w:val="004E48B8"/>
    <w:rsid w:val="004E4C38"/>
    <w:rsid w:val="004E4C5A"/>
    <w:rsid w:val="004E4D32"/>
    <w:rsid w:val="004E59EB"/>
    <w:rsid w:val="004E5BB3"/>
    <w:rsid w:val="004E608A"/>
    <w:rsid w:val="004E6655"/>
    <w:rsid w:val="004E7515"/>
    <w:rsid w:val="004E7F55"/>
    <w:rsid w:val="004F0A33"/>
    <w:rsid w:val="004F131B"/>
    <w:rsid w:val="004F14F3"/>
    <w:rsid w:val="004F153D"/>
    <w:rsid w:val="004F1CE1"/>
    <w:rsid w:val="004F2CA2"/>
    <w:rsid w:val="004F2DBF"/>
    <w:rsid w:val="004F32C6"/>
    <w:rsid w:val="004F3424"/>
    <w:rsid w:val="004F3B20"/>
    <w:rsid w:val="004F4729"/>
    <w:rsid w:val="004F4874"/>
    <w:rsid w:val="004F4FD7"/>
    <w:rsid w:val="004F5635"/>
    <w:rsid w:val="004F5D8D"/>
    <w:rsid w:val="004F5E75"/>
    <w:rsid w:val="004F62DD"/>
    <w:rsid w:val="004F69C1"/>
    <w:rsid w:val="004F6DE8"/>
    <w:rsid w:val="004F6E8D"/>
    <w:rsid w:val="004F7D50"/>
    <w:rsid w:val="00500165"/>
    <w:rsid w:val="005006A7"/>
    <w:rsid w:val="005008F3"/>
    <w:rsid w:val="00501566"/>
    <w:rsid w:val="00501B1E"/>
    <w:rsid w:val="0050204D"/>
    <w:rsid w:val="00502461"/>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8B6"/>
    <w:rsid w:val="00512EF0"/>
    <w:rsid w:val="00513964"/>
    <w:rsid w:val="00513A14"/>
    <w:rsid w:val="00513B22"/>
    <w:rsid w:val="00513DB5"/>
    <w:rsid w:val="00514357"/>
    <w:rsid w:val="005159C4"/>
    <w:rsid w:val="00515F67"/>
    <w:rsid w:val="005168B5"/>
    <w:rsid w:val="005169C1"/>
    <w:rsid w:val="00516A4C"/>
    <w:rsid w:val="00517088"/>
    <w:rsid w:val="005170B1"/>
    <w:rsid w:val="00517B62"/>
    <w:rsid w:val="0052012E"/>
    <w:rsid w:val="005207EC"/>
    <w:rsid w:val="00520D39"/>
    <w:rsid w:val="00521077"/>
    <w:rsid w:val="005213F2"/>
    <w:rsid w:val="00521B2C"/>
    <w:rsid w:val="005223ED"/>
    <w:rsid w:val="0052290F"/>
    <w:rsid w:val="00523012"/>
    <w:rsid w:val="00523D60"/>
    <w:rsid w:val="00524017"/>
    <w:rsid w:val="00524681"/>
    <w:rsid w:val="00524898"/>
    <w:rsid w:val="00524E15"/>
    <w:rsid w:val="0052509F"/>
    <w:rsid w:val="0052547D"/>
    <w:rsid w:val="00525C4D"/>
    <w:rsid w:val="0052654C"/>
    <w:rsid w:val="0052672B"/>
    <w:rsid w:val="00526C22"/>
    <w:rsid w:val="005279A1"/>
    <w:rsid w:val="00530936"/>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7F3"/>
    <w:rsid w:val="00540962"/>
    <w:rsid w:val="00540A4A"/>
    <w:rsid w:val="00540C86"/>
    <w:rsid w:val="00541150"/>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1A7A"/>
    <w:rsid w:val="00552B25"/>
    <w:rsid w:val="00552FA9"/>
    <w:rsid w:val="005537E7"/>
    <w:rsid w:val="00553809"/>
    <w:rsid w:val="005538BB"/>
    <w:rsid w:val="005538FC"/>
    <w:rsid w:val="0055390A"/>
    <w:rsid w:val="00553D05"/>
    <w:rsid w:val="005543AF"/>
    <w:rsid w:val="005545F0"/>
    <w:rsid w:val="00554D8B"/>
    <w:rsid w:val="00555068"/>
    <w:rsid w:val="005553BF"/>
    <w:rsid w:val="005557E7"/>
    <w:rsid w:val="00555F89"/>
    <w:rsid w:val="005564ED"/>
    <w:rsid w:val="00556536"/>
    <w:rsid w:val="005568C1"/>
    <w:rsid w:val="005575D7"/>
    <w:rsid w:val="00557A8A"/>
    <w:rsid w:val="00560B98"/>
    <w:rsid w:val="00560F94"/>
    <w:rsid w:val="005611E7"/>
    <w:rsid w:val="00562422"/>
    <w:rsid w:val="00563793"/>
    <w:rsid w:val="00563EE4"/>
    <w:rsid w:val="00564599"/>
    <w:rsid w:val="0056513D"/>
    <w:rsid w:val="00565686"/>
    <w:rsid w:val="00566154"/>
    <w:rsid w:val="005661DF"/>
    <w:rsid w:val="00566BE6"/>
    <w:rsid w:val="0056744C"/>
    <w:rsid w:val="005674D3"/>
    <w:rsid w:val="00567650"/>
    <w:rsid w:val="00567EB4"/>
    <w:rsid w:val="00567FEE"/>
    <w:rsid w:val="005704CA"/>
    <w:rsid w:val="0057053C"/>
    <w:rsid w:val="0057068B"/>
    <w:rsid w:val="00570807"/>
    <w:rsid w:val="00570B2A"/>
    <w:rsid w:val="00570CBC"/>
    <w:rsid w:val="00570D87"/>
    <w:rsid w:val="005722DA"/>
    <w:rsid w:val="0057261B"/>
    <w:rsid w:val="00572F5A"/>
    <w:rsid w:val="005730F9"/>
    <w:rsid w:val="005739E4"/>
    <w:rsid w:val="00573DEA"/>
    <w:rsid w:val="005742C0"/>
    <w:rsid w:val="00575865"/>
    <w:rsid w:val="005762E2"/>
    <w:rsid w:val="0057666A"/>
    <w:rsid w:val="00576CBB"/>
    <w:rsid w:val="00576D84"/>
    <w:rsid w:val="005770A6"/>
    <w:rsid w:val="0057773C"/>
    <w:rsid w:val="0057794C"/>
    <w:rsid w:val="00577DAC"/>
    <w:rsid w:val="0058043B"/>
    <w:rsid w:val="005805BA"/>
    <w:rsid w:val="00580B33"/>
    <w:rsid w:val="00580DE4"/>
    <w:rsid w:val="005810B1"/>
    <w:rsid w:val="005814A3"/>
    <w:rsid w:val="00581740"/>
    <w:rsid w:val="0058215D"/>
    <w:rsid w:val="0058281B"/>
    <w:rsid w:val="00582C64"/>
    <w:rsid w:val="00582E65"/>
    <w:rsid w:val="00583325"/>
    <w:rsid w:val="005837A8"/>
    <w:rsid w:val="00583FB8"/>
    <w:rsid w:val="005841D7"/>
    <w:rsid w:val="0058436E"/>
    <w:rsid w:val="00584830"/>
    <w:rsid w:val="00585291"/>
    <w:rsid w:val="0058604D"/>
    <w:rsid w:val="0058680B"/>
    <w:rsid w:val="00586B08"/>
    <w:rsid w:val="005906A3"/>
    <w:rsid w:val="0059145C"/>
    <w:rsid w:val="00591481"/>
    <w:rsid w:val="00591627"/>
    <w:rsid w:val="005919FC"/>
    <w:rsid w:val="00591DD4"/>
    <w:rsid w:val="005921B7"/>
    <w:rsid w:val="0059230D"/>
    <w:rsid w:val="00593224"/>
    <w:rsid w:val="00593547"/>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6668"/>
    <w:rsid w:val="005A7244"/>
    <w:rsid w:val="005A72E2"/>
    <w:rsid w:val="005A7328"/>
    <w:rsid w:val="005A73F4"/>
    <w:rsid w:val="005A7795"/>
    <w:rsid w:val="005A7E5A"/>
    <w:rsid w:val="005B009A"/>
    <w:rsid w:val="005B0739"/>
    <w:rsid w:val="005B0D66"/>
    <w:rsid w:val="005B0DBA"/>
    <w:rsid w:val="005B11DC"/>
    <w:rsid w:val="005B15F9"/>
    <w:rsid w:val="005B219D"/>
    <w:rsid w:val="005B25D8"/>
    <w:rsid w:val="005B2692"/>
    <w:rsid w:val="005B2AF8"/>
    <w:rsid w:val="005B2E77"/>
    <w:rsid w:val="005B2FAD"/>
    <w:rsid w:val="005B33B3"/>
    <w:rsid w:val="005B3CA9"/>
    <w:rsid w:val="005B3F75"/>
    <w:rsid w:val="005B413F"/>
    <w:rsid w:val="005B4191"/>
    <w:rsid w:val="005B422A"/>
    <w:rsid w:val="005B567B"/>
    <w:rsid w:val="005B56BF"/>
    <w:rsid w:val="005B63D1"/>
    <w:rsid w:val="005B67E5"/>
    <w:rsid w:val="005B6FEF"/>
    <w:rsid w:val="005B79B8"/>
    <w:rsid w:val="005B7A95"/>
    <w:rsid w:val="005C00EA"/>
    <w:rsid w:val="005C07C0"/>
    <w:rsid w:val="005C0E08"/>
    <w:rsid w:val="005C12F1"/>
    <w:rsid w:val="005C282A"/>
    <w:rsid w:val="005C36FA"/>
    <w:rsid w:val="005C3D2B"/>
    <w:rsid w:val="005C456E"/>
    <w:rsid w:val="005C5E13"/>
    <w:rsid w:val="005C6439"/>
    <w:rsid w:val="005C7A32"/>
    <w:rsid w:val="005C7A37"/>
    <w:rsid w:val="005C7FD4"/>
    <w:rsid w:val="005D033F"/>
    <w:rsid w:val="005D0A1E"/>
    <w:rsid w:val="005D117D"/>
    <w:rsid w:val="005D1BDF"/>
    <w:rsid w:val="005D1CFF"/>
    <w:rsid w:val="005D1D47"/>
    <w:rsid w:val="005D2228"/>
    <w:rsid w:val="005D2234"/>
    <w:rsid w:val="005D2AC1"/>
    <w:rsid w:val="005D2CB8"/>
    <w:rsid w:val="005D35EB"/>
    <w:rsid w:val="005D388A"/>
    <w:rsid w:val="005D3D89"/>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487"/>
    <w:rsid w:val="005E4A0F"/>
    <w:rsid w:val="005E4AAD"/>
    <w:rsid w:val="005E4C59"/>
    <w:rsid w:val="005E546F"/>
    <w:rsid w:val="005E59E5"/>
    <w:rsid w:val="005E6BAA"/>
    <w:rsid w:val="005E6D36"/>
    <w:rsid w:val="005E6F6E"/>
    <w:rsid w:val="005E78BE"/>
    <w:rsid w:val="005F01A3"/>
    <w:rsid w:val="005F0434"/>
    <w:rsid w:val="005F0848"/>
    <w:rsid w:val="005F09C1"/>
    <w:rsid w:val="005F0BBD"/>
    <w:rsid w:val="005F0DB3"/>
    <w:rsid w:val="005F1165"/>
    <w:rsid w:val="005F116F"/>
    <w:rsid w:val="005F1391"/>
    <w:rsid w:val="005F15D5"/>
    <w:rsid w:val="005F191F"/>
    <w:rsid w:val="005F2760"/>
    <w:rsid w:val="005F27D2"/>
    <w:rsid w:val="005F39B9"/>
    <w:rsid w:val="005F39EA"/>
    <w:rsid w:val="005F4E7B"/>
    <w:rsid w:val="005F5693"/>
    <w:rsid w:val="005F56A7"/>
    <w:rsid w:val="005F5866"/>
    <w:rsid w:val="005F61AC"/>
    <w:rsid w:val="005F6DFC"/>
    <w:rsid w:val="005F77A1"/>
    <w:rsid w:val="005F798E"/>
    <w:rsid w:val="006003EB"/>
    <w:rsid w:val="00600564"/>
    <w:rsid w:val="00600CE2"/>
    <w:rsid w:val="00600E5D"/>
    <w:rsid w:val="00600F61"/>
    <w:rsid w:val="00600FFE"/>
    <w:rsid w:val="00601445"/>
    <w:rsid w:val="00601A84"/>
    <w:rsid w:val="00601C43"/>
    <w:rsid w:val="006024E5"/>
    <w:rsid w:val="00602801"/>
    <w:rsid w:val="0060297A"/>
    <w:rsid w:val="00602DE3"/>
    <w:rsid w:val="0060348F"/>
    <w:rsid w:val="006034E2"/>
    <w:rsid w:val="00603978"/>
    <w:rsid w:val="00603AA3"/>
    <w:rsid w:val="00603FE2"/>
    <w:rsid w:val="0060495C"/>
    <w:rsid w:val="00604BED"/>
    <w:rsid w:val="00604E79"/>
    <w:rsid w:val="00605592"/>
    <w:rsid w:val="00606182"/>
    <w:rsid w:val="00606C17"/>
    <w:rsid w:val="006074E7"/>
    <w:rsid w:val="006076BC"/>
    <w:rsid w:val="00607C64"/>
    <w:rsid w:val="006105AB"/>
    <w:rsid w:val="006108D7"/>
    <w:rsid w:val="00610CBF"/>
    <w:rsid w:val="00610E69"/>
    <w:rsid w:val="00611466"/>
    <w:rsid w:val="0061177C"/>
    <w:rsid w:val="00611CF4"/>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17930"/>
    <w:rsid w:val="00617B28"/>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946"/>
    <w:rsid w:val="00640B15"/>
    <w:rsid w:val="00640C9A"/>
    <w:rsid w:val="006413E2"/>
    <w:rsid w:val="006414A5"/>
    <w:rsid w:val="0064154E"/>
    <w:rsid w:val="00641CD5"/>
    <w:rsid w:val="006425AF"/>
    <w:rsid w:val="00642B72"/>
    <w:rsid w:val="00642E44"/>
    <w:rsid w:val="0064301F"/>
    <w:rsid w:val="00643379"/>
    <w:rsid w:val="006433C6"/>
    <w:rsid w:val="00643FAD"/>
    <w:rsid w:val="006444AA"/>
    <w:rsid w:val="006447AC"/>
    <w:rsid w:val="00644889"/>
    <w:rsid w:val="00644C8E"/>
    <w:rsid w:val="00645339"/>
    <w:rsid w:val="0064578C"/>
    <w:rsid w:val="00645866"/>
    <w:rsid w:val="0064594C"/>
    <w:rsid w:val="00646FCF"/>
    <w:rsid w:val="00647CE0"/>
    <w:rsid w:val="00647EC0"/>
    <w:rsid w:val="00647F55"/>
    <w:rsid w:val="00650595"/>
    <w:rsid w:val="006507FA"/>
    <w:rsid w:val="00650AF1"/>
    <w:rsid w:val="00651A25"/>
    <w:rsid w:val="00651A79"/>
    <w:rsid w:val="00652319"/>
    <w:rsid w:val="006536C1"/>
    <w:rsid w:val="00653D5E"/>
    <w:rsid w:val="00653DBF"/>
    <w:rsid w:val="00654759"/>
    <w:rsid w:val="00654F26"/>
    <w:rsid w:val="006554A4"/>
    <w:rsid w:val="0065557E"/>
    <w:rsid w:val="00655595"/>
    <w:rsid w:val="00655615"/>
    <w:rsid w:val="006556FD"/>
    <w:rsid w:val="00655A1F"/>
    <w:rsid w:val="00655ABA"/>
    <w:rsid w:val="00655C29"/>
    <w:rsid w:val="006569CD"/>
    <w:rsid w:val="00657239"/>
    <w:rsid w:val="00657346"/>
    <w:rsid w:val="006577C9"/>
    <w:rsid w:val="0065780D"/>
    <w:rsid w:val="00657883"/>
    <w:rsid w:val="006603E9"/>
    <w:rsid w:val="006606BD"/>
    <w:rsid w:val="0066154C"/>
    <w:rsid w:val="00662E59"/>
    <w:rsid w:val="0066321A"/>
    <w:rsid w:val="00663A30"/>
    <w:rsid w:val="00663A70"/>
    <w:rsid w:val="00664374"/>
    <w:rsid w:val="00664741"/>
    <w:rsid w:val="00664DE3"/>
    <w:rsid w:val="00665553"/>
    <w:rsid w:val="0066572B"/>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65A"/>
    <w:rsid w:val="00674ABD"/>
    <w:rsid w:val="00674B94"/>
    <w:rsid w:val="00674E1C"/>
    <w:rsid w:val="00674EAA"/>
    <w:rsid w:val="00675115"/>
    <w:rsid w:val="00675359"/>
    <w:rsid w:val="00675E98"/>
    <w:rsid w:val="00675FA6"/>
    <w:rsid w:val="00676111"/>
    <w:rsid w:val="00676425"/>
    <w:rsid w:val="006764DE"/>
    <w:rsid w:val="006766D2"/>
    <w:rsid w:val="0067710F"/>
    <w:rsid w:val="00677554"/>
    <w:rsid w:val="00677563"/>
    <w:rsid w:val="006776D0"/>
    <w:rsid w:val="006778FF"/>
    <w:rsid w:val="00677C05"/>
    <w:rsid w:val="00677D24"/>
    <w:rsid w:val="00677E30"/>
    <w:rsid w:val="00680324"/>
    <w:rsid w:val="0068089A"/>
    <w:rsid w:val="00681246"/>
    <w:rsid w:val="0068147B"/>
    <w:rsid w:val="006815D7"/>
    <w:rsid w:val="00681B9F"/>
    <w:rsid w:val="00682014"/>
    <w:rsid w:val="006823D7"/>
    <w:rsid w:val="0068255C"/>
    <w:rsid w:val="0068308F"/>
    <w:rsid w:val="006832D5"/>
    <w:rsid w:val="006832DC"/>
    <w:rsid w:val="00683C45"/>
    <w:rsid w:val="006846BC"/>
    <w:rsid w:val="006848B2"/>
    <w:rsid w:val="006851C8"/>
    <w:rsid w:val="00685F87"/>
    <w:rsid w:val="006863AB"/>
    <w:rsid w:val="00686690"/>
    <w:rsid w:val="00686C76"/>
    <w:rsid w:val="006871DE"/>
    <w:rsid w:val="006874B9"/>
    <w:rsid w:val="00687751"/>
    <w:rsid w:val="00687C30"/>
    <w:rsid w:val="00690A39"/>
    <w:rsid w:val="00691A54"/>
    <w:rsid w:val="00691DF6"/>
    <w:rsid w:val="006921AE"/>
    <w:rsid w:val="006929A0"/>
    <w:rsid w:val="00692F2F"/>
    <w:rsid w:val="006930FB"/>
    <w:rsid w:val="00693209"/>
    <w:rsid w:val="0069350E"/>
    <w:rsid w:val="00694E27"/>
    <w:rsid w:val="00695C2D"/>
    <w:rsid w:val="00695E50"/>
    <w:rsid w:val="0069614B"/>
    <w:rsid w:val="00696687"/>
    <w:rsid w:val="006967D0"/>
    <w:rsid w:val="00696D77"/>
    <w:rsid w:val="0069700B"/>
    <w:rsid w:val="00697034"/>
    <w:rsid w:val="006970ED"/>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5D"/>
    <w:rsid w:val="006A426E"/>
    <w:rsid w:val="006A43B5"/>
    <w:rsid w:val="006A46E4"/>
    <w:rsid w:val="006A4C20"/>
    <w:rsid w:val="006A4E7C"/>
    <w:rsid w:val="006A5878"/>
    <w:rsid w:val="006A5C48"/>
    <w:rsid w:val="006A5F1E"/>
    <w:rsid w:val="006A6247"/>
    <w:rsid w:val="006A62D6"/>
    <w:rsid w:val="006A6660"/>
    <w:rsid w:val="006A69D8"/>
    <w:rsid w:val="006A6C69"/>
    <w:rsid w:val="006A6F59"/>
    <w:rsid w:val="006A7388"/>
    <w:rsid w:val="006A7A8F"/>
    <w:rsid w:val="006A7CC7"/>
    <w:rsid w:val="006A7ED4"/>
    <w:rsid w:val="006B0251"/>
    <w:rsid w:val="006B08F5"/>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6808"/>
    <w:rsid w:val="006B79F0"/>
    <w:rsid w:val="006C159E"/>
    <w:rsid w:val="006C1E29"/>
    <w:rsid w:val="006C20CD"/>
    <w:rsid w:val="006C2189"/>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6DAD"/>
    <w:rsid w:val="006C7F45"/>
    <w:rsid w:val="006D000F"/>
    <w:rsid w:val="006D0370"/>
    <w:rsid w:val="006D1003"/>
    <w:rsid w:val="006D15F5"/>
    <w:rsid w:val="006D1CE1"/>
    <w:rsid w:val="006D2C7D"/>
    <w:rsid w:val="006D2D4F"/>
    <w:rsid w:val="006D2FE2"/>
    <w:rsid w:val="006D3190"/>
    <w:rsid w:val="006D3770"/>
    <w:rsid w:val="006D38D3"/>
    <w:rsid w:val="006D401C"/>
    <w:rsid w:val="006D4A66"/>
    <w:rsid w:val="006D4FCE"/>
    <w:rsid w:val="006D5107"/>
    <w:rsid w:val="006D5AE8"/>
    <w:rsid w:val="006D5AED"/>
    <w:rsid w:val="006D7568"/>
    <w:rsid w:val="006D76A8"/>
    <w:rsid w:val="006D76C0"/>
    <w:rsid w:val="006D7FDA"/>
    <w:rsid w:val="006E0503"/>
    <w:rsid w:val="006E0A08"/>
    <w:rsid w:val="006E1C03"/>
    <w:rsid w:val="006E24C8"/>
    <w:rsid w:val="006E27D0"/>
    <w:rsid w:val="006E2E30"/>
    <w:rsid w:val="006E3112"/>
    <w:rsid w:val="006E3888"/>
    <w:rsid w:val="006E4214"/>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ACF"/>
    <w:rsid w:val="006F6C77"/>
    <w:rsid w:val="006F6D38"/>
    <w:rsid w:val="006F715C"/>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3F4A"/>
    <w:rsid w:val="0070425B"/>
    <w:rsid w:val="00705465"/>
    <w:rsid w:val="0070550C"/>
    <w:rsid w:val="0070653D"/>
    <w:rsid w:val="00706553"/>
    <w:rsid w:val="0070692D"/>
    <w:rsid w:val="00706A9F"/>
    <w:rsid w:val="00707533"/>
    <w:rsid w:val="00707A33"/>
    <w:rsid w:val="00710B88"/>
    <w:rsid w:val="007110A6"/>
    <w:rsid w:val="0071189E"/>
    <w:rsid w:val="00712835"/>
    <w:rsid w:val="007129DE"/>
    <w:rsid w:val="00712A14"/>
    <w:rsid w:val="00712DE9"/>
    <w:rsid w:val="00713859"/>
    <w:rsid w:val="00714D90"/>
    <w:rsid w:val="0071557C"/>
    <w:rsid w:val="007156E4"/>
    <w:rsid w:val="00715B31"/>
    <w:rsid w:val="00715E8F"/>
    <w:rsid w:val="007172A7"/>
    <w:rsid w:val="00717660"/>
    <w:rsid w:val="007200CE"/>
    <w:rsid w:val="0072034C"/>
    <w:rsid w:val="007203A5"/>
    <w:rsid w:val="00720446"/>
    <w:rsid w:val="007209D7"/>
    <w:rsid w:val="00720B2C"/>
    <w:rsid w:val="00721363"/>
    <w:rsid w:val="0072159A"/>
    <w:rsid w:val="0072195E"/>
    <w:rsid w:val="00721C66"/>
    <w:rsid w:val="007221BA"/>
    <w:rsid w:val="00722BBE"/>
    <w:rsid w:val="00723620"/>
    <w:rsid w:val="007238B8"/>
    <w:rsid w:val="007239B3"/>
    <w:rsid w:val="00723ACF"/>
    <w:rsid w:val="007242F1"/>
    <w:rsid w:val="00725017"/>
    <w:rsid w:val="00725259"/>
    <w:rsid w:val="00725BEA"/>
    <w:rsid w:val="00725FBF"/>
    <w:rsid w:val="00726ACE"/>
    <w:rsid w:val="00726D1E"/>
    <w:rsid w:val="00726E5E"/>
    <w:rsid w:val="00727378"/>
    <w:rsid w:val="00727925"/>
    <w:rsid w:val="00730384"/>
    <w:rsid w:val="00731BF7"/>
    <w:rsid w:val="0073274D"/>
    <w:rsid w:val="00732761"/>
    <w:rsid w:val="00733E25"/>
    <w:rsid w:val="007342EF"/>
    <w:rsid w:val="00734812"/>
    <w:rsid w:val="00734846"/>
    <w:rsid w:val="00734878"/>
    <w:rsid w:val="00734FE9"/>
    <w:rsid w:val="00735D65"/>
    <w:rsid w:val="00736087"/>
    <w:rsid w:val="00736E94"/>
    <w:rsid w:val="0073701E"/>
    <w:rsid w:val="00737225"/>
    <w:rsid w:val="0073738C"/>
    <w:rsid w:val="0073796E"/>
    <w:rsid w:val="00740938"/>
    <w:rsid w:val="00740A2D"/>
    <w:rsid w:val="00740C4A"/>
    <w:rsid w:val="00740DE8"/>
    <w:rsid w:val="00741043"/>
    <w:rsid w:val="0074146B"/>
    <w:rsid w:val="00741911"/>
    <w:rsid w:val="00741F38"/>
    <w:rsid w:val="00742F0F"/>
    <w:rsid w:val="00744092"/>
    <w:rsid w:val="0074577E"/>
    <w:rsid w:val="0074578D"/>
    <w:rsid w:val="00745AFA"/>
    <w:rsid w:val="00746001"/>
    <w:rsid w:val="007467D6"/>
    <w:rsid w:val="00751AAB"/>
    <w:rsid w:val="00751B93"/>
    <w:rsid w:val="00752702"/>
    <w:rsid w:val="00752C8F"/>
    <w:rsid w:val="00753378"/>
    <w:rsid w:val="00753A6E"/>
    <w:rsid w:val="00754510"/>
    <w:rsid w:val="00754B30"/>
    <w:rsid w:val="0075564F"/>
    <w:rsid w:val="00756CD2"/>
    <w:rsid w:val="007570F5"/>
    <w:rsid w:val="007574F9"/>
    <w:rsid w:val="0075795E"/>
    <w:rsid w:val="00757F12"/>
    <w:rsid w:val="0076063A"/>
    <w:rsid w:val="0076086C"/>
    <w:rsid w:val="00760CA2"/>
    <w:rsid w:val="0076155E"/>
    <w:rsid w:val="007620B3"/>
    <w:rsid w:val="00762A5F"/>
    <w:rsid w:val="007633FD"/>
    <w:rsid w:val="00763C26"/>
    <w:rsid w:val="00763C98"/>
    <w:rsid w:val="0076532C"/>
    <w:rsid w:val="0076556F"/>
    <w:rsid w:val="00765E57"/>
    <w:rsid w:val="0076602A"/>
    <w:rsid w:val="00766367"/>
    <w:rsid w:val="007672CE"/>
    <w:rsid w:val="00767603"/>
    <w:rsid w:val="00770195"/>
    <w:rsid w:val="00770B8B"/>
    <w:rsid w:val="007717A7"/>
    <w:rsid w:val="00771E36"/>
    <w:rsid w:val="00772DB5"/>
    <w:rsid w:val="00772F46"/>
    <w:rsid w:val="00773DFF"/>
    <w:rsid w:val="007741F1"/>
    <w:rsid w:val="00774A01"/>
    <w:rsid w:val="00774BCF"/>
    <w:rsid w:val="00774DB3"/>
    <w:rsid w:val="007750F4"/>
    <w:rsid w:val="007753DC"/>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58"/>
    <w:rsid w:val="007822B2"/>
    <w:rsid w:val="00782458"/>
    <w:rsid w:val="00782CD4"/>
    <w:rsid w:val="00783235"/>
    <w:rsid w:val="00783810"/>
    <w:rsid w:val="007844A2"/>
    <w:rsid w:val="0078525B"/>
    <w:rsid w:val="00785449"/>
    <w:rsid w:val="007866C4"/>
    <w:rsid w:val="00786EE6"/>
    <w:rsid w:val="0078721C"/>
    <w:rsid w:val="0078722F"/>
    <w:rsid w:val="007876DC"/>
    <w:rsid w:val="00790B52"/>
    <w:rsid w:val="007911E4"/>
    <w:rsid w:val="00791A99"/>
    <w:rsid w:val="00792A25"/>
    <w:rsid w:val="007932E0"/>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3B1"/>
    <w:rsid w:val="007A5A3C"/>
    <w:rsid w:val="007A5EC2"/>
    <w:rsid w:val="007A6418"/>
    <w:rsid w:val="007A6C20"/>
    <w:rsid w:val="007A715D"/>
    <w:rsid w:val="007A722C"/>
    <w:rsid w:val="007A725A"/>
    <w:rsid w:val="007A7607"/>
    <w:rsid w:val="007A7990"/>
    <w:rsid w:val="007A7A0A"/>
    <w:rsid w:val="007B0D38"/>
    <w:rsid w:val="007B1142"/>
    <w:rsid w:val="007B1B33"/>
    <w:rsid w:val="007B1E02"/>
    <w:rsid w:val="007B20A1"/>
    <w:rsid w:val="007B2C73"/>
    <w:rsid w:val="007B3AC7"/>
    <w:rsid w:val="007B4F04"/>
    <w:rsid w:val="007B50D9"/>
    <w:rsid w:val="007B5B47"/>
    <w:rsid w:val="007B5E6E"/>
    <w:rsid w:val="007B5FBE"/>
    <w:rsid w:val="007B60EA"/>
    <w:rsid w:val="007B6361"/>
    <w:rsid w:val="007B691D"/>
    <w:rsid w:val="007B69CD"/>
    <w:rsid w:val="007B6B1C"/>
    <w:rsid w:val="007B6E71"/>
    <w:rsid w:val="007B73D3"/>
    <w:rsid w:val="007B75AC"/>
    <w:rsid w:val="007C04C4"/>
    <w:rsid w:val="007C0663"/>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5EF"/>
    <w:rsid w:val="007C56FD"/>
    <w:rsid w:val="007C577B"/>
    <w:rsid w:val="007C60C5"/>
    <w:rsid w:val="007C6202"/>
    <w:rsid w:val="007C660C"/>
    <w:rsid w:val="007C6A48"/>
    <w:rsid w:val="007C71F0"/>
    <w:rsid w:val="007C7A6E"/>
    <w:rsid w:val="007C7B69"/>
    <w:rsid w:val="007C7FE7"/>
    <w:rsid w:val="007D0905"/>
    <w:rsid w:val="007D11F8"/>
    <w:rsid w:val="007D1882"/>
    <w:rsid w:val="007D1C0C"/>
    <w:rsid w:val="007D1F0D"/>
    <w:rsid w:val="007D2215"/>
    <w:rsid w:val="007D3238"/>
    <w:rsid w:val="007D329D"/>
    <w:rsid w:val="007D353D"/>
    <w:rsid w:val="007D3EF2"/>
    <w:rsid w:val="007D4490"/>
    <w:rsid w:val="007D4888"/>
    <w:rsid w:val="007D4CB6"/>
    <w:rsid w:val="007D5990"/>
    <w:rsid w:val="007D5E31"/>
    <w:rsid w:val="007D6341"/>
    <w:rsid w:val="007D6603"/>
    <w:rsid w:val="007D6E52"/>
    <w:rsid w:val="007D6EF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2CF1"/>
    <w:rsid w:val="007E2E73"/>
    <w:rsid w:val="007E34B9"/>
    <w:rsid w:val="007E3A8D"/>
    <w:rsid w:val="007E3B6D"/>
    <w:rsid w:val="007E3E26"/>
    <w:rsid w:val="007E4351"/>
    <w:rsid w:val="007E4405"/>
    <w:rsid w:val="007E4C03"/>
    <w:rsid w:val="007E55A8"/>
    <w:rsid w:val="007E55B7"/>
    <w:rsid w:val="007E5735"/>
    <w:rsid w:val="007E5A2E"/>
    <w:rsid w:val="007E5B6E"/>
    <w:rsid w:val="007E5F99"/>
    <w:rsid w:val="007E613A"/>
    <w:rsid w:val="007E6DD2"/>
    <w:rsid w:val="007E7083"/>
    <w:rsid w:val="007E76C3"/>
    <w:rsid w:val="007E76CB"/>
    <w:rsid w:val="007E7E0E"/>
    <w:rsid w:val="007E7FC5"/>
    <w:rsid w:val="007F00B3"/>
    <w:rsid w:val="007F02D9"/>
    <w:rsid w:val="007F072F"/>
    <w:rsid w:val="007F083C"/>
    <w:rsid w:val="007F0B03"/>
    <w:rsid w:val="007F0B17"/>
    <w:rsid w:val="007F0D63"/>
    <w:rsid w:val="007F119E"/>
    <w:rsid w:val="007F1200"/>
    <w:rsid w:val="007F1677"/>
    <w:rsid w:val="007F25E9"/>
    <w:rsid w:val="007F461C"/>
    <w:rsid w:val="007F492C"/>
    <w:rsid w:val="007F4BCF"/>
    <w:rsid w:val="007F560C"/>
    <w:rsid w:val="007F77A4"/>
    <w:rsid w:val="007F79C7"/>
    <w:rsid w:val="007F7AEA"/>
    <w:rsid w:val="00800A87"/>
    <w:rsid w:val="00800B29"/>
    <w:rsid w:val="00800CA4"/>
    <w:rsid w:val="00800E7C"/>
    <w:rsid w:val="00800E9B"/>
    <w:rsid w:val="00800F95"/>
    <w:rsid w:val="00801053"/>
    <w:rsid w:val="008014B7"/>
    <w:rsid w:val="00801E03"/>
    <w:rsid w:val="008021D8"/>
    <w:rsid w:val="00802310"/>
    <w:rsid w:val="00803177"/>
    <w:rsid w:val="008033AD"/>
    <w:rsid w:val="0080394E"/>
    <w:rsid w:val="00803F1C"/>
    <w:rsid w:val="0080421E"/>
    <w:rsid w:val="0080441B"/>
    <w:rsid w:val="00804B9C"/>
    <w:rsid w:val="00804D40"/>
    <w:rsid w:val="00804D8C"/>
    <w:rsid w:val="00805AC7"/>
    <w:rsid w:val="00805E4F"/>
    <w:rsid w:val="00806A0D"/>
    <w:rsid w:val="00806D93"/>
    <w:rsid w:val="00807092"/>
    <w:rsid w:val="008071DD"/>
    <w:rsid w:val="00807832"/>
    <w:rsid w:val="00807AE1"/>
    <w:rsid w:val="00807F9C"/>
    <w:rsid w:val="00810F76"/>
    <w:rsid w:val="00811FDB"/>
    <w:rsid w:val="00812463"/>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125"/>
    <w:rsid w:val="0081654B"/>
    <w:rsid w:val="008167B6"/>
    <w:rsid w:val="00816BA1"/>
    <w:rsid w:val="00816CA9"/>
    <w:rsid w:val="00817798"/>
    <w:rsid w:val="00817966"/>
    <w:rsid w:val="00817ADA"/>
    <w:rsid w:val="00817B9B"/>
    <w:rsid w:val="00817BBB"/>
    <w:rsid w:val="0082085A"/>
    <w:rsid w:val="00821738"/>
    <w:rsid w:val="00821E37"/>
    <w:rsid w:val="00822423"/>
    <w:rsid w:val="00824350"/>
    <w:rsid w:val="008246E1"/>
    <w:rsid w:val="00824F01"/>
    <w:rsid w:val="00824F45"/>
    <w:rsid w:val="008250ED"/>
    <w:rsid w:val="00826280"/>
    <w:rsid w:val="00827008"/>
    <w:rsid w:val="00827648"/>
    <w:rsid w:val="008304BA"/>
    <w:rsid w:val="00830526"/>
    <w:rsid w:val="0083058D"/>
    <w:rsid w:val="00830CEC"/>
    <w:rsid w:val="00831148"/>
    <w:rsid w:val="008314CA"/>
    <w:rsid w:val="00831740"/>
    <w:rsid w:val="00831C2B"/>
    <w:rsid w:val="00831CCA"/>
    <w:rsid w:val="0083203F"/>
    <w:rsid w:val="008323CB"/>
    <w:rsid w:val="00832B44"/>
    <w:rsid w:val="00832D81"/>
    <w:rsid w:val="00832DF6"/>
    <w:rsid w:val="00832EA6"/>
    <w:rsid w:val="00833090"/>
    <w:rsid w:val="00833450"/>
    <w:rsid w:val="008336CE"/>
    <w:rsid w:val="00833BF6"/>
    <w:rsid w:val="00834839"/>
    <w:rsid w:val="00835050"/>
    <w:rsid w:val="008354A1"/>
    <w:rsid w:val="00835EE3"/>
    <w:rsid w:val="008365CF"/>
    <w:rsid w:val="008377B7"/>
    <w:rsid w:val="00837806"/>
    <w:rsid w:val="00837994"/>
    <w:rsid w:val="00837D69"/>
    <w:rsid w:val="00837D83"/>
    <w:rsid w:val="0084034B"/>
    <w:rsid w:val="008404B4"/>
    <w:rsid w:val="008405CB"/>
    <w:rsid w:val="008412EE"/>
    <w:rsid w:val="00841623"/>
    <w:rsid w:val="00842A02"/>
    <w:rsid w:val="00842BE7"/>
    <w:rsid w:val="00843274"/>
    <w:rsid w:val="00843298"/>
    <w:rsid w:val="00843745"/>
    <w:rsid w:val="00843A43"/>
    <w:rsid w:val="008442F9"/>
    <w:rsid w:val="008448EF"/>
    <w:rsid w:val="008452D9"/>
    <w:rsid w:val="008454C8"/>
    <w:rsid w:val="008454E9"/>
    <w:rsid w:val="0084594D"/>
    <w:rsid w:val="0084679C"/>
    <w:rsid w:val="00846989"/>
    <w:rsid w:val="00847388"/>
    <w:rsid w:val="0084754E"/>
    <w:rsid w:val="00847895"/>
    <w:rsid w:val="00847C00"/>
    <w:rsid w:val="00850053"/>
    <w:rsid w:val="00850507"/>
    <w:rsid w:val="00850BF2"/>
    <w:rsid w:val="00851744"/>
    <w:rsid w:val="008523EA"/>
    <w:rsid w:val="008533FB"/>
    <w:rsid w:val="00853CA8"/>
    <w:rsid w:val="00854146"/>
    <w:rsid w:val="00854A9E"/>
    <w:rsid w:val="00854ED1"/>
    <w:rsid w:val="00855017"/>
    <w:rsid w:val="00855077"/>
    <w:rsid w:val="00855AD2"/>
    <w:rsid w:val="00855D11"/>
    <w:rsid w:val="00855F35"/>
    <w:rsid w:val="00856CF9"/>
    <w:rsid w:val="008603E7"/>
    <w:rsid w:val="00860D0E"/>
    <w:rsid w:val="00861934"/>
    <w:rsid w:val="00861A9A"/>
    <w:rsid w:val="00862F81"/>
    <w:rsid w:val="008631C9"/>
    <w:rsid w:val="008637D2"/>
    <w:rsid w:val="00863915"/>
    <w:rsid w:val="00863A69"/>
    <w:rsid w:val="0086455C"/>
    <w:rsid w:val="00864B2E"/>
    <w:rsid w:val="0086529E"/>
    <w:rsid w:val="008655E7"/>
    <w:rsid w:val="008658F2"/>
    <w:rsid w:val="0086642B"/>
    <w:rsid w:val="00866C0F"/>
    <w:rsid w:val="00866D6D"/>
    <w:rsid w:val="00867545"/>
    <w:rsid w:val="00867C6F"/>
    <w:rsid w:val="008706FD"/>
    <w:rsid w:val="00870A4B"/>
    <w:rsid w:val="00870ED2"/>
    <w:rsid w:val="00872F5E"/>
    <w:rsid w:val="008736A5"/>
    <w:rsid w:val="00873808"/>
    <w:rsid w:val="00873A7C"/>
    <w:rsid w:val="00874420"/>
    <w:rsid w:val="00874659"/>
    <w:rsid w:val="0087489D"/>
    <w:rsid w:val="008754BC"/>
    <w:rsid w:val="008755E8"/>
    <w:rsid w:val="00875DE6"/>
    <w:rsid w:val="00876332"/>
    <w:rsid w:val="0087653C"/>
    <w:rsid w:val="008766B2"/>
    <w:rsid w:val="0087747B"/>
    <w:rsid w:val="0087773C"/>
    <w:rsid w:val="00881903"/>
    <w:rsid w:val="00881AFD"/>
    <w:rsid w:val="00881B7E"/>
    <w:rsid w:val="00881E6D"/>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1551"/>
    <w:rsid w:val="0089178F"/>
    <w:rsid w:val="008918B3"/>
    <w:rsid w:val="00892016"/>
    <w:rsid w:val="0089328C"/>
    <w:rsid w:val="00893966"/>
    <w:rsid w:val="00893E75"/>
    <w:rsid w:val="00893F66"/>
    <w:rsid w:val="00894D16"/>
    <w:rsid w:val="00894F9D"/>
    <w:rsid w:val="00895C86"/>
    <w:rsid w:val="00895EC2"/>
    <w:rsid w:val="00896399"/>
    <w:rsid w:val="00896DEA"/>
    <w:rsid w:val="008977C1"/>
    <w:rsid w:val="008A053A"/>
    <w:rsid w:val="008A0758"/>
    <w:rsid w:val="008A08F3"/>
    <w:rsid w:val="008A0B68"/>
    <w:rsid w:val="008A15D8"/>
    <w:rsid w:val="008A1CD4"/>
    <w:rsid w:val="008A2131"/>
    <w:rsid w:val="008A247E"/>
    <w:rsid w:val="008A2B13"/>
    <w:rsid w:val="008A2B72"/>
    <w:rsid w:val="008A2D20"/>
    <w:rsid w:val="008A30ED"/>
    <w:rsid w:val="008A39AD"/>
    <w:rsid w:val="008A430D"/>
    <w:rsid w:val="008A437F"/>
    <w:rsid w:val="008A4C3D"/>
    <w:rsid w:val="008A4DE1"/>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2DB9"/>
    <w:rsid w:val="008B3B1A"/>
    <w:rsid w:val="008B5132"/>
    <w:rsid w:val="008B6309"/>
    <w:rsid w:val="008B637C"/>
    <w:rsid w:val="008B6C39"/>
    <w:rsid w:val="008B6D6D"/>
    <w:rsid w:val="008C0311"/>
    <w:rsid w:val="008C0335"/>
    <w:rsid w:val="008C067A"/>
    <w:rsid w:val="008C0759"/>
    <w:rsid w:val="008C0B9B"/>
    <w:rsid w:val="008C155C"/>
    <w:rsid w:val="008C1A79"/>
    <w:rsid w:val="008C1E15"/>
    <w:rsid w:val="008C239D"/>
    <w:rsid w:val="008C31FB"/>
    <w:rsid w:val="008C3A93"/>
    <w:rsid w:val="008C3EFC"/>
    <w:rsid w:val="008C4AF0"/>
    <w:rsid w:val="008C5166"/>
    <w:rsid w:val="008C563C"/>
    <w:rsid w:val="008C6450"/>
    <w:rsid w:val="008C67C4"/>
    <w:rsid w:val="008C7121"/>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3F4"/>
    <w:rsid w:val="008E3952"/>
    <w:rsid w:val="008E3998"/>
    <w:rsid w:val="008E3BDD"/>
    <w:rsid w:val="008E435E"/>
    <w:rsid w:val="008E48DE"/>
    <w:rsid w:val="008E4AA1"/>
    <w:rsid w:val="008E4E8E"/>
    <w:rsid w:val="008E50F2"/>
    <w:rsid w:val="008E51EC"/>
    <w:rsid w:val="008E6024"/>
    <w:rsid w:val="008E6602"/>
    <w:rsid w:val="008E6683"/>
    <w:rsid w:val="008E6843"/>
    <w:rsid w:val="008E6F48"/>
    <w:rsid w:val="008E70CC"/>
    <w:rsid w:val="008E7166"/>
    <w:rsid w:val="008E72C4"/>
    <w:rsid w:val="008E775E"/>
    <w:rsid w:val="008E79CF"/>
    <w:rsid w:val="008F0029"/>
    <w:rsid w:val="008F030A"/>
    <w:rsid w:val="008F058E"/>
    <w:rsid w:val="008F06A7"/>
    <w:rsid w:val="008F08F6"/>
    <w:rsid w:val="008F1936"/>
    <w:rsid w:val="008F2592"/>
    <w:rsid w:val="008F266D"/>
    <w:rsid w:val="008F2D1E"/>
    <w:rsid w:val="008F2E20"/>
    <w:rsid w:val="008F333D"/>
    <w:rsid w:val="008F3377"/>
    <w:rsid w:val="008F3C4B"/>
    <w:rsid w:val="008F4AD1"/>
    <w:rsid w:val="008F554E"/>
    <w:rsid w:val="008F5922"/>
    <w:rsid w:val="008F63E5"/>
    <w:rsid w:val="008F77C8"/>
    <w:rsid w:val="009001F2"/>
    <w:rsid w:val="009004DE"/>
    <w:rsid w:val="00900676"/>
    <w:rsid w:val="009007A9"/>
    <w:rsid w:val="00900A19"/>
    <w:rsid w:val="00900A68"/>
    <w:rsid w:val="00900F1E"/>
    <w:rsid w:val="00901069"/>
    <w:rsid w:val="009015EA"/>
    <w:rsid w:val="009017EE"/>
    <w:rsid w:val="00901C87"/>
    <w:rsid w:val="009020BB"/>
    <w:rsid w:val="00902869"/>
    <w:rsid w:val="00902954"/>
    <w:rsid w:val="009039F0"/>
    <w:rsid w:val="0090408D"/>
    <w:rsid w:val="0090447C"/>
    <w:rsid w:val="009046E5"/>
    <w:rsid w:val="009050EE"/>
    <w:rsid w:val="009056BF"/>
    <w:rsid w:val="00907F5C"/>
    <w:rsid w:val="00910A2C"/>
    <w:rsid w:val="0091272C"/>
    <w:rsid w:val="00913C0D"/>
    <w:rsid w:val="00914654"/>
    <w:rsid w:val="009157FC"/>
    <w:rsid w:val="009158D8"/>
    <w:rsid w:val="00915939"/>
    <w:rsid w:val="00915B89"/>
    <w:rsid w:val="009162BC"/>
    <w:rsid w:val="00916577"/>
    <w:rsid w:val="009173CE"/>
    <w:rsid w:val="0091795E"/>
    <w:rsid w:val="00920A61"/>
    <w:rsid w:val="00920B45"/>
    <w:rsid w:val="00920D1D"/>
    <w:rsid w:val="0092109E"/>
    <w:rsid w:val="009213A2"/>
    <w:rsid w:val="009228B0"/>
    <w:rsid w:val="009228E9"/>
    <w:rsid w:val="00922AD7"/>
    <w:rsid w:val="00922BE5"/>
    <w:rsid w:val="00923521"/>
    <w:rsid w:val="00923A21"/>
    <w:rsid w:val="0092421C"/>
    <w:rsid w:val="00924535"/>
    <w:rsid w:val="00924DC0"/>
    <w:rsid w:val="00925A6D"/>
    <w:rsid w:val="0092677D"/>
    <w:rsid w:val="00926A23"/>
    <w:rsid w:val="00927524"/>
    <w:rsid w:val="00930204"/>
    <w:rsid w:val="00930ADC"/>
    <w:rsid w:val="00931808"/>
    <w:rsid w:val="009321D8"/>
    <w:rsid w:val="0093234A"/>
    <w:rsid w:val="00932739"/>
    <w:rsid w:val="00932D0C"/>
    <w:rsid w:val="00932E55"/>
    <w:rsid w:val="00933051"/>
    <w:rsid w:val="009332F6"/>
    <w:rsid w:val="00933462"/>
    <w:rsid w:val="00933821"/>
    <w:rsid w:val="009338ED"/>
    <w:rsid w:val="00933F67"/>
    <w:rsid w:val="00933FAD"/>
    <w:rsid w:val="009343E8"/>
    <w:rsid w:val="00934DA2"/>
    <w:rsid w:val="0093533E"/>
    <w:rsid w:val="00935842"/>
    <w:rsid w:val="00935F97"/>
    <w:rsid w:val="0093601F"/>
    <w:rsid w:val="009366C7"/>
    <w:rsid w:val="009369D9"/>
    <w:rsid w:val="00936E8A"/>
    <w:rsid w:val="00936F01"/>
    <w:rsid w:val="009370A0"/>
    <w:rsid w:val="00937235"/>
    <w:rsid w:val="00937F55"/>
    <w:rsid w:val="00940384"/>
    <w:rsid w:val="00941196"/>
    <w:rsid w:val="009414F0"/>
    <w:rsid w:val="009415B0"/>
    <w:rsid w:val="0094181B"/>
    <w:rsid w:val="00941BAF"/>
    <w:rsid w:val="00941BC5"/>
    <w:rsid w:val="00941D98"/>
    <w:rsid w:val="00941DC4"/>
    <w:rsid w:val="00941F1A"/>
    <w:rsid w:val="0094221F"/>
    <w:rsid w:val="009425CC"/>
    <w:rsid w:val="00942B77"/>
    <w:rsid w:val="00942C5E"/>
    <w:rsid w:val="009433B7"/>
    <w:rsid w:val="00943465"/>
    <w:rsid w:val="009437FE"/>
    <w:rsid w:val="00943E79"/>
    <w:rsid w:val="00944994"/>
    <w:rsid w:val="00944B89"/>
    <w:rsid w:val="0094514D"/>
    <w:rsid w:val="00945367"/>
    <w:rsid w:val="0094544D"/>
    <w:rsid w:val="00945F98"/>
    <w:rsid w:val="00946BFD"/>
    <w:rsid w:val="00946DDD"/>
    <w:rsid w:val="009474D3"/>
    <w:rsid w:val="00947B50"/>
    <w:rsid w:val="00947E2D"/>
    <w:rsid w:val="009500A8"/>
    <w:rsid w:val="00950D67"/>
    <w:rsid w:val="00950EE8"/>
    <w:rsid w:val="00950FA3"/>
    <w:rsid w:val="00951047"/>
    <w:rsid w:val="00951337"/>
    <w:rsid w:val="00951E5D"/>
    <w:rsid w:val="00952190"/>
    <w:rsid w:val="009521E9"/>
    <w:rsid w:val="00952928"/>
    <w:rsid w:val="00952D81"/>
    <w:rsid w:val="0095300E"/>
    <w:rsid w:val="00953512"/>
    <w:rsid w:val="00953865"/>
    <w:rsid w:val="009538DD"/>
    <w:rsid w:val="00953B76"/>
    <w:rsid w:val="00953BA2"/>
    <w:rsid w:val="0095423B"/>
    <w:rsid w:val="00954773"/>
    <w:rsid w:val="009551FC"/>
    <w:rsid w:val="009552E4"/>
    <w:rsid w:val="00955E78"/>
    <w:rsid w:val="00956FC7"/>
    <w:rsid w:val="009572BC"/>
    <w:rsid w:val="00957385"/>
    <w:rsid w:val="00957395"/>
    <w:rsid w:val="0096009D"/>
    <w:rsid w:val="00960DC0"/>
    <w:rsid w:val="009611E4"/>
    <w:rsid w:val="00961576"/>
    <w:rsid w:val="00962230"/>
    <w:rsid w:val="00962A84"/>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91C"/>
    <w:rsid w:val="00973FA0"/>
    <w:rsid w:val="0097404F"/>
    <w:rsid w:val="009746ED"/>
    <w:rsid w:val="0097485A"/>
    <w:rsid w:val="00974FFB"/>
    <w:rsid w:val="009751EF"/>
    <w:rsid w:val="00975448"/>
    <w:rsid w:val="0097614E"/>
    <w:rsid w:val="0097739E"/>
    <w:rsid w:val="0097764D"/>
    <w:rsid w:val="00977C89"/>
    <w:rsid w:val="00977F7E"/>
    <w:rsid w:val="0098185A"/>
    <w:rsid w:val="009822EE"/>
    <w:rsid w:val="0098252D"/>
    <w:rsid w:val="00982767"/>
    <w:rsid w:val="00982E29"/>
    <w:rsid w:val="009833D6"/>
    <w:rsid w:val="009835B1"/>
    <w:rsid w:val="00983C54"/>
    <w:rsid w:val="00983D32"/>
    <w:rsid w:val="00984111"/>
    <w:rsid w:val="009842D6"/>
    <w:rsid w:val="009856F4"/>
    <w:rsid w:val="00985A06"/>
    <w:rsid w:val="0098630F"/>
    <w:rsid w:val="00986A99"/>
    <w:rsid w:val="00986DB1"/>
    <w:rsid w:val="00986F0A"/>
    <w:rsid w:val="00986F27"/>
    <w:rsid w:val="00987076"/>
    <w:rsid w:val="009877EE"/>
    <w:rsid w:val="009909F5"/>
    <w:rsid w:val="00990A1B"/>
    <w:rsid w:val="00990B28"/>
    <w:rsid w:val="00990BC8"/>
    <w:rsid w:val="00990DE3"/>
    <w:rsid w:val="0099180F"/>
    <w:rsid w:val="009918FE"/>
    <w:rsid w:val="00991AA8"/>
    <w:rsid w:val="0099211D"/>
    <w:rsid w:val="00992152"/>
    <w:rsid w:val="00992453"/>
    <w:rsid w:val="00992EF7"/>
    <w:rsid w:val="00993AFF"/>
    <w:rsid w:val="0099488B"/>
    <w:rsid w:val="00994BDD"/>
    <w:rsid w:val="00994D84"/>
    <w:rsid w:val="00996211"/>
    <w:rsid w:val="0099679B"/>
    <w:rsid w:val="009968DE"/>
    <w:rsid w:val="00996B1E"/>
    <w:rsid w:val="00996DE4"/>
    <w:rsid w:val="00996E13"/>
    <w:rsid w:val="00996ED4"/>
    <w:rsid w:val="0099795E"/>
    <w:rsid w:val="00997C82"/>
    <w:rsid w:val="00997DB4"/>
    <w:rsid w:val="00997F15"/>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7E8"/>
    <w:rsid w:val="009A2CCF"/>
    <w:rsid w:val="009A3318"/>
    <w:rsid w:val="009A354C"/>
    <w:rsid w:val="009A3735"/>
    <w:rsid w:val="009A3A44"/>
    <w:rsid w:val="009A3D90"/>
    <w:rsid w:val="009A3EE3"/>
    <w:rsid w:val="009A4356"/>
    <w:rsid w:val="009A4655"/>
    <w:rsid w:val="009A47EF"/>
    <w:rsid w:val="009A583C"/>
    <w:rsid w:val="009A6085"/>
    <w:rsid w:val="009A6342"/>
    <w:rsid w:val="009A63C6"/>
    <w:rsid w:val="009A6D81"/>
    <w:rsid w:val="009A709F"/>
    <w:rsid w:val="009A712C"/>
    <w:rsid w:val="009A7915"/>
    <w:rsid w:val="009A7D25"/>
    <w:rsid w:val="009B0328"/>
    <w:rsid w:val="009B0471"/>
    <w:rsid w:val="009B091C"/>
    <w:rsid w:val="009B15AD"/>
    <w:rsid w:val="009B1CD5"/>
    <w:rsid w:val="009B20AC"/>
    <w:rsid w:val="009B29DE"/>
    <w:rsid w:val="009B3D9F"/>
    <w:rsid w:val="009B54CD"/>
    <w:rsid w:val="009B5A77"/>
    <w:rsid w:val="009B640A"/>
    <w:rsid w:val="009C05EC"/>
    <w:rsid w:val="009C1319"/>
    <w:rsid w:val="009C148F"/>
    <w:rsid w:val="009C17AE"/>
    <w:rsid w:val="009C17CF"/>
    <w:rsid w:val="009C1878"/>
    <w:rsid w:val="009C18C3"/>
    <w:rsid w:val="009C2B7B"/>
    <w:rsid w:val="009C40A4"/>
    <w:rsid w:val="009C4150"/>
    <w:rsid w:val="009C4564"/>
    <w:rsid w:val="009C5151"/>
    <w:rsid w:val="009C5B58"/>
    <w:rsid w:val="009C5F59"/>
    <w:rsid w:val="009C62FD"/>
    <w:rsid w:val="009C6487"/>
    <w:rsid w:val="009C698B"/>
    <w:rsid w:val="009C6AB4"/>
    <w:rsid w:val="009C6EFF"/>
    <w:rsid w:val="009C7910"/>
    <w:rsid w:val="009C7DD6"/>
    <w:rsid w:val="009D0CCB"/>
    <w:rsid w:val="009D0E57"/>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71"/>
    <w:rsid w:val="009D6FCA"/>
    <w:rsid w:val="009D7011"/>
    <w:rsid w:val="009D7655"/>
    <w:rsid w:val="009D7949"/>
    <w:rsid w:val="009D7AD8"/>
    <w:rsid w:val="009D7CA1"/>
    <w:rsid w:val="009E06D1"/>
    <w:rsid w:val="009E0DD8"/>
    <w:rsid w:val="009E10F2"/>
    <w:rsid w:val="009E1E35"/>
    <w:rsid w:val="009E29BF"/>
    <w:rsid w:val="009E2F60"/>
    <w:rsid w:val="009E321D"/>
    <w:rsid w:val="009E3B4D"/>
    <w:rsid w:val="009E3F41"/>
    <w:rsid w:val="009E3F4F"/>
    <w:rsid w:val="009E48E7"/>
    <w:rsid w:val="009E56A9"/>
    <w:rsid w:val="009E588A"/>
    <w:rsid w:val="009E5C76"/>
    <w:rsid w:val="009E5C8B"/>
    <w:rsid w:val="009E64CA"/>
    <w:rsid w:val="009E661D"/>
    <w:rsid w:val="009E6D42"/>
    <w:rsid w:val="009E6DF0"/>
    <w:rsid w:val="009E7A6E"/>
    <w:rsid w:val="009F058E"/>
    <w:rsid w:val="009F0BD2"/>
    <w:rsid w:val="009F0D7B"/>
    <w:rsid w:val="009F0EFC"/>
    <w:rsid w:val="009F11C5"/>
    <w:rsid w:val="009F28D8"/>
    <w:rsid w:val="009F2C88"/>
    <w:rsid w:val="009F2FFA"/>
    <w:rsid w:val="009F3934"/>
    <w:rsid w:val="009F495A"/>
    <w:rsid w:val="009F4998"/>
    <w:rsid w:val="009F5655"/>
    <w:rsid w:val="009F5AC7"/>
    <w:rsid w:val="009F64DD"/>
    <w:rsid w:val="009F67BF"/>
    <w:rsid w:val="00A0068C"/>
    <w:rsid w:val="00A00A9E"/>
    <w:rsid w:val="00A00BEA"/>
    <w:rsid w:val="00A00CC0"/>
    <w:rsid w:val="00A00E3D"/>
    <w:rsid w:val="00A01C61"/>
    <w:rsid w:val="00A01D01"/>
    <w:rsid w:val="00A027D3"/>
    <w:rsid w:val="00A03D27"/>
    <w:rsid w:val="00A03F1C"/>
    <w:rsid w:val="00A041D8"/>
    <w:rsid w:val="00A04B60"/>
    <w:rsid w:val="00A04F8C"/>
    <w:rsid w:val="00A05080"/>
    <w:rsid w:val="00A05C8B"/>
    <w:rsid w:val="00A07336"/>
    <w:rsid w:val="00A07B53"/>
    <w:rsid w:val="00A07D29"/>
    <w:rsid w:val="00A07FBC"/>
    <w:rsid w:val="00A10440"/>
    <w:rsid w:val="00A10587"/>
    <w:rsid w:val="00A10C33"/>
    <w:rsid w:val="00A10EF8"/>
    <w:rsid w:val="00A10FD2"/>
    <w:rsid w:val="00A112FA"/>
    <w:rsid w:val="00A114C5"/>
    <w:rsid w:val="00A11559"/>
    <w:rsid w:val="00A1202D"/>
    <w:rsid w:val="00A12184"/>
    <w:rsid w:val="00A12A87"/>
    <w:rsid w:val="00A12D9F"/>
    <w:rsid w:val="00A137CB"/>
    <w:rsid w:val="00A13B8A"/>
    <w:rsid w:val="00A13D0B"/>
    <w:rsid w:val="00A13F16"/>
    <w:rsid w:val="00A142C9"/>
    <w:rsid w:val="00A145B2"/>
    <w:rsid w:val="00A14BE6"/>
    <w:rsid w:val="00A1552D"/>
    <w:rsid w:val="00A1578E"/>
    <w:rsid w:val="00A15E16"/>
    <w:rsid w:val="00A16084"/>
    <w:rsid w:val="00A163FA"/>
    <w:rsid w:val="00A16856"/>
    <w:rsid w:val="00A16A66"/>
    <w:rsid w:val="00A16BDF"/>
    <w:rsid w:val="00A173B5"/>
    <w:rsid w:val="00A175BF"/>
    <w:rsid w:val="00A17D3F"/>
    <w:rsid w:val="00A20324"/>
    <w:rsid w:val="00A21572"/>
    <w:rsid w:val="00A21A46"/>
    <w:rsid w:val="00A21D30"/>
    <w:rsid w:val="00A2269D"/>
    <w:rsid w:val="00A23E54"/>
    <w:rsid w:val="00A24F2A"/>
    <w:rsid w:val="00A24F94"/>
    <w:rsid w:val="00A253D2"/>
    <w:rsid w:val="00A2588B"/>
    <w:rsid w:val="00A25A16"/>
    <w:rsid w:val="00A25B83"/>
    <w:rsid w:val="00A25C7D"/>
    <w:rsid w:val="00A26016"/>
    <w:rsid w:val="00A26354"/>
    <w:rsid w:val="00A26958"/>
    <w:rsid w:val="00A26E45"/>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46F4"/>
    <w:rsid w:val="00A35194"/>
    <w:rsid w:val="00A35A5F"/>
    <w:rsid w:val="00A3656A"/>
    <w:rsid w:val="00A370A3"/>
    <w:rsid w:val="00A3764F"/>
    <w:rsid w:val="00A379D6"/>
    <w:rsid w:val="00A37AB4"/>
    <w:rsid w:val="00A403B2"/>
    <w:rsid w:val="00A4080C"/>
    <w:rsid w:val="00A41D49"/>
    <w:rsid w:val="00A423F7"/>
    <w:rsid w:val="00A4268F"/>
    <w:rsid w:val="00A42F7F"/>
    <w:rsid w:val="00A440CA"/>
    <w:rsid w:val="00A4438C"/>
    <w:rsid w:val="00A45551"/>
    <w:rsid w:val="00A4573A"/>
    <w:rsid w:val="00A45940"/>
    <w:rsid w:val="00A45C99"/>
    <w:rsid w:val="00A462D7"/>
    <w:rsid w:val="00A46465"/>
    <w:rsid w:val="00A4674B"/>
    <w:rsid w:val="00A469B1"/>
    <w:rsid w:val="00A46A46"/>
    <w:rsid w:val="00A46DF7"/>
    <w:rsid w:val="00A4758C"/>
    <w:rsid w:val="00A5011D"/>
    <w:rsid w:val="00A50A1C"/>
    <w:rsid w:val="00A50BE7"/>
    <w:rsid w:val="00A51634"/>
    <w:rsid w:val="00A52D45"/>
    <w:rsid w:val="00A534CA"/>
    <w:rsid w:val="00A5354B"/>
    <w:rsid w:val="00A536AC"/>
    <w:rsid w:val="00A545EE"/>
    <w:rsid w:val="00A546D0"/>
    <w:rsid w:val="00A54E28"/>
    <w:rsid w:val="00A5562D"/>
    <w:rsid w:val="00A55727"/>
    <w:rsid w:val="00A558C4"/>
    <w:rsid w:val="00A55CBD"/>
    <w:rsid w:val="00A55DAE"/>
    <w:rsid w:val="00A56383"/>
    <w:rsid w:val="00A563FD"/>
    <w:rsid w:val="00A56688"/>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4261"/>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B9B"/>
    <w:rsid w:val="00A71BCA"/>
    <w:rsid w:val="00A71E09"/>
    <w:rsid w:val="00A7230B"/>
    <w:rsid w:val="00A724A2"/>
    <w:rsid w:val="00A72528"/>
    <w:rsid w:val="00A72E5C"/>
    <w:rsid w:val="00A732B0"/>
    <w:rsid w:val="00A746A6"/>
    <w:rsid w:val="00A748C7"/>
    <w:rsid w:val="00A754DA"/>
    <w:rsid w:val="00A772DC"/>
    <w:rsid w:val="00A802BA"/>
    <w:rsid w:val="00A80711"/>
    <w:rsid w:val="00A807DC"/>
    <w:rsid w:val="00A80CFB"/>
    <w:rsid w:val="00A80D85"/>
    <w:rsid w:val="00A80D9E"/>
    <w:rsid w:val="00A816F3"/>
    <w:rsid w:val="00A81721"/>
    <w:rsid w:val="00A818A2"/>
    <w:rsid w:val="00A81B44"/>
    <w:rsid w:val="00A823AF"/>
    <w:rsid w:val="00A823C5"/>
    <w:rsid w:val="00A82581"/>
    <w:rsid w:val="00A838FD"/>
    <w:rsid w:val="00A83A5D"/>
    <w:rsid w:val="00A83A87"/>
    <w:rsid w:val="00A842A0"/>
    <w:rsid w:val="00A843C0"/>
    <w:rsid w:val="00A84438"/>
    <w:rsid w:val="00A84BD6"/>
    <w:rsid w:val="00A8569B"/>
    <w:rsid w:val="00A866BF"/>
    <w:rsid w:val="00A8705B"/>
    <w:rsid w:val="00A902B3"/>
    <w:rsid w:val="00A90D57"/>
    <w:rsid w:val="00A9118D"/>
    <w:rsid w:val="00A917E6"/>
    <w:rsid w:val="00A918B2"/>
    <w:rsid w:val="00A91EA2"/>
    <w:rsid w:val="00A91EBC"/>
    <w:rsid w:val="00A9222E"/>
    <w:rsid w:val="00A930D6"/>
    <w:rsid w:val="00A9398E"/>
    <w:rsid w:val="00A93C27"/>
    <w:rsid w:val="00A93D86"/>
    <w:rsid w:val="00A953D4"/>
    <w:rsid w:val="00A95678"/>
    <w:rsid w:val="00A95B36"/>
    <w:rsid w:val="00A95B44"/>
    <w:rsid w:val="00A95FC2"/>
    <w:rsid w:val="00A9641D"/>
    <w:rsid w:val="00A9685A"/>
    <w:rsid w:val="00A96912"/>
    <w:rsid w:val="00A96F16"/>
    <w:rsid w:val="00A96F36"/>
    <w:rsid w:val="00A97973"/>
    <w:rsid w:val="00A9797D"/>
    <w:rsid w:val="00AA0291"/>
    <w:rsid w:val="00AA103A"/>
    <w:rsid w:val="00AA1158"/>
    <w:rsid w:val="00AA1297"/>
    <w:rsid w:val="00AA15FD"/>
    <w:rsid w:val="00AA19C4"/>
    <w:rsid w:val="00AA1E74"/>
    <w:rsid w:val="00AA24CB"/>
    <w:rsid w:val="00AA2909"/>
    <w:rsid w:val="00AA4064"/>
    <w:rsid w:val="00AA464C"/>
    <w:rsid w:val="00AA54C8"/>
    <w:rsid w:val="00AA5909"/>
    <w:rsid w:val="00AA5A3C"/>
    <w:rsid w:val="00AA5BD7"/>
    <w:rsid w:val="00AA65F8"/>
    <w:rsid w:val="00AA69D6"/>
    <w:rsid w:val="00AA6A04"/>
    <w:rsid w:val="00AA6BD5"/>
    <w:rsid w:val="00AA774C"/>
    <w:rsid w:val="00AA7B97"/>
    <w:rsid w:val="00AA7CDB"/>
    <w:rsid w:val="00AA7DAD"/>
    <w:rsid w:val="00AB057E"/>
    <w:rsid w:val="00AB0A85"/>
    <w:rsid w:val="00AB1228"/>
    <w:rsid w:val="00AB18B1"/>
    <w:rsid w:val="00AB190E"/>
    <w:rsid w:val="00AB2091"/>
    <w:rsid w:val="00AB278C"/>
    <w:rsid w:val="00AB3160"/>
    <w:rsid w:val="00AB3A32"/>
    <w:rsid w:val="00AB3D6A"/>
    <w:rsid w:val="00AB3EA9"/>
    <w:rsid w:val="00AB5B24"/>
    <w:rsid w:val="00AB5BA8"/>
    <w:rsid w:val="00AB5FE5"/>
    <w:rsid w:val="00AB6721"/>
    <w:rsid w:val="00AB714F"/>
    <w:rsid w:val="00AB7962"/>
    <w:rsid w:val="00AB7DA1"/>
    <w:rsid w:val="00AC0F5F"/>
    <w:rsid w:val="00AC0F90"/>
    <w:rsid w:val="00AC135F"/>
    <w:rsid w:val="00AC1AE9"/>
    <w:rsid w:val="00AC1B21"/>
    <w:rsid w:val="00AC1CC8"/>
    <w:rsid w:val="00AC1CE9"/>
    <w:rsid w:val="00AC1DBD"/>
    <w:rsid w:val="00AC2441"/>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370"/>
    <w:rsid w:val="00AC7798"/>
    <w:rsid w:val="00AC7D8B"/>
    <w:rsid w:val="00AD01FA"/>
    <w:rsid w:val="00AD058B"/>
    <w:rsid w:val="00AD0AD9"/>
    <w:rsid w:val="00AD0B41"/>
    <w:rsid w:val="00AD1446"/>
    <w:rsid w:val="00AD238E"/>
    <w:rsid w:val="00AD2A11"/>
    <w:rsid w:val="00AD3248"/>
    <w:rsid w:val="00AD3404"/>
    <w:rsid w:val="00AD3600"/>
    <w:rsid w:val="00AD3D38"/>
    <w:rsid w:val="00AD3EEF"/>
    <w:rsid w:val="00AD4CF9"/>
    <w:rsid w:val="00AD4DCC"/>
    <w:rsid w:val="00AD525D"/>
    <w:rsid w:val="00AD5355"/>
    <w:rsid w:val="00AD536F"/>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3E32"/>
    <w:rsid w:val="00AE45DF"/>
    <w:rsid w:val="00AE46BC"/>
    <w:rsid w:val="00AE4A04"/>
    <w:rsid w:val="00AE4A33"/>
    <w:rsid w:val="00AE4D07"/>
    <w:rsid w:val="00AE4D68"/>
    <w:rsid w:val="00AE595C"/>
    <w:rsid w:val="00AE59EE"/>
    <w:rsid w:val="00AE5CC8"/>
    <w:rsid w:val="00AE6019"/>
    <w:rsid w:val="00AE619F"/>
    <w:rsid w:val="00AE66BC"/>
    <w:rsid w:val="00AE70A1"/>
    <w:rsid w:val="00AE78A7"/>
    <w:rsid w:val="00AE7C76"/>
    <w:rsid w:val="00AE7E02"/>
    <w:rsid w:val="00AF053B"/>
    <w:rsid w:val="00AF0573"/>
    <w:rsid w:val="00AF06CF"/>
    <w:rsid w:val="00AF0F27"/>
    <w:rsid w:val="00AF1F7D"/>
    <w:rsid w:val="00AF34C9"/>
    <w:rsid w:val="00AF36C5"/>
    <w:rsid w:val="00AF39BD"/>
    <w:rsid w:val="00AF3E21"/>
    <w:rsid w:val="00AF423E"/>
    <w:rsid w:val="00AF4A64"/>
    <w:rsid w:val="00AF4D59"/>
    <w:rsid w:val="00AF5809"/>
    <w:rsid w:val="00AF630F"/>
    <w:rsid w:val="00AF636D"/>
    <w:rsid w:val="00AF657C"/>
    <w:rsid w:val="00AF693C"/>
    <w:rsid w:val="00AF6A59"/>
    <w:rsid w:val="00AF6D64"/>
    <w:rsid w:val="00AF780C"/>
    <w:rsid w:val="00B01F50"/>
    <w:rsid w:val="00B02376"/>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28E"/>
    <w:rsid w:val="00B10FDA"/>
    <w:rsid w:val="00B11699"/>
    <w:rsid w:val="00B117EE"/>
    <w:rsid w:val="00B118CD"/>
    <w:rsid w:val="00B119BB"/>
    <w:rsid w:val="00B121E6"/>
    <w:rsid w:val="00B124C9"/>
    <w:rsid w:val="00B12788"/>
    <w:rsid w:val="00B12808"/>
    <w:rsid w:val="00B12A4C"/>
    <w:rsid w:val="00B14474"/>
    <w:rsid w:val="00B14891"/>
    <w:rsid w:val="00B150F1"/>
    <w:rsid w:val="00B160DD"/>
    <w:rsid w:val="00B16380"/>
    <w:rsid w:val="00B16412"/>
    <w:rsid w:val="00B16B04"/>
    <w:rsid w:val="00B17B08"/>
    <w:rsid w:val="00B17EE2"/>
    <w:rsid w:val="00B201D4"/>
    <w:rsid w:val="00B212C2"/>
    <w:rsid w:val="00B21AFD"/>
    <w:rsid w:val="00B225BC"/>
    <w:rsid w:val="00B22983"/>
    <w:rsid w:val="00B22E71"/>
    <w:rsid w:val="00B23149"/>
    <w:rsid w:val="00B24094"/>
    <w:rsid w:val="00B24B18"/>
    <w:rsid w:val="00B24D68"/>
    <w:rsid w:val="00B2507B"/>
    <w:rsid w:val="00B25312"/>
    <w:rsid w:val="00B2538B"/>
    <w:rsid w:val="00B2594E"/>
    <w:rsid w:val="00B25C77"/>
    <w:rsid w:val="00B25E2E"/>
    <w:rsid w:val="00B2609D"/>
    <w:rsid w:val="00B2624A"/>
    <w:rsid w:val="00B2656D"/>
    <w:rsid w:val="00B2662C"/>
    <w:rsid w:val="00B267C4"/>
    <w:rsid w:val="00B267F7"/>
    <w:rsid w:val="00B26A89"/>
    <w:rsid w:val="00B26D46"/>
    <w:rsid w:val="00B2783B"/>
    <w:rsid w:val="00B2791F"/>
    <w:rsid w:val="00B27C9C"/>
    <w:rsid w:val="00B30624"/>
    <w:rsid w:val="00B3066E"/>
    <w:rsid w:val="00B30CA9"/>
    <w:rsid w:val="00B30DA2"/>
    <w:rsid w:val="00B30E0F"/>
    <w:rsid w:val="00B3106D"/>
    <w:rsid w:val="00B31B95"/>
    <w:rsid w:val="00B31E20"/>
    <w:rsid w:val="00B32156"/>
    <w:rsid w:val="00B322C1"/>
    <w:rsid w:val="00B3244D"/>
    <w:rsid w:val="00B34047"/>
    <w:rsid w:val="00B357E9"/>
    <w:rsid w:val="00B35E14"/>
    <w:rsid w:val="00B36110"/>
    <w:rsid w:val="00B3657B"/>
    <w:rsid w:val="00B3681A"/>
    <w:rsid w:val="00B371AE"/>
    <w:rsid w:val="00B3740E"/>
    <w:rsid w:val="00B4012D"/>
    <w:rsid w:val="00B40885"/>
    <w:rsid w:val="00B41212"/>
    <w:rsid w:val="00B41A3D"/>
    <w:rsid w:val="00B422DA"/>
    <w:rsid w:val="00B43630"/>
    <w:rsid w:val="00B4387E"/>
    <w:rsid w:val="00B43BDE"/>
    <w:rsid w:val="00B44810"/>
    <w:rsid w:val="00B44849"/>
    <w:rsid w:val="00B451C2"/>
    <w:rsid w:val="00B45801"/>
    <w:rsid w:val="00B46DAE"/>
    <w:rsid w:val="00B476A6"/>
    <w:rsid w:val="00B479ED"/>
    <w:rsid w:val="00B50065"/>
    <w:rsid w:val="00B50080"/>
    <w:rsid w:val="00B504C3"/>
    <w:rsid w:val="00B509EB"/>
    <w:rsid w:val="00B50D6B"/>
    <w:rsid w:val="00B50F4C"/>
    <w:rsid w:val="00B52104"/>
    <w:rsid w:val="00B524BE"/>
    <w:rsid w:val="00B52F37"/>
    <w:rsid w:val="00B532DC"/>
    <w:rsid w:val="00B53D11"/>
    <w:rsid w:val="00B54151"/>
    <w:rsid w:val="00B5471E"/>
    <w:rsid w:val="00B54B5D"/>
    <w:rsid w:val="00B54F93"/>
    <w:rsid w:val="00B5501A"/>
    <w:rsid w:val="00B55A73"/>
    <w:rsid w:val="00B55AAD"/>
    <w:rsid w:val="00B55CE8"/>
    <w:rsid w:val="00B56254"/>
    <w:rsid w:val="00B56840"/>
    <w:rsid w:val="00B56BBB"/>
    <w:rsid w:val="00B571EB"/>
    <w:rsid w:val="00B6088C"/>
    <w:rsid w:val="00B60B5F"/>
    <w:rsid w:val="00B60E34"/>
    <w:rsid w:val="00B60E4B"/>
    <w:rsid w:val="00B6204A"/>
    <w:rsid w:val="00B62303"/>
    <w:rsid w:val="00B62832"/>
    <w:rsid w:val="00B62DE3"/>
    <w:rsid w:val="00B631B3"/>
    <w:rsid w:val="00B64AA7"/>
    <w:rsid w:val="00B64AE3"/>
    <w:rsid w:val="00B652FD"/>
    <w:rsid w:val="00B65386"/>
    <w:rsid w:val="00B65A13"/>
    <w:rsid w:val="00B65BA8"/>
    <w:rsid w:val="00B672CD"/>
    <w:rsid w:val="00B7100F"/>
    <w:rsid w:val="00B7168E"/>
    <w:rsid w:val="00B720A7"/>
    <w:rsid w:val="00B72869"/>
    <w:rsid w:val="00B7342E"/>
    <w:rsid w:val="00B73450"/>
    <w:rsid w:val="00B74077"/>
    <w:rsid w:val="00B740AD"/>
    <w:rsid w:val="00B74102"/>
    <w:rsid w:val="00B74614"/>
    <w:rsid w:val="00B74B43"/>
    <w:rsid w:val="00B74B9F"/>
    <w:rsid w:val="00B75C50"/>
    <w:rsid w:val="00B763A3"/>
    <w:rsid w:val="00B76BA0"/>
    <w:rsid w:val="00B76C19"/>
    <w:rsid w:val="00B76C99"/>
    <w:rsid w:val="00B76ECD"/>
    <w:rsid w:val="00B7715B"/>
    <w:rsid w:val="00B772CF"/>
    <w:rsid w:val="00B77502"/>
    <w:rsid w:val="00B776D1"/>
    <w:rsid w:val="00B778CE"/>
    <w:rsid w:val="00B80C64"/>
    <w:rsid w:val="00B8108C"/>
    <w:rsid w:val="00B813D5"/>
    <w:rsid w:val="00B817B1"/>
    <w:rsid w:val="00B82C31"/>
    <w:rsid w:val="00B83359"/>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A9E"/>
    <w:rsid w:val="00B90E3A"/>
    <w:rsid w:val="00B91180"/>
    <w:rsid w:val="00B913D3"/>
    <w:rsid w:val="00B92B3A"/>
    <w:rsid w:val="00B92E39"/>
    <w:rsid w:val="00B944A8"/>
    <w:rsid w:val="00B947C4"/>
    <w:rsid w:val="00B94A59"/>
    <w:rsid w:val="00B94C35"/>
    <w:rsid w:val="00B94CE9"/>
    <w:rsid w:val="00B94D0F"/>
    <w:rsid w:val="00B95432"/>
    <w:rsid w:val="00B95916"/>
    <w:rsid w:val="00B963FC"/>
    <w:rsid w:val="00B96505"/>
    <w:rsid w:val="00B96FAB"/>
    <w:rsid w:val="00B97183"/>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A24"/>
    <w:rsid w:val="00BA5D2F"/>
    <w:rsid w:val="00BA5FA1"/>
    <w:rsid w:val="00BA6490"/>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6A5C"/>
    <w:rsid w:val="00BB76EF"/>
    <w:rsid w:val="00BB775D"/>
    <w:rsid w:val="00BB7802"/>
    <w:rsid w:val="00BC0699"/>
    <w:rsid w:val="00BC0806"/>
    <w:rsid w:val="00BC08E6"/>
    <w:rsid w:val="00BC08FC"/>
    <w:rsid w:val="00BC15CD"/>
    <w:rsid w:val="00BC168E"/>
    <w:rsid w:val="00BC17F5"/>
    <w:rsid w:val="00BC1AA3"/>
    <w:rsid w:val="00BC1AC4"/>
    <w:rsid w:val="00BC2837"/>
    <w:rsid w:val="00BC2992"/>
    <w:rsid w:val="00BC2B9D"/>
    <w:rsid w:val="00BC339C"/>
    <w:rsid w:val="00BC3F68"/>
    <w:rsid w:val="00BC4185"/>
    <w:rsid w:val="00BC41A1"/>
    <w:rsid w:val="00BC41B6"/>
    <w:rsid w:val="00BC4466"/>
    <w:rsid w:val="00BC4B12"/>
    <w:rsid w:val="00BC4B4E"/>
    <w:rsid w:val="00BC4E0D"/>
    <w:rsid w:val="00BC5824"/>
    <w:rsid w:val="00BC5A90"/>
    <w:rsid w:val="00BC5E2F"/>
    <w:rsid w:val="00BC66B7"/>
    <w:rsid w:val="00BC67DB"/>
    <w:rsid w:val="00BC73EE"/>
    <w:rsid w:val="00BC7B7F"/>
    <w:rsid w:val="00BD0433"/>
    <w:rsid w:val="00BD0464"/>
    <w:rsid w:val="00BD056B"/>
    <w:rsid w:val="00BD07AA"/>
    <w:rsid w:val="00BD1899"/>
    <w:rsid w:val="00BD1A9C"/>
    <w:rsid w:val="00BD35EA"/>
    <w:rsid w:val="00BD3BAE"/>
    <w:rsid w:val="00BD44DC"/>
    <w:rsid w:val="00BD45FA"/>
    <w:rsid w:val="00BD4EFF"/>
    <w:rsid w:val="00BD503D"/>
    <w:rsid w:val="00BD5CA5"/>
    <w:rsid w:val="00BD5FBF"/>
    <w:rsid w:val="00BD65E3"/>
    <w:rsid w:val="00BD6712"/>
    <w:rsid w:val="00BD697C"/>
    <w:rsid w:val="00BD6BE6"/>
    <w:rsid w:val="00BD6F03"/>
    <w:rsid w:val="00BD791B"/>
    <w:rsid w:val="00BD7BDE"/>
    <w:rsid w:val="00BD7D38"/>
    <w:rsid w:val="00BE060F"/>
    <w:rsid w:val="00BE0A8C"/>
    <w:rsid w:val="00BE0BEE"/>
    <w:rsid w:val="00BE0C51"/>
    <w:rsid w:val="00BE0E75"/>
    <w:rsid w:val="00BE1772"/>
    <w:rsid w:val="00BE1F59"/>
    <w:rsid w:val="00BE292B"/>
    <w:rsid w:val="00BE39CB"/>
    <w:rsid w:val="00BE3B11"/>
    <w:rsid w:val="00BE3FFF"/>
    <w:rsid w:val="00BE4EDB"/>
    <w:rsid w:val="00BE5060"/>
    <w:rsid w:val="00BE51B9"/>
    <w:rsid w:val="00BE5455"/>
    <w:rsid w:val="00BE5BA1"/>
    <w:rsid w:val="00BE6392"/>
    <w:rsid w:val="00BE65C5"/>
    <w:rsid w:val="00BE6B4E"/>
    <w:rsid w:val="00BE6D9F"/>
    <w:rsid w:val="00BE6F02"/>
    <w:rsid w:val="00BE7164"/>
    <w:rsid w:val="00BE78F3"/>
    <w:rsid w:val="00BE7AAC"/>
    <w:rsid w:val="00BE7CB0"/>
    <w:rsid w:val="00BE7E5C"/>
    <w:rsid w:val="00BF0301"/>
    <w:rsid w:val="00BF0C89"/>
    <w:rsid w:val="00BF0DFE"/>
    <w:rsid w:val="00BF0E3E"/>
    <w:rsid w:val="00BF1B7E"/>
    <w:rsid w:val="00BF1F6B"/>
    <w:rsid w:val="00BF298A"/>
    <w:rsid w:val="00BF33EB"/>
    <w:rsid w:val="00BF36B4"/>
    <w:rsid w:val="00BF36FC"/>
    <w:rsid w:val="00BF3926"/>
    <w:rsid w:val="00BF3EAF"/>
    <w:rsid w:val="00BF5187"/>
    <w:rsid w:val="00BF5524"/>
    <w:rsid w:val="00BF5B08"/>
    <w:rsid w:val="00BF778C"/>
    <w:rsid w:val="00C0002E"/>
    <w:rsid w:val="00C00864"/>
    <w:rsid w:val="00C0094C"/>
    <w:rsid w:val="00C00EF0"/>
    <w:rsid w:val="00C00F61"/>
    <w:rsid w:val="00C0108A"/>
    <w:rsid w:val="00C0151C"/>
    <w:rsid w:val="00C022B9"/>
    <w:rsid w:val="00C0296C"/>
    <w:rsid w:val="00C03A49"/>
    <w:rsid w:val="00C03B79"/>
    <w:rsid w:val="00C03FC3"/>
    <w:rsid w:val="00C04303"/>
    <w:rsid w:val="00C04BE6"/>
    <w:rsid w:val="00C05B7A"/>
    <w:rsid w:val="00C05DF9"/>
    <w:rsid w:val="00C06347"/>
    <w:rsid w:val="00C0648A"/>
    <w:rsid w:val="00C06B87"/>
    <w:rsid w:val="00C070BF"/>
    <w:rsid w:val="00C07563"/>
    <w:rsid w:val="00C07790"/>
    <w:rsid w:val="00C07851"/>
    <w:rsid w:val="00C07B39"/>
    <w:rsid w:val="00C07E04"/>
    <w:rsid w:val="00C10216"/>
    <w:rsid w:val="00C106A7"/>
    <w:rsid w:val="00C11940"/>
    <w:rsid w:val="00C11ABC"/>
    <w:rsid w:val="00C12673"/>
    <w:rsid w:val="00C12B41"/>
    <w:rsid w:val="00C12C73"/>
    <w:rsid w:val="00C12EAB"/>
    <w:rsid w:val="00C13069"/>
    <w:rsid w:val="00C13876"/>
    <w:rsid w:val="00C14859"/>
    <w:rsid w:val="00C15179"/>
    <w:rsid w:val="00C158DD"/>
    <w:rsid w:val="00C1596F"/>
    <w:rsid w:val="00C163F0"/>
    <w:rsid w:val="00C16497"/>
    <w:rsid w:val="00C16BEA"/>
    <w:rsid w:val="00C179EA"/>
    <w:rsid w:val="00C2028B"/>
    <w:rsid w:val="00C203D5"/>
    <w:rsid w:val="00C20962"/>
    <w:rsid w:val="00C20A00"/>
    <w:rsid w:val="00C2143E"/>
    <w:rsid w:val="00C21595"/>
    <w:rsid w:val="00C22695"/>
    <w:rsid w:val="00C22C46"/>
    <w:rsid w:val="00C23C06"/>
    <w:rsid w:val="00C23DDF"/>
    <w:rsid w:val="00C246E4"/>
    <w:rsid w:val="00C25D70"/>
    <w:rsid w:val="00C26012"/>
    <w:rsid w:val="00C2640A"/>
    <w:rsid w:val="00C26448"/>
    <w:rsid w:val="00C2649F"/>
    <w:rsid w:val="00C26D45"/>
    <w:rsid w:val="00C26F2D"/>
    <w:rsid w:val="00C27C58"/>
    <w:rsid w:val="00C304A4"/>
    <w:rsid w:val="00C30AA6"/>
    <w:rsid w:val="00C312B7"/>
    <w:rsid w:val="00C31480"/>
    <w:rsid w:val="00C32EEC"/>
    <w:rsid w:val="00C335C9"/>
    <w:rsid w:val="00C33BF9"/>
    <w:rsid w:val="00C33D01"/>
    <w:rsid w:val="00C3424A"/>
    <w:rsid w:val="00C357BF"/>
    <w:rsid w:val="00C36035"/>
    <w:rsid w:val="00C36509"/>
    <w:rsid w:val="00C3655E"/>
    <w:rsid w:val="00C36E22"/>
    <w:rsid w:val="00C37D40"/>
    <w:rsid w:val="00C37D47"/>
    <w:rsid w:val="00C40664"/>
    <w:rsid w:val="00C4082E"/>
    <w:rsid w:val="00C40C05"/>
    <w:rsid w:val="00C40DD6"/>
    <w:rsid w:val="00C414D0"/>
    <w:rsid w:val="00C4155B"/>
    <w:rsid w:val="00C41A8C"/>
    <w:rsid w:val="00C429CB"/>
    <w:rsid w:val="00C42B07"/>
    <w:rsid w:val="00C43751"/>
    <w:rsid w:val="00C43807"/>
    <w:rsid w:val="00C438A5"/>
    <w:rsid w:val="00C4461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803"/>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5C6"/>
    <w:rsid w:val="00C6495F"/>
    <w:rsid w:val="00C64BB9"/>
    <w:rsid w:val="00C6568F"/>
    <w:rsid w:val="00C657DE"/>
    <w:rsid w:val="00C65EA4"/>
    <w:rsid w:val="00C65F13"/>
    <w:rsid w:val="00C6677F"/>
    <w:rsid w:val="00C66846"/>
    <w:rsid w:val="00C66A63"/>
    <w:rsid w:val="00C67269"/>
    <w:rsid w:val="00C67963"/>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16F"/>
    <w:rsid w:val="00C82461"/>
    <w:rsid w:val="00C83486"/>
    <w:rsid w:val="00C83783"/>
    <w:rsid w:val="00C83794"/>
    <w:rsid w:val="00C83C34"/>
    <w:rsid w:val="00C840A9"/>
    <w:rsid w:val="00C85815"/>
    <w:rsid w:val="00C85BDB"/>
    <w:rsid w:val="00C85E92"/>
    <w:rsid w:val="00C8611E"/>
    <w:rsid w:val="00C8645B"/>
    <w:rsid w:val="00C8664F"/>
    <w:rsid w:val="00C8665C"/>
    <w:rsid w:val="00C86E0E"/>
    <w:rsid w:val="00C86E3F"/>
    <w:rsid w:val="00C872C2"/>
    <w:rsid w:val="00C87854"/>
    <w:rsid w:val="00C90512"/>
    <w:rsid w:val="00C9057E"/>
    <w:rsid w:val="00C90C47"/>
    <w:rsid w:val="00C90C68"/>
    <w:rsid w:val="00C9128F"/>
    <w:rsid w:val="00C913A8"/>
    <w:rsid w:val="00C91949"/>
    <w:rsid w:val="00C919E9"/>
    <w:rsid w:val="00C91C4E"/>
    <w:rsid w:val="00C92017"/>
    <w:rsid w:val="00C93B28"/>
    <w:rsid w:val="00C94135"/>
    <w:rsid w:val="00C949FF"/>
    <w:rsid w:val="00C94F8C"/>
    <w:rsid w:val="00C951FA"/>
    <w:rsid w:val="00C95F01"/>
    <w:rsid w:val="00C96D5F"/>
    <w:rsid w:val="00C974A3"/>
    <w:rsid w:val="00C97589"/>
    <w:rsid w:val="00C97E0C"/>
    <w:rsid w:val="00C97EB4"/>
    <w:rsid w:val="00CA02CF"/>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A78B4"/>
    <w:rsid w:val="00CB1230"/>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9BB"/>
    <w:rsid w:val="00CB7C93"/>
    <w:rsid w:val="00CB7FF7"/>
    <w:rsid w:val="00CC0152"/>
    <w:rsid w:val="00CC05C6"/>
    <w:rsid w:val="00CC05DB"/>
    <w:rsid w:val="00CC083F"/>
    <w:rsid w:val="00CC0D8F"/>
    <w:rsid w:val="00CC0EBD"/>
    <w:rsid w:val="00CC190F"/>
    <w:rsid w:val="00CC19EE"/>
    <w:rsid w:val="00CC2214"/>
    <w:rsid w:val="00CC27DB"/>
    <w:rsid w:val="00CC2B81"/>
    <w:rsid w:val="00CC30DA"/>
    <w:rsid w:val="00CC3317"/>
    <w:rsid w:val="00CC37D6"/>
    <w:rsid w:val="00CC3A23"/>
    <w:rsid w:val="00CC409A"/>
    <w:rsid w:val="00CC4830"/>
    <w:rsid w:val="00CC49B2"/>
    <w:rsid w:val="00CC5395"/>
    <w:rsid w:val="00CC540E"/>
    <w:rsid w:val="00CC5659"/>
    <w:rsid w:val="00CC6576"/>
    <w:rsid w:val="00CC7E69"/>
    <w:rsid w:val="00CD0796"/>
    <w:rsid w:val="00CD09E7"/>
    <w:rsid w:val="00CD10AC"/>
    <w:rsid w:val="00CD1240"/>
    <w:rsid w:val="00CD2634"/>
    <w:rsid w:val="00CD2849"/>
    <w:rsid w:val="00CD28FF"/>
    <w:rsid w:val="00CD2A17"/>
    <w:rsid w:val="00CD2D69"/>
    <w:rsid w:val="00CD3040"/>
    <w:rsid w:val="00CD3DE6"/>
    <w:rsid w:val="00CD4AFB"/>
    <w:rsid w:val="00CD4B68"/>
    <w:rsid w:val="00CD5001"/>
    <w:rsid w:val="00CD5478"/>
    <w:rsid w:val="00CD5592"/>
    <w:rsid w:val="00CD5779"/>
    <w:rsid w:val="00CD67C5"/>
    <w:rsid w:val="00CD6C4E"/>
    <w:rsid w:val="00CD79A8"/>
    <w:rsid w:val="00CD7BED"/>
    <w:rsid w:val="00CD7E24"/>
    <w:rsid w:val="00CE010D"/>
    <w:rsid w:val="00CE01CF"/>
    <w:rsid w:val="00CE0723"/>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1898"/>
    <w:rsid w:val="00CF2BEE"/>
    <w:rsid w:val="00CF2D53"/>
    <w:rsid w:val="00CF2EE1"/>
    <w:rsid w:val="00CF3CFD"/>
    <w:rsid w:val="00CF50F0"/>
    <w:rsid w:val="00CF517B"/>
    <w:rsid w:val="00CF569F"/>
    <w:rsid w:val="00CF6D15"/>
    <w:rsid w:val="00CF71B4"/>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5715"/>
    <w:rsid w:val="00D06019"/>
    <w:rsid w:val="00D06C1F"/>
    <w:rsid w:val="00D07D56"/>
    <w:rsid w:val="00D10855"/>
    <w:rsid w:val="00D11842"/>
    <w:rsid w:val="00D11A90"/>
    <w:rsid w:val="00D12003"/>
    <w:rsid w:val="00D12FDD"/>
    <w:rsid w:val="00D13828"/>
    <w:rsid w:val="00D13D3C"/>
    <w:rsid w:val="00D140BF"/>
    <w:rsid w:val="00D14648"/>
    <w:rsid w:val="00D14E1D"/>
    <w:rsid w:val="00D15669"/>
    <w:rsid w:val="00D15DEC"/>
    <w:rsid w:val="00D16B0C"/>
    <w:rsid w:val="00D20513"/>
    <w:rsid w:val="00D20604"/>
    <w:rsid w:val="00D20AE5"/>
    <w:rsid w:val="00D20D0C"/>
    <w:rsid w:val="00D20F43"/>
    <w:rsid w:val="00D21353"/>
    <w:rsid w:val="00D21FCF"/>
    <w:rsid w:val="00D22498"/>
    <w:rsid w:val="00D22525"/>
    <w:rsid w:val="00D2345F"/>
    <w:rsid w:val="00D23575"/>
    <w:rsid w:val="00D23FD1"/>
    <w:rsid w:val="00D24544"/>
    <w:rsid w:val="00D24766"/>
    <w:rsid w:val="00D24D6C"/>
    <w:rsid w:val="00D259F2"/>
    <w:rsid w:val="00D25F09"/>
    <w:rsid w:val="00D26239"/>
    <w:rsid w:val="00D26572"/>
    <w:rsid w:val="00D26BCC"/>
    <w:rsid w:val="00D26D55"/>
    <w:rsid w:val="00D27132"/>
    <w:rsid w:val="00D300A2"/>
    <w:rsid w:val="00D300D5"/>
    <w:rsid w:val="00D30C48"/>
    <w:rsid w:val="00D313B9"/>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AB5"/>
    <w:rsid w:val="00D40E14"/>
    <w:rsid w:val="00D41125"/>
    <w:rsid w:val="00D41391"/>
    <w:rsid w:val="00D418DD"/>
    <w:rsid w:val="00D42ACB"/>
    <w:rsid w:val="00D42CCB"/>
    <w:rsid w:val="00D431D3"/>
    <w:rsid w:val="00D4323A"/>
    <w:rsid w:val="00D434F8"/>
    <w:rsid w:val="00D43633"/>
    <w:rsid w:val="00D4420B"/>
    <w:rsid w:val="00D44891"/>
    <w:rsid w:val="00D44919"/>
    <w:rsid w:val="00D44977"/>
    <w:rsid w:val="00D44DEC"/>
    <w:rsid w:val="00D452DF"/>
    <w:rsid w:val="00D462F9"/>
    <w:rsid w:val="00D465B7"/>
    <w:rsid w:val="00D46CE6"/>
    <w:rsid w:val="00D4795F"/>
    <w:rsid w:val="00D47F63"/>
    <w:rsid w:val="00D50A20"/>
    <w:rsid w:val="00D50FB6"/>
    <w:rsid w:val="00D516C9"/>
    <w:rsid w:val="00D519C5"/>
    <w:rsid w:val="00D51F9A"/>
    <w:rsid w:val="00D52D26"/>
    <w:rsid w:val="00D52F7F"/>
    <w:rsid w:val="00D530CC"/>
    <w:rsid w:val="00D5377E"/>
    <w:rsid w:val="00D54581"/>
    <w:rsid w:val="00D54B10"/>
    <w:rsid w:val="00D54D12"/>
    <w:rsid w:val="00D54FA4"/>
    <w:rsid w:val="00D55DB9"/>
    <w:rsid w:val="00D561C7"/>
    <w:rsid w:val="00D56204"/>
    <w:rsid w:val="00D56F46"/>
    <w:rsid w:val="00D56F94"/>
    <w:rsid w:val="00D577E8"/>
    <w:rsid w:val="00D5781E"/>
    <w:rsid w:val="00D60198"/>
    <w:rsid w:val="00D6027E"/>
    <w:rsid w:val="00D60BDD"/>
    <w:rsid w:val="00D6123C"/>
    <w:rsid w:val="00D61840"/>
    <w:rsid w:val="00D626D6"/>
    <w:rsid w:val="00D62F36"/>
    <w:rsid w:val="00D63852"/>
    <w:rsid w:val="00D6523F"/>
    <w:rsid w:val="00D656FD"/>
    <w:rsid w:val="00D657EF"/>
    <w:rsid w:val="00D65AAD"/>
    <w:rsid w:val="00D65BDE"/>
    <w:rsid w:val="00D65F77"/>
    <w:rsid w:val="00D66B78"/>
    <w:rsid w:val="00D6709B"/>
    <w:rsid w:val="00D6759D"/>
    <w:rsid w:val="00D67C99"/>
    <w:rsid w:val="00D701CD"/>
    <w:rsid w:val="00D708D9"/>
    <w:rsid w:val="00D70E4E"/>
    <w:rsid w:val="00D70E6D"/>
    <w:rsid w:val="00D7149E"/>
    <w:rsid w:val="00D715E2"/>
    <w:rsid w:val="00D723E0"/>
    <w:rsid w:val="00D72676"/>
    <w:rsid w:val="00D72C5D"/>
    <w:rsid w:val="00D7395F"/>
    <w:rsid w:val="00D73A57"/>
    <w:rsid w:val="00D74737"/>
    <w:rsid w:val="00D74EB1"/>
    <w:rsid w:val="00D754A1"/>
    <w:rsid w:val="00D7586F"/>
    <w:rsid w:val="00D76171"/>
    <w:rsid w:val="00D76BA1"/>
    <w:rsid w:val="00D770C3"/>
    <w:rsid w:val="00D77AFC"/>
    <w:rsid w:val="00D80C40"/>
    <w:rsid w:val="00D80D03"/>
    <w:rsid w:val="00D80E62"/>
    <w:rsid w:val="00D80EAD"/>
    <w:rsid w:val="00D81BE4"/>
    <w:rsid w:val="00D81D1C"/>
    <w:rsid w:val="00D81F30"/>
    <w:rsid w:val="00D82157"/>
    <w:rsid w:val="00D82592"/>
    <w:rsid w:val="00D826E2"/>
    <w:rsid w:val="00D829CD"/>
    <w:rsid w:val="00D834DA"/>
    <w:rsid w:val="00D838CB"/>
    <w:rsid w:val="00D83CC4"/>
    <w:rsid w:val="00D84508"/>
    <w:rsid w:val="00D84F7F"/>
    <w:rsid w:val="00D85524"/>
    <w:rsid w:val="00D86865"/>
    <w:rsid w:val="00D86ADA"/>
    <w:rsid w:val="00D87726"/>
    <w:rsid w:val="00D87971"/>
    <w:rsid w:val="00D87A22"/>
    <w:rsid w:val="00D87E5B"/>
    <w:rsid w:val="00D902E0"/>
    <w:rsid w:val="00D90C07"/>
    <w:rsid w:val="00D90DA4"/>
    <w:rsid w:val="00D90DD5"/>
    <w:rsid w:val="00D91025"/>
    <w:rsid w:val="00D9172D"/>
    <w:rsid w:val="00D923DE"/>
    <w:rsid w:val="00D925A0"/>
    <w:rsid w:val="00D92A5F"/>
    <w:rsid w:val="00D938E9"/>
    <w:rsid w:val="00D93F77"/>
    <w:rsid w:val="00D94060"/>
    <w:rsid w:val="00D9544E"/>
    <w:rsid w:val="00D95D6A"/>
    <w:rsid w:val="00D96164"/>
    <w:rsid w:val="00D962AE"/>
    <w:rsid w:val="00D9694A"/>
    <w:rsid w:val="00D977E8"/>
    <w:rsid w:val="00DA0267"/>
    <w:rsid w:val="00DA0395"/>
    <w:rsid w:val="00DA0CF5"/>
    <w:rsid w:val="00DA0EE9"/>
    <w:rsid w:val="00DA1D56"/>
    <w:rsid w:val="00DA223F"/>
    <w:rsid w:val="00DA24DB"/>
    <w:rsid w:val="00DA26AF"/>
    <w:rsid w:val="00DA292C"/>
    <w:rsid w:val="00DA2D11"/>
    <w:rsid w:val="00DA30E9"/>
    <w:rsid w:val="00DA3E97"/>
    <w:rsid w:val="00DA4369"/>
    <w:rsid w:val="00DA512F"/>
    <w:rsid w:val="00DA52D5"/>
    <w:rsid w:val="00DA6BDA"/>
    <w:rsid w:val="00DA7404"/>
    <w:rsid w:val="00DA76D1"/>
    <w:rsid w:val="00DA7A85"/>
    <w:rsid w:val="00DB08F9"/>
    <w:rsid w:val="00DB0C9E"/>
    <w:rsid w:val="00DB13D3"/>
    <w:rsid w:val="00DB16B5"/>
    <w:rsid w:val="00DB1B1C"/>
    <w:rsid w:val="00DB255F"/>
    <w:rsid w:val="00DB296E"/>
    <w:rsid w:val="00DB3138"/>
    <w:rsid w:val="00DB374C"/>
    <w:rsid w:val="00DB3BA4"/>
    <w:rsid w:val="00DB417B"/>
    <w:rsid w:val="00DB46C1"/>
    <w:rsid w:val="00DB4F95"/>
    <w:rsid w:val="00DB50F2"/>
    <w:rsid w:val="00DB523D"/>
    <w:rsid w:val="00DB5B1C"/>
    <w:rsid w:val="00DB5BF7"/>
    <w:rsid w:val="00DB63B1"/>
    <w:rsid w:val="00DB6A41"/>
    <w:rsid w:val="00DB755A"/>
    <w:rsid w:val="00DB76B1"/>
    <w:rsid w:val="00DC0110"/>
    <w:rsid w:val="00DC07EC"/>
    <w:rsid w:val="00DC0E4F"/>
    <w:rsid w:val="00DC1155"/>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0B3"/>
    <w:rsid w:val="00DC72EC"/>
    <w:rsid w:val="00DC7969"/>
    <w:rsid w:val="00DC7F35"/>
    <w:rsid w:val="00DD0B56"/>
    <w:rsid w:val="00DD1003"/>
    <w:rsid w:val="00DD17AD"/>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6497"/>
    <w:rsid w:val="00DD72EE"/>
    <w:rsid w:val="00DD75EC"/>
    <w:rsid w:val="00DD78DF"/>
    <w:rsid w:val="00DD7BB3"/>
    <w:rsid w:val="00DD7BE9"/>
    <w:rsid w:val="00DE0720"/>
    <w:rsid w:val="00DE0FD4"/>
    <w:rsid w:val="00DE270D"/>
    <w:rsid w:val="00DE2CF1"/>
    <w:rsid w:val="00DE2E0D"/>
    <w:rsid w:val="00DE2E6C"/>
    <w:rsid w:val="00DE362A"/>
    <w:rsid w:val="00DE3F8B"/>
    <w:rsid w:val="00DE4772"/>
    <w:rsid w:val="00DE4B5B"/>
    <w:rsid w:val="00DE4EA3"/>
    <w:rsid w:val="00DE50B3"/>
    <w:rsid w:val="00DE56C7"/>
    <w:rsid w:val="00DE57A0"/>
    <w:rsid w:val="00DE5AD9"/>
    <w:rsid w:val="00DE5F29"/>
    <w:rsid w:val="00DE6092"/>
    <w:rsid w:val="00DE6CC8"/>
    <w:rsid w:val="00DE76A8"/>
    <w:rsid w:val="00DE7BCF"/>
    <w:rsid w:val="00DF016D"/>
    <w:rsid w:val="00DF055D"/>
    <w:rsid w:val="00DF11E2"/>
    <w:rsid w:val="00DF1430"/>
    <w:rsid w:val="00DF23E9"/>
    <w:rsid w:val="00DF27CD"/>
    <w:rsid w:val="00DF299A"/>
    <w:rsid w:val="00DF2BD2"/>
    <w:rsid w:val="00DF2DE1"/>
    <w:rsid w:val="00DF2F69"/>
    <w:rsid w:val="00DF301E"/>
    <w:rsid w:val="00DF419C"/>
    <w:rsid w:val="00DF4C40"/>
    <w:rsid w:val="00DF4D7A"/>
    <w:rsid w:val="00DF4D97"/>
    <w:rsid w:val="00DF4ED5"/>
    <w:rsid w:val="00DF4FCC"/>
    <w:rsid w:val="00DF5352"/>
    <w:rsid w:val="00DF5923"/>
    <w:rsid w:val="00DF62B7"/>
    <w:rsid w:val="00DF65DE"/>
    <w:rsid w:val="00DF6A88"/>
    <w:rsid w:val="00DF6B5D"/>
    <w:rsid w:val="00DF716A"/>
    <w:rsid w:val="00DF73D2"/>
    <w:rsid w:val="00DF77DA"/>
    <w:rsid w:val="00E00034"/>
    <w:rsid w:val="00E003C5"/>
    <w:rsid w:val="00E0084D"/>
    <w:rsid w:val="00E01DB4"/>
    <w:rsid w:val="00E01FAB"/>
    <w:rsid w:val="00E022EE"/>
    <w:rsid w:val="00E0329E"/>
    <w:rsid w:val="00E03FB9"/>
    <w:rsid w:val="00E03FF5"/>
    <w:rsid w:val="00E042F5"/>
    <w:rsid w:val="00E04A47"/>
    <w:rsid w:val="00E04FF0"/>
    <w:rsid w:val="00E05C90"/>
    <w:rsid w:val="00E065EA"/>
    <w:rsid w:val="00E06763"/>
    <w:rsid w:val="00E06BD5"/>
    <w:rsid w:val="00E078B0"/>
    <w:rsid w:val="00E079B7"/>
    <w:rsid w:val="00E07A6B"/>
    <w:rsid w:val="00E07BFC"/>
    <w:rsid w:val="00E10741"/>
    <w:rsid w:val="00E107EC"/>
    <w:rsid w:val="00E117E5"/>
    <w:rsid w:val="00E11A3D"/>
    <w:rsid w:val="00E11C87"/>
    <w:rsid w:val="00E11EFC"/>
    <w:rsid w:val="00E124C4"/>
    <w:rsid w:val="00E12599"/>
    <w:rsid w:val="00E12946"/>
    <w:rsid w:val="00E13058"/>
    <w:rsid w:val="00E13141"/>
    <w:rsid w:val="00E139B3"/>
    <w:rsid w:val="00E1459F"/>
    <w:rsid w:val="00E146A8"/>
    <w:rsid w:val="00E14B06"/>
    <w:rsid w:val="00E14DE5"/>
    <w:rsid w:val="00E15358"/>
    <w:rsid w:val="00E155D9"/>
    <w:rsid w:val="00E158CB"/>
    <w:rsid w:val="00E15A31"/>
    <w:rsid w:val="00E15C72"/>
    <w:rsid w:val="00E167F7"/>
    <w:rsid w:val="00E16D82"/>
    <w:rsid w:val="00E17021"/>
    <w:rsid w:val="00E17439"/>
    <w:rsid w:val="00E1756D"/>
    <w:rsid w:val="00E20EC7"/>
    <w:rsid w:val="00E20F64"/>
    <w:rsid w:val="00E211F3"/>
    <w:rsid w:val="00E211FF"/>
    <w:rsid w:val="00E21652"/>
    <w:rsid w:val="00E225C8"/>
    <w:rsid w:val="00E227FC"/>
    <w:rsid w:val="00E2483C"/>
    <w:rsid w:val="00E24E4A"/>
    <w:rsid w:val="00E250BD"/>
    <w:rsid w:val="00E2569D"/>
    <w:rsid w:val="00E257D4"/>
    <w:rsid w:val="00E25F2D"/>
    <w:rsid w:val="00E269E6"/>
    <w:rsid w:val="00E26A15"/>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06D"/>
    <w:rsid w:val="00E367ED"/>
    <w:rsid w:val="00E36A5F"/>
    <w:rsid w:val="00E36BDC"/>
    <w:rsid w:val="00E36C23"/>
    <w:rsid w:val="00E37326"/>
    <w:rsid w:val="00E37E5E"/>
    <w:rsid w:val="00E40620"/>
    <w:rsid w:val="00E40709"/>
    <w:rsid w:val="00E40C78"/>
    <w:rsid w:val="00E413BC"/>
    <w:rsid w:val="00E41A88"/>
    <w:rsid w:val="00E41EC3"/>
    <w:rsid w:val="00E426C5"/>
    <w:rsid w:val="00E4287E"/>
    <w:rsid w:val="00E42B17"/>
    <w:rsid w:val="00E430C6"/>
    <w:rsid w:val="00E43345"/>
    <w:rsid w:val="00E43727"/>
    <w:rsid w:val="00E44243"/>
    <w:rsid w:val="00E449AD"/>
    <w:rsid w:val="00E44D2D"/>
    <w:rsid w:val="00E44F37"/>
    <w:rsid w:val="00E44F41"/>
    <w:rsid w:val="00E4545D"/>
    <w:rsid w:val="00E4563C"/>
    <w:rsid w:val="00E464C8"/>
    <w:rsid w:val="00E46F10"/>
    <w:rsid w:val="00E46F9E"/>
    <w:rsid w:val="00E473BD"/>
    <w:rsid w:val="00E47ABD"/>
    <w:rsid w:val="00E47F58"/>
    <w:rsid w:val="00E501DD"/>
    <w:rsid w:val="00E5065D"/>
    <w:rsid w:val="00E506EA"/>
    <w:rsid w:val="00E51850"/>
    <w:rsid w:val="00E51894"/>
    <w:rsid w:val="00E5195B"/>
    <w:rsid w:val="00E51967"/>
    <w:rsid w:val="00E51AA8"/>
    <w:rsid w:val="00E51C05"/>
    <w:rsid w:val="00E51E34"/>
    <w:rsid w:val="00E52A43"/>
    <w:rsid w:val="00E52B04"/>
    <w:rsid w:val="00E531D5"/>
    <w:rsid w:val="00E53B43"/>
    <w:rsid w:val="00E53F83"/>
    <w:rsid w:val="00E545CA"/>
    <w:rsid w:val="00E548F2"/>
    <w:rsid w:val="00E54965"/>
    <w:rsid w:val="00E54A8B"/>
    <w:rsid w:val="00E5523C"/>
    <w:rsid w:val="00E559FB"/>
    <w:rsid w:val="00E56A37"/>
    <w:rsid w:val="00E56DDD"/>
    <w:rsid w:val="00E576F5"/>
    <w:rsid w:val="00E57E16"/>
    <w:rsid w:val="00E57ED0"/>
    <w:rsid w:val="00E60205"/>
    <w:rsid w:val="00E60652"/>
    <w:rsid w:val="00E60718"/>
    <w:rsid w:val="00E60DEC"/>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446A"/>
    <w:rsid w:val="00E7531D"/>
    <w:rsid w:val="00E75337"/>
    <w:rsid w:val="00E75EAE"/>
    <w:rsid w:val="00E75EF0"/>
    <w:rsid w:val="00E76203"/>
    <w:rsid w:val="00E76547"/>
    <w:rsid w:val="00E76DA5"/>
    <w:rsid w:val="00E774BC"/>
    <w:rsid w:val="00E77524"/>
    <w:rsid w:val="00E77767"/>
    <w:rsid w:val="00E778E8"/>
    <w:rsid w:val="00E77AC9"/>
    <w:rsid w:val="00E80433"/>
    <w:rsid w:val="00E80BDA"/>
    <w:rsid w:val="00E8112B"/>
    <w:rsid w:val="00E81298"/>
    <w:rsid w:val="00E81E55"/>
    <w:rsid w:val="00E81FF8"/>
    <w:rsid w:val="00E83179"/>
    <w:rsid w:val="00E84621"/>
    <w:rsid w:val="00E847CA"/>
    <w:rsid w:val="00E84BAD"/>
    <w:rsid w:val="00E852A2"/>
    <w:rsid w:val="00E8546B"/>
    <w:rsid w:val="00E85533"/>
    <w:rsid w:val="00E857E3"/>
    <w:rsid w:val="00E858C8"/>
    <w:rsid w:val="00E85B3D"/>
    <w:rsid w:val="00E85C3C"/>
    <w:rsid w:val="00E85DE6"/>
    <w:rsid w:val="00E85F5F"/>
    <w:rsid w:val="00E87D2D"/>
    <w:rsid w:val="00E9039C"/>
    <w:rsid w:val="00E9168D"/>
    <w:rsid w:val="00E916E6"/>
    <w:rsid w:val="00E91F98"/>
    <w:rsid w:val="00E92178"/>
    <w:rsid w:val="00E922D7"/>
    <w:rsid w:val="00E92410"/>
    <w:rsid w:val="00E9323B"/>
    <w:rsid w:val="00E93981"/>
    <w:rsid w:val="00E93E13"/>
    <w:rsid w:val="00E94143"/>
    <w:rsid w:val="00E941A7"/>
    <w:rsid w:val="00E9534E"/>
    <w:rsid w:val="00E9546F"/>
    <w:rsid w:val="00E95C40"/>
    <w:rsid w:val="00E95CF6"/>
    <w:rsid w:val="00E95E55"/>
    <w:rsid w:val="00E95E62"/>
    <w:rsid w:val="00E961E6"/>
    <w:rsid w:val="00E961F7"/>
    <w:rsid w:val="00E96E5B"/>
    <w:rsid w:val="00E9739B"/>
    <w:rsid w:val="00E9742F"/>
    <w:rsid w:val="00E97899"/>
    <w:rsid w:val="00E979AE"/>
    <w:rsid w:val="00E97B52"/>
    <w:rsid w:val="00EA00C9"/>
    <w:rsid w:val="00EA0649"/>
    <w:rsid w:val="00EA07A6"/>
    <w:rsid w:val="00EA08F5"/>
    <w:rsid w:val="00EA16E8"/>
    <w:rsid w:val="00EA1A09"/>
    <w:rsid w:val="00EA23C8"/>
    <w:rsid w:val="00EA289C"/>
    <w:rsid w:val="00EA4141"/>
    <w:rsid w:val="00EA4157"/>
    <w:rsid w:val="00EA461C"/>
    <w:rsid w:val="00EA4E96"/>
    <w:rsid w:val="00EA503A"/>
    <w:rsid w:val="00EA551B"/>
    <w:rsid w:val="00EA55E6"/>
    <w:rsid w:val="00EA5748"/>
    <w:rsid w:val="00EA5788"/>
    <w:rsid w:val="00EA5F73"/>
    <w:rsid w:val="00EA61C5"/>
    <w:rsid w:val="00EA63EA"/>
    <w:rsid w:val="00EA6E38"/>
    <w:rsid w:val="00EB03AA"/>
    <w:rsid w:val="00EB0B3C"/>
    <w:rsid w:val="00EB118F"/>
    <w:rsid w:val="00EB131A"/>
    <w:rsid w:val="00EB1758"/>
    <w:rsid w:val="00EB1FDF"/>
    <w:rsid w:val="00EB2988"/>
    <w:rsid w:val="00EB3007"/>
    <w:rsid w:val="00EB3605"/>
    <w:rsid w:val="00EB381A"/>
    <w:rsid w:val="00EB3CBA"/>
    <w:rsid w:val="00EB3D82"/>
    <w:rsid w:val="00EB3F2D"/>
    <w:rsid w:val="00EB40EB"/>
    <w:rsid w:val="00EB42CF"/>
    <w:rsid w:val="00EB441F"/>
    <w:rsid w:val="00EB46A9"/>
    <w:rsid w:val="00EB5545"/>
    <w:rsid w:val="00EB57F2"/>
    <w:rsid w:val="00EB5A52"/>
    <w:rsid w:val="00EB5B50"/>
    <w:rsid w:val="00EB5B9D"/>
    <w:rsid w:val="00EB5BB2"/>
    <w:rsid w:val="00EB5D4F"/>
    <w:rsid w:val="00EB6082"/>
    <w:rsid w:val="00EB6901"/>
    <w:rsid w:val="00EB69C0"/>
    <w:rsid w:val="00EB6A75"/>
    <w:rsid w:val="00EB7C69"/>
    <w:rsid w:val="00EC0690"/>
    <w:rsid w:val="00EC0EDF"/>
    <w:rsid w:val="00EC11B7"/>
    <w:rsid w:val="00EC1266"/>
    <w:rsid w:val="00EC2390"/>
    <w:rsid w:val="00EC28A1"/>
    <w:rsid w:val="00EC337E"/>
    <w:rsid w:val="00EC4579"/>
    <w:rsid w:val="00EC4907"/>
    <w:rsid w:val="00EC542A"/>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3E8E"/>
    <w:rsid w:val="00ED3F51"/>
    <w:rsid w:val="00ED409A"/>
    <w:rsid w:val="00ED4178"/>
    <w:rsid w:val="00ED46B6"/>
    <w:rsid w:val="00ED56C3"/>
    <w:rsid w:val="00ED59D7"/>
    <w:rsid w:val="00ED5CD6"/>
    <w:rsid w:val="00ED5EE3"/>
    <w:rsid w:val="00ED61FF"/>
    <w:rsid w:val="00ED63CE"/>
    <w:rsid w:val="00ED7797"/>
    <w:rsid w:val="00ED79FB"/>
    <w:rsid w:val="00ED7E55"/>
    <w:rsid w:val="00EE013B"/>
    <w:rsid w:val="00EE06B7"/>
    <w:rsid w:val="00EE0A7E"/>
    <w:rsid w:val="00EE1042"/>
    <w:rsid w:val="00EE11EE"/>
    <w:rsid w:val="00EE1942"/>
    <w:rsid w:val="00EE19A8"/>
    <w:rsid w:val="00EE1A56"/>
    <w:rsid w:val="00EE1C6E"/>
    <w:rsid w:val="00EE1D57"/>
    <w:rsid w:val="00EE2231"/>
    <w:rsid w:val="00EE2FA6"/>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E76BE"/>
    <w:rsid w:val="00EF0207"/>
    <w:rsid w:val="00EF2863"/>
    <w:rsid w:val="00EF3176"/>
    <w:rsid w:val="00EF34E2"/>
    <w:rsid w:val="00EF3F43"/>
    <w:rsid w:val="00EF419B"/>
    <w:rsid w:val="00EF4B08"/>
    <w:rsid w:val="00EF4EA9"/>
    <w:rsid w:val="00EF5811"/>
    <w:rsid w:val="00EF5B6C"/>
    <w:rsid w:val="00EF653E"/>
    <w:rsid w:val="00EF66F5"/>
    <w:rsid w:val="00EF6AEC"/>
    <w:rsid w:val="00EF6C0F"/>
    <w:rsid w:val="00EF72DE"/>
    <w:rsid w:val="00EF75B6"/>
    <w:rsid w:val="00F00089"/>
    <w:rsid w:val="00F0030E"/>
    <w:rsid w:val="00F0152F"/>
    <w:rsid w:val="00F0169C"/>
    <w:rsid w:val="00F02615"/>
    <w:rsid w:val="00F02877"/>
    <w:rsid w:val="00F02D7F"/>
    <w:rsid w:val="00F03B2B"/>
    <w:rsid w:val="00F03FA3"/>
    <w:rsid w:val="00F04B1D"/>
    <w:rsid w:val="00F04D59"/>
    <w:rsid w:val="00F0543E"/>
    <w:rsid w:val="00F05F97"/>
    <w:rsid w:val="00F064EA"/>
    <w:rsid w:val="00F06F6B"/>
    <w:rsid w:val="00F06F6F"/>
    <w:rsid w:val="00F06FDB"/>
    <w:rsid w:val="00F079C2"/>
    <w:rsid w:val="00F07E24"/>
    <w:rsid w:val="00F103E3"/>
    <w:rsid w:val="00F1094F"/>
    <w:rsid w:val="00F109DE"/>
    <w:rsid w:val="00F10B05"/>
    <w:rsid w:val="00F10D3D"/>
    <w:rsid w:val="00F10ED3"/>
    <w:rsid w:val="00F114F4"/>
    <w:rsid w:val="00F117F6"/>
    <w:rsid w:val="00F11A9B"/>
    <w:rsid w:val="00F11FB6"/>
    <w:rsid w:val="00F1234D"/>
    <w:rsid w:val="00F1238D"/>
    <w:rsid w:val="00F12401"/>
    <w:rsid w:val="00F12C5C"/>
    <w:rsid w:val="00F12FCA"/>
    <w:rsid w:val="00F13251"/>
    <w:rsid w:val="00F13C2F"/>
    <w:rsid w:val="00F13CAC"/>
    <w:rsid w:val="00F14285"/>
    <w:rsid w:val="00F142DD"/>
    <w:rsid w:val="00F149B7"/>
    <w:rsid w:val="00F14FEC"/>
    <w:rsid w:val="00F1515D"/>
    <w:rsid w:val="00F15250"/>
    <w:rsid w:val="00F15AE4"/>
    <w:rsid w:val="00F15CAB"/>
    <w:rsid w:val="00F15EA8"/>
    <w:rsid w:val="00F15ED9"/>
    <w:rsid w:val="00F16EB0"/>
    <w:rsid w:val="00F17047"/>
    <w:rsid w:val="00F172E6"/>
    <w:rsid w:val="00F173E8"/>
    <w:rsid w:val="00F17CDD"/>
    <w:rsid w:val="00F2013C"/>
    <w:rsid w:val="00F20A47"/>
    <w:rsid w:val="00F20C77"/>
    <w:rsid w:val="00F23DDB"/>
    <w:rsid w:val="00F24338"/>
    <w:rsid w:val="00F24B56"/>
    <w:rsid w:val="00F25052"/>
    <w:rsid w:val="00F25202"/>
    <w:rsid w:val="00F25291"/>
    <w:rsid w:val="00F25474"/>
    <w:rsid w:val="00F255DD"/>
    <w:rsid w:val="00F25D44"/>
    <w:rsid w:val="00F26CFE"/>
    <w:rsid w:val="00F26F01"/>
    <w:rsid w:val="00F27067"/>
    <w:rsid w:val="00F27308"/>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4543"/>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C2B"/>
    <w:rsid w:val="00F43D91"/>
    <w:rsid w:val="00F43F96"/>
    <w:rsid w:val="00F4424D"/>
    <w:rsid w:val="00F445B0"/>
    <w:rsid w:val="00F45C8F"/>
    <w:rsid w:val="00F461F0"/>
    <w:rsid w:val="00F478F6"/>
    <w:rsid w:val="00F503F7"/>
    <w:rsid w:val="00F506FE"/>
    <w:rsid w:val="00F50EE7"/>
    <w:rsid w:val="00F50F55"/>
    <w:rsid w:val="00F51348"/>
    <w:rsid w:val="00F51AEC"/>
    <w:rsid w:val="00F51B1E"/>
    <w:rsid w:val="00F51C5D"/>
    <w:rsid w:val="00F52765"/>
    <w:rsid w:val="00F52862"/>
    <w:rsid w:val="00F52F19"/>
    <w:rsid w:val="00F53AA6"/>
    <w:rsid w:val="00F53B5A"/>
    <w:rsid w:val="00F53BC4"/>
    <w:rsid w:val="00F53BE4"/>
    <w:rsid w:val="00F53C24"/>
    <w:rsid w:val="00F53E8D"/>
    <w:rsid w:val="00F55154"/>
    <w:rsid w:val="00F55D26"/>
    <w:rsid w:val="00F56266"/>
    <w:rsid w:val="00F567E7"/>
    <w:rsid w:val="00F56929"/>
    <w:rsid w:val="00F56AC6"/>
    <w:rsid w:val="00F572A3"/>
    <w:rsid w:val="00F572A7"/>
    <w:rsid w:val="00F57537"/>
    <w:rsid w:val="00F578F1"/>
    <w:rsid w:val="00F60453"/>
    <w:rsid w:val="00F6048B"/>
    <w:rsid w:val="00F60875"/>
    <w:rsid w:val="00F60E09"/>
    <w:rsid w:val="00F61590"/>
    <w:rsid w:val="00F6227F"/>
    <w:rsid w:val="00F62552"/>
    <w:rsid w:val="00F62A4F"/>
    <w:rsid w:val="00F62C2E"/>
    <w:rsid w:val="00F63889"/>
    <w:rsid w:val="00F63EA6"/>
    <w:rsid w:val="00F640D6"/>
    <w:rsid w:val="00F64FCD"/>
    <w:rsid w:val="00F654A2"/>
    <w:rsid w:val="00F65590"/>
    <w:rsid w:val="00F65673"/>
    <w:rsid w:val="00F6681E"/>
    <w:rsid w:val="00F6694E"/>
    <w:rsid w:val="00F66A5E"/>
    <w:rsid w:val="00F66DB6"/>
    <w:rsid w:val="00F66E83"/>
    <w:rsid w:val="00F66EDE"/>
    <w:rsid w:val="00F66FB4"/>
    <w:rsid w:val="00F67887"/>
    <w:rsid w:val="00F67C70"/>
    <w:rsid w:val="00F70669"/>
    <w:rsid w:val="00F706D7"/>
    <w:rsid w:val="00F71229"/>
    <w:rsid w:val="00F71550"/>
    <w:rsid w:val="00F71731"/>
    <w:rsid w:val="00F71B8D"/>
    <w:rsid w:val="00F71C83"/>
    <w:rsid w:val="00F72215"/>
    <w:rsid w:val="00F7296D"/>
    <w:rsid w:val="00F72B04"/>
    <w:rsid w:val="00F72BFB"/>
    <w:rsid w:val="00F73238"/>
    <w:rsid w:val="00F73492"/>
    <w:rsid w:val="00F73F14"/>
    <w:rsid w:val="00F74905"/>
    <w:rsid w:val="00F74AC5"/>
    <w:rsid w:val="00F74BE2"/>
    <w:rsid w:val="00F75F03"/>
    <w:rsid w:val="00F764B3"/>
    <w:rsid w:val="00F76945"/>
    <w:rsid w:val="00F76B69"/>
    <w:rsid w:val="00F7700B"/>
    <w:rsid w:val="00F77A6F"/>
    <w:rsid w:val="00F77D0A"/>
    <w:rsid w:val="00F77D2C"/>
    <w:rsid w:val="00F77D43"/>
    <w:rsid w:val="00F805A8"/>
    <w:rsid w:val="00F80854"/>
    <w:rsid w:val="00F808B6"/>
    <w:rsid w:val="00F80A4C"/>
    <w:rsid w:val="00F80B9A"/>
    <w:rsid w:val="00F81180"/>
    <w:rsid w:val="00F8195E"/>
    <w:rsid w:val="00F8227D"/>
    <w:rsid w:val="00F82551"/>
    <w:rsid w:val="00F82685"/>
    <w:rsid w:val="00F82B42"/>
    <w:rsid w:val="00F82DA4"/>
    <w:rsid w:val="00F8385B"/>
    <w:rsid w:val="00F8386A"/>
    <w:rsid w:val="00F84491"/>
    <w:rsid w:val="00F84AC0"/>
    <w:rsid w:val="00F85DE9"/>
    <w:rsid w:val="00F862BE"/>
    <w:rsid w:val="00F8677B"/>
    <w:rsid w:val="00F86AA2"/>
    <w:rsid w:val="00F86ABF"/>
    <w:rsid w:val="00F8777D"/>
    <w:rsid w:val="00F87A8B"/>
    <w:rsid w:val="00F90464"/>
    <w:rsid w:val="00F90C3D"/>
    <w:rsid w:val="00F90F8A"/>
    <w:rsid w:val="00F91195"/>
    <w:rsid w:val="00F9151C"/>
    <w:rsid w:val="00F91694"/>
    <w:rsid w:val="00F91D44"/>
    <w:rsid w:val="00F9261B"/>
    <w:rsid w:val="00F9263B"/>
    <w:rsid w:val="00F92A38"/>
    <w:rsid w:val="00F93183"/>
    <w:rsid w:val="00F93222"/>
    <w:rsid w:val="00F938B9"/>
    <w:rsid w:val="00F93F10"/>
    <w:rsid w:val="00F9408B"/>
    <w:rsid w:val="00F9430F"/>
    <w:rsid w:val="00F947CC"/>
    <w:rsid w:val="00F94F58"/>
    <w:rsid w:val="00F9508B"/>
    <w:rsid w:val="00F953AA"/>
    <w:rsid w:val="00F954CA"/>
    <w:rsid w:val="00F955E6"/>
    <w:rsid w:val="00F9580C"/>
    <w:rsid w:val="00F95A4A"/>
    <w:rsid w:val="00F95DF7"/>
    <w:rsid w:val="00F965DB"/>
    <w:rsid w:val="00F966F8"/>
    <w:rsid w:val="00F9747C"/>
    <w:rsid w:val="00F978A0"/>
    <w:rsid w:val="00F97A90"/>
    <w:rsid w:val="00F97C36"/>
    <w:rsid w:val="00FA001D"/>
    <w:rsid w:val="00FA01BB"/>
    <w:rsid w:val="00FA02B7"/>
    <w:rsid w:val="00FA0E4B"/>
    <w:rsid w:val="00FA14E2"/>
    <w:rsid w:val="00FA1C2E"/>
    <w:rsid w:val="00FA20F3"/>
    <w:rsid w:val="00FA218F"/>
    <w:rsid w:val="00FA22A6"/>
    <w:rsid w:val="00FA4506"/>
    <w:rsid w:val="00FA497B"/>
    <w:rsid w:val="00FA51BC"/>
    <w:rsid w:val="00FA568F"/>
    <w:rsid w:val="00FA575B"/>
    <w:rsid w:val="00FA5C43"/>
    <w:rsid w:val="00FA6A93"/>
    <w:rsid w:val="00FA6ABC"/>
    <w:rsid w:val="00FA705F"/>
    <w:rsid w:val="00FA7EB4"/>
    <w:rsid w:val="00FB027D"/>
    <w:rsid w:val="00FB07F0"/>
    <w:rsid w:val="00FB0EEF"/>
    <w:rsid w:val="00FB11DD"/>
    <w:rsid w:val="00FB120B"/>
    <w:rsid w:val="00FB14D0"/>
    <w:rsid w:val="00FB17FC"/>
    <w:rsid w:val="00FB1BCE"/>
    <w:rsid w:val="00FB2438"/>
    <w:rsid w:val="00FB2F2C"/>
    <w:rsid w:val="00FB30C4"/>
    <w:rsid w:val="00FB3623"/>
    <w:rsid w:val="00FB3917"/>
    <w:rsid w:val="00FB3AB7"/>
    <w:rsid w:val="00FB3BA0"/>
    <w:rsid w:val="00FB4006"/>
    <w:rsid w:val="00FB42FA"/>
    <w:rsid w:val="00FB56EE"/>
    <w:rsid w:val="00FB57B2"/>
    <w:rsid w:val="00FB6452"/>
    <w:rsid w:val="00FB71A6"/>
    <w:rsid w:val="00FB76CD"/>
    <w:rsid w:val="00FB7ABF"/>
    <w:rsid w:val="00FC00E8"/>
    <w:rsid w:val="00FC04D0"/>
    <w:rsid w:val="00FC0A1F"/>
    <w:rsid w:val="00FC0D7A"/>
    <w:rsid w:val="00FC12B4"/>
    <w:rsid w:val="00FC191B"/>
    <w:rsid w:val="00FC1CEB"/>
    <w:rsid w:val="00FC36DA"/>
    <w:rsid w:val="00FC3954"/>
    <w:rsid w:val="00FC49CF"/>
    <w:rsid w:val="00FC51EC"/>
    <w:rsid w:val="00FC61EB"/>
    <w:rsid w:val="00FC6A06"/>
    <w:rsid w:val="00FC71EC"/>
    <w:rsid w:val="00FC75C5"/>
    <w:rsid w:val="00FC784D"/>
    <w:rsid w:val="00FC7ABC"/>
    <w:rsid w:val="00FD00BB"/>
    <w:rsid w:val="00FD0A07"/>
    <w:rsid w:val="00FD1359"/>
    <w:rsid w:val="00FD1BAA"/>
    <w:rsid w:val="00FD2373"/>
    <w:rsid w:val="00FD380C"/>
    <w:rsid w:val="00FD3F81"/>
    <w:rsid w:val="00FD4106"/>
    <w:rsid w:val="00FD4BD0"/>
    <w:rsid w:val="00FD532E"/>
    <w:rsid w:val="00FD5DB1"/>
    <w:rsid w:val="00FD6B44"/>
    <w:rsid w:val="00FD74BC"/>
    <w:rsid w:val="00FD74E1"/>
    <w:rsid w:val="00FD7F7B"/>
    <w:rsid w:val="00FE0511"/>
    <w:rsid w:val="00FE114B"/>
    <w:rsid w:val="00FE1323"/>
    <w:rsid w:val="00FE14C2"/>
    <w:rsid w:val="00FE1A7B"/>
    <w:rsid w:val="00FE1C31"/>
    <w:rsid w:val="00FE24D3"/>
    <w:rsid w:val="00FE24E0"/>
    <w:rsid w:val="00FE2ABA"/>
    <w:rsid w:val="00FE365A"/>
    <w:rsid w:val="00FE3792"/>
    <w:rsid w:val="00FE3796"/>
    <w:rsid w:val="00FE3C01"/>
    <w:rsid w:val="00FE4AE3"/>
    <w:rsid w:val="00FE4FEB"/>
    <w:rsid w:val="00FE56B2"/>
    <w:rsid w:val="00FE5991"/>
    <w:rsid w:val="00FE5B02"/>
    <w:rsid w:val="00FE5CBA"/>
    <w:rsid w:val="00FE5E28"/>
    <w:rsid w:val="00FE626C"/>
    <w:rsid w:val="00FE633A"/>
    <w:rsid w:val="00FE6859"/>
    <w:rsid w:val="00FE6B58"/>
    <w:rsid w:val="00FE76CB"/>
    <w:rsid w:val="00FE7E4C"/>
    <w:rsid w:val="00FF06A7"/>
    <w:rsid w:val="00FF0F4E"/>
    <w:rsid w:val="00FF1498"/>
    <w:rsid w:val="00FF1592"/>
    <w:rsid w:val="00FF161F"/>
    <w:rsid w:val="00FF26D1"/>
    <w:rsid w:val="00FF2E7A"/>
    <w:rsid w:val="00FF3564"/>
    <w:rsid w:val="00FF399C"/>
    <w:rsid w:val="00FF39B3"/>
    <w:rsid w:val="00FF46C4"/>
    <w:rsid w:val="00FF54E5"/>
    <w:rsid w:val="00FF5FA7"/>
    <w:rsid w:val="00FF6949"/>
    <w:rsid w:val="00FF69D1"/>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rules v:ext="edit">
        <o:r id="V:Rule26" type="connector" idref="#AutoShape 21"/>
        <o:r id="V:Rule27" type="connector" idref="#AutoShape 26"/>
        <o:r id="V:Rule28" type="connector" idref="#AutoShape 36"/>
        <o:r id="V:Rule29" type="connector" idref="#Прямая со стрелкой 9"/>
        <o:r id="V:Rule30" type="connector" idref="#AutoShape 23"/>
        <o:r id="V:Rule31" type="connector" idref="#Прямая со стрелкой 10"/>
        <o:r id="V:Rule32" type="connector" idref="#AutoShape 39"/>
        <o:r id="V:Rule33" type="connector" idref="#AutoShape 31"/>
        <o:r id="V:Rule34" type="connector" idref="#AutoShape 20"/>
        <o:r id="V:Rule35" type="connector" idref="#AutoShape 24"/>
        <o:r id="V:Rule36" type="connector" idref="#Прямая со стрелкой 11"/>
        <o:r id="V:Rule37" type="connector" idref="#AutoShape 29"/>
        <o:r id="V:Rule38" type="connector" idref="#_x0000_s1096"/>
        <o:r id="V:Rule39" type="connector" idref="#Прямая со стрелкой 12"/>
        <o:r id="V:Rule40" type="connector" idref="#Прямая со стрелкой 13"/>
        <o:r id="V:Rule41" type="connector" idref="#AutoShape 42"/>
        <o:r id="V:Rule42" type="connector" idref="#AutoShape 27"/>
        <o:r id="V:Rule43" type="connector" idref="#AutoShape 40"/>
        <o:r id="V:Rule44" type="connector" idref="#AutoShape 32"/>
        <o:r id="V:Rule45" type="connector" idref="#AutoShape 22"/>
        <o:r id="V:Rule46" type="connector" idref="#Прямая со стрелкой 5"/>
        <o:r id="V:Rule47" type="connector" idref="#AutoShape 33"/>
        <o:r id="V:Rule48" type="connector" idref="#AutoShape 34"/>
        <o:r id="V:Rule49" type="connector" idref="#AutoShape 25"/>
        <o:r id="V:Rule50" type="connector" idref="#Прямая со стрелкой 7"/>
      </o:rules>
    </o:shapelayout>
  </w:shapeDefaults>
  <w:decimalSymbol w:val=","/>
  <w:listSeparator w:val=";"/>
  <w14:docId w14:val="13BE36D0"/>
  <w15:docId w15:val="{F00C5611-B49A-4711-9242-20F5B9B8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Заголовок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uiPriority w:val="59"/>
    <w:rsid w:val="00494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1493">
      <w:bodyDiv w:val="1"/>
      <w:marLeft w:val="0"/>
      <w:marRight w:val="0"/>
      <w:marTop w:val="0"/>
      <w:marBottom w:val="0"/>
      <w:divBdr>
        <w:top w:val="none" w:sz="0" w:space="0" w:color="auto"/>
        <w:left w:val="none" w:sz="0" w:space="0" w:color="auto"/>
        <w:bottom w:val="none" w:sz="0" w:space="0" w:color="auto"/>
        <w:right w:val="none" w:sz="0" w:space="0" w:color="auto"/>
      </w:divBdr>
    </w:div>
    <w:div w:id="127358635">
      <w:bodyDiv w:val="1"/>
      <w:marLeft w:val="0"/>
      <w:marRight w:val="0"/>
      <w:marTop w:val="0"/>
      <w:marBottom w:val="0"/>
      <w:divBdr>
        <w:top w:val="none" w:sz="0" w:space="0" w:color="auto"/>
        <w:left w:val="none" w:sz="0" w:space="0" w:color="auto"/>
        <w:bottom w:val="none" w:sz="0" w:space="0" w:color="auto"/>
        <w:right w:val="none" w:sz="0" w:space="0" w:color="auto"/>
      </w:divBdr>
      <w:divsChild>
        <w:div w:id="1435127547">
          <w:marLeft w:val="547"/>
          <w:marRight w:val="0"/>
          <w:marTop w:val="0"/>
          <w:marBottom w:val="0"/>
          <w:divBdr>
            <w:top w:val="none" w:sz="0" w:space="0" w:color="auto"/>
            <w:left w:val="none" w:sz="0" w:space="0" w:color="auto"/>
            <w:bottom w:val="none" w:sz="0" w:space="0" w:color="auto"/>
            <w:right w:val="none" w:sz="0" w:space="0" w:color="auto"/>
          </w:divBdr>
        </w:div>
      </w:divsChild>
    </w:div>
    <w:div w:id="186405080">
      <w:bodyDiv w:val="1"/>
      <w:marLeft w:val="0"/>
      <w:marRight w:val="0"/>
      <w:marTop w:val="0"/>
      <w:marBottom w:val="0"/>
      <w:divBdr>
        <w:top w:val="none" w:sz="0" w:space="0" w:color="auto"/>
        <w:left w:val="none" w:sz="0" w:space="0" w:color="auto"/>
        <w:bottom w:val="none" w:sz="0" w:space="0" w:color="auto"/>
        <w:right w:val="none" w:sz="0" w:space="0" w:color="auto"/>
      </w:divBdr>
    </w:div>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608009605">
      <w:bodyDiv w:val="1"/>
      <w:marLeft w:val="0"/>
      <w:marRight w:val="0"/>
      <w:marTop w:val="0"/>
      <w:marBottom w:val="0"/>
      <w:divBdr>
        <w:top w:val="none" w:sz="0" w:space="0" w:color="auto"/>
        <w:left w:val="none" w:sz="0" w:space="0" w:color="auto"/>
        <w:bottom w:val="none" w:sz="0" w:space="0" w:color="auto"/>
        <w:right w:val="none" w:sz="0" w:space="0" w:color="auto"/>
      </w:divBdr>
    </w:div>
    <w:div w:id="674966359">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05039520">
      <w:bodyDiv w:val="1"/>
      <w:marLeft w:val="0"/>
      <w:marRight w:val="0"/>
      <w:marTop w:val="0"/>
      <w:marBottom w:val="0"/>
      <w:divBdr>
        <w:top w:val="none" w:sz="0" w:space="0" w:color="auto"/>
        <w:left w:val="none" w:sz="0" w:space="0" w:color="auto"/>
        <w:bottom w:val="none" w:sz="0" w:space="0" w:color="auto"/>
        <w:right w:val="none" w:sz="0" w:space="0" w:color="auto"/>
      </w:divBdr>
      <w:divsChild>
        <w:div w:id="925764637">
          <w:marLeft w:val="547"/>
          <w:marRight w:val="0"/>
          <w:marTop w:val="0"/>
          <w:marBottom w:val="0"/>
          <w:divBdr>
            <w:top w:val="none" w:sz="0" w:space="0" w:color="auto"/>
            <w:left w:val="none" w:sz="0" w:space="0" w:color="auto"/>
            <w:bottom w:val="none" w:sz="0" w:space="0" w:color="auto"/>
            <w:right w:val="none" w:sz="0" w:space="0" w:color="auto"/>
          </w:divBdr>
        </w:div>
      </w:divsChild>
    </w:div>
    <w:div w:id="1339111719">
      <w:bodyDiv w:val="1"/>
      <w:marLeft w:val="0"/>
      <w:marRight w:val="0"/>
      <w:marTop w:val="0"/>
      <w:marBottom w:val="0"/>
      <w:divBdr>
        <w:top w:val="none" w:sz="0" w:space="0" w:color="auto"/>
        <w:left w:val="none" w:sz="0" w:space="0" w:color="auto"/>
        <w:bottom w:val="none" w:sz="0" w:space="0" w:color="auto"/>
        <w:right w:val="none" w:sz="0" w:space="0" w:color="auto"/>
      </w:divBdr>
      <w:divsChild>
        <w:div w:id="538326195">
          <w:marLeft w:val="547"/>
          <w:marRight w:val="0"/>
          <w:marTop w:val="0"/>
          <w:marBottom w:val="0"/>
          <w:divBdr>
            <w:top w:val="none" w:sz="0" w:space="0" w:color="auto"/>
            <w:left w:val="none" w:sz="0" w:space="0" w:color="auto"/>
            <w:bottom w:val="none" w:sz="0" w:space="0" w:color="auto"/>
            <w:right w:val="none" w:sz="0" w:space="0" w:color="auto"/>
          </w:divBdr>
        </w:div>
      </w:divsChild>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493059500">
      <w:bodyDiv w:val="1"/>
      <w:marLeft w:val="0"/>
      <w:marRight w:val="0"/>
      <w:marTop w:val="0"/>
      <w:marBottom w:val="0"/>
      <w:divBdr>
        <w:top w:val="none" w:sz="0" w:space="0" w:color="auto"/>
        <w:left w:val="none" w:sz="0" w:space="0" w:color="auto"/>
        <w:bottom w:val="none" w:sz="0" w:space="0" w:color="auto"/>
        <w:right w:val="none" w:sz="0" w:space="0" w:color="auto"/>
      </w:divBdr>
      <w:divsChild>
        <w:div w:id="1318847227">
          <w:marLeft w:val="547"/>
          <w:marRight w:val="0"/>
          <w:marTop w:val="0"/>
          <w:marBottom w:val="0"/>
          <w:divBdr>
            <w:top w:val="none" w:sz="0" w:space="0" w:color="auto"/>
            <w:left w:val="none" w:sz="0" w:space="0" w:color="auto"/>
            <w:bottom w:val="none" w:sz="0" w:space="0" w:color="auto"/>
            <w:right w:val="none" w:sz="0" w:space="0" w:color="auto"/>
          </w:divBdr>
        </w:div>
      </w:divsChild>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63143503">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19592.1000" TargetMode="External"/><Relationship Id="rId18" Type="http://schemas.openxmlformats.org/officeDocument/2006/relationships/hyperlink" Target="consultantplus://offline/ref=A459826CAD19AE9BF74FCFC406C8B2246FECC03300433D6A42B07B9481418E71A99AF4DC1368F476d5q2H" TargetMode="External"/><Relationship Id="rId26" Type="http://schemas.openxmlformats.org/officeDocument/2006/relationships/hyperlink" Target="garantF1://12041175.0" TargetMode="External"/><Relationship Id="rId39" Type="http://schemas.openxmlformats.org/officeDocument/2006/relationships/hyperlink" Target="http://www.rkn.gov.ru" TargetMode="External"/><Relationship Id="rId21" Type="http://schemas.openxmlformats.org/officeDocument/2006/relationships/hyperlink" Target="consultantplus://offline/ref=BFB48F857BD9AAF0CCEAA64E6576527D155E7E7DB4807A31F81E0A19824B46FC8BC5CC2486E9B562F70BH" TargetMode="External"/><Relationship Id="rId34" Type="http://schemas.microsoft.com/office/2007/relationships/diagramDrawing" Target="diagrams/drawing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459826CAD19AE9BF74FCFC406C8B2246FEDC23805483D6A42B07B9481418E71A99AF4DAd1q6H" TargetMode="External"/><Relationship Id="rId20" Type="http://schemas.openxmlformats.org/officeDocument/2006/relationships/hyperlink" Target="consultantplus://offline/ref=BFB48F857BD9AAF0CCEAA64E6576527D155F797DB08F7A31F81E0A1982F40BH" TargetMode="External"/><Relationship Id="rId29" Type="http://schemas.openxmlformats.org/officeDocument/2006/relationships/hyperlink" Target="http://ivo.garant.ru/document/redirect/403443664/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59290.1000" TargetMode="External"/><Relationship Id="rId24" Type="http://schemas.openxmlformats.org/officeDocument/2006/relationships/hyperlink" Target="consultantplus://offline/ref=7FDB581712D96631131363AEDE202774D4899899A89B42E0EE2AE82E55A53FEAF8E62F2690B83481CC4E9A021E28B73E72F58AACF68B5B32eE0FH" TargetMode="External"/><Relationship Id="rId32" Type="http://schemas.openxmlformats.org/officeDocument/2006/relationships/diagramQuickStyle" Target="diagrams/quickStyle1.xml"/><Relationship Id="rId37" Type="http://schemas.openxmlformats.org/officeDocument/2006/relationships/chart" Target="charts/chart3.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70130220.1" TargetMode="External"/><Relationship Id="rId23" Type="http://schemas.openxmlformats.org/officeDocument/2006/relationships/hyperlink" Target="consultantplus://offline/ref=1E207A74B457671E95F0C8B4791F6E1F0A0D5E906A508701CDDD2432122FD15069C64848DC8A3717eEqBH" TargetMode="External"/><Relationship Id="rId28" Type="http://schemas.openxmlformats.org/officeDocument/2006/relationships/hyperlink" Target="garantF1://12044315.0" TargetMode="External"/><Relationship Id="rId36" Type="http://schemas.openxmlformats.org/officeDocument/2006/relationships/chart" Target="charts/chart2.xml"/><Relationship Id="rId10" Type="http://schemas.openxmlformats.org/officeDocument/2006/relationships/hyperlink" Target="garantF1://70041618.1000" TargetMode="External"/><Relationship Id="rId19" Type="http://schemas.openxmlformats.org/officeDocument/2006/relationships/hyperlink" Target="consultantplus://offline/ref=BFB48F857BD9AAF0CCEAA64E6576527D155C7D7CB68F7A31F81E0A1982F40BH" TargetMode="External"/><Relationship Id="rId31"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garantF1://70039128.1000" TargetMode="External"/><Relationship Id="rId14" Type="http://schemas.openxmlformats.org/officeDocument/2006/relationships/hyperlink" Target="garantF1://70082702.38" TargetMode="External"/><Relationship Id="rId22" Type="http://schemas.openxmlformats.org/officeDocument/2006/relationships/hyperlink" Target="consultantplus://offline/ref=1E207A74B457671E95F0C8B4791F6E1F0A0D549665528701CDDD2432122FD15069C64848DC8A371AeEq3H" TargetMode="External"/><Relationship Id="rId27" Type="http://schemas.openxmlformats.org/officeDocument/2006/relationships/hyperlink" Target="garantF1://12077515.0" TargetMode="External"/><Relationship Id="rId30" Type="http://schemas.openxmlformats.org/officeDocument/2006/relationships/diagramData" Target="diagrams/data1.xml"/><Relationship Id="rId35" Type="http://schemas.openxmlformats.org/officeDocument/2006/relationships/chart" Target="charts/chart1.xml"/><Relationship Id="rId43" Type="http://schemas.openxmlformats.org/officeDocument/2006/relationships/theme" Target="theme/theme1.xml"/><Relationship Id="rId8" Type="http://schemas.openxmlformats.org/officeDocument/2006/relationships/hyperlink" Target="consultantplus://offline/ref=33ACE7DCEA4210E0A55D0B6539447106D1CBC43792DA9027A83B3B6C20083A8D53828DBE4EC68DD5S3c8M" TargetMode="External"/><Relationship Id="rId3" Type="http://schemas.openxmlformats.org/officeDocument/2006/relationships/styles" Target="styles.xml"/><Relationship Id="rId12" Type="http://schemas.openxmlformats.org/officeDocument/2006/relationships/hyperlink" Target="garantF1://70185718.1000" TargetMode="External"/><Relationship Id="rId17" Type="http://schemas.openxmlformats.org/officeDocument/2006/relationships/hyperlink" Target="consultantplus://offline/ref=BFB48F857BD9AAF0CCEAA64E6576527D155E7971B6817A31F81E0A19824B46FC8BC5CC2486E9B563F707H" TargetMode="External"/><Relationship Id="rId25" Type="http://schemas.openxmlformats.org/officeDocument/2006/relationships/hyperlink" Target="garantF1://86117.0" TargetMode="External"/><Relationship Id="rId33" Type="http://schemas.openxmlformats.org/officeDocument/2006/relationships/diagramColors" Target="diagrams/colors1.xml"/><Relationship Id="rId38"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493"/>
          <c:h val="0.4956268221574361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35"/>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FACC-44CC-AF19-284DC1AC1026}"/>
              </c:ext>
            </c:extLst>
          </c:dPt>
          <c:dPt>
            <c:idx val="1"/>
            <c:bubble3D val="0"/>
            <c:spPr>
              <a:solidFill>
                <a:srgbClr val="00FFFF"/>
              </a:solidFill>
              <a:ln w="12700">
                <a:solidFill>
                  <a:srgbClr val="000000"/>
                </a:solidFill>
                <a:prstDash val="solid"/>
              </a:ln>
            </c:spPr>
            <c:extLst>
              <c:ext xmlns:c16="http://schemas.microsoft.com/office/drawing/2014/chart" uri="{C3380CC4-5D6E-409C-BE32-E72D297353CC}">
                <c16:uniqueId val="{00000003-FACC-44CC-AF19-284DC1AC1026}"/>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FACC-44CC-AF19-284DC1AC1026}"/>
              </c:ext>
            </c:extLst>
          </c:dPt>
          <c:dLbls>
            <c:dLbl>
              <c:idx val="0"/>
              <c:layout>
                <c:manualLayout>
                  <c:x val="0.10592428831011522"/>
                  <c:y val="-0.23542211206424196"/>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ACC-44CC-AF19-284DC1AC1026}"/>
                </c:ext>
              </c:extLst>
            </c:dLbl>
            <c:dLbl>
              <c:idx val="1"/>
              <c:layout>
                <c:manualLayout>
                  <c:x val="-6.8599636583888582E-2"/>
                  <c:y val="9.8334495277223002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ACC-44CC-AF19-284DC1AC1026}"/>
                </c:ext>
              </c:extLst>
            </c:dLbl>
            <c:dLbl>
              <c:idx val="2"/>
              <c:layout>
                <c:manualLayout>
                  <c:x val="1.8095622246340398E-2"/>
                  <c:y val="-5.1816127150772891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ACC-44CC-AF19-284DC1AC1026}"/>
                </c:ext>
              </c:extLst>
            </c:dLbl>
            <c:numFmt formatCode="General" sourceLinked="0"/>
            <c:spPr>
              <a:noFill/>
              <a:ln w="25400">
                <a:noFill/>
              </a:ln>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20494</c:v>
                </c:pt>
                <c:pt idx="1">
                  <c:v>5872</c:v>
                </c:pt>
                <c:pt idx="2">
                  <c:v>366</c:v>
                </c:pt>
              </c:numCache>
            </c:numRef>
          </c:val>
          <c:extLst>
            <c:ext xmlns:c16="http://schemas.microsoft.com/office/drawing/2014/chart" uri="{C3380CC4-5D6E-409C-BE32-E72D297353CC}">
              <c16:uniqueId val="{00000006-FACC-44CC-AF19-284DC1AC1026}"/>
            </c:ext>
          </c:extLst>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7795921663638223"/>
          <c:y val="0.77032169912725967"/>
          <c:w val="0.61489698890649769"/>
          <c:h val="0.15743440233236336"/>
        </c:manualLayout>
      </c:layout>
      <c:overlay val="0"/>
      <c:spPr>
        <a:noFill/>
        <a:ln w="25400">
          <a:noFill/>
        </a:ln>
      </c:spPr>
    </c:legend>
    <c:plotVisOnly val="1"/>
    <c:dispBlanksAs val="zero"/>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7.6812381210969324E-2"/>
          <c:y val="0.16386734186107801"/>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extLst>
              <c:ext xmlns:c16="http://schemas.microsoft.com/office/drawing/2014/chart" uri="{C3380CC4-5D6E-409C-BE32-E72D297353CC}">
                <c16:uniqueId val="{00000001-B881-4316-8D97-FAC2F616B616}"/>
              </c:ext>
            </c:extLst>
          </c:dPt>
          <c:dPt>
            <c:idx val="1"/>
            <c:bubble3D val="0"/>
            <c:explosion val="0"/>
            <c:spPr>
              <a:solidFill>
                <a:srgbClr val="00FFFF"/>
              </a:solidFill>
              <a:ln w="12700">
                <a:solidFill>
                  <a:srgbClr val="000000"/>
                </a:solidFill>
                <a:prstDash val="solid"/>
              </a:ln>
            </c:spPr>
            <c:extLst>
              <c:ext xmlns:c16="http://schemas.microsoft.com/office/drawing/2014/chart" uri="{C3380CC4-5D6E-409C-BE32-E72D297353CC}">
                <c16:uniqueId val="{00000003-B881-4316-8D97-FAC2F616B616}"/>
              </c:ext>
            </c:extLst>
          </c:dPt>
          <c:dPt>
            <c:idx val="2"/>
            <c:bubble3D val="0"/>
            <c:explosion val="0"/>
            <c:spPr>
              <a:solidFill>
                <a:srgbClr val="FFFF00"/>
              </a:solidFill>
              <a:ln w="12700">
                <a:solidFill>
                  <a:srgbClr val="000000"/>
                </a:solidFill>
                <a:prstDash val="solid"/>
              </a:ln>
            </c:spPr>
            <c:extLst>
              <c:ext xmlns:c16="http://schemas.microsoft.com/office/drawing/2014/chart" uri="{C3380CC4-5D6E-409C-BE32-E72D297353CC}">
                <c16:uniqueId val="{00000005-B881-4316-8D97-FAC2F616B616}"/>
              </c:ext>
            </c:extLst>
          </c:dPt>
          <c:dLbls>
            <c:dLbl>
              <c:idx val="0"/>
              <c:layout>
                <c:manualLayout>
                  <c:x val="8.2976373889946095E-2"/>
                  <c:y val="-0.23959601088279436"/>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881-4316-8D97-FAC2F616B616}"/>
                </c:ext>
              </c:extLst>
            </c:dLbl>
            <c:dLbl>
              <c:idx val="1"/>
              <c:layout>
                <c:manualLayout>
                  <c:x val="-7.8175669151518731E-2"/>
                  <c:y val="7.4907230915014805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881-4316-8D97-FAC2F616B616}"/>
                </c:ext>
              </c:extLst>
            </c:dLbl>
            <c:dLbl>
              <c:idx val="2"/>
              <c:layout>
                <c:manualLayout>
                  <c:x val="2.4304106778951441E-3"/>
                  <c:y val="-6.908662454786299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881-4316-8D97-FAC2F616B616}"/>
                </c:ext>
              </c:extLst>
            </c:dLbl>
            <c:numFmt formatCode="#,##0"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647</c:v>
                </c:pt>
                <c:pt idx="1">
                  <c:v>302</c:v>
                </c:pt>
                <c:pt idx="2">
                  <c:v>14</c:v>
                </c:pt>
              </c:numCache>
            </c:numRef>
          </c:val>
          <c:extLst>
            <c:ext xmlns:c16="http://schemas.microsoft.com/office/drawing/2014/chart" uri="{C3380CC4-5D6E-409C-BE32-E72D297353CC}">
              <c16:uniqueId val="{00000006-B881-4316-8D97-FAC2F616B616}"/>
            </c:ext>
          </c:extLst>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8.6240475282470141E-2"/>
          <c:y val="0.74451274325381633"/>
          <c:w val="0.81867215922334069"/>
          <c:h val="0.15743440233236336"/>
        </c:manualLayout>
      </c:layout>
      <c:overlay val="0"/>
      <c:spPr>
        <a:noFill/>
        <a:ln w="25400">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814E-2"/>
          <c:y val="0.12847206599175087"/>
          <c:w val="0.68602900621411911"/>
          <c:h val="0.76686539182602176"/>
        </c:manualLayout>
      </c:layout>
      <c:pie3DChart>
        <c:varyColors val="1"/>
        <c:ser>
          <c:idx val="0"/>
          <c:order val="0"/>
          <c:tx>
            <c:strRef>
              <c:f>Лист1!$B$1</c:f>
              <c:strCache>
                <c:ptCount val="1"/>
                <c:pt idx="0">
                  <c:v>Столбец1</c:v>
                </c:pt>
              </c:strCache>
            </c:strRef>
          </c:tx>
          <c:explosion val="25"/>
          <c:dLbls>
            <c:dLbl>
              <c:idx val="0"/>
              <c:layout>
                <c:manualLayout>
                  <c:x val="-1.3138797522959688E-2"/>
                  <c:y val="-5.726565883509931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EB7-4AA9-915D-FD97E5816282}"/>
                </c:ext>
              </c:extLst>
            </c:dLbl>
            <c:dLbl>
              <c:idx val="1"/>
              <c:layout>
                <c:manualLayout>
                  <c:x val="1.7694539470976237E-3"/>
                  <c:y val="-7.04343869754265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EB7-4AA9-915D-FD97E5816282}"/>
                </c:ext>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EB7-4AA9-915D-FD97E5816282}"/>
                </c:ext>
              </c:extLst>
            </c:dLbl>
            <c:dLbl>
              <c:idx val="3"/>
              <c:layout>
                <c:manualLayout>
                  <c:x val="-0.22622526564160333"/>
                  <c:y val="-4.33770778652668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FEB7-4AA9-915D-FD97E5816282}"/>
                </c:ext>
              </c:extLst>
            </c:dLbl>
            <c:dLbl>
              <c:idx val="4"/>
              <c:layout>
                <c:manualLayout>
                  <c:x val="3.3438389933308677E-3"/>
                  <c:y val="-7.83815638908533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FEB7-4AA9-915D-FD97E5816282}"/>
                </c:ext>
              </c:extLst>
            </c:dLbl>
            <c:dLbl>
              <c:idx val="5"/>
              <c:layout>
                <c:manualLayout>
                  <c:x val="2.3052690329393884E-2"/>
                  <c:y val="-4.49859392575928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FEB7-4AA9-915D-FD97E5816282}"/>
                </c:ext>
              </c:extLst>
            </c:dLbl>
            <c:dLbl>
              <c:idx val="6"/>
              <c:layout>
                <c:manualLayout>
                  <c:x val="9.3049784720872566E-3"/>
                  <c:y val="-1.48025246844144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FEB7-4AA9-915D-FD97E5816282}"/>
                </c:ext>
              </c:extLst>
            </c:dLbl>
            <c:dLbl>
              <c:idx val="7"/>
              <c:layout>
                <c:manualLayout>
                  <c:x val="-4.8175157068322545E-2"/>
                  <c:y val="-6.91254254672126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FEB7-4AA9-915D-FD97E5816282}"/>
                </c:ext>
              </c:extLst>
            </c:dLbl>
            <c:dLbl>
              <c:idx val="8"/>
              <c:layout>
                <c:manualLayout>
                  <c:x val="2.126745029593121E-2"/>
                  <c:y val="-5.31896164892876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FEB7-4AA9-915D-FD97E5816282}"/>
                </c:ext>
              </c:extLst>
            </c:dLbl>
            <c:dLbl>
              <c:idx val="9"/>
              <c:layout>
                <c:manualLayout>
                  <c:x val="4.4047705623775628E-2"/>
                  <c:y val="-5.38662989316611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FEB7-4AA9-915D-FD97E5816282}"/>
                </c:ext>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96</c:v>
                </c:pt>
                <c:pt idx="1">
                  <c:v>71</c:v>
                </c:pt>
                <c:pt idx="2">
                  <c:v>171</c:v>
                </c:pt>
                <c:pt idx="3">
                  <c:v>181</c:v>
                </c:pt>
                <c:pt idx="4">
                  <c:v>106</c:v>
                </c:pt>
                <c:pt idx="5">
                  <c:v>98</c:v>
                </c:pt>
                <c:pt idx="6">
                  <c:v>180</c:v>
                </c:pt>
                <c:pt idx="7">
                  <c:v>21</c:v>
                </c:pt>
                <c:pt idx="8">
                  <c:v>14</c:v>
                </c:pt>
                <c:pt idx="9">
                  <c:v>25</c:v>
                </c:pt>
              </c:numCache>
            </c:numRef>
          </c:val>
          <c:extLst>
            <c:ext xmlns:c16="http://schemas.microsoft.com/office/drawing/2014/chart" uri="{C3380CC4-5D6E-409C-BE32-E72D297353CC}">
              <c16:uniqueId val="{00000011-FEB7-4AA9-915D-FD97E5816282}"/>
            </c:ext>
          </c:extLst>
        </c:ser>
        <c:dLbls>
          <c:showLegendKey val="0"/>
          <c:showVal val="0"/>
          <c:showCatName val="0"/>
          <c:showSerName val="0"/>
          <c:showPercent val="0"/>
          <c:showBubbleSize val="0"/>
          <c:showLeaderLines val="1"/>
        </c:dLbls>
      </c:pie3DChart>
    </c:plotArea>
    <c:legend>
      <c:legendPos val="tr"/>
      <c:layout>
        <c:manualLayout>
          <c:xMode val="edge"/>
          <c:yMode val="edge"/>
          <c:x val="0.7994880590421245"/>
          <c:y val="9.1269841269841251E-2"/>
          <c:w val="0.15709100670267481"/>
          <c:h val="0.79222909636295469"/>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24049853878501E-2"/>
          <c:y val="2.2082932888207035E-2"/>
          <c:w val="0.75503711558855058"/>
          <c:h val="0.89624724061810424"/>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797E-2"/>
                  <c:y val="-3.5714285714285744E-3"/>
                </c:manualLayout>
              </c:layout>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A4E-4279-9C50-DAA3C84799A6}"/>
                </c:ext>
              </c:extLst>
            </c:dLbl>
            <c:spPr>
              <a:noFill/>
              <a:ln>
                <a:noFill/>
              </a:ln>
              <a:effectLst/>
            </c:spPr>
            <c:txPr>
              <a:bodyPr/>
              <a:lstStyle/>
              <a:p>
                <a:pPr>
                  <a:defRPr sz="1000" b="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63</c:v>
                </c:pt>
              </c:numCache>
            </c:numRef>
          </c:val>
          <c:extLst>
            <c:ext xmlns:c16="http://schemas.microsoft.com/office/drawing/2014/chart" uri="{C3380CC4-5D6E-409C-BE32-E72D297353CC}">
              <c16:uniqueId val="{00000001-5A4E-4279-9C50-DAA3C84799A6}"/>
            </c:ext>
          </c:extLst>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32E-2"/>
                  <c:y val="-3.556242969628796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A4E-4279-9C50-DAA3C84799A6}"/>
                </c:ext>
              </c:extLst>
            </c:dLbl>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10</c:v>
                </c:pt>
              </c:numCache>
            </c:numRef>
          </c:val>
          <c:extLst>
            <c:ext xmlns:c16="http://schemas.microsoft.com/office/drawing/2014/chart" uri="{C3380CC4-5D6E-409C-BE32-E72D297353CC}">
              <c16:uniqueId val="{00000003-5A4E-4279-9C50-DAA3C84799A6}"/>
            </c:ext>
          </c:extLst>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A4E-4279-9C50-DAA3C84799A6}"/>
                </c:ext>
              </c:extLst>
            </c:dLbl>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13</c:v>
                </c:pt>
              </c:numCache>
            </c:numRef>
          </c:val>
          <c:extLst>
            <c:ext xmlns:c16="http://schemas.microsoft.com/office/drawing/2014/chart" uri="{C3380CC4-5D6E-409C-BE32-E72D297353CC}">
              <c16:uniqueId val="{00000005-5A4E-4279-9C50-DAA3C84799A6}"/>
            </c:ext>
          </c:extLst>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797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A4E-4279-9C50-DAA3C84799A6}"/>
                </c:ext>
              </c:extLst>
            </c:dLbl>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2</c:v>
                </c:pt>
              </c:numCache>
            </c:numRef>
          </c:val>
          <c:extLst>
            <c:ext xmlns:c16="http://schemas.microsoft.com/office/drawing/2014/chart" uri="{C3380CC4-5D6E-409C-BE32-E72D297353CC}">
              <c16:uniqueId val="{00000007-5A4E-4279-9C50-DAA3C84799A6}"/>
            </c:ext>
          </c:extLst>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34E-2"/>
                  <c:y val="1.518560179977507E-5"/>
                </c:manualLayout>
              </c:layout>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A4E-4279-9C50-DAA3C84799A6}"/>
                </c:ext>
              </c:extLst>
            </c:dLbl>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1</c:v>
                </c:pt>
              </c:numCache>
            </c:numRef>
          </c:val>
          <c:extLst>
            <c:ext xmlns:c16="http://schemas.microsoft.com/office/drawing/2014/chart" uri="{C3380CC4-5D6E-409C-BE32-E72D297353CC}">
              <c16:uniqueId val="{00000009-5A4E-4279-9C50-DAA3C84799A6}"/>
            </c:ext>
          </c:extLst>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12E-2"/>
                  <c:y val="-3.5714285714285744E-3"/>
                </c:manualLayout>
              </c:layout>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A4E-4279-9C50-DAA3C84799A6}"/>
                </c:ext>
              </c:extLst>
            </c:dLbl>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7</c:v>
                </c:pt>
              </c:numCache>
            </c:numRef>
          </c:val>
          <c:extLst>
            <c:ext xmlns:c16="http://schemas.microsoft.com/office/drawing/2014/chart" uri="{C3380CC4-5D6E-409C-BE32-E72D297353CC}">
              <c16:uniqueId val="{0000000B-5A4E-4279-9C50-DAA3C84799A6}"/>
            </c:ext>
          </c:extLst>
        </c:ser>
        <c:dLbls>
          <c:showLegendKey val="0"/>
          <c:showVal val="0"/>
          <c:showCatName val="0"/>
          <c:showSerName val="0"/>
          <c:showPercent val="0"/>
          <c:showBubbleSize val="0"/>
        </c:dLbls>
        <c:gapWidth val="150"/>
        <c:gapDepth val="0"/>
        <c:shape val="box"/>
        <c:axId val="168106240"/>
        <c:axId val="168120320"/>
        <c:axId val="0"/>
      </c:bar3DChart>
      <c:catAx>
        <c:axId val="168106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600" b="1" i="0" u="none" strike="noStrike" baseline="0">
                <a:solidFill>
                  <a:srgbClr val="000000"/>
                </a:solidFill>
                <a:latin typeface="Arial Cyr"/>
                <a:ea typeface="Arial Cyr"/>
                <a:cs typeface="Arial Cyr"/>
              </a:defRPr>
            </a:pPr>
            <a:endParaRPr lang="ru-RU"/>
          </a:p>
        </c:txPr>
        <c:crossAx val="168120320"/>
        <c:crosses val="autoZero"/>
        <c:auto val="1"/>
        <c:lblAlgn val="ctr"/>
        <c:lblOffset val="100"/>
        <c:tickLblSkip val="1"/>
        <c:tickMarkSkip val="1"/>
        <c:noMultiLvlLbl val="0"/>
      </c:catAx>
      <c:valAx>
        <c:axId val="168120320"/>
        <c:scaling>
          <c:orientation val="minMax"/>
          <c:max val="520"/>
          <c:min val="0"/>
        </c:scaling>
        <c:delete val="0"/>
        <c:axPos val="l"/>
        <c:majorGridlines>
          <c:spPr>
            <a:ln w="3175">
              <a:solidFill>
                <a:srgbClr val="000000"/>
              </a:solidFill>
              <a:prstDash val="solid"/>
            </a:ln>
          </c:spPr>
        </c:majorGridlines>
        <c:numFmt formatCode="General" sourceLinked="1"/>
        <c:majorTickMark val="out"/>
        <c:minorTickMark val="none"/>
        <c:tickLblPos val="nextTo"/>
        <c:spPr>
          <a:noFill/>
          <a:ln w="3175">
            <a:no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168106240"/>
        <c:crosses val="autoZero"/>
        <c:crossBetween val="between"/>
        <c:majorUnit val="50"/>
      </c:valAx>
      <c:spPr>
        <a:noFill/>
        <a:ln w="25400">
          <a:noFill/>
        </a:ln>
      </c:spPr>
    </c:plotArea>
    <c:legend>
      <c:legendPos val="r"/>
      <c:layout>
        <c:manualLayout>
          <c:xMode val="edge"/>
          <c:yMode val="edge"/>
          <c:x val="0.8108922318481081"/>
          <c:y val="8.8758895473117674E-2"/>
          <c:w val="0.14994174355890513"/>
          <c:h val="0.74720398828289603"/>
        </c:manualLayout>
      </c:layout>
      <c:overlay val="0"/>
      <c:spPr>
        <a:noFill/>
        <a:ln w="3175">
          <a:noFill/>
          <a:prstDash val="solid"/>
        </a:ln>
      </c:spPr>
      <c:txPr>
        <a:bodyPr/>
        <a:lstStyle/>
        <a:p>
          <a:pPr>
            <a:defRPr sz="1000" b="0" i="0" u="none" strike="noStrike" baseline="0">
              <a:solidFill>
                <a:sysClr val="windowText" lastClr="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gap"/>
    <c:showDLblsOverMax val="0"/>
  </c:chart>
  <c:spPr>
    <a:noFill/>
    <a:ln>
      <a:noFill/>
    </a:ln>
  </c:spPr>
  <c:txPr>
    <a:bodyPr/>
    <a:lstStyle/>
    <a:p>
      <a:pPr>
        <a:defRPr sz="1600" b="1" i="0" u="none" strike="noStrike" baseline="0">
          <a:solidFill>
            <a:srgbClr val="000000"/>
          </a:solidFill>
          <a:latin typeface="Arial Cyr"/>
          <a:ea typeface="Arial Cyr"/>
          <a:cs typeface="Arial Cy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присвоений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527C17D1-37F0-4334-A94B-BE646D2BC101}" type="presOf" srcId="{02B35092-BEF3-46CD-AD2F-4359FBA9BF06}" destId="{2F7E4746-935E-46F2-964A-2B86CD197D97}" srcOrd="1" destOrd="0" presId="urn:microsoft.com/office/officeart/2005/8/layout/orgChart1"/>
    <dgm:cxn modelId="{B88895C8-8981-406A-B1B5-6CEE2FD94ED9}" srcId="{F29730BA-3092-4EAD-BB16-0765DB7B007C}" destId="{DF7F1410-FEF8-4F08-BAA3-6C4C2DFF0DC5}" srcOrd="2" destOrd="0" parTransId="{A1C41DA5-AEAA-4066-BA9A-2A0EB4833AD3}" sibTransId="{DA00EA67-958D-49DD-B547-423D55CCCFBE}"/>
    <dgm:cxn modelId="{E0DDB438-18D2-4951-A3FA-98CE7B2BA471}" type="presOf" srcId="{BE2C0C83-455F-4DC7-9A42-23D107DDE690}" destId="{EAC911DA-1E74-4EDA-846A-D9C1F3EAF35B}" srcOrd="0" destOrd="0" presId="urn:microsoft.com/office/officeart/2005/8/layout/orgChart1"/>
    <dgm:cxn modelId="{3BF7476B-1D9F-4D5F-BFC2-BB703E322BB7}" type="presOf" srcId="{4ADCF467-8B66-46F7-B163-BA0CA4D98906}" destId="{74F90266-2723-4939-91A1-80CB58F57614}" srcOrd="0" destOrd="0" presId="urn:microsoft.com/office/officeart/2005/8/layout/orgChart1"/>
    <dgm:cxn modelId="{5D2D5087-2DCD-46DC-A11B-9A93FDE3123C}" type="presOf" srcId="{DF7F1410-FEF8-4F08-BAA3-6C4C2DFF0DC5}" destId="{F3C136EF-4873-4E6D-853A-45300BA81BEF}" srcOrd="1" destOrd="0" presId="urn:microsoft.com/office/officeart/2005/8/layout/orgChart1"/>
    <dgm:cxn modelId="{E72E8620-ED51-42C1-A488-C71EC1AB5445}" type="presOf" srcId="{AEBA744C-8B4E-4F5D-9640-353120D2BA44}" destId="{FBFB8263-7CA7-4988-AFAB-BB9C7011702E}" srcOrd="0" destOrd="0" presId="urn:microsoft.com/office/officeart/2005/8/layout/orgChart1"/>
    <dgm:cxn modelId="{4773A8BF-2C46-406F-9F93-0753030DB877}" type="presOf" srcId="{94C3BB39-4909-4AC4-A755-F9E082B9453B}" destId="{F2C7F797-A96E-44BF-929A-807084CE5370}"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BE76692A-2D04-4F4C-AE74-27ED829DF050}" type="presOf" srcId="{A1C41DA5-AEAA-4066-BA9A-2A0EB4833AD3}" destId="{D0A2BE05-2CB0-4C0D-9E68-2DF59B767052}" srcOrd="0" destOrd="0" presId="urn:microsoft.com/office/officeart/2005/8/layout/orgChart1"/>
    <dgm:cxn modelId="{DE38F325-F467-42A6-AC9F-593EAECDDEC3}" type="presOf" srcId="{EF8AAE7D-E0D3-4E0A-AAA7-2FD247860BE7}" destId="{C60E660B-231C-4E81-A651-0628486B06AC}"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43FD5998-E810-4835-962C-48678B0292F5}" type="presOf" srcId="{94C3BB39-4909-4AC4-A755-F9E082B9453B}" destId="{DFDFDCE3-31F1-41DF-89C5-E3AB1314FB8C}" srcOrd="1" destOrd="0" presId="urn:microsoft.com/office/officeart/2005/8/layout/orgChart1"/>
    <dgm:cxn modelId="{BE73216C-760B-41A1-9862-69C72F8D9CDC}" type="presOf" srcId="{02B35092-BEF3-46CD-AD2F-4359FBA9BF06}" destId="{4B4B9C8F-CCF1-460C-BDC5-FF414CAC2B48}" srcOrd="0" destOrd="0" presId="urn:microsoft.com/office/officeart/2005/8/layout/orgChart1"/>
    <dgm:cxn modelId="{D8505133-ABA2-40A3-9D1C-696382BE214F}" type="presOf" srcId="{F29730BA-3092-4EAD-BB16-0765DB7B007C}" destId="{5C406C4E-A1BE-4D30-9A67-64F3E4610255}" srcOrd="0" destOrd="0" presId="urn:microsoft.com/office/officeart/2005/8/layout/orgChart1"/>
    <dgm:cxn modelId="{402087A2-FFB8-4122-850B-62274B05E1D8}" type="presOf" srcId="{EFCFD403-A89E-45A4-B66B-27481C949B85}" destId="{7960618B-C67D-4818-B212-BD3407A3278E}" srcOrd="0"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CCEF50BE-B311-45A4-B836-ACC73448701A}" type="presOf" srcId="{EFCFD403-A89E-45A4-B66B-27481C949B85}" destId="{2432637C-0A50-46B1-976A-A2FFE60A5199}" srcOrd="1" destOrd="0" presId="urn:microsoft.com/office/officeart/2005/8/layout/orgChart1"/>
    <dgm:cxn modelId="{F042FB91-B289-4333-97B6-59BEB0374977}" type="presOf" srcId="{F29730BA-3092-4EAD-BB16-0765DB7B007C}" destId="{833C53C5-E7A4-47C0-9E3F-102216A76BB5}" srcOrd="1" destOrd="0" presId="urn:microsoft.com/office/officeart/2005/8/layout/orgChart1"/>
    <dgm:cxn modelId="{98078923-6B79-47B5-BF0A-B1060D68C47F}" type="presOf" srcId="{DF7F1410-FEF8-4F08-BAA3-6C4C2DFF0DC5}" destId="{C2C324E8-D490-4946-ABCF-57A2F549BACE}" srcOrd="0" destOrd="0" presId="urn:microsoft.com/office/officeart/2005/8/layout/orgChart1"/>
    <dgm:cxn modelId="{3FB02E1F-DD66-47E2-82C9-CA39CCF4E08A}" type="presParOf" srcId="{74F90266-2723-4939-91A1-80CB58F57614}" destId="{2A84A88D-4EEF-45E6-B825-16D7202DECBA}" srcOrd="0" destOrd="0" presId="urn:microsoft.com/office/officeart/2005/8/layout/orgChart1"/>
    <dgm:cxn modelId="{1E5C392B-0EF2-4FE8-9A36-6F5CE1AAED36}" type="presParOf" srcId="{2A84A88D-4EEF-45E6-B825-16D7202DECBA}" destId="{E17F338A-7E35-477B-836E-B106671D12DD}" srcOrd="0" destOrd="0" presId="urn:microsoft.com/office/officeart/2005/8/layout/orgChart1"/>
    <dgm:cxn modelId="{CBC62E05-A8FC-4D24-A199-C82472ABF125}" type="presParOf" srcId="{E17F338A-7E35-477B-836E-B106671D12DD}" destId="{5C406C4E-A1BE-4D30-9A67-64F3E4610255}" srcOrd="0" destOrd="0" presId="urn:microsoft.com/office/officeart/2005/8/layout/orgChart1"/>
    <dgm:cxn modelId="{39545AEA-3C63-4AA1-B86B-E0DE12EA7B6A}" type="presParOf" srcId="{E17F338A-7E35-477B-836E-B106671D12DD}" destId="{833C53C5-E7A4-47C0-9E3F-102216A76BB5}" srcOrd="1" destOrd="0" presId="urn:microsoft.com/office/officeart/2005/8/layout/orgChart1"/>
    <dgm:cxn modelId="{34453ACD-E095-43F1-B701-AA32C544BA6B}" type="presParOf" srcId="{2A84A88D-4EEF-45E6-B825-16D7202DECBA}" destId="{F703141E-A742-4B46-9A2F-1CAE58D67512}" srcOrd="1" destOrd="0" presId="urn:microsoft.com/office/officeart/2005/8/layout/orgChart1"/>
    <dgm:cxn modelId="{4BFF4524-995F-4A35-ADC7-E753BE98927D}" type="presParOf" srcId="{F703141E-A742-4B46-9A2F-1CAE58D67512}" destId="{FBFB8263-7CA7-4988-AFAB-BB9C7011702E}" srcOrd="0" destOrd="0" presId="urn:microsoft.com/office/officeart/2005/8/layout/orgChart1"/>
    <dgm:cxn modelId="{BB22958F-DC09-4500-B194-83972272977B}" type="presParOf" srcId="{F703141E-A742-4B46-9A2F-1CAE58D67512}" destId="{08D0157F-8EB1-42D6-9928-EB7DCD1214C8}" srcOrd="1" destOrd="0" presId="urn:microsoft.com/office/officeart/2005/8/layout/orgChart1"/>
    <dgm:cxn modelId="{CC90DD19-53CF-4916-8CDA-317240F0D53F}" type="presParOf" srcId="{08D0157F-8EB1-42D6-9928-EB7DCD1214C8}" destId="{8CBD7856-D13E-4A1F-88B5-73814C8CD854}" srcOrd="0" destOrd="0" presId="urn:microsoft.com/office/officeart/2005/8/layout/orgChart1"/>
    <dgm:cxn modelId="{D8C9C0D1-6595-445D-B3B0-2394B8611915}" type="presParOf" srcId="{8CBD7856-D13E-4A1F-88B5-73814C8CD854}" destId="{7960618B-C67D-4818-B212-BD3407A3278E}" srcOrd="0" destOrd="0" presId="urn:microsoft.com/office/officeart/2005/8/layout/orgChart1"/>
    <dgm:cxn modelId="{38AE4CCA-34A9-4D84-96BE-588FF6A4E6C6}" type="presParOf" srcId="{8CBD7856-D13E-4A1F-88B5-73814C8CD854}" destId="{2432637C-0A50-46B1-976A-A2FFE60A5199}" srcOrd="1" destOrd="0" presId="urn:microsoft.com/office/officeart/2005/8/layout/orgChart1"/>
    <dgm:cxn modelId="{3ADE5C14-E170-4447-92E7-FC567A8243CF}" type="presParOf" srcId="{08D0157F-8EB1-42D6-9928-EB7DCD1214C8}" destId="{62B1BDDF-FBC7-40A9-9C1C-DE1B5AE5BFCF}" srcOrd="1" destOrd="0" presId="urn:microsoft.com/office/officeart/2005/8/layout/orgChart1"/>
    <dgm:cxn modelId="{49E64539-C624-48EE-9F18-851C37E68216}" type="presParOf" srcId="{08D0157F-8EB1-42D6-9928-EB7DCD1214C8}" destId="{ABB7EBE8-1C38-4B3A-AACF-C3ADA5F4326A}" srcOrd="2" destOrd="0" presId="urn:microsoft.com/office/officeart/2005/8/layout/orgChart1"/>
    <dgm:cxn modelId="{692FF4BB-3AC1-41AC-936B-B4306A969CBF}" type="presParOf" srcId="{F703141E-A742-4B46-9A2F-1CAE58D67512}" destId="{C60E660B-231C-4E81-A651-0628486B06AC}" srcOrd="2" destOrd="0" presId="urn:microsoft.com/office/officeart/2005/8/layout/orgChart1"/>
    <dgm:cxn modelId="{5DB48B38-69F5-4C89-B134-72B7CB6EF5A6}" type="presParOf" srcId="{F703141E-A742-4B46-9A2F-1CAE58D67512}" destId="{9BC5BD4D-B4BE-4A77-8A9B-00605D4C76BE}" srcOrd="3" destOrd="0" presId="urn:microsoft.com/office/officeart/2005/8/layout/orgChart1"/>
    <dgm:cxn modelId="{19B00A9F-B8C2-4145-9147-0B620D6BAECC}" type="presParOf" srcId="{9BC5BD4D-B4BE-4A77-8A9B-00605D4C76BE}" destId="{780D2D2C-B651-41F9-8BF9-B3CA29FF6E29}" srcOrd="0" destOrd="0" presId="urn:microsoft.com/office/officeart/2005/8/layout/orgChart1"/>
    <dgm:cxn modelId="{C033CE08-6B36-4275-A15B-FF870D0606BC}" type="presParOf" srcId="{780D2D2C-B651-41F9-8BF9-B3CA29FF6E29}" destId="{F2C7F797-A96E-44BF-929A-807084CE5370}" srcOrd="0" destOrd="0" presId="urn:microsoft.com/office/officeart/2005/8/layout/orgChart1"/>
    <dgm:cxn modelId="{24AAFE86-EFE5-415A-AF3F-580476163535}" type="presParOf" srcId="{780D2D2C-B651-41F9-8BF9-B3CA29FF6E29}" destId="{DFDFDCE3-31F1-41DF-89C5-E3AB1314FB8C}" srcOrd="1" destOrd="0" presId="urn:microsoft.com/office/officeart/2005/8/layout/orgChart1"/>
    <dgm:cxn modelId="{2C29A1EC-3872-423E-8412-54DDFFE3D537}" type="presParOf" srcId="{9BC5BD4D-B4BE-4A77-8A9B-00605D4C76BE}" destId="{945D38C0-2951-40FD-A4AA-251ED8663285}" srcOrd="1" destOrd="0" presId="urn:microsoft.com/office/officeart/2005/8/layout/orgChart1"/>
    <dgm:cxn modelId="{31A3112C-CD54-458B-A507-D6C311FF41DD}" type="presParOf" srcId="{9BC5BD4D-B4BE-4A77-8A9B-00605D4C76BE}" destId="{5EB852CE-0560-412A-B6FF-6482D950C1C7}" srcOrd="2" destOrd="0" presId="urn:microsoft.com/office/officeart/2005/8/layout/orgChart1"/>
    <dgm:cxn modelId="{F4720435-B961-4D49-9E91-0D7F314E9E29}" type="presParOf" srcId="{F703141E-A742-4B46-9A2F-1CAE58D67512}" destId="{D0A2BE05-2CB0-4C0D-9E68-2DF59B767052}" srcOrd="4" destOrd="0" presId="urn:microsoft.com/office/officeart/2005/8/layout/orgChart1"/>
    <dgm:cxn modelId="{2016F31D-5604-4A64-9B0A-89C5EC843059}" type="presParOf" srcId="{F703141E-A742-4B46-9A2F-1CAE58D67512}" destId="{B8E83F5A-5299-459C-9C12-6E4895AA9E4E}" srcOrd="5" destOrd="0" presId="urn:microsoft.com/office/officeart/2005/8/layout/orgChart1"/>
    <dgm:cxn modelId="{5D1F471C-D6D1-4C24-AF5C-E2FF9D3B48A3}" type="presParOf" srcId="{B8E83F5A-5299-459C-9C12-6E4895AA9E4E}" destId="{80A4911E-44AE-4BF2-AC7D-CD3CEA998DC1}" srcOrd="0" destOrd="0" presId="urn:microsoft.com/office/officeart/2005/8/layout/orgChart1"/>
    <dgm:cxn modelId="{D8EF3B27-C0F4-4269-B950-EE0627749CDC}" type="presParOf" srcId="{80A4911E-44AE-4BF2-AC7D-CD3CEA998DC1}" destId="{C2C324E8-D490-4946-ABCF-57A2F549BACE}" srcOrd="0" destOrd="0" presId="urn:microsoft.com/office/officeart/2005/8/layout/orgChart1"/>
    <dgm:cxn modelId="{EFC1D6B9-F8E5-425D-922D-EB6F23497550}" type="presParOf" srcId="{80A4911E-44AE-4BF2-AC7D-CD3CEA998DC1}" destId="{F3C136EF-4873-4E6D-853A-45300BA81BEF}" srcOrd="1" destOrd="0" presId="urn:microsoft.com/office/officeart/2005/8/layout/orgChart1"/>
    <dgm:cxn modelId="{0DBD1F5E-AED5-41C9-B416-51646BB173F9}" type="presParOf" srcId="{B8E83F5A-5299-459C-9C12-6E4895AA9E4E}" destId="{1FCCE5F7-ADB7-4C66-807D-33B408F69C5D}" srcOrd="1" destOrd="0" presId="urn:microsoft.com/office/officeart/2005/8/layout/orgChart1"/>
    <dgm:cxn modelId="{28C3BADA-32E3-4D5D-97EC-B1F0921D1AED}" type="presParOf" srcId="{B8E83F5A-5299-459C-9C12-6E4895AA9E4E}" destId="{ABEE1B52-D852-4915-A6BE-3EF8ECCBE8B1}" srcOrd="2" destOrd="0" presId="urn:microsoft.com/office/officeart/2005/8/layout/orgChart1"/>
    <dgm:cxn modelId="{4B321FE4-6103-4979-8B2C-115A26B1E9E4}" type="presParOf" srcId="{F703141E-A742-4B46-9A2F-1CAE58D67512}" destId="{EAC911DA-1E74-4EDA-846A-D9C1F3EAF35B}" srcOrd="6" destOrd="0" presId="urn:microsoft.com/office/officeart/2005/8/layout/orgChart1"/>
    <dgm:cxn modelId="{A804252D-9958-43D0-AD27-A3500BBF7652}" type="presParOf" srcId="{F703141E-A742-4B46-9A2F-1CAE58D67512}" destId="{879A0F5E-8FFD-41BA-B5DE-0D42B8A27784}" srcOrd="7" destOrd="0" presId="urn:microsoft.com/office/officeart/2005/8/layout/orgChart1"/>
    <dgm:cxn modelId="{65DD1764-DBE9-4291-8BF7-611D6BE0ACCE}" type="presParOf" srcId="{879A0F5E-8FFD-41BA-B5DE-0D42B8A27784}" destId="{BE3F671D-3CF1-42D3-BB46-4E3679DD23A0}" srcOrd="0" destOrd="0" presId="urn:microsoft.com/office/officeart/2005/8/layout/orgChart1"/>
    <dgm:cxn modelId="{007A3666-B99A-4821-AE48-162E97AD2BCB}" type="presParOf" srcId="{BE3F671D-3CF1-42D3-BB46-4E3679DD23A0}" destId="{4B4B9C8F-CCF1-460C-BDC5-FF414CAC2B48}" srcOrd="0" destOrd="0" presId="urn:microsoft.com/office/officeart/2005/8/layout/orgChart1"/>
    <dgm:cxn modelId="{320CB15B-E209-4185-916E-5CD903B5AF90}" type="presParOf" srcId="{BE3F671D-3CF1-42D3-BB46-4E3679DD23A0}" destId="{2F7E4746-935E-46F2-964A-2B86CD197D97}" srcOrd="1" destOrd="0" presId="urn:microsoft.com/office/officeart/2005/8/layout/orgChart1"/>
    <dgm:cxn modelId="{CF7E2559-2419-4B35-A5B2-9DFBF790F11C}" type="presParOf" srcId="{879A0F5E-8FFD-41BA-B5DE-0D42B8A27784}" destId="{3C99BBBA-91ED-4AB7-B41F-E343AD72D53E}" srcOrd="1" destOrd="0" presId="urn:microsoft.com/office/officeart/2005/8/layout/orgChart1"/>
    <dgm:cxn modelId="{9F4F7869-A6D2-47C9-883C-0F169D550241}" type="presParOf" srcId="{879A0F5E-8FFD-41BA-B5DE-0D42B8A27784}" destId="{304F0E47-9A92-4CC6-8A6F-77310E812231}" srcOrd="2" destOrd="0" presId="urn:microsoft.com/office/officeart/2005/8/layout/orgChart1"/>
    <dgm:cxn modelId="{B31678D9-A00D-4740-9310-3FCA5CB26BCA}"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присвоений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присвоений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2665B-5C83-4D09-9AD9-4FD6DD77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0</TotalTime>
  <Pages>47</Pages>
  <Words>13293</Words>
  <Characters>75774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88890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2</cp:revision>
  <cp:lastPrinted>2024-02-29T17:37:00Z</cp:lastPrinted>
  <dcterms:created xsi:type="dcterms:W3CDTF">2025-03-14T14:33:00Z</dcterms:created>
  <dcterms:modified xsi:type="dcterms:W3CDTF">2025-03-14T14:33:00Z</dcterms:modified>
</cp:coreProperties>
</file>