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B34" w:rsidRPr="007F00B3" w:rsidRDefault="00F75F03" w:rsidP="00366CD6">
      <w:pPr>
        <w:jc w:val="center"/>
      </w:pPr>
      <w:r>
        <w:t>,</w:t>
      </w:r>
      <w:r w:rsidR="00886B34" w:rsidRPr="007F00B3">
        <w:t>МИНИСТЕРСТВО</w:t>
      </w:r>
      <w:r w:rsidR="0080421E">
        <w:t xml:space="preserve"> ЦИФРОВОГО РАЗВИТИЯ, </w:t>
      </w:r>
      <w:r w:rsidR="00886B34" w:rsidRPr="007F00B3">
        <w:t>СВЯЗИ И МАССОВЫХ КОММУНИКАЦИЙ</w:t>
      </w:r>
      <w:r w:rsidR="006C4AFF">
        <w:t xml:space="preserve"> </w:t>
      </w:r>
    </w:p>
    <w:p w:rsidR="00886B34" w:rsidRPr="007F00B3" w:rsidRDefault="00886B34" w:rsidP="00366CD6">
      <w:pPr>
        <w:jc w:val="center"/>
      </w:pPr>
      <w:r w:rsidRPr="007F00B3">
        <w:t>РОССИЙСКОЙ ФЕДЕРАЦИИ</w:t>
      </w:r>
      <w:r w:rsidR="006C4AFF">
        <w:t xml:space="preserve"> </w:t>
      </w:r>
    </w:p>
    <w:p w:rsidR="00886B34" w:rsidRPr="007F00B3" w:rsidRDefault="00886B34" w:rsidP="00366CD6">
      <w:pPr>
        <w:jc w:val="center"/>
        <w:rPr>
          <w:sz w:val="28"/>
          <w:szCs w:val="28"/>
        </w:rPr>
      </w:pPr>
    </w:p>
    <w:p w:rsidR="00366CD6" w:rsidRPr="00A253D2" w:rsidRDefault="00366CD6" w:rsidP="00366CD6">
      <w:pPr>
        <w:jc w:val="center"/>
        <w:rPr>
          <w:sz w:val="28"/>
          <w:szCs w:val="28"/>
        </w:rPr>
      </w:pPr>
      <w:r w:rsidRPr="007F00B3">
        <w:rPr>
          <w:sz w:val="28"/>
          <w:szCs w:val="28"/>
        </w:rPr>
        <w:t xml:space="preserve">ФЕДЕРАЛЬНАЯ СЛУЖБА ПО НАДЗОРУ В СФЕРЕ </w:t>
      </w:r>
      <w:r w:rsidR="001D5A4E" w:rsidRPr="007F00B3">
        <w:rPr>
          <w:sz w:val="28"/>
          <w:szCs w:val="28"/>
        </w:rPr>
        <w:t>СВЯЗИ, ИНФОРМАЦИОННЫХ ТЕХНОЛОГИЙ И МАССОВЫХ КОММУНИКАЦИЙ</w:t>
      </w:r>
      <w:r w:rsidR="006C4AFF">
        <w:rPr>
          <w:sz w:val="28"/>
          <w:szCs w:val="28"/>
        </w:rPr>
        <w:t xml:space="preserve"> </w:t>
      </w: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66CD6" w:rsidRPr="007F00B3" w:rsidRDefault="00BD503D" w:rsidP="00366CD6">
      <w:pPr>
        <w:pStyle w:val="a4"/>
        <w:spacing w:line="240" w:lineRule="auto"/>
        <w:jc w:val="center"/>
        <w:rPr>
          <w:b/>
          <w:bCs/>
          <w:color w:val="auto"/>
          <w:sz w:val="32"/>
          <w:szCs w:val="32"/>
        </w:rPr>
      </w:pPr>
      <w:r w:rsidRPr="007F00B3">
        <w:rPr>
          <w:b/>
          <w:bCs/>
          <w:color w:val="auto"/>
          <w:sz w:val="32"/>
          <w:szCs w:val="32"/>
        </w:rPr>
        <w:t>ДОКЛАД</w:t>
      </w:r>
      <w:r w:rsidR="00393974">
        <w:rPr>
          <w:b/>
          <w:bCs/>
          <w:color w:val="auto"/>
          <w:sz w:val="32"/>
          <w:szCs w:val="32"/>
        </w:rPr>
        <w:t xml:space="preserve"> </w:t>
      </w:r>
    </w:p>
    <w:p w:rsidR="00EF6AEC" w:rsidRPr="007F00B3" w:rsidRDefault="00192B08" w:rsidP="00B944A8">
      <w:pPr>
        <w:pStyle w:val="a4"/>
        <w:spacing w:line="240" w:lineRule="auto"/>
        <w:jc w:val="center"/>
        <w:rPr>
          <w:b/>
          <w:bCs/>
          <w:color w:val="auto"/>
          <w:sz w:val="32"/>
          <w:szCs w:val="32"/>
        </w:rPr>
      </w:pPr>
      <w:r w:rsidRPr="007F00B3">
        <w:rPr>
          <w:b/>
          <w:bCs/>
          <w:color w:val="auto"/>
          <w:sz w:val="32"/>
          <w:szCs w:val="32"/>
        </w:rPr>
        <w:t xml:space="preserve">ОБ ОСУЩЕСТВЛЕНИИ </w:t>
      </w:r>
      <w:r w:rsidR="00EF6AEC" w:rsidRPr="007F00B3">
        <w:rPr>
          <w:b/>
          <w:bCs/>
          <w:color w:val="auto"/>
          <w:sz w:val="32"/>
          <w:szCs w:val="32"/>
        </w:rPr>
        <w:t>ЛИЦЕНЗИРОВАНИ</w:t>
      </w:r>
      <w:r w:rsidR="00E71913" w:rsidRPr="007F00B3">
        <w:rPr>
          <w:b/>
          <w:bCs/>
          <w:color w:val="auto"/>
          <w:sz w:val="32"/>
          <w:szCs w:val="32"/>
        </w:rPr>
        <w:t xml:space="preserve">Я </w:t>
      </w:r>
    </w:p>
    <w:p w:rsidR="00366CD6" w:rsidRPr="007F00B3" w:rsidRDefault="00773DFF" w:rsidP="00B944A8">
      <w:pPr>
        <w:pStyle w:val="a4"/>
        <w:spacing w:line="240" w:lineRule="auto"/>
        <w:jc w:val="center"/>
        <w:rPr>
          <w:b/>
          <w:bCs/>
          <w:color w:val="auto"/>
          <w:sz w:val="32"/>
          <w:szCs w:val="32"/>
        </w:rPr>
      </w:pPr>
      <w:r w:rsidRPr="007F00B3">
        <w:rPr>
          <w:b/>
          <w:bCs/>
          <w:color w:val="auto"/>
          <w:sz w:val="32"/>
          <w:szCs w:val="32"/>
        </w:rPr>
        <w:t>И ОБ ЭФФЕКТИВНОСТИ ЛИЦЕНЗИРОВАНИЯ</w:t>
      </w:r>
      <w:r w:rsidR="009D6F71">
        <w:rPr>
          <w:b/>
          <w:bCs/>
          <w:color w:val="auto"/>
          <w:sz w:val="32"/>
          <w:szCs w:val="32"/>
        </w:rPr>
        <w:t xml:space="preserve"> ЗА 202</w:t>
      </w:r>
      <w:r w:rsidR="009D6F71" w:rsidRPr="009D6F71">
        <w:rPr>
          <w:b/>
          <w:bCs/>
          <w:color w:val="auto"/>
          <w:sz w:val="32"/>
          <w:szCs w:val="32"/>
        </w:rPr>
        <w:t>3</w:t>
      </w:r>
      <w:r w:rsidR="00DC72EC" w:rsidRPr="007F00B3">
        <w:rPr>
          <w:b/>
          <w:bCs/>
          <w:color w:val="auto"/>
          <w:sz w:val="32"/>
          <w:szCs w:val="32"/>
        </w:rPr>
        <w:t xml:space="preserve"> ГОД</w:t>
      </w:r>
    </w:p>
    <w:p w:rsidR="00366CD6" w:rsidRPr="007F00B3" w:rsidRDefault="00366CD6" w:rsidP="00B944A8">
      <w:pPr>
        <w:pStyle w:val="a4"/>
        <w:spacing w:line="240" w:lineRule="auto"/>
        <w:jc w:val="center"/>
        <w:rPr>
          <w:color w:val="auto"/>
          <w:sz w:val="32"/>
          <w:szCs w:val="32"/>
        </w:rPr>
      </w:pPr>
    </w:p>
    <w:p w:rsidR="00366CD6" w:rsidRPr="007F00B3" w:rsidRDefault="00366CD6" w:rsidP="00B944A8">
      <w:pPr>
        <w:pStyle w:val="a4"/>
        <w:spacing w:line="240" w:lineRule="auto"/>
        <w:jc w:val="center"/>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C500BA" w:rsidRPr="007F00B3" w:rsidRDefault="00C500BA" w:rsidP="00366CD6">
      <w:pPr>
        <w:pStyle w:val="a4"/>
        <w:spacing w:line="240" w:lineRule="auto"/>
        <w:rPr>
          <w:color w:val="auto"/>
          <w:szCs w:val="28"/>
        </w:rPr>
      </w:pPr>
    </w:p>
    <w:p w:rsidR="00C500BA" w:rsidRPr="007F00B3" w:rsidRDefault="00C500BA" w:rsidP="00366CD6">
      <w:pPr>
        <w:pStyle w:val="a4"/>
        <w:spacing w:line="240" w:lineRule="auto"/>
        <w:rPr>
          <w:color w:val="auto"/>
          <w:szCs w:val="28"/>
        </w:rPr>
      </w:pPr>
    </w:p>
    <w:p w:rsidR="00006852" w:rsidRPr="007F00B3" w:rsidRDefault="00006852" w:rsidP="00366CD6">
      <w:pPr>
        <w:pStyle w:val="a4"/>
        <w:spacing w:line="240" w:lineRule="auto"/>
        <w:rPr>
          <w:color w:val="auto"/>
          <w:szCs w:val="28"/>
        </w:rPr>
      </w:pPr>
    </w:p>
    <w:p w:rsidR="00006852" w:rsidRPr="007F00B3" w:rsidRDefault="00006852" w:rsidP="00366CD6">
      <w:pPr>
        <w:pStyle w:val="a4"/>
        <w:spacing w:line="240" w:lineRule="auto"/>
        <w:rPr>
          <w:color w:val="auto"/>
          <w:szCs w:val="28"/>
        </w:rPr>
      </w:pPr>
    </w:p>
    <w:p w:rsidR="00006852" w:rsidRDefault="0000685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Pr="007F00B3" w:rsidRDefault="00B25312" w:rsidP="00366CD6">
      <w:pPr>
        <w:pStyle w:val="a4"/>
        <w:spacing w:line="240" w:lineRule="auto"/>
        <w:rPr>
          <w:color w:val="auto"/>
          <w:szCs w:val="28"/>
        </w:rPr>
      </w:pPr>
    </w:p>
    <w:p w:rsidR="00366CD6" w:rsidRPr="007F00B3" w:rsidRDefault="00366CD6" w:rsidP="00366CD6">
      <w:pPr>
        <w:pStyle w:val="a4"/>
        <w:spacing w:line="240" w:lineRule="auto"/>
        <w:jc w:val="center"/>
        <w:rPr>
          <w:color w:val="auto"/>
          <w:szCs w:val="28"/>
        </w:rPr>
      </w:pPr>
      <w:r w:rsidRPr="007F00B3">
        <w:rPr>
          <w:color w:val="auto"/>
          <w:szCs w:val="28"/>
        </w:rPr>
        <w:t>г. Москва</w:t>
      </w:r>
    </w:p>
    <w:p w:rsidR="0032071E" w:rsidRPr="007932E0" w:rsidRDefault="009C148F" w:rsidP="008C3A93">
      <w:pPr>
        <w:pStyle w:val="a4"/>
        <w:spacing w:line="240" w:lineRule="auto"/>
        <w:jc w:val="center"/>
        <w:rPr>
          <w:color w:val="auto"/>
          <w:szCs w:val="28"/>
        </w:rPr>
      </w:pPr>
      <w:r>
        <w:rPr>
          <w:color w:val="auto"/>
          <w:szCs w:val="28"/>
        </w:rPr>
        <w:t>202</w:t>
      </w:r>
      <w:r w:rsidR="009A3EE3">
        <w:rPr>
          <w:color w:val="auto"/>
          <w:szCs w:val="28"/>
        </w:rPr>
        <w:t>4</w:t>
      </w:r>
      <w:r w:rsidR="008C3A93">
        <w:rPr>
          <w:color w:val="auto"/>
          <w:szCs w:val="28"/>
        </w:rPr>
        <w:t xml:space="preserve"> го</w:t>
      </w:r>
      <w:r w:rsidR="007932E0">
        <w:rPr>
          <w:color w:val="auto"/>
          <w:szCs w:val="28"/>
        </w:rPr>
        <w:t>д</w:t>
      </w:r>
    </w:p>
    <w:p w:rsidR="005805BA" w:rsidRDefault="005805BA" w:rsidP="005805BA">
      <w:pPr>
        <w:pStyle w:val="a4"/>
        <w:spacing w:line="240" w:lineRule="auto"/>
        <w:rPr>
          <w:color w:val="auto"/>
          <w:sz w:val="24"/>
          <w:szCs w:val="24"/>
        </w:rPr>
      </w:pPr>
    </w:p>
    <w:p w:rsidR="00E60DEC" w:rsidRPr="005805BA" w:rsidRDefault="00E60DEC" w:rsidP="005805BA">
      <w:pPr>
        <w:pStyle w:val="a4"/>
        <w:spacing w:line="240" w:lineRule="auto"/>
        <w:rPr>
          <w:color w:val="auto"/>
          <w:sz w:val="24"/>
          <w:szCs w:val="24"/>
        </w:rPr>
      </w:pPr>
    </w:p>
    <w:p w:rsidR="00006852" w:rsidRPr="00650AF1" w:rsidRDefault="00006852" w:rsidP="003875E9">
      <w:pPr>
        <w:pStyle w:val="a4"/>
        <w:spacing w:line="240" w:lineRule="auto"/>
        <w:jc w:val="center"/>
        <w:rPr>
          <w:b/>
          <w:color w:val="auto"/>
          <w:sz w:val="24"/>
          <w:szCs w:val="24"/>
        </w:rPr>
      </w:pPr>
      <w:r w:rsidRPr="009835B1">
        <w:rPr>
          <w:b/>
          <w:color w:val="auto"/>
          <w:sz w:val="24"/>
          <w:szCs w:val="24"/>
        </w:rPr>
        <w:t>СОДЕРЖАНИЕ</w:t>
      </w:r>
    </w:p>
    <w:p w:rsidR="003430E1" w:rsidRPr="002F737B" w:rsidRDefault="003430E1" w:rsidP="008C3A93">
      <w:pPr>
        <w:pStyle w:val="a4"/>
        <w:spacing w:line="240" w:lineRule="auto"/>
        <w:rPr>
          <w:color w:val="auto"/>
          <w:sz w:val="24"/>
          <w:szCs w:val="24"/>
        </w:rPr>
      </w:pPr>
    </w:p>
    <w:p w:rsidR="00E774BC" w:rsidRPr="003430E1" w:rsidRDefault="003430E1" w:rsidP="003430E1">
      <w:pPr>
        <w:jc w:val="both"/>
        <w:rPr>
          <w:lang w:eastAsia="en-US"/>
        </w:rPr>
      </w:pPr>
      <w:r w:rsidRPr="003430E1">
        <w:rPr>
          <w:b/>
          <w:lang w:val="en-US" w:eastAsia="en-US"/>
        </w:rPr>
        <w:t>I</w:t>
      </w:r>
      <w:r w:rsidRPr="003430E1">
        <w:rPr>
          <w:b/>
          <w:lang w:eastAsia="en-US"/>
        </w:rPr>
        <w:t xml:space="preserve">. </w:t>
      </w:r>
      <w:r w:rsidR="00BC339C" w:rsidRPr="003430E1">
        <w:rPr>
          <w:b/>
          <w:lang w:eastAsia="en-US"/>
        </w:rPr>
        <w:t xml:space="preserve">ОБЩИЕ </w:t>
      </w:r>
      <w:r w:rsidR="00CA6811" w:rsidRPr="007F77A4">
        <w:rPr>
          <w:b/>
          <w:lang w:eastAsia="en-US"/>
        </w:rPr>
        <w:t>ПОЛОЖЕНИЯ</w:t>
      </w:r>
      <w:r w:rsidR="00F41901" w:rsidRPr="007F77A4">
        <w:rPr>
          <w:lang w:eastAsia="en-US"/>
        </w:rPr>
        <w:t>………………………………………………………………………</w:t>
      </w:r>
      <w:r w:rsidRPr="007F77A4">
        <w:rPr>
          <w:lang w:eastAsia="en-US"/>
        </w:rPr>
        <w:t>…….</w:t>
      </w:r>
      <w:r w:rsidR="00560B98">
        <w:rPr>
          <w:lang w:eastAsia="en-US"/>
        </w:rPr>
        <w:t>3</w:t>
      </w:r>
    </w:p>
    <w:p w:rsidR="00CF034A" w:rsidRPr="003430E1" w:rsidRDefault="003430E1" w:rsidP="003430E1">
      <w:pPr>
        <w:jc w:val="both"/>
        <w:rPr>
          <w:b/>
        </w:rPr>
      </w:pPr>
      <w:r w:rsidRPr="003430E1">
        <w:rPr>
          <w:b/>
          <w:lang w:val="en-US" w:eastAsia="en-US"/>
        </w:rPr>
        <w:t>II</w:t>
      </w:r>
      <w:r w:rsidRPr="003430E1">
        <w:rPr>
          <w:b/>
          <w:lang w:eastAsia="en-US"/>
        </w:rPr>
        <w:t xml:space="preserve">. </w:t>
      </w:r>
      <w:r w:rsidR="00CF034A" w:rsidRPr="003430E1">
        <w:rPr>
          <w:b/>
          <w:lang w:eastAsia="en-US"/>
        </w:rPr>
        <w:t>ЛИЦЕНЗИРОВАНИЕ ТЕЛЕВИЗИОННОГО ВЕЩАНИЯ И РАДИОВЕЩАНИЯ</w:t>
      </w:r>
    </w:p>
    <w:p w:rsidR="00E54965" w:rsidRPr="00A30DC0" w:rsidRDefault="0002212B" w:rsidP="00A30DC0">
      <w:pPr>
        <w:pStyle w:val="15"/>
        <w:ind w:firstLine="0"/>
        <w:rPr>
          <w:b w:val="0"/>
          <w:sz w:val="24"/>
          <w:szCs w:val="24"/>
        </w:rPr>
      </w:pPr>
      <w:r w:rsidRPr="00A30DC0">
        <w:rPr>
          <w:rStyle w:val="ab"/>
          <w:b w:val="0"/>
          <w:color w:val="000000" w:themeColor="text1"/>
          <w:sz w:val="24"/>
          <w:szCs w:val="24"/>
          <w:u w:val="none"/>
        </w:rPr>
        <w:t>1.</w:t>
      </w:r>
      <w:r w:rsidR="0081419B" w:rsidRPr="00A30DC0">
        <w:rPr>
          <w:rStyle w:val="ab"/>
          <w:b w:val="0"/>
          <w:color w:val="000000" w:themeColor="text1"/>
          <w:sz w:val="24"/>
          <w:szCs w:val="24"/>
          <w:u w:val="none"/>
        </w:rPr>
        <w:t xml:space="preserve"> </w:t>
      </w:r>
      <w:hyperlink w:anchor="_Toc318201708" w:history="1">
        <w:r w:rsidRPr="00A30DC0">
          <w:rPr>
            <w:rStyle w:val="ab"/>
            <w:b w:val="0"/>
            <w:color w:val="000000" w:themeColor="text1"/>
            <w:sz w:val="24"/>
            <w:szCs w:val="24"/>
            <w:u w:val="none"/>
          </w:rPr>
          <w:t>Состояние нормативно-правового регулирования лицензирования телевизионного вещания и радиовещания</w:t>
        </w:r>
      </w:hyperlink>
      <w:r w:rsidR="003430E1" w:rsidRPr="00A30DC0">
        <w:rPr>
          <w:rStyle w:val="ab"/>
          <w:b w:val="0"/>
          <w:color w:val="000000" w:themeColor="text1"/>
          <w:sz w:val="24"/>
          <w:szCs w:val="24"/>
          <w:u w:val="none"/>
        </w:rPr>
        <w:t>……………………………………………………………………..............</w:t>
      </w:r>
      <w:r w:rsidR="001F3CBE" w:rsidRPr="00A30DC0">
        <w:rPr>
          <w:rStyle w:val="ab"/>
          <w:b w:val="0"/>
          <w:color w:val="000000" w:themeColor="text1"/>
          <w:sz w:val="24"/>
          <w:szCs w:val="24"/>
          <w:u w:val="none"/>
        </w:rPr>
        <w:t>.</w:t>
      </w:r>
      <w:r w:rsidR="00A30DC0">
        <w:rPr>
          <w:rStyle w:val="ab"/>
          <w:b w:val="0"/>
          <w:color w:val="000000" w:themeColor="text1"/>
          <w:sz w:val="24"/>
          <w:szCs w:val="24"/>
          <w:u w:val="none"/>
        </w:rPr>
        <w:t>....................</w:t>
      </w:r>
      <w:r w:rsidR="00AF630F">
        <w:rPr>
          <w:rStyle w:val="ab"/>
          <w:b w:val="0"/>
          <w:color w:val="000000" w:themeColor="text1"/>
          <w:sz w:val="24"/>
          <w:szCs w:val="24"/>
          <w:u w:val="none"/>
        </w:rPr>
        <w:t>1</w:t>
      </w:r>
      <w:r w:rsidR="006967D0">
        <w:rPr>
          <w:rStyle w:val="ab"/>
          <w:b w:val="0"/>
          <w:color w:val="000000" w:themeColor="text1"/>
          <w:sz w:val="24"/>
          <w:szCs w:val="24"/>
          <w:u w:val="none"/>
        </w:rPr>
        <w:t>6</w:t>
      </w:r>
    </w:p>
    <w:p w:rsidR="00E54965" w:rsidRPr="00A30DC0" w:rsidRDefault="0002212B" w:rsidP="00A30DC0">
      <w:pPr>
        <w:pStyle w:val="15"/>
        <w:ind w:firstLine="0"/>
        <w:rPr>
          <w:rFonts w:eastAsiaTheme="minorEastAsia"/>
          <w:b w:val="0"/>
          <w:sz w:val="24"/>
          <w:szCs w:val="24"/>
        </w:rPr>
      </w:pPr>
      <w:r w:rsidRPr="00A30DC0">
        <w:rPr>
          <w:rFonts w:eastAsiaTheme="minorEastAsia"/>
          <w:b w:val="0"/>
          <w:sz w:val="24"/>
          <w:szCs w:val="24"/>
        </w:rPr>
        <w:t>2. Организация и осуществление лицензирования телевизионного вещания и радиовещания</w:t>
      </w:r>
      <w:r w:rsidR="00E54965" w:rsidRPr="00A30DC0">
        <w:rPr>
          <w:rFonts w:eastAsiaTheme="minorEastAsia"/>
          <w:b w:val="0"/>
          <w:sz w:val="24"/>
          <w:szCs w:val="24"/>
        </w:rPr>
        <w:tab/>
      </w:r>
      <w:r w:rsidR="00B1028E">
        <w:rPr>
          <w:rFonts w:eastAsiaTheme="minorEastAsia"/>
          <w:b w:val="0"/>
          <w:sz w:val="24"/>
          <w:szCs w:val="24"/>
        </w:rPr>
        <w:t>21</w:t>
      </w:r>
    </w:p>
    <w:p w:rsidR="00E54965" w:rsidRPr="00A30DC0" w:rsidRDefault="00BE3FFF" w:rsidP="00A30DC0">
      <w:pPr>
        <w:pStyle w:val="15"/>
        <w:ind w:firstLine="0"/>
        <w:rPr>
          <w:b w:val="0"/>
          <w:sz w:val="24"/>
          <w:szCs w:val="24"/>
        </w:rPr>
      </w:pPr>
      <w:r w:rsidRPr="00A30DC0">
        <w:rPr>
          <w:rStyle w:val="ab"/>
          <w:b w:val="0"/>
          <w:color w:val="000000" w:themeColor="text1"/>
          <w:sz w:val="24"/>
          <w:szCs w:val="24"/>
          <w:u w:val="none"/>
        </w:rPr>
        <w:t xml:space="preserve">3. Анализ и оценка эффективности лицензирования </w:t>
      </w:r>
      <w:r w:rsidRPr="00A30DC0">
        <w:rPr>
          <w:rFonts w:eastAsiaTheme="minorEastAsia"/>
          <w:b w:val="0"/>
          <w:sz w:val="24"/>
          <w:szCs w:val="24"/>
        </w:rPr>
        <w:t xml:space="preserve">телевизионного вещания и </w:t>
      </w:r>
      <w:r w:rsidR="002D7481" w:rsidRPr="00A30DC0">
        <w:rPr>
          <w:rFonts w:eastAsiaTheme="minorEastAsia"/>
          <w:b w:val="0"/>
          <w:sz w:val="24"/>
          <w:szCs w:val="24"/>
        </w:rPr>
        <w:t>р</w:t>
      </w:r>
      <w:r w:rsidRPr="00A30DC0">
        <w:rPr>
          <w:rFonts w:eastAsiaTheme="minorEastAsia"/>
          <w:b w:val="0"/>
          <w:sz w:val="24"/>
          <w:szCs w:val="24"/>
        </w:rPr>
        <w:t>адиовещания</w:t>
      </w:r>
      <w:r w:rsidR="00E54965" w:rsidRPr="00A30DC0">
        <w:rPr>
          <w:b w:val="0"/>
          <w:sz w:val="24"/>
          <w:szCs w:val="24"/>
        </w:rPr>
        <w:tab/>
      </w:r>
      <w:r w:rsidR="0058215D">
        <w:rPr>
          <w:b w:val="0"/>
          <w:sz w:val="24"/>
          <w:szCs w:val="24"/>
        </w:rPr>
        <w:t>27</w:t>
      </w:r>
    </w:p>
    <w:p w:rsidR="00B672CD" w:rsidRPr="00A30DC0" w:rsidRDefault="00B672CD" w:rsidP="00A30DC0">
      <w:pPr>
        <w:pStyle w:val="15"/>
        <w:ind w:firstLine="0"/>
        <w:rPr>
          <w:rFonts w:eastAsiaTheme="minorEastAsia"/>
          <w:b w:val="0"/>
          <w:sz w:val="24"/>
          <w:szCs w:val="24"/>
        </w:rPr>
      </w:pPr>
      <w:r w:rsidRPr="00A30DC0">
        <w:rPr>
          <w:rStyle w:val="ab"/>
          <w:b w:val="0"/>
          <w:color w:val="000000" w:themeColor="text1"/>
          <w:sz w:val="24"/>
          <w:szCs w:val="24"/>
          <w:u w:val="none"/>
        </w:rPr>
        <w:t>4. Выводы и предложения</w:t>
      </w:r>
      <w:r w:rsidRPr="00A30DC0">
        <w:rPr>
          <w:rFonts w:eastAsiaTheme="minorEastAsia"/>
          <w:b w:val="0"/>
          <w:sz w:val="24"/>
          <w:szCs w:val="24"/>
        </w:rPr>
        <w:tab/>
      </w:r>
      <w:r w:rsidR="00A30DC0" w:rsidRPr="00A30DC0">
        <w:rPr>
          <w:rFonts w:eastAsiaTheme="minorEastAsia"/>
          <w:b w:val="0"/>
          <w:sz w:val="24"/>
          <w:szCs w:val="24"/>
        </w:rPr>
        <w:t>………………………………………</w:t>
      </w:r>
      <w:r w:rsidR="0058215D">
        <w:rPr>
          <w:rFonts w:eastAsiaTheme="minorEastAsia"/>
          <w:b w:val="0"/>
          <w:sz w:val="24"/>
          <w:szCs w:val="24"/>
        </w:rPr>
        <w:t>33</w:t>
      </w:r>
    </w:p>
    <w:p w:rsidR="004021A7" w:rsidRPr="003430E1" w:rsidRDefault="003430E1" w:rsidP="003430E1">
      <w:pPr>
        <w:jc w:val="both"/>
        <w:rPr>
          <w:b/>
          <w:lang w:eastAsia="en-US"/>
        </w:rPr>
      </w:pPr>
      <w:r w:rsidRPr="003430E1">
        <w:rPr>
          <w:b/>
          <w:lang w:val="en-US" w:eastAsia="en-US"/>
        </w:rPr>
        <w:t>III</w:t>
      </w:r>
      <w:r w:rsidRPr="003430E1">
        <w:rPr>
          <w:b/>
          <w:lang w:eastAsia="en-US"/>
        </w:rPr>
        <w:t xml:space="preserve">. </w:t>
      </w:r>
      <w:r w:rsidR="00CF034A" w:rsidRPr="003430E1">
        <w:rPr>
          <w:b/>
          <w:lang w:eastAsia="en-US"/>
        </w:rPr>
        <w:t>ЛИЦЕНЗИРОВАНИЕ ДЕЯТЕЛЬНОСТИ В ОБЛАСТИ ОКАЗАНИЯ УСЛУГ СВЯЗИ</w:t>
      </w:r>
    </w:p>
    <w:p w:rsidR="004F14F3" w:rsidRPr="003430E1" w:rsidRDefault="00901069"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1. </w:t>
      </w:r>
      <w:hyperlink w:anchor="_Toc318201708" w:history="1">
        <w:r w:rsidRPr="003430E1">
          <w:rPr>
            <w:rStyle w:val="ab"/>
            <w:b w:val="0"/>
            <w:color w:val="000000" w:themeColor="text1"/>
            <w:sz w:val="24"/>
            <w:szCs w:val="24"/>
            <w:u w:val="none"/>
          </w:rPr>
          <w:t>Состояние нормативно-правового регулирования лицензирования деятельности в области оказания услуг связи</w:t>
        </w:r>
      </w:hyperlink>
      <w:r w:rsidR="00A83A5D" w:rsidRPr="003430E1">
        <w:rPr>
          <w:rStyle w:val="ab"/>
          <w:b w:val="0"/>
          <w:color w:val="000000" w:themeColor="text1"/>
          <w:sz w:val="24"/>
          <w:szCs w:val="24"/>
          <w:u w:val="none"/>
        </w:rPr>
        <w:tab/>
      </w:r>
      <w:r w:rsidR="00C840A9" w:rsidRPr="003430E1">
        <w:rPr>
          <w:rStyle w:val="ab"/>
          <w:b w:val="0"/>
          <w:color w:val="000000" w:themeColor="text1"/>
          <w:sz w:val="24"/>
          <w:szCs w:val="24"/>
          <w:u w:val="none"/>
        </w:rPr>
        <w:t>……</w:t>
      </w:r>
      <w:r w:rsidR="006863AB">
        <w:rPr>
          <w:rStyle w:val="ab"/>
          <w:b w:val="0"/>
          <w:color w:val="000000" w:themeColor="text1"/>
          <w:sz w:val="24"/>
          <w:szCs w:val="24"/>
          <w:u w:val="none"/>
        </w:rPr>
        <w:t>…………………………………………………………...………34</w:t>
      </w:r>
    </w:p>
    <w:p w:rsidR="00CD2849" w:rsidRPr="003430E1" w:rsidRDefault="00CD2849" w:rsidP="00A30DC0">
      <w:pPr>
        <w:jc w:val="both"/>
        <w:rPr>
          <w:lang w:eastAsia="en-US"/>
        </w:rPr>
      </w:pPr>
      <w:r w:rsidRPr="003430E1">
        <w:rPr>
          <w:rStyle w:val="ab"/>
          <w:color w:val="000000" w:themeColor="text1"/>
          <w:u w:val="none"/>
        </w:rPr>
        <w:t>2. Организация и осуществление лицензирования деятельности</w:t>
      </w:r>
      <w:hyperlink w:anchor="_Toc318201708" w:history="1">
        <w:r w:rsidRPr="003430E1">
          <w:rPr>
            <w:rStyle w:val="ab"/>
            <w:color w:val="000000" w:themeColor="text1"/>
            <w:u w:val="none"/>
          </w:rPr>
          <w:t xml:space="preserve"> в области оказания услуг связи</w:t>
        </w:r>
      </w:hyperlink>
      <w:r w:rsidR="009572BC" w:rsidRPr="003430E1">
        <w:rPr>
          <w:rStyle w:val="ab"/>
          <w:color w:val="000000" w:themeColor="text1"/>
          <w:u w:val="none"/>
        </w:rPr>
        <w:t>……………………………………………………………………………………………………..</w:t>
      </w:r>
      <w:r w:rsidR="005805BA">
        <w:rPr>
          <w:rStyle w:val="ab"/>
          <w:color w:val="000000" w:themeColor="text1"/>
          <w:u w:val="none"/>
        </w:rPr>
        <w:t>3</w:t>
      </w:r>
      <w:r w:rsidR="00034027">
        <w:rPr>
          <w:rStyle w:val="ab"/>
          <w:color w:val="000000" w:themeColor="text1"/>
          <w:u w:val="none"/>
        </w:rPr>
        <w:t>6</w:t>
      </w:r>
    </w:p>
    <w:p w:rsidR="00DC27C3" w:rsidRPr="003430E1" w:rsidRDefault="00DC27C3"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3. Анализ и оценка эффективности лицензирования </w:t>
      </w:r>
      <w:r w:rsidR="003C0F5D" w:rsidRPr="003430E1">
        <w:rPr>
          <w:rStyle w:val="ab"/>
          <w:b w:val="0"/>
          <w:color w:val="000000" w:themeColor="text1"/>
          <w:sz w:val="24"/>
          <w:szCs w:val="24"/>
          <w:u w:val="none"/>
        </w:rPr>
        <w:t>деятел</w:t>
      </w:r>
      <w:r w:rsidR="00BA3FEB" w:rsidRPr="003430E1">
        <w:rPr>
          <w:rStyle w:val="ab"/>
          <w:b w:val="0"/>
          <w:color w:val="000000" w:themeColor="text1"/>
          <w:sz w:val="24"/>
          <w:szCs w:val="24"/>
          <w:u w:val="none"/>
        </w:rPr>
        <w:t xml:space="preserve">ьности в области оказания услуг </w:t>
      </w:r>
      <w:r w:rsidR="003C0F5D" w:rsidRPr="003430E1">
        <w:rPr>
          <w:rStyle w:val="ab"/>
          <w:b w:val="0"/>
          <w:color w:val="000000" w:themeColor="text1"/>
          <w:sz w:val="24"/>
          <w:szCs w:val="24"/>
          <w:u w:val="none"/>
        </w:rPr>
        <w:t>связи</w:t>
      </w:r>
      <w:r w:rsidR="002C680F" w:rsidRPr="003430E1">
        <w:rPr>
          <w:rStyle w:val="ab"/>
          <w:b w:val="0"/>
          <w:color w:val="000000" w:themeColor="text1"/>
          <w:sz w:val="24"/>
          <w:szCs w:val="24"/>
          <w:u w:val="none"/>
        </w:rPr>
        <w:t>…………………………</w:t>
      </w:r>
      <w:r w:rsidR="00B947C4" w:rsidRPr="003430E1">
        <w:rPr>
          <w:rStyle w:val="ab"/>
          <w:b w:val="0"/>
          <w:color w:val="000000" w:themeColor="text1"/>
          <w:sz w:val="24"/>
          <w:szCs w:val="24"/>
          <w:u w:val="none"/>
        </w:rPr>
        <w:t>…………………………………………………………………</w:t>
      </w:r>
      <w:r w:rsidR="00BA3FEB" w:rsidRPr="003430E1">
        <w:rPr>
          <w:rStyle w:val="ab"/>
          <w:b w:val="0"/>
          <w:color w:val="000000" w:themeColor="text1"/>
          <w:sz w:val="24"/>
          <w:szCs w:val="24"/>
          <w:u w:val="none"/>
        </w:rPr>
        <w:t>...</w:t>
      </w:r>
      <w:r w:rsidR="009572BC" w:rsidRPr="003430E1">
        <w:rPr>
          <w:rStyle w:val="ab"/>
          <w:b w:val="0"/>
          <w:color w:val="000000" w:themeColor="text1"/>
          <w:sz w:val="24"/>
          <w:szCs w:val="24"/>
          <w:u w:val="none"/>
        </w:rPr>
        <w:t>.</w:t>
      </w:r>
      <w:r w:rsidR="00034027">
        <w:rPr>
          <w:rStyle w:val="ab"/>
          <w:b w:val="0"/>
          <w:color w:val="000000" w:themeColor="text1"/>
          <w:sz w:val="24"/>
          <w:szCs w:val="24"/>
          <w:u w:val="none"/>
        </w:rPr>
        <w:t>..........45</w:t>
      </w:r>
    </w:p>
    <w:p w:rsidR="00DC27C3" w:rsidRPr="003430E1" w:rsidRDefault="00DC27C3"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4. Выводы и предложения</w:t>
      </w:r>
      <w:r w:rsidRPr="003430E1">
        <w:rPr>
          <w:rStyle w:val="ab"/>
          <w:b w:val="0"/>
          <w:color w:val="000000" w:themeColor="text1"/>
          <w:sz w:val="24"/>
          <w:szCs w:val="24"/>
          <w:u w:val="none"/>
        </w:rPr>
        <w:tab/>
      </w:r>
      <w:r w:rsidR="00CC2214">
        <w:rPr>
          <w:rStyle w:val="ab"/>
          <w:b w:val="0"/>
          <w:color w:val="000000" w:themeColor="text1"/>
          <w:sz w:val="24"/>
          <w:szCs w:val="24"/>
          <w:u w:val="none"/>
        </w:rPr>
        <w:t>…………………………………………………………………49</w:t>
      </w:r>
    </w:p>
    <w:p w:rsidR="00BC339C" w:rsidRPr="003430E1" w:rsidRDefault="00BC339C" w:rsidP="003430E1">
      <w:pPr>
        <w:jc w:val="both"/>
        <w:rPr>
          <w:lang w:eastAsia="en-US"/>
        </w:rPr>
      </w:pPr>
    </w:p>
    <w:p w:rsidR="00BA5FA1" w:rsidRPr="00BA5FA1" w:rsidRDefault="00BA5FA1" w:rsidP="00BA5FA1">
      <w:pPr>
        <w:rPr>
          <w:noProof/>
          <w:color w:val="000000" w:themeColor="text1"/>
          <w:lang w:eastAsia="en-US"/>
        </w:rPr>
      </w:pPr>
      <w:r>
        <w:rPr>
          <w:rStyle w:val="ab"/>
          <w:b/>
          <w:color w:val="000000" w:themeColor="text1"/>
          <w:u w:val="none"/>
        </w:rPr>
        <w:br w:type="page"/>
      </w:r>
    </w:p>
    <w:p w:rsidR="00BA5FA1" w:rsidRPr="00890E31" w:rsidRDefault="000615BF" w:rsidP="00DB63B1">
      <w:pPr>
        <w:pStyle w:val="af"/>
        <w:numPr>
          <w:ilvl w:val="0"/>
          <w:numId w:val="18"/>
        </w:numPr>
        <w:spacing w:line="240" w:lineRule="atLeast"/>
        <w:jc w:val="center"/>
        <w:rPr>
          <w:b/>
          <w:lang w:eastAsia="en-US"/>
        </w:rPr>
      </w:pPr>
      <w:r w:rsidRPr="00890E31">
        <w:rPr>
          <w:b/>
          <w:lang w:eastAsia="en-US"/>
        </w:rPr>
        <w:lastRenderedPageBreak/>
        <w:t>ОБЩИЕ ПОЛОЖЕНИЯ</w:t>
      </w:r>
    </w:p>
    <w:p w:rsidR="004962E7" w:rsidRPr="00890E31" w:rsidRDefault="004962E7" w:rsidP="00282FC4">
      <w:pPr>
        <w:pStyle w:val="af"/>
        <w:spacing w:line="240" w:lineRule="atLeast"/>
        <w:ind w:left="709"/>
        <w:rPr>
          <w:lang w:eastAsia="en-US"/>
        </w:rPr>
      </w:pPr>
    </w:p>
    <w:p w:rsidR="00354DDF" w:rsidRPr="00890E31" w:rsidRDefault="00F82B42" w:rsidP="00282FC4">
      <w:pPr>
        <w:spacing w:line="360" w:lineRule="exact"/>
        <w:ind w:firstLine="709"/>
        <w:jc w:val="both"/>
        <w:rPr>
          <w:color w:val="000000" w:themeColor="text1"/>
          <w:sz w:val="28"/>
          <w:szCs w:val="28"/>
        </w:rPr>
      </w:pPr>
      <w:r w:rsidRPr="00890E31">
        <w:rPr>
          <w:sz w:val="28"/>
          <w:szCs w:val="28"/>
        </w:rPr>
        <w:t xml:space="preserve">Федеральная служба по надзору в сфере связи, информационных технологий и массовых коммуникаций </w:t>
      </w:r>
      <w:r w:rsidR="00354DDF" w:rsidRPr="00890E31">
        <w:rPr>
          <w:sz w:val="28"/>
          <w:szCs w:val="28"/>
        </w:rPr>
        <w:t xml:space="preserve">(Роскомнадзор) </w:t>
      </w:r>
      <w:r w:rsidRPr="00890E31">
        <w:rPr>
          <w:sz w:val="28"/>
          <w:szCs w:val="28"/>
        </w:rPr>
        <w:t>является федеральным органом исполнительной власти, осуществляющим функции по контролю и надзору в сфере средств массовой информации, в том числе электронных, и массовых коммуникаций, информационных технологий и связи, функции по контролю и надзору за соответствием обработки персональных данных требованиям законодательства Российской Фед</w:t>
      </w:r>
      <w:bookmarkStart w:id="0" w:name="_GoBack"/>
      <w:r w:rsidRPr="00890E31">
        <w:rPr>
          <w:sz w:val="28"/>
          <w:szCs w:val="28"/>
        </w:rPr>
        <w:t>е</w:t>
      </w:r>
      <w:bookmarkEnd w:id="0"/>
      <w:r w:rsidRPr="00890E31">
        <w:rPr>
          <w:sz w:val="28"/>
          <w:szCs w:val="28"/>
        </w:rPr>
        <w:t xml:space="preserve">рации в области персональных данных, </w:t>
      </w:r>
      <w:r w:rsidR="000F7A5A" w:rsidRPr="00890E31">
        <w:rPr>
          <w:color w:val="000000" w:themeColor="text1"/>
          <w:sz w:val="28"/>
          <w:szCs w:val="28"/>
        </w:rPr>
        <w:t xml:space="preserve">разрешительные и регистрационные функции, функции по лицензированию, в том числе лицензионному контролю, </w:t>
      </w:r>
      <w:r w:rsidRPr="00890E31">
        <w:rPr>
          <w:color w:val="000000" w:themeColor="text1"/>
          <w:sz w:val="28"/>
          <w:szCs w:val="28"/>
        </w:rPr>
        <w:t>а также функции по организации деят</w:t>
      </w:r>
      <w:r w:rsidR="00354DDF" w:rsidRPr="00890E31">
        <w:rPr>
          <w:color w:val="000000" w:themeColor="text1"/>
          <w:sz w:val="28"/>
          <w:szCs w:val="28"/>
        </w:rPr>
        <w:t>ельности радиочастотной службы.</w:t>
      </w:r>
    </w:p>
    <w:p w:rsidR="003E0325" w:rsidRPr="00890E31" w:rsidRDefault="00734812" w:rsidP="00282FC4">
      <w:pPr>
        <w:tabs>
          <w:tab w:val="left" w:pos="993"/>
        </w:tabs>
        <w:spacing w:line="360" w:lineRule="exact"/>
        <w:ind w:firstLine="709"/>
        <w:jc w:val="both"/>
        <w:rPr>
          <w:color w:val="000000" w:themeColor="text1"/>
          <w:sz w:val="28"/>
          <w:szCs w:val="28"/>
        </w:rPr>
      </w:pPr>
      <w:r w:rsidRPr="00890E31">
        <w:rPr>
          <w:color w:val="000000" w:themeColor="text1"/>
          <w:sz w:val="28"/>
          <w:szCs w:val="28"/>
        </w:rPr>
        <w:t>Структура Роскомнадзора показана</w:t>
      </w:r>
      <w:r w:rsidR="003E0325" w:rsidRPr="00890E31">
        <w:rPr>
          <w:color w:val="000000" w:themeColor="text1"/>
          <w:sz w:val="28"/>
          <w:szCs w:val="28"/>
        </w:rPr>
        <w:t xml:space="preserve"> на рис.1</w:t>
      </w:r>
      <w:r w:rsidR="007C2BB0" w:rsidRPr="00890E31">
        <w:rPr>
          <w:color w:val="000000" w:themeColor="text1"/>
          <w:sz w:val="28"/>
          <w:szCs w:val="28"/>
        </w:rPr>
        <w:t>.</w:t>
      </w:r>
    </w:p>
    <w:p w:rsidR="00114C42" w:rsidRPr="00890E31" w:rsidRDefault="00B70B42" w:rsidP="00114C42">
      <w:pPr>
        <w:tabs>
          <w:tab w:val="left" w:pos="993"/>
        </w:tabs>
        <w:ind w:firstLine="709"/>
        <w:jc w:val="both"/>
        <w:rPr>
          <w:color w:val="FF0000"/>
          <w:sz w:val="28"/>
          <w:szCs w:val="28"/>
        </w:rPr>
      </w:pPr>
      <w:r w:rsidRPr="00890E31">
        <w:rPr>
          <w:noProof/>
          <w:color w:val="FF0000"/>
          <w:sz w:val="28"/>
          <w:szCs w:val="28"/>
        </w:rPr>
        <w:pict>
          <v:shapetype id="_x0000_t202" coordsize="21600,21600" o:spt="202" path="m,l,21600r21600,l21600,xe">
            <v:stroke joinstyle="miter"/>
            <v:path gradientshapeok="t" o:connecttype="rect"/>
          </v:shapetype>
          <v:shape id="Text Box 3" o:spid="_x0000_s1026" type="#_x0000_t202" style="position:absolute;left:0;text-align:left;margin-left:158.7pt;margin-top:8.15pt;width:185.4pt;height:33.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">
            <v:textbox inset="0,0,0,0">
              <w:txbxContent>
                <w:p w:rsidR="00034027" w:rsidRDefault="00034027" w:rsidP="00114C42">
                  <w:pPr>
                    <w:jc w:val="center"/>
                  </w:pPr>
                  <w:r>
                    <w:t>Руководитель</w:t>
                  </w:r>
                </w:p>
              </w:txbxContent>
            </v:textbox>
          </v:shape>
        </w:pict>
      </w:r>
    </w:p>
    <w:p w:rsidR="00114C42" w:rsidRPr="00890E31" w:rsidRDefault="00B70B42" w:rsidP="00114C42">
      <w:pPr>
        <w:tabs>
          <w:tab w:val="left" w:pos="993"/>
        </w:tabs>
        <w:ind w:firstLine="709"/>
        <w:jc w:val="both"/>
        <w:rPr>
          <w:color w:val="FF0000"/>
          <w:sz w:val="28"/>
          <w:szCs w:val="28"/>
        </w:rPr>
      </w:pPr>
      <w:r w:rsidRPr="00890E31">
        <w:rPr>
          <w:noProof/>
          <w:color w:val="FF0000"/>
        </w:rPr>
        <w:pict>
          <v:shapetype id="_x0000_t32" coordsize="21600,21600" o:spt="32" o:oned="t" path="m,l21600,21600e" filled="f">
            <v:path arrowok="t" fillok="f" o:connecttype="none"/>
            <o:lock v:ext="edit" shapetype="t"/>
          </v:shapetype>
          <v:shape id="AutoShape 24" o:spid="_x0000_s1094" type="#_x0000_t32" style="position:absolute;left:0;text-align:left;margin-left:441.3pt;margin-top:8.85pt;width:.05pt;height:27pt;flip: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"/>
        </w:pict>
      </w:r>
      <w:r w:rsidRPr="00890E31">
        <w:rPr>
          <w:noProof/>
          <w:color w:val="FF0000"/>
        </w:rPr>
        <w:pict>
          <v:shape id="AutoShape 20" o:spid="_x0000_s1093" type="#_x0000_t32" style="position:absolute;left:0;text-align:left;margin-left:7.65pt;margin-top:8.25pt;width:151.05pt;height:.9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"/>
        </w:pict>
      </w:r>
      <w:r w:rsidRPr="00890E31">
        <w:rPr>
          <w:noProof/>
          <w:color w:val="FF0000"/>
        </w:rPr>
        <w:pict>
          <v:shape id="AutoShape 23" o:spid="_x0000_s1092" type="#_x0000_t32" style="position:absolute;left:0;text-align:left;margin-left:7.65pt;margin-top:9.45pt;width:.05pt;height:27pt;flip: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"/>
        </w:pict>
      </w:r>
      <w:r w:rsidRPr="00890E31">
        <w:rPr>
          <w:noProof/>
          <w:color w:val="FF0000"/>
        </w:rPr>
        <w:pict>
          <v:shape id="AutoShape 21" o:spid="_x0000_s1091" type="#_x0000_t32" style="position:absolute;left:0;text-align:left;margin-left:344.1pt;margin-top:9.15pt;width:152.3pt;height:0;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"/>
        </w:pict>
      </w:r>
    </w:p>
    <w:p w:rsidR="00114C42" w:rsidRPr="00890E31" w:rsidRDefault="00B70B42" w:rsidP="00114C42">
      <w:pPr>
        <w:tabs>
          <w:tab w:val="left" w:pos="993"/>
        </w:tabs>
        <w:ind w:firstLine="709"/>
        <w:jc w:val="both"/>
        <w:rPr>
          <w:color w:val="FF0000"/>
          <w:sz w:val="28"/>
          <w:szCs w:val="28"/>
        </w:rPr>
      </w:pPr>
      <w:r w:rsidRPr="00890E31">
        <w:rPr>
          <w:noProof/>
          <w:color w:val="FF0000"/>
          <w:sz w:val="28"/>
          <w:szCs w:val="28"/>
        </w:rPr>
        <w:pict>
          <v:rect id="Rectangle 44" o:spid="_x0000_s1090" style="position:absolute;left:0;text-align:left;margin-left:6.3pt;margin-top:13.9pt;width:501pt;height:295.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" fillcolor="#ddf2ff">
            <v:stroke dashstyle="dash"/>
          </v:rect>
        </w:pict>
      </w:r>
      <w:r w:rsidRPr="00890E31">
        <w:rPr>
          <w:noProof/>
          <w:color w:val="FF0000"/>
          <w:sz w:val="28"/>
          <w:szCs w:val="28"/>
        </w:rPr>
        <w:pict>
          <v:shape id="AutoShape 25" o:spid="_x0000_s1089" type="#_x0000_t32" style="position:absolute;left:0;text-align:left;margin-left:165.45pt;margin-top:10.15pt;width:0;height:122pt;flip: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"/>
        </w:pict>
      </w:r>
      <w:r w:rsidRPr="00890E31">
        <w:rPr>
          <w:noProof/>
          <w:color w:val="FF0000"/>
          <w:sz w:val="28"/>
          <w:szCs w:val="28"/>
        </w:rPr>
        <w:pict>
          <v:shape id="AutoShape 22" o:spid="_x0000_s1088" type="#_x0000_t32" style="position:absolute;left:0;text-align:left;margin-left:331.35pt;margin-top:10.45pt;width:0;height:9.9p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"/>
        </w:pict>
      </w:r>
    </w:p>
    <w:p w:rsidR="00114C42" w:rsidRPr="00890E31" w:rsidRDefault="00B70B42" w:rsidP="00114C42">
      <w:pPr>
        <w:tabs>
          <w:tab w:val="left" w:pos="993"/>
        </w:tabs>
        <w:ind w:firstLine="709"/>
        <w:jc w:val="both"/>
        <w:rPr>
          <w:color w:val="FF0000"/>
          <w:sz w:val="28"/>
          <w:szCs w:val="28"/>
        </w:rPr>
      </w:pPr>
      <w:r w:rsidRPr="00890E31">
        <w:rPr>
          <w:noProof/>
          <w:color w:val="FF0000"/>
          <w:sz w:val="28"/>
          <w:szCs w:val="28"/>
        </w:rPr>
        <w:pict>
          <v:shape id="Text Box 6" o:spid="_x0000_s1027" type="#_x0000_t202" style="position:absolute;left:0;text-align:left;margin-left:2.85pt;margin-top:3.65pt;width:105.6pt;height:33.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" fillcolor="#ddd8c2 [2894]">
            <v:textbox inset="0,0,0,0">
              <w:txbxContent>
                <w:p w:rsidR="00034027" w:rsidRDefault="00034027" w:rsidP="00114C42">
                  <w:pPr>
                    <w:jc w:val="center"/>
                  </w:pPr>
                  <w:r>
                    <w:t>Заместитель Руководителя</w:t>
                  </w:r>
                </w:p>
              </w:txbxContent>
            </v:textbox>
          </v:shape>
        </w:pict>
      </w:r>
      <w:r w:rsidRPr="00890E31">
        <w:rPr>
          <w:noProof/>
          <w:color w:val="FF0000"/>
          <w:sz w:val="28"/>
          <w:szCs w:val="28"/>
        </w:rPr>
        <w:pict>
          <v:shape id="Text Box 4" o:spid="_x0000_s1028" type="#_x0000_t202" style="position:absolute;left:0;text-align:left;margin-left:373.05pt;margin-top:3.65pt;width:105.6pt;height:3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" fillcolor="#eaf1dd [662]">
            <v:textbox inset="0,0,0,0">
              <w:txbxContent>
                <w:p w:rsidR="00034027" w:rsidRDefault="00034027" w:rsidP="00114C42">
                  <w:pPr>
                    <w:jc w:val="center"/>
                  </w:pPr>
                  <w:r>
                    <w:t>Заместитель Руководителя</w:t>
                  </w:r>
                </w:p>
              </w:txbxContent>
            </v:textbox>
          </v:shape>
        </w:pict>
      </w:r>
      <w:r w:rsidRPr="00890E31">
        <w:rPr>
          <w:noProof/>
          <w:color w:val="FF0000"/>
          <w:sz w:val="28"/>
          <w:szCs w:val="28"/>
        </w:rPr>
        <w:pict>
          <v:shape id="_x0000_s1029" type="#_x0000_t202" style="position:absolute;left:0;text-align:left;margin-left:252.15pt;margin-top:3.65pt;width:105.6pt;height:3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" fillcolor="#fde9d9 [665]">
            <v:textbox inset="0,0,0,0">
              <w:txbxContent>
                <w:p w:rsidR="00034027" w:rsidRDefault="00034027" w:rsidP="00114C42">
                  <w:pPr>
                    <w:jc w:val="center"/>
                  </w:pPr>
                  <w:r>
                    <w:t>Заместитель Руководителя</w:t>
                  </w:r>
                </w:p>
              </w:txbxContent>
            </v:textbox>
          </v:shape>
        </w:pict>
      </w:r>
      <w:r w:rsidRPr="00890E31">
        <w:rPr>
          <w:noProof/>
          <w:color w:val="FF0000"/>
          <w:sz w:val="28"/>
          <w:szCs w:val="28"/>
        </w:rPr>
        <w:pict>
          <v:shape id="_x0000_s1030" type="#_x0000_t202" style="position:absolute;left:0;text-align:left;margin-left:127.95pt;margin-top:3.65pt;width:105.6pt;height: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" fillcolor="#f2dbdb [661]">
            <v:textbox inset="0,0,0,0">
              <w:txbxContent>
                <w:p w:rsidR="00034027" w:rsidRDefault="00034027" w:rsidP="00114C42">
                  <w:pPr>
                    <w:jc w:val="center"/>
                  </w:pPr>
                  <w:r>
                    <w:t>Заместитель Руководителя</w:t>
                  </w:r>
                </w:p>
              </w:txbxContent>
            </v:textbox>
          </v:shape>
        </w:pict>
      </w:r>
    </w:p>
    <w:p w:rsidR="00114C42" w:rsidRPr="00890E31" w:rsidRDefault="00B70B42" w:rsidP="00114C42">
      <w:pPr>
        <w:tabs>
          <w:tab w:val="left" w:pos="993"/>
        </w:tabs>
        <w:ind w:firstLine="709"/>
        <w:jc w:val="both"/>
        <w:rPr>
          <w:color w:val="FF0000"/>
          <w:sz w:val="28"/>
          <w:szCs w:val="28"/>
        </w:rPr>
      </w:pPr>
      <w:r w:rsidRPr="00890E31">
        <w:rPr>
          <w:noProof/>
          <w:color w:val="FF0000"/>
          <w:sz w:val="28"/>
          <w:szCs w:val="28"/>
        </w:rPr>
        <w:pict>
          <v:shape id="AutoShape 31" o:spid="_x0000_s1087" type="#_x0000_t32" style="position:absolute;left:0;text-align:left;margin-left:488.6pt;margin-top:2.7pt;width:.4pt;height:50.5pt;flip:x 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"/>
        </w:pict>
      </w:r>
      <w:r w:rsidRPr="00890E31">
        <w:rPr>
          <w:noProof/>
          <w:color w:val="FF0000"/>
          <w:sz w:val="28"/>
          <w:szCs w:val="28"/>
        </w:rPr>
        <w:pict>
          <v:shape id="AutoShape 33" o:spid="_x0000_s1086" type="#_x0000_t32" style="position:absolute;left:0;text-align:left;margin-left:475.35pt;margin-top:3.2pt;width:13.8pt;height:0;flip:x;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"/>
        </w:pict>
      </w:r>
      <w:r w:rsidRPr="00890E31">
        <w:rPr>
          <w:noProof/>
          <w:color w:val="FF0000"/>
          <w:sz w:val="28"/>
          <w:szCs w:val="28"/>
        </w:rPr>
        <w:pict>
          <v:shape id="AutoShape 29" o:spid="_x0000_s1085" type="#_x0000_t32" style="position:absolute;left:0;text-align:left;margin-left:310.95pt;margin-top:3.1pt;width:21pt;height:.05pt;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"/>
        </w:pict>
      </w:r>
    </w:p>
    <w:p w:rsidR="00114C42" w:rsidRPr="00890E31" w:rsidRDefault="00B70B42" w:rsidP="00114C42">
      <w:pPr>
        <w:tabs>
          <w:tab w:val="left" w:pos="993"/>
        </w:tabs>
        <w:ind w:firstLine="709"/>
        <w:jc w:val="both"/>
        <w:rPr>
          <w:color w:val="FF0000"/>
          <w:sz w:val="28"/>
          <w:szCs w:val="28"/>
        </w:rPr>
      </w:pPr>
      <w:r w:rsidRPr="00890E31">
        <w:rPr>
          <w:noProof/>
          <w:color w:val="FF0000"/>
          <w:sz w:val="28"/>
          <w:szCs w:val="28"/>
        </w:rPr>
        <w:pict>
          <v:line id="Прямая соединительная линия 14" o:spid="_x0000_s1084" style="position:absolute;left:0;text-align:lef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2.4pt,5.85pt" to="332.4pt,2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" strokecolor="black [3040]"/>
        </w:pict>
      </w:r>
      <w:r w:rsidRPr="00890E31">
        <w:rPr>
          <w:noProof/>
          <w:color w:val="FF0000"/>
          <w:sz w:val="28"/>
          <w:szCs w:val="28"/>
        </w:rPr>
        <w:pict>
          <v:line id="Прямая соединительная линия 15" o:spid="_x0000_s1083"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pt,11.85pt" to="313.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" strokecolor="black [3040]"/>
        </w:pict>
      </w:r>
      <w:r w:rsidRPr="00890E31">
        <w:rPr>
          <w:noProof/>
          <w:color w:val="FF0000"/>
          <w:sz w:val="28"/>
          <w:szCs w:val="28"/>
        </w:rPr>
        <w:pict>
          <v:line id="Прямая соединительная линия 12" o:spid="_x0000_s1082" style="position:absolute;left:0;text-align:lef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11.85pt" to="185.6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" strokecolor="black [3040]"/>
        </w:pict>
      </w:r>
      <w:r w:rsidRPr="00890E31">
        <w:rPr>
          <w:noProof/>
          <w:color w:val="FF0000"/>
          <w:sz w:val="28"/>
          <w:szCs w:val="28"/>
        </w:rPr>
        <w:pict>
          <v:shape id="Text Box 9" o:spid="_x0000_s1031" type="#_x0000_t202" style="position:absolute;left:0;text-align:left;margin-left:13.35pt;margin-top:12.05pt;width:125.4pt;height:88.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" fillcolor="#ddd8c2 [2894]">
            <v:textbox inset="0,0,0,0">
              <w:txbxContent>
                <w:p w:rsidR="00034027" w:rsidRDefault="00034027" w:rsidP="00114C42">
                  <w:pPr>
                    <w:jc w:val="center"/>
                  </w:pPr>
                  <w:r>
                    <w:t>Управление разрешительной работы, контроля и надзора в сфере массовых коммуникаций</w:t>
                  </w:r>
                </w:p>
              </w:txbxContent>
            </v:textbox>
          </v:shape>
        </w:pict>
      </w:r>
      <w:r w:rsidRPr="00890E31">
        <w:rPr>
          <w:noProof/>
          <w:color w:val="FF0000"/>
          <w:sz w:val="28"/>
          <w:szCs w:val="28"/>
        </w:rPr>
        <w:pict>
          <v:shape id="AutoShape 40" o:spid="_x0000_s1081" type="#_x0000_t32" style="position:absolute;left:0;text-align:left;margin-left:7.05pt;margin-top:5.05pt;width:.3pt;height:111.85pt;flip:y;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"/>
        </w:pict>
      </w:r>
    </w:p>
    <w:p w:rsidR="00114C42" w:rsidRPr="00890E31" w:rsidRDefault="00B70B42" w:rsidP="00114C42">
      <w:pPr>
        <w:tabs>
          <w:tab w:val="left" w:pos="993"/>
        </w:tabs>
        <w:ind w:firstLine="709"/>
        <w:jc w:val="both"/>
        <w:rPr>
          <w:color w:val="FF0000"/>
          <w:sz w:val="28"/>
          <w:szCs w:val="28"/>
        </w:rPr>
      </w:pPr>
      <w:r w:rsidRPr="00890E31">
        <w:rPr>
          <w:noProof/>
          <w:color w:val="FF0000"/>
          <w:sz w:val="28"/>
          <w:szCs w:val="28"/>
        </w:rPr>
        <w:pict>
          <v:shape id="Text Box 15" o:spid="_x0000_s1032" type="#_x0000_t202" style="position:absolute;left:0;text-align:left;margin-left:353.6pt;margin-top:7.2pt;width:125.4pt;height:43.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" fillcolor="#eaf1dd [662]">
            <v:textbox inset="0,0,0,0">
              <w:txbxContent>
                <w:p w:rsidR="00034027" w:rsidRDefault="00034027" w:rsidP="00114C42">
                  <w:pPr>
                    <w:jc w:val="center"/>
                  </w:pPr>
                  <w:r>
                    <w:t>Управление по защите прав субъектов персональных данных</w:t>
                  </w:r>
                </w:p>
              </w:txbxContent>
            </v:textbox>
          </v:shape>
        </w:pict>
      </w:r>
      <w:r w:rsidRPr="00890E31">
        <w:rPr>
          <w:noProof/>
          <w:color w:val="FF0000"/>
          <w:sz w:val="28"/>
          <w:szCs w:val="28"/>
        </w:rPr>
        <w:pict>
          <v:shape id="Text Box 11" o:spid="_x0000_s1033" type="#_x0000_t202" style="position:absolute;left:0;text-align:left;margin-left:185.55pt;margin-top:-4.05pt;width:125.4pt;height:4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" fillcolor="#fde9d9 [665]">
            <v:textbox inset="0,0,0,0">
              <w:txbxContent>
                <w:p w:rsidR="00034027" w:rsidRPr="00A07336" w:rsidRDefault="00034027" w:rsidP="008B2DB9">
                  <w:pPr>
                    <w:shd w:val="clear" w:color="auto" w:fill="F2DBDB" w:themeFill="accent2" w:themeFillTint="33"/>
                    <w:jc w:val="center"/>
                  </w:pPr>
                  <w:r>
                    <w:t>Управление разрешительной работы в сфере связи</w:t>
                  </w:r>
                </w:p>
              </w:txbxContent>
            </v:textbox>
          </v:shape>
        </w:pict>
      </w:r>
    </w:p>
    <w:p w:rsidR="00114C42" w:rsidRPr="00890E31" w:rsidRDefault="00B70B42" w:rsidP="00114C42">
      <w:pPr>
        <w:tabs>
          <w:tab w:val="left" w:pos="993"/>
        </w:tabs>
        <w:ind w:firstLine="709"/>
        <w:jc w:val="both"/>
        <w:rPr>
          <w:color w:val="FF0000"/>
          <w:sz w:val="28"/>
          <w:szCs w:val="28"/>
        </w:rPr>
      </w:pPr>
      <w:r w:rsidRPr="00890E31">
        <w:rPr>
          <w:noProof/>
          <w:color w:val="FF0000"/>
          <w:sz w:val="28"/>
          <w:szCs w:val="28"/>
        </w:rPr>
        <w:pict>
          <v:shape id="AutoShape 34" o:spid="_x0000_s1080" type="#_x0000_t32" style="position:absolute;left:0;text-align:left;margin-left:479.15pt;margin-top:4.7pt;width:10.55pt;height:0;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"/>
        </w:pict>
      </w:r>
      <w:r w:rsidRPr="00890E31">
        <w:rPr>
          <w:noProof/>
          <w:color w:val="FF0000"/>
        </w:rPr>
        <w:pict>
          <v:shape id="AutoShape 32" o:spid="_x0000_s1079" type="#_x0000_t32" style="position:absolute;left:0;text-align:left;margin-left:488.95pt;margin-top:4.9pt;width:.7pt;height:72.3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"/>
        </w:pict>
      </w:r>
      <w:r w:rsidRPr="00890E31">
        <w:rPr>
          <w:noProof/>
          <w:color w:val="FF0000"/>
          <w:sz w:val="28"/>
          <w:szCs w:val="28"/>
        </w:rPr>
        <w:pict>
          <v:line id="Прямая соединительная линия 1" o:spid="_x0000_s1078" style="position:absolute;left:0;text-align:lef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35pt,4.7pt" to="185.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" strokecolor="black [3040]"/>
        </w:pict>
      </w:r>
      <w:r w:rsidRPr="00890E31">
        <w:rPr>
          <w:noProof/>
          <w:color w:val="FF0000"/>
          <w:sz w:val="28"/>
          <w:szCs w:val="28"/>
        </w:rPr>
        <w:pict>
          <v:shape id="AutoShape 39" o:spid="_x0000_s1077" type="#_x0000_t32" style="position:absolute;left:0;text-align:left;margin-left:7.05pt;margin-top:12.15pt;width:5.7pt;height:0;flip:x;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ngJQIAAEU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"/>
        </w:pict>
      </w:r>
    </w:p>
    <w:p w:rsidR="00114C42" w:rsidRPr="00890E31" w:rsidRDefault="00114C42" w:rsidP="00114C42">
      <w:pPr>
        <w:tabs>
          <w:tab w:val="left" w:pos="993"/>
        </w:tabs>
        <w:ind w:firstLine="709"/>
        <w:jc w:val="both"/>
        <w:rPr>
          <w:color w:val="FF0000"/>
          <w:sz w:val="28"/>
          <w:szCs w:val="28"/>
        </w:rPr>
      </w:pPr>
    </w:p>
    <w:p w:rsidR="00114C42" w:rsidRPr="00890E31" w:rsidRDefault="00B70B42" w:rsidP="00114C42">
      <w:pPr>
        <w:tabs>
          <w:tab w:val="left" w:pos="993"/>
        </w:tabs>
        <w:ind w:firstLine="709"/>
        <w:jc w:val="both"/>
        <w:rPr>
          <w:color w:val="FF0000"/>
          <w:sz w:val="28"/>
          <w:szCs w:val="28"/>
        </w:rPr>
      </w:pPr>
      <w:r w:rsidRPr="00890E31">
        <w:rPr>
          <w:noProof/>
          <w:color w:val="FF0000"/>
          <w:sz w:val="28"/>
          <w:szCs w:val="28"/>
        </w:rPr>
        <w:pict>
          <v:line id="Прямая соединительная линия 8" o:spid="_x0000_s1076" style="position:absolute;left:0;text-align:lef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4pt,2.5pt" to="185.4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" strokecolor="black [3040]"/>
        </w:pict>
      </w:r>
      <w:r w:rsidRPr="00890E31">
        <w:rPr>
          <w:noProof/>
          <w:color w:val="FF0000"/>
          <w:sz w:val="28"/>
          <w:szCs w:val="28"/>
        </w:rPr>
        <w:pict>
          <v:shape id="Text Box 12" o:spid="_x0000_s1034" type="#_x0000_t202" style="position:absolute;left:0;text-align:left;margin-left:185.4pt;margin-top:1.5pt;width:125.4pt;height:3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" fillcolor="#fde9d9 [665]">
            <v:textbox inset="0,0,0,0">
              <w:txbxContent>
                <w:p w:rsidR="00034027" w:rsidRPr="009833D6" w:rsidRDefault="00034027" w:rsidP="008B2DB9">
                  <w:pPr>
                    <w:shd w:val="clear" w:color="auto" w:fill="F2DBDB" w:themeFill="accent2" w:themeFillTint="33"/>
                    <w:jc w:val="center"/>
                    <w:rPr>
                      <w:sz w:val="8"/>
                      <w:szCs w:val="8"/>
                    </w:rPr>
                  </w:pPr>
                </w:p>
                <w:p w:rsidR="00034027" w:rsidRPr="00A07336" w:rsidRDefault="00034027" w:rsidP="008B2DB9">
                  <w:pPr>
                    <w:shd w:val="clear" w:color="auto" w:fill="F2DBDB" w:themeFill="accent2" w:themeFillTint="33"/>
                    <w:jc w:val="center"/>
                  </w:pPr>
                  <w:r>
                    <w:t>Управление контроля и надзора в сфере связи</w:t>
                  </w:r>
                </w:p>
              </w:txbxContent>
            </v:textbox>
          </v:shape>
        </w:pict>
      </w:r>
      <w:r w:rsidRPr="00890E31">
        <w:rPr>
          <w:noProof/>
          <w:color w:val="FF0000"/>
          <w:sz w:val="28"/>
          <w:szCs w:val="28"/>
        </w:rPr>
        <w:pict>
          <v:line id="Прямая соединительная линия 11" o:spid="_x0000_s1075"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pt,2.3pt" to="311.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" strokecolor="black [3040]"/>
        </w:pict>
      </w:r>
    </w:p>
    <w:p w:rsidR="00114C42" w:rsidRPr="00890E31" w:rsidRDefault="00B70B42" w:rsidP="00114C42">
      <w:pPr>
        <w:tabs>
          <w:tab w:val="left" w:pos="993"/>
        </w:tabs>
        <w:ind w:firstLine="709"/>
        <w:jc w:val="both"/>
        <w:rPr>
          <w:color w:val="FF0000"/>
          <w:sz w:val="28"/>
          <w:szCs w:val="28"/>
        </w:rPr>
      </w:pPr>
      <w:r w:rsidRPr="00890E31">
        <w:rPr>
          <w:noProof/>
          <w:color w:val="FF0000"/>
          <w:sz w:val="28"/>
          <w:szCs w:val="28"/>
        </w:rPr>
        <w:pict>
          <v:shape id="Text Box 7" o:spid="_x0000_s1035" type="#_x0000_t202" style="position:absolute;left:0;text-align:left;margin-left:355.4pt;margin-top:3.4pt;width:125.4pt;height:6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" fillcolor="white [3212]">
            <v:textbox inset="0,0,0,0">
              <w:txbxContent>
                <w:p w:rsidR="00034027" w:rsidRDefault="00034027" w:rsidP="00114C42">
                  <w:pPr>
                    <w:jc w:val="center"/>
                  </w:pPr>
                  <w:r>
                    <w:t xml:space="preserve">Управление </w:t>
                  </w:r>
                  <w:r>
                    <w:br/>
                    <w:t>правового обеспечения, международного и общего взаимодействия</w:t>
                  </w:r>
                </w:p>
              </w:txbxContent>
            </v:textbox>
          </v:shape>
        </w:pict>
      </w:r>
      <w:r w:rsidRPr="00890E31">
        <w:rPr>
          <w:noProof/>
          <w:color w:val="FF0000"/>
          <w:sz w:val="28"/>
          <w:szCs w:val="28"/>
        </w:rPr>
        <w:pict>
          <v:line id="Прямая соединительная линия 10" o:spid="_x0000_s1074" style="position:absolute;left:0;text-align:left;z-index:251724800;visibility:visible;mso-wrap-style:square;mso-wrap-distance-left:9pt;mso-wrap-distance-top:0;mso-wrap-distance-right:9pt;mso-wrap-distance-bottom:0;mso-position-horizontal:absolute;mso-position-horizontal-relative:text;mso-position-vertical:absolute;mso-position-vertical-relative:text" from="165.4pt,3.4pt" to="185.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" strokecolor="black [3040]"/>
        </w:pict>
      </w:r>
    </w:p>
    <w:p w:rsidR="00114C42" w:rsidRPr="00890E31" w:rsidRDefault="00B70B42" w:rsidP="00114C42">
      <w:pPr>
        <w:tabs>
          <w:tab w:val="left" w:pos="993"/>
        </w:tabs>
        <w:ind w:firstLine="709"/>
        <w:jc w:val="both"/>
        <w:rPr>
          <w:color w:val="FF0000"/>
          <w:sz w:val="28"/>
          <w:szCs w:val="28"/>
        </w:rPr>
      </w:pPr>
      <w:r w:rsidRPr="00890E31">
        <w:rPr>
          <w:noProof/>
          <w:color w:val="FF0000"/>
          <w:sz w:val="28"/>
          <w:szCs w:val="28"/>
        </w:rPr>
        <w:pict>
          <v:shape id="AutoShape 36" o:spid="_x0000_s1073" type="#_x0000_t32" style="position:absolute;left:0;text-align:left;margin-left:480.6pt;margin-top:13.5pt;width:9.1pt;height:0;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0jZJgIAAEYEAAAOAAAAZHJzL2Uyb0RvYy54bWysU8GO2jAQvVfqP1i+QxI2U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"/>
        </w:pict>
      </w:r>
      <w:r w:rsidRPr="00890E31">
        <w:rPr>
          <w:noProof/>
          <w:color w:val="FF0000"/>
          <w:sz w:val="28"/>
          <w:szCs w:val="28"/>
        </w:rPr>
        <w:pict>
          <v:shape id="_x0000_s1036" type="#_x0000_t202" style="position:absolute;left:0;text-align:left;margin-left:13.35pt;margin-top:8.45pt;width:125.4pt;height:59.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" fillcolor="#ddd8c2 [2894]">
            <v:textbox inset="0,0,0,0">
              <w:txbxContent>
                <w:p w:rsidR="00034027" w:rsidRDefault="00034027" w:rsidP="00114C42">
                  <w:pPr>
                    <w:jc w:val="center"/>
                  </w:pPr>
                  <w:r>
                    <w:t>Управление контроля и надзора в сфере электронных коммуникаций</w:t>
                  </w:r>
                </w:p>
              </w:txbxContent>
            </v:textbox>
          </v:shape>
        </w:pict>
      </w:r>
    </w:p>
    <w:p w:rsidR="00114C42" w:rsidRPr="00890E31" w:rsidRDefault="00B70B42" w:rsidP="00114C42">
      <w:pPr>
        <w:tabs>
          <w:tab w:val="left" w:pos="993"/>
        </w:tabs>
        <w:ind w:firstLine="709"/>
        <w:jc w:val="both"/>
        <w:rPr>
          <w:color w:val="FF0000"/>
          <w:sz w:val="28"/>
          <w:szCs w:val="28"/>
        </w:rPr>
      </w:pPr>
      <w:r w:rsidRPr="00890E31">
        <w:rPr>
          <w:noProof/>
          <w:color w:val="FF0000"/>
          <w:sz w:val="28"/>
          <w:szCs w:val="28"/>
        </w:rPr>
        <w:pict>
          <v:shape id="Text Box 14" o:spid="_x0000_s1037" type="#_x0000_t202" style="position:absolute;left:0;text-align:left;margin-left:193.4pt;margin-top:13.2pt;width:119.4pt;height:48.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" fillcolor="#f2dbdb [661]">
            <v:textbox inset="0,0,0,0">
              <w:txbxContent>
                <w:p w:rsidR="00034027" w:rsidRDefault="00034027" w:rsidP="009833D6">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center"/>
                  </w:pPr>
                  <w:r>
                    <w:t>Финансово - административное управление</w:t>
                  </w:r>
                </w:p>
              </w:txbxContent>
            </v:textbox>
          </v:shape>
        </w:pict>
      </w:r>
      <w:r w:rsidRPr="00890E31">
        <w:rPr>
          <w:noProof/>
          <w:color w:val="FF0000"/>
        </w:rPr>
        <w:pict>
          <v:shape id="AutoShape 42" o:spid="_x0000_s1072" type="#_x0000_t32" style="position:absolute;left:0;text-align:left;margin-left:7.35pt;margin-top:5.8pt;width:5.7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"/>
        </w:pict>
      </w:r>
    </w:p>
    <w:p w:rsidR="00114C42" w:rsidRPr="00890E31" w:rsidRDefault="00114C42" w:rsidP="00114C42">
      <w:pPr>
        <w:tabs>
          <w:tab w:val="left" w:pos="993"/>
        </w:tabs>
        <w:ind w:firstLine="709"/>
        <w:jc w:val="both"/>
        <w:rPr>
          <w:color w:val="FF0000"/>
          <w:sz w:val="28"/>
          <w:szCs w:val="28"/>
        </w:rPr>
      </w:pPr>
    </w:p>
    <w:p w:rsidR="00114C42" w:rsidRPr="00890E31" w:rsidRDefault="00B70B42" w:rsidP="00114C42">
      <w:pPr>
        <w:tabs>
          <w:tab w:val="left" w:pos="993"/>
        </w:tabs>
        <w:ind w:firstLine="709"/>
        <w:jc w:val="both"/>
        <w:rPr>
          <w:color w:val="FF0000"/>
          <w:sz w:val="28"/>
          <w:szCs w:val="28"/>
        </w:rPr>
      </w:pPr>
      <w:r w:rsidRPr="00890E31">
        <w:rPr>
          <w:noProof/>
          <w:color w:val="FF0000"/>
          <w:sz w:val="28"/>
          <w:szCs w:val="28"/>
        </w:rPr>
        <w:pict>
          <v:shape id="AutoShape 26" o:spid="_x0000_s1071" type="#_x0000_t32" style="position:absolute;left:0;text-align:left;margin-left:315.55pt;margin-top:5.95pt;width:15.6pt;height:0;flip:x;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"/>
        </w:pict>
      </w:r>
    </w:p>
    <w:p w:rsidR="00114C42" w:rsidRPr="00890E31" w:rsidRDefault="00B70B42" w:rsidP="00D47F63">
      <w:pPr>
        <w:tabs>
          <w:tab w:val="left" w:pos="3460"/>
        </w:tabs>
        <w:ind w:firstLine="709"/>
        <w:jc w:val="both"/>
        <w:rPr>
          <w:color w:val="FF0000"/>
          <w:sz w:val="28"/>
          <w:szCs w:val="28"/>
        </w:rPr>
      </w:pPr>
      <w:r w:rsidRPr="00890E31">
        <w:rPr>
          <w:noProof/>
          <w:color w:val="FF0000"/>
          <w:sz w:val="28"/>
          <w:szCs w:val="28"/>
        </w:rPr>
        <w:pict>
          <v:shape id="_x0000_s1038" type="#_x0000_t202" style="position:absolute;left:0;text-align:left;margin-left:342.4pt;margin-top:13.9pt;width:140.4pt;height:3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">
            <v:textbox inset="0,0,0,0">
              <w:txbxContent>
                <w:p w:rsidR="00034027" w:rsidRDefault="00034027" w:rsidP="00894F9D">
                  <w:pPr>
                    <w:jc w:val="center"/>
                  </w:pPr>
                  <w:r>
                    <w:t>Отдел по защите государственной тайны</w:t>
                  </w:r>
                </w:p>
              </w:txbxContent>
            </v:textbox>
          </v:shape>
        </w:pict>
      </w:r>
    </w:p>
    <w:p w:rsidR="00114C42" w:rsidRPr="00890E31" w:rsidRDefault="00B70B42" w:rsidP="00894F9D">
      <w:pPr>
        <w:tabs>
          <w:tab w:val="left" w:pos="7680"/>
        </w:tabs>
        <w:ind w:firstLine="709"/>
        <w:jc w:val="both"/>
        <w:rPr>
          <w:color w:val="FF0000"/>
          <w:sz w:val="28"/>
          <w:szCs w:val="28"/>
        </w:rPr>
      </w:pPr>
      <w:r w:rsidRPr="00890E31">
        <w:rPr>
          <w:noProof/>
          <w:color w:val="FF0000"/>
          <w:sz w:val="28"/>
          <w:szCs w:val="28"/>
        </w:rPr>
        <w:pict>
          <v:shape id="_x0000_s1096" type="#_x0000_t32" style="position:absolute;left:0;text-align:left;margin-left:318.35pt;margin-top:1.8pt;width:0;height:78pt;z-index:251766784" o:connectortype="straight"/>
        </w:pict>
      </w:r>
      <w:r w:rsidRPr="00890E31">
        <w:rPr>
          <w:noProof/>
          <w:color w:val="FF0000"/>
          <w:sz w:val="28"/>
          <w:szCs w:val="28"/>
        </w:rPr>
        <w:pict>
          <v:shape id="Text Box 45" o:spid="_x0000_s1039" type="#_x0000_t202" style="position:absolute;left:0;text-align:left;margin-left:12.95pt;margin-top:12.1pt;width:125.4pt;height:32.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" filled="f" stroked="f">
            <v:textbox inset="0,0,0,0">
              <w:txbxContent>
                <w:p w:rsidR="00034027" w:rsidRPr="00A07336" w:rsidRDefault="00034027" w:rsidP="00114C42">
                  <w:pPr>
                    <w:jc w:val="center"/>
                  </w:pPr>
                  <w:r>
                    <w:t>ЦЕНТРАЛЬНЫЙ АППАРАТ</w:t>
                  </w:r>
                </w:p>
              </w:txbxContent>
            </v:textbox>
          </v:shape>
        </w:pict>
      </w:r>
      <w:r w:rsidRPr="00890E31">
        <w:rPr>
          <w:noProof/>
          <w:color w:val="FF0000"/>
          <w:sz w:val="28"/>
          <w:szCs w:val="28"/>
        </w:rPr>
        <w:pict>
          <v:shape id="Text Box 13" o:spid="_x0000_s1040" type="#_x0000_t202" style="position:absolute;left:0;text-align:left;margin-left:193.4pt;margin-top:1.8pt;width:121.4pt;height:7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" fillcolor="#f2dbdb [661]">
            <v:textbox style="mso-next-textbox:#Text Box 13" inset="0,0,0,0">
              <w:txbxContent>
                <w:p w:rsidR="00034027" w:rsidRDefault="00034027" w:rsidP="009833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center"/>
                  </w:pPr>
                  <w:r>
                    <w:t>Управление организационного развития и информационных технологий</w:t>
                  </w:r>
                </w:p>
              </w:txbxContent>
            </v:textbox>
          </v:shape>
        </w:pict>
      </w:r>
    </w:p>
    <w:p w:rsidR="00114C42" w:rsidRPr="00890E31" w:rsidRDefault="00114C42" w:rsidP="00114C42">
      <w:pPr>
        <w:tabs>
          <w:tab w:val="left" w:pos="993"/>
        </w:tabs>
        <w:ind w:firstLine="709"/>
        <w:jc w:val="both"/>
        <w:rPr>
          <w:color w:val="FF0000"/>
          <w:sz w:val="28"/>
          <w:szCs w:val="28"/>
        </w:rPr>
      </w:pPr>
    </w:p>
    <w:p w:rsidR="00114C42" w:rsidRPr="00890E31" w:rsidRDefault="00B70B42" w:rsidP="00114C42">
      <w:pPr>
        <w:tabs>
          <w:tab w:val="left" w:pos="993"/>
        </w:tabs>
        <w:ind w:firstLine="709"/>
        <w:jc w:val="both"/>
        <w:rPr>
          <w:color w:val="FF0000"/>
          <w:sz w:val="28"/>
          <w:szCs w:val="28"/>
        </w:rPr>
      </w:pPr>
      <w:r w:rsidRPr="00890E31">
        <w:rPr>
          <w:noProof/>
          <w:color w:val="FF0000"/>
          <w:sz w:val="28"/>
          <w:szCs w:val="28"/>
        </w:rPr>
        <w:pict>
          <v:shape id="AutoShape 27" o:spid="_x0000_s1070" type="#_x0000_t32" style="position:absolute;left:0;text-align:left;margin-left:316.65pt;margin-top:12.95pt;width:15.55pt;height:0;flip:x;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"/>
        </w:pict>
      </w:r>
    </w:p>
    <w:p w:rsidR="00114C42" w:rsidRPr="00890E31" w:rsidRDefault="00B70B42" w:rsidP="00114C42">
      <w:pPr>
        <w:tabs>
          <w:tab w:val="left" w:pos="993"/>
        </w:tabs>
        <w:ind w:firstLine="709"/>
        <w:jc w:val="both"/>
        <w:rPr>
          <w:color w:val="FF0000"/>
          <w:sz w:val="28"/>
          <w:szCs w:val="28"/>
        </w:rPr>
      </w:pPr>
      <w:r w:rsidRPr="00890E31">
        <w:rPr>
          <w:noProof/>
          <w:color w:val="FF0000"/>
        </w:rPr>
        <w:pict>
          <v:rect id="Rectangle 46" o:spid="_x0000_s1069" style="position:absolute;left:0;text-align:left;margin-left:177.4pt;margin-top:15.5pt;width:325pt;height:91.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" fillcolor="#eaf1fa">
            <v:stroke dashstyle="dash"/>
          </v:rect>
        </w:pict>
      </w:r>
    </w:p>
    <w:p w:rsidR="00114C42" w:rsidRPr="00890E31" w:rsidRDefault="00114C42" w:rsidP="00114C42">
      <w:pPr>
        <w:tabs>
          <w:tab w:val="left" w:pos="993"/>
        </w:tabs>
        <w:ind w:firstLine="709"/>
        <w:jc w:val="both"/>
        <w:rPr>
          <w:color w:val="FF0000"/>
          <w:sz w:val="28"/>
          <w:szCs w:val="28"/>
        </w:rPr>
      </w:pPr>
    </w:p>
    <w:p w:rsidR="00114C42" w:rsidRPr="00890E31" w:rsidRDefault="00B70B42" w:rsidP="00114C42">
      <w:pPr>
        <w:tabs>
          <w:tab w:val="left" w:pos="993"/>
        </w:tabs>
        <w:ind w:firstLine="709"/>
        <w:jc w:val="both"/>
        <w:rPr>
          <w:color w:val="FF0000"/>
          <w:sz w:val="28"/>
          <w:szCs w:val="28"/>
        </w:rPr>
      </w:pPr>
      <w:r w:rsidRPr="00890E31">
        <w:rPr>
          <w:noProof/>
          <w:color w:val="FF0000"/>
          <w:sz w:val="28"/>
          <w:szCs w:val="28"/>
        </w:rPr>
        <w:pict>
          <v:shape id="Text Box 18" o:spid="_x0000_s1041" type="#_x0000_t202" style="position:absolute;left:0;text-align:left;margin-left:186.35pt;margin-top:3.6pt;width:132pt;height:43.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">
            <v:textbox inset="0,0,0,0">
              <w:txbxContent>
                <w:p w:rsidR="00034027" w:rsidRDefault="00034027" w:rsidP="00D028FE">
                  <w:pPr>
                    <w:spacing w:before="100" w:after="100"/>
                    <w:jc w:val="center"/>
                  </w:pPr>
                  <w:r>
                    <w:t>Радиочастотная служба:</w:t>
                  </w:r>
                </w:p>
                <w:p w:rsidR="00034027" w:rsidRDefault="00034027" w:rsidP="00D028FE">
                  <w:pPr>
                    <w:spacing w:before="100" w:after="100"/>
                    <w:jc w:val="center"/>
                  </w:pPr>
                  <w:r>
                    <w:t>ФГУП «ГРЧЦ»</w:t>
                  </w:r>
                </w:p>
              </w:txbxContent>
            </v:textbox>
          </v:shape>
        </w:pict>
      </w:r>
      <w:r w:rsidRPr="00890E31">
        <w:rPr>
          <w:noProof/>
          <w:color w:val="FF0000"/>
          <w:sz w:val="28"/>
          <w:szCs w:val="28"/>
        </w:rPr>
        <w:pict>
          <v:shape id="Text Box 17" o:spid="_x0000_s1042" type="#_x0000_t202" style="position:absolute;left:0;text-align:left;margin-left:344.8pt;margin-top:3.95pt;width:138.4pt;height:4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">
            <v:textbox inset="0,0,0,0">
              <w:txbxContent>
                <w:p w:rsidR="00034027" w:rsidRPr="00655ABA" w:rsidRDefault="00034027" w:rsidP="00114C42">
                  <w:pPr>
                    <w:jc w:val="center"/>
                    <w:rPr>
                      <w:sz w:val="16"/>
                      <w:szCs w:val="16"/>
                    </w:rPr>
                  </w:pPr>
                </w:p>
                <w:p w:rsidR="00034027" w:rsidRDefault="00034027" w:rsidP="00114C42">
                  <w:pPr>
                    <w:jc w:val="center"/>
                  </w:pPr>
                  <w:r>
                    <w:t>ФГБУ НТЦ «Информрегистр»</w:t>
                  </w:r>
                </w:p>
              </w:txbxContent>
            </v:textbox>
          </v:shape>
        </w:pict>
      </w:r>
      <w:r w:rsidRPr="00890E31">
        <w:rPr>
          <w:noProof/>
          <w:color w:val="FF0000"/>
          <w:sz w:val="28"/>
          <w:szCs w:val="28"/>
        </w:rPr>
        <w:pict>
          <v:shape id="Text Box 19" o:spid="_x0000_s1043" type="#_x0000_t202" style="position:absolute;left:0;text-align:left;margin-left:26.4pt;margin-top:3.65pt;width:125.4pt;height:75.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" fillcolor="#eaf1fa">
            <v:textbox inset="0,0,0,0">
              <w:txbxContent>
                <w:p w:rsidR="00034027" w:rsidRDefault="00034027" w:rsidP="00114C42">
                  <w:pPr>
                    <w:jc w:val="center"/>
                  </w:pPr>
                </w:p>
                <w:p w:rsidR="00034027" w:rsidRDefault="00034027" w:rsidP="00114C42">
                  <w:pPr>
                    <w:jc w:val="center"/>
                  </w:pPr>
                  <w:r>
                    <w:t xml:space="preserve">64 </w:t>
                  </w:r>
                </w:p>
                <w:p w:rsidR="00034027" w:rsidRDefault="00034027" w:rsidP="00114C42">
                  <w:pPr>
                    <w:jc w:val="center"/>
                  </w:pPr>
                  <w:r>
                    <w:t>территориальных органа в субъектах Российской Федерации</w:t>
                  </w:r>
                </w:p>
              </w:txbxContent>
            </v:textbox>
          </v:shape>
        </w:pict>
      </w:r>
    </w:p>
    <w:p w:rsidR="00114C42" w:rsidRPr="00890E31" w:rsidRDefault="00114C42" w:rsidP="00114C42">
      <w:pPr>
        <w:tabs>
          <w:tab w:val="left" w:pos="993"/>
        </w:tabs>
        <w:ind w:firstLine="709"/>
        <w:jc w:val="both"/>
        <w:rPr>
          <w:color w:val="FF0000"/>
          <w:sz w:val="28"/>
          <w:szCs w:val="28"/>
        </w:rPr>
      </w:pPr>
    </w:p>
    <w:p w:rsidR="00114C42" w:rsidRPr="00890E31" w:rsidRDefault="00114C42" w:rsidP="00114C42">
      <w:pPr>
        <w:tabs>
          <w:tab w:val="left" w:pos="993"/>
        </w:tabs>
        <w:ind w:firstLine="709"/>
        <w:jc w:val="both"/>
        <w:rPr>
          <w:color w:val="FF0000"/>
          <w:sz w:val="28"/>
          <w:szCs w:val="28"/>
        </w:rPr>
      </w:pPr>
    </w:p>
    <w:p w:rsidR="00114C42" w:rsidRPr="00890E31" w:rsidRDefault="00B70B42" w:rsidP="00114C42">
      <w:pPr>
        <w:tabs>
          <w:tab w:val="left" w:pos="993"/>
        </w:tabs>
        <w:ind w:firstLine="709"/>
        <w:jc w:val="both"/>
        <w:rPr>
          <w:color w:val="FF0000"/>
          <w:sz w:val="28"/>
          <w:szCs w:val="28"/>
        </w:rPr>
      </w:pPr>
      <w:r w:rsidRPr="00890E31">
        <w:rPr>
          <w:noProof/>
          <w:color w:val="FF0000"/>
          <w:sz w:val="28"/>
          <w:szCs w:val="28"/>
        </w:rPr>
        <w:pict>
          <v:shape id="Text Box 47" o:spid="_x0000_s1044" type="#_x0000_t202" style="position:absolute;left:0;text-align:left;margin-left:180.75pt;margin-top:11.8pt;width:302.4pt;height:14.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p+sQ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" filled="f" stroked="f">
            <v:textbox inset="0,0,0,0">
              <w:txbxContent>
                <w:p w:rsidR="00034027" w:rsidRPr="007E12C4" w:rsidRDefault="00034027" w:rsidP="00114C42">
                  <w:pPr>
                    <w:jc w:val="center"/>
                  </w:pPr>
                  <w:r w:rsidRPr="007E12C4">
                    <w:t>ПОДВЕДОМСТВЕННЫЕ ОРГАНИЗАЦИИ</w:t>
                  </w:r>
                </w:p>
              </w:txbxContent>
            </v:textbox>
          </v:shape>
        </w:pict>
      </w:r>
    </w:p>
    <w:p w:rsidR="00114C42" w:rsidRPr="00890E31" w:rsidRDefault="00114C42" w:rsidP="00114C42">
      <w:pPr>
        <w:tabs>
          <w:tab w:val="left" w:pos="993"/>
        </w:tabs>
        <w:ind w:firstLine="709"/>
        <w:jc w:val="both"/>
        <w:rPr>
          <w:color w:val="FF0000"/>
          <w:sz w:val="28"/>
          <w:szCs w:val="28"/>
        </w:rPr>
      </w:pPr>
    </w:p>
    <w:p w:rsidR="003E0325" w:rsidRPr="00890E31" w:rsidRDefault="003E0325" w:rsidP="00114C42">
      <w:pPr>
        <w:tabs>
          <w:tab w:val="left" w:pos="993"/>
        </w:tabs>
        <w:ind w:firstLine="709"/>
        <w:jc w:val="right"/>
        <w:rPr>
          <w:sz w:val="28"/>
          <w:szCs w:val="28"/>
        </w:rPr>
      </w:pPr>
      <w:r w:rsidRPr="00890E31">
        <w:rPr>
          <w:sz w:val="28"/>
          <w:szCs w:val="28"/>
        </w:rPr>
        <w:t>Рис. 1</w:t>
      </w:r>
    </w:p>
    <w:p w:rsidR="008C0759" w:rsidRPr="00890E31" w:rsidRDefault="008C0759" w:rsidP="00A9797D">
      <w:pPr>
        <w:tabs>
          <w:tab w:val="left" w:pos="993"/>
        </w:tabs>
        <w:ind w:firstLine="709"/>
        <w:jc w:val="both"/>
        <w:rPr>
          <w:color w:val="000000" w:themeColor="text1"/>
          <w:sz w:val="28"/>
          <w:szCs w:val="28"/>
        </w:rPr>
      </w:pPr>
    </w:p>
    <w:p w:rsidR="007221BA" w:rsidRPr="00890E31" w:rsidRDefault="007221BA" w:rsidP="0058215D">
      <w:pPr>
        <w:autoSpaceDE w:val="0"/>
        <w:autoSpaceDN w:val="0"/>
        <w:adjustRightInd w:val="0"/>
        <w:spacing w:line="360" w:lineRule="exact"/>
        <w:ind w:firstLine="709"/>
        <w:jc w:val="both"/>
        <w:rPr>
          <w:color w:val="000000" w:themeColor="text1"/>
          <w:sz w:val="28"/>
          <w:szCs w:val="28"/>
        </w:rPr>
      </w:pPr>
      <w:r w:rsidRPr="00890E31">
        <w:rPr>
          <w:color w:val="000000" w:themeColor="text1"/>
          <w:sz w:val="28"/>
          <w:szCs w:val="28"/>
        </w:rPr>
        <w:lastRenderedPageBreak/>
        <w:t>Структура Роскомнадзора включает центральный аппарат</w:t>
      </w:r>
      <w:r w:rsidR="001B6382" w:rsidRPr="00890E31">
        <w:rPr>
          <w:color w:val="000000" w:themeColor="text1"/>
          <w:sz w:val="28"/>
          <w:szCs w:val="28"/>
        </w:rPr>
        <w:t>, 64</w:t>
      </w:r>
      <w:r w:rsidR="00D83CC4" w:rsidRPr="00890E31">
        <w:rPr>
          <w:color w:val="000000" w:themeColor="text1"/>
          <w:sz w:val="28"/>
          <w:szCs w:val="28"/>
        </w:rPr>
        <w:t> территориальн</w:t>
      </w:r>
      <w:r w:rsidR="001B6382" w:rsidRPr="00890E31">
        <w:rPr>
          <w:color w:val="000000" w:themeColor="text1"/>
          <w:sz w:val="28"/>
          <w:szCs w:val="28"/>
        </w:rPr>
        <w:t>ых</w:t>
      </w:r>
      <w:r w:rsidR="00D83CC4" w:rsidRPr="00890E31">
        <w:rPr>
          <w:color w:val="000000" w:themeColor="text1"/>
          <w:sz w:val="28"/>
          <w:szCs w:val="28"/>
        </w:rPr>
        <w:t xml:space="preserve"> орган</w:t>
      </w:r>
      <w:r w:rsidR="001B6382" w:rsidRPr="00890E31">
        <w:rPr>
          <w:color w:val="000000" w:themeColor="text1"/>
          <w:sz w:val="28"/>
          <w:szCs w:val="28"/>
        </w:rPr>
        <w:t>а</w:t>
      </w:r>
      <w:r w:rsidR="002A6CE5" w:rsidRPr="00890E31">
        <w:rPr>
          <w:color w:val="000000" w:themeColor="text1"/>
          <w:sz w:val="28"/>
          <w:szCs w:val="28"/>
        </w:rPr>
        <w:t xml:space="preserve"> и </w:t>
      </w:r>
      <w:r w:rsidR="00491101" w:rsidRPr="00890E31">
        <w:rPr>
          <w:color w:val="000000" w:themeColor="text1"/>
          <w:sz w:val="28"/>
          <w:szCs w:val="28"/>
        </w:rPr>
        <w:t>2 подведомственные</w:t>
      </w:r>
      <w:r w:rsidRPr="00890E31">
        <w:rPr>
          <w:color w:val="000000" w:themeColor="text1"/>
          <w:sz w:val="28"/>
          <w:szCs w:val="28"/>
        </w:rPr>
        <w:t xml:space="preserve"> </w:t>
      </w:r>
      <w:r w:rsidR="00491101" w:rsidRPr="00890E31">
        <w:rPr>
          <w:color w:val="000000" w:themeColor="text1"/>
          <w:sz w:val="28"/>
          <w:szCs w:val="28"/>
        </w:rPr>
        <w:t xml:space="preserve">организации: ФГУП «ГРЧЦ» </w:t>
      </w:r>
      <w:r w:rsidR="00491101" w:rsidRPr="00890E31">
        <w:rPr>
          <w:color w:val="000000" w:themeColor="text1"/>
          <w:sz w:val="28"/>
          <w:szCs w:val="28"/>
        </w:rPr>
        <w:br/>
        <w:t xml:space="preserve">и </w:t>
      </w:r>
      <w:r w:rsidRPr="00890E31">
        <w:rPr>
          <w:color w:val="000000" w:themeColor="text1"/>
          <w:sz w:val="28"/>
          <w:szCs w:val="28"/>
        </w:rPr>
        <w:t>ФГ</w:t>
      </w:r>
      <w:r w:rsidR="001B6382" w:rsidRPr="00890E31">
        <w:rPr>
          <w:color w:val="000000" w:themeColor="text1"/>
          <w:sz w:val="28"/>
          <w:szCs w:val="28"/>
        </w:rPr>
        <w:t>БУ</w:t>
      </w:r>
      <w:r w:rsidR="00894F9D" w:rsidRPr="00890E31">
        <w:rPr>
          <w:color w:val="000000" w:themeColor="text1"/>
          <w:sz w:val="28"/>
          <w:szCs w:val="28"/>
        </w:rPr>
        <w:t xml:space="preserve"> НТЦ «Информрегистр»</w:t>
      </w:r>
      <w:r w:rsidRPr="00890E31">
        <w:rPr>
          <w:color w:val="000000" w:themeColor="text1"/>
          <w:sz w:val="28"/>
          <w:szCs w:val="28"/>
        </w:rPr>
        <w:t>.</w:t>
      </w:r>
    </w:p>
    <w:p w:rsidR="009A7D25" w:rsidRPr="00890E31" w:rsidRDefault="009A7D25" w:rsidP="0058215D">
      <w:pPr>
        <w:autoSpaceDE w:val="0"/>
        <w:autoSpaceDN w:val="0"/>
        <w:adjustRightInd w:val="0"/>
        <w:spacing w:line="360" w:lineRule="exact"/>
        <w:ind w:firstLine="709"/>
        <w:jc w:val="both"/>
        <w:rPr>
          <w:sz w:val="28"/>
          <w:szCs w:val="28"/>
        </w:rPr>
      </w:pPr>
      <w:r w:rsidRPr="00890E31">
        <w:rPr>
          <w:sz w:val="28"/>
          <w:szCs w:val="28"/>
        </w:rPr>
        <w:t xml:space="preserve">По </w:t>
      </w:r>
      <w:r w:rsidR="000947B6" w:rsidRPr="00890E31">
        <w:rPr>
          <w:sz w:val="28"/>
          <w:szCs w:val="28"/>
        </w:rPr>
        <w:t>состоянию на 31.12.2023</w:t>
      </w:r>
      <w:r w:rsidRPr="00890E31">
        <w:rPr>
          <w:sz w:val="28"/>
          <w:szCs w:val="28"/>
        </w:rPr>
        <w:t xml:space="preserve"> штатная численность федеральных государственных гражданских служащих центрального аппарата и территориальных о</w:t>
      </w:r>
      <w:r w:rsidR="000B7F23" w:rsidRPr="00890E31">
        <w:rPr>
          <w:sz w:val="28"/>
          <w:szCs w:val="28"/>
        </w:rPr>
        <w:t xml:space="preserve">рганов Роскомнадзора составила </w:t>
      </w:r>
      <w:r w:rsidRPr="00890E31">
        <w:rPr>
          <w:sz w:val="28"/>
          <w:szCs w:val="28"/>
        </w:rPr>
        <w:t>2</w:t>
      </w:r>
      <w:r w:rsidR="000B7F23" w:rsidRPr="00890E31">
        <w:rPr>
          <w:sz w:val="28"/>
          <w:szCs w:val="28"/>
        </w:rPr>
        <w:t> </w:t>
      </w:r>
      <w:r w:rsidR="0064301F" w:rsidRPr="00890E31">
        <w:rPr>
          <w:sz w:val="28"/>
          <w:szCs w:val="28"/>
        </w:rPr>
        <w:t>515</w:t>
      </w:r>
      <w:r w:rsidRPr="00890E31">
        <w:rPr>
          <w:sz w:val="28"/>
          <w:szCs w:val="28"/>
        </w:rPr>
        <w:t xml:space="preserve"> единиц (</w:t>
      </w:r>
      <w:r w:rsidR="0045590D" w:rsidRPr="00890E31">
        <w:rPr>
          <w:sz w:val="28"/>
          <w:szCs w:val="28"/>
        </w:rPr>
        <w:t>220 единиц</w:t>
      </w:r>
      <w:r w:rsidRPr="00890E31">
        <w:rPr>
          <w:sz w:val="28"/>
          <w:szCs w:val="28"/>
        </w:rPr>
        <w:t xml:space="preserve"> – центральный аппарат, </w:t>
      </w:r>
      <w:r w:rsidR="0064301F" w:rsidRPr="00890E31">
        <w:rPr>
          <w:sz w:val="28"/>
          <w:szCs w:val="28"/>
        </w:rPr>
        <w:t>2 295</w:t>
      </w:r>
      <w:r w:rsidRPr="00890E31">
        <w:rPr>
          <w:sz w:val="28"/>
          <w:szCs w:val="28"/>
        </w:rPr>
        <w:t xml:space="preserve"> единиц – территориальные органы).</w:t>
      </w:r>
    </w:p>
    <w:p w:rsidR="009A7D25" w:rsidRPr="00890E31" w:rsidRDefault="009A7D25" w:rsidP="0058215D">
      <w:pPr>
        <w:autoSpaceDE w:val="0"/>
        <w:autoSpaceDN w:val="0"/>
        <w:adjustRightInd w:val="0"/>
        <w:spacing w:line="360" w:lineRule="exact"/>
        <w:ind w:firstLine="709"/>
        <w:jc w:val="both"/>
        <w:rPr>
          <w:sz w:val="28"/>
          <w:szCs w:val="28"/>
        </w:rPr>
      </w:pPr>
      <w:r w:rsidRPr="00890E31">
        <w:rPr>
          <w:sz w:val="28"/>
          <w:szCs w:val="28"/>
        </w:rPr>
        <w:t>Фактическая численность федеральных государственных гражданских служащих Роскомнадзора по состоянию на 31.12.202</w:t>
      </w:r>
      <w:r w:rsidR="000947B6" w:rsidRPr="00890E31">
        <w:rPr>
          <w:sz w:val="28"/>
          <w:szCs w:val="28"/>
        </w:rPr>
        <w:t>3</w:t>
      </w:r>
      <w:r w:rsidRPr="00890E31">
        <w:rPr>
          <w:sz w:val="28"/>
          <w:szCs w:val="28"/>
        </w:rPr>
        <w:t xml:space="preserve"> составила 2</w:t>
      </w:r>
      <w:r w:rsidR="000B7F23" w:rsidRPr="00890E31">
        <w:rPr>
          <w:sz w:val="28"/>
          <w:szCs w:val="28"/>
        </w:rPr>
        <w:t> </w:t>
      </w:r>
      <w:r w:rsidR="0064301F" w:rsidRPr="00890E31">
        <w:rPr>
          <w:sz w:val="28"/>
          <w:szCs w:val="28"/>
        </w:rPr>
        <w:t>324</w:t>
      </w:r>
      <w:r w:rsidRPr="00890E31">
        <w:rPr>
          <w:sz w:val="28"/>
          <w:szCs w:val="28"/>
        </w:rPr>
        <w:t xml:space="preserve"> чел., из них в центральном аппарате – </w:t>
      </w:r>
      <w:r w:rsidR="0064301F" w:rsidRPr="00890E31">
        <w:rPr>
          <w:sz w:val="28"/>
          <w:szCs w:val="28"/>
        </w:rPr>
        <w:t>189</w:t>
      </w:r>
      <w:r w:rsidRPr="00890E31">
        <w:rPr>
          <w:sz w:val="28"/>
          <w:szCs w:val="28"/>
        </w:rPr>
        <w:t xml:space="preserve"> чел., в территориальных органах – 2</w:t>
      </w:r>
      <w:r w:rsidR="000B7F23" w:rsidRPr="00890E31">
        <w:rPr>
          <w:sz w:val="28"/>
          <w:szCs w:val="28"/>
        </w:rPr>
        <w:t> </w:t>
      </w:r>
      <w:r w:rsidR="0064301F" w:rsidRPr="00890E31">
        <w:rPr>
          <w:sz w:val="28"/>
          <w:szCs w:val="28"/>
        </w:rPr>
        <w:t>135</w:t>
      </w:r>
      <w:r w:rsidRPr="00890E31">
        <w:rPr>
          <w:sz w:val="28"/>
          <w:szCs w:val="28"/>
        </w:rPr>
        <w:t xml:space="preserve"> чел.</w:t>
      </w:r>
    </w:p>
    <w:p w:rsidR="007200CE" w:rsidRPr="00890E31" w:rsidRDefault="007200CE" w:rsidP="0058215D">
      <w:pPr>
        <w:spacing w:line="360" w:lineRule="exact"/>
        <w:ind w:firstLine="709"/>
        <w:jc w:val="both"/>
        <w:rPr>
          <w:color w:val="000000" w:themeColor="text1"/>
          <w:sz w:val="28"/>
          <w:szCs w:val="28"/>
        </w:rPr>
      </w:pPr>
      <w:r w:rsidRPr="00890E31">
        <w:rPr>
          <w:color w:val="000000" w:themeColor="text1"/>
          <w:sz w:val="28"/>
          <w:szCs w:val="28"/>
        </w:rPr>
        <w:t xml:space="preserve">Постановлением Правительства Российской Федерации от 16.03.2009 № 228 «О Федеральной службе по надзору в сфере связи, информационных технологий и массовых коммуникаций» </w:t>
      </w:r>
      <w:r w:rsidR="00F117F6" w:rsidRPr="00890E31">
        <w:rPr>
          <w:color w:val="000000" w:themeColor="text1"/>
          <w:sz w:val="28"/>
          <w:szCs w:val="28"/>
        </w:rPr>
        <w:t>определён</w:t>
      </w:r>
      <w:r w:rsidRPr="00890E31">
        <w:rPr>
          <w:color w:val="000000" w:themeColor="text1"/>
          <w:sz w:val="28"/>
          <w:szCs w:val="28"/>
        </w:rPr>
        <w:t xml:space="preserve"> перечень полномочий, возложенных на Роскомнадзор, в число которых входит:</w:t>
      </w:r>
    </w:p>
    <w:p w:rsidR="007200CE" w:rsidRPr="00890E31" w:rsidRDefault="007200CE" w:rsidP="0058215D">
      <w:pPr>
        <w:spacing w:line="360" w:lineRule="exact"/>
        <w:ind w:firstLine="709"/>
        <w:jc w:val="both"/>
        <w:rPr>
          <w:color w:val="000000" w:themeColor="text1"/>
          <w:sz w:val="28"/>
          <w:szCs w:val="28"/>
        </w:rPr>
      </w:pPr>
      <w:r w:rsidRPr="00890E31">
        <w:rPr>
          <w:color w:val="000000" w:themeColor="text1"/>
          <w:sz w:val="28"/>
          <w:szCs w:val="28"/>
        </w:rPr>
        <w:t>лицензирование деятельности, в том числе контроль за соблюдением лицензиатами ли</w:t>
      </w:r>
      <w:r w:rsidR="00EB5D4F" w:rsidRPr="00890E31">
        <w:rPr>
          <w:color w:val="000000" w:themeColor="text1"/>
          <w:sz w:val="28"/>
          <w:szCs w:val="28"/>
        </w:rPr>
        <w:t>цензионных условий и требований:</w:t>
      </w:r>
    </w:p>
    <w:p w:rsidR="007200CE" w:rsidRPr="00890E31" w:rsidRDefault="007200CE" w:rsidP="0058215D">
      <w:pPr>
        <w:spacing w:line="360" w:lineRule="exact"/>
        <w:ind w:firstLine="709"/>
        <w:jc w:val="both"/>
        <w:rPr>
          <w:color w:val="000000" w:themeColor="text1"/>
          <w:sz w:val="28"/>
          <w:szCs w:val="28"/>
        </w:rPr>
      </w:pPr>
      <w:r w:rsidRPr="00890E31">
        <w:rPr>
          <w:color w:val="000000" w:themeColor="text1"/>
          <w:sz w:val="28"/>
          <w:szCs w:val="28"/>
        </w:rPr>
        <w:t>в области телевизионного вещания и радиовещания;</w:t>
      </w:r>
    </w:p>
    <w:p w:rsidR="007200CE" w:rsidRPr="00890E31" w:rsidRDefault="007200CE" w:rsidP="0058215D">
      <w:pPr>
        <w:spacing w:line="360" w:lineRule="exact"/>
        <w:ind w:firstLine="709"/>
        <w:jc w:val="both"/>
        <w:rPr>
          <w:color w:val="000000" w:themeColor="text1"/>
          <w:sz w:val="28"/>
          <w:szCs w:val="28"/>
        </w:rPr>
      </w:pPr>
      <w:r w:rsidRPr="00890E31">
        <w:rPr>
          <w:color w:val="000000" w:themeColor="text1"/>
          <w:sz w:val="28"/>
          <w:szCs w:val="28"/>
        </w:rPr>
        <w:t>в области оказания услуг связи;</w:t>
      </w:r>
    </w:p>
    <w:p w:rsidR="00734812" w:rsidRPr="009A7D25" w:rsidRDefault="00734812" w:rsidP="0058215D">
      <w:pPr>
        <w:spacing w:line="360" w:lineRule="exact"/>
        <w:ind w:firstLine="709"/>
        <w:jc w:val="both"/>
        <w:rPr>
          <w:color w:val="000000" w:themeColor="text1"/>
          <w:sz w:val="28"/>
          <w:szCs w:val="28"/>
        </w:rPr>
      </w:pPr>
      <w:r w:rsidRPr="00890E31">
        <w:rPr>
          <w:color w:val="000000" w:themeColor="text1"/>
          <w:sz w:val="28"/>
          <w:szCs w:val="28"/>
        </w:rPr>
        <w:t>Закрепление полномочий за управлениями центрального аппарата и территориальными органами Роскомнадзора, показано в таблице 1.</w:t>
      </w:r>
    </w:p>
    <w:p w:rsidR="00D47F63" w:rsidRPr="00C83794" w:rsidRDefault="00D47F63" w:rsidP="00A9797D">
      <w:pPr>
        <w:ind w:firstLine="709"/>
        <w:jc w:val="both"/>
        <w:rPr>
          <w:color w:val="000000" w:themeColor="text1"/>
          <w:sz w:val="28"/>
          <w:szCs w:val="28"/>
        </w:rPr>
      </w:pPr>
    </w:p>
    <w:p w:rsidR="0079601B" w:rsidRDefault="0079601B">
      <w:pPr>
        <w:rPr>
          <w:sz w:val="28"/>
          <w:szCs w:val="28"/>
        </w:rPr>
      </w:pPr>
      <w:r>
        <w:rPr>
          <w:sz w:val="28"/>
          <w:szCs w:val="28"/>
        </w:rPr>
        <w:br w:type="page"/>
      </w:r>
    </w:p>
    <w:p w:rsidR="00734812" w:rsidRPr="00A46DF7" w:rsidRDefault="00734812" w:rsidP="00734812">
      <w:pPr>
        <w:tabs>
          <w:tab w:val="left" w:pos="993"/>
        </w:tabs>
        <w:ind w:firstLine="709"/>
        <w:jc w:val="right"/>
        <w:rPr>
          <w:sz w:val="28"/>
          <w:szCs w:val="28"/>
        </w:rPr>
      </w:pPr>
      <w:r w:rsidRPr="00A46DF7">
        <w:rPr>
          <w:sz w:val="28"/>
          <w:szCs w:val="28"/>
        </w:rPr>
        <w:lastRenderedPageBreak/>
        <w:t>Таблица 1</w:t>
      </w:r>
    </w:p>
    <w:p w:rsidR="00734812" w:rsidRDefault="00734812" w:rsidP="00734812">
      <w:r w:rsidRPr="00A46DF7">
        <w:t>Обозначения:</w:t>
      </w:r>
    </w:p>
    <w:tbl>
      <w:tblPr>
        <w:tblW w:w="0" w:type="auto"/>
        <w:tblLook w:val="04A0" w:firstRow="1" w:lastRow="0" w:firstColumn="1" w:lastColumn="0" w:noHBand="0" w:noVBand="1"/>
      </w:tblPr>
      <w:tblGrid>
        <w:gridCol w:w="1520"/>
        <w:gridCol w:w="8758"/>
      </w:tblGrid>
      <w:tr w:rsidR="00E20EC7" w:rsidRPr="00A46DF7" w:rsidTr="0060297A">
        <w:tc>
          <w:tcPr>
            <w:tcW w:w="1520" w:type="dxa"/>
          </w:tcPr>
          <w:p w:rsidR="00E20EC7" w:rsidRPr="00A46DF7" w:rsidRDefault="00E20EC7" w:rsidP="002F688F">
            <w:r w:rsidRPr="00A46DF7">
              <w:t>У</w:t>
            </w:r>
            <w:r w:rsidR="00937F55" w:rsidRPr="00A46DF7">
              <w:t>Р</w:t>
            </w:r>
            <w:r w:rsidRPr="00A46DF7">
              <w:t>С</w:t>
            </w:r>
          </w:p>
        </w:tc>
        <w:tc>
          <w:tcPr>
            <w:tcW w:w="8758" w:type="dxa"/>
          </w:tcPr>
          <w:p w:rsidR="00E20EC7" w:rsidRPr="00A46DF7" w:rsidRDefault="00E20EC7" w:rsidP="00655ABA">
            <w:pPr>
              <w:numPr>
                <w:ilvl w:val="0"/>
                <w:numId w:val="10"/>
              </w:numPr>
              <w:tabs>
                <w:tab w:val="left" w:pos="236"/>
              </w:tabs>
              <w:spacing w:line="360" w:lineRule="auto"/>
              <w:ind w:left="0" w:firstLine="0"/>
            </w:pPr>
            <w:r w:rsidRPr="00A46DF7">
              <w:t>Управление разрешительной работы в сфере связи</w:t>
            </w:r>
          </w:p>
        </w:tc>
      </w:tr>
      <w:tr w:rsidR="00E20EC7" w:rsidRPr="00A46DF7" w:rsidTr="0060297A">
        <w:tc>
          <w:tcPr>
            <w:tcW w:w="1520" w:type="dxa"/>
          </w:tcPr>
          <w:p w:rsidR="00E20EC7" w:rsidRPr="00A46DF7" w:rsidRDefault="00E20EC7" w:rsidP="002F688F">
            <w:r w:rsidRPr="00A46DF7">
              <w:t>УКНСС</w:t>
            </w:r>
          </w:p>
        </w:tc>
        <w:tc>
          <w:tcPr>
            <w:tcW w:w="8758" w:type="dxa"/>
          </w:tcPr>
          <w:p w:rsidR="00E20EC7" w:rsidRPr="00A46DF7" w:rsidRDefault="00E20EC7" w:rsidP="00655ABA">
            <w:pPr>
              <w:numPr>
                <w:ilvl w:val="0"/>
                <w:numId w:val="10"/>
              </w:numPr>
              <w:tabs>
                <w:tab w:val="left" w:pos="236"/>
              </w:tabs>
              <w:spacing w:line="360" w:lineRule="auto"/>
              <w:ind w:left="0" w:firstLine="0"/>
            </w:pPr>
            <w:r w:rsidRPr="00A46DF7">
              <w:t>Управление контроля и надзора в сфере связи</w:t>
            </w:r>
          </w:p>
        </w:tc>
      </w:tr>
      <w:tr w:rsidR="00E20EC7" w:rsidRPr="00A46DF7" w:rsidTr="0060297A">
        <w:tc>
          <w:tcPr>
            <w:tcW w:w="1520" w:type="dxa"/>
          </w:tcPr>
          <w:p w:rsidR="00E20EC7" w:rsidRPr="00A46DF7" w:rsidRDefault="00E20EC7" w:rsidP="002F688F">
            <w:r w:rsidRPr="00A46DF7">
              <w:t>УРРКНСМК</w:t>
            </w:r>
          </w:p>
        </w:tc>
        <w:tc>
          <w:tcPr>
            <w:tcW w:w="8758" w:type="dxa"/>
          </w:tcPr>
          <w:p w:rsidR="00E20EC7" w:rsidRPr="00A46DF7" w:rsidRDefault="00E20EC7" w:rsidP="00655ABA">
            <w:pPr>
              <w:numPr>
                <w:ilvl w:val="0"/>
                <w:numId w:val="10"/>
              </w:numPr>
              <w:tabs>
                <w:tab w:val="left" w:pos="236"/>
              </w:tabs>
              <w:spacing w:line="360" w:lineRule="auto"/>
              <w:ind w:left="0" w:firstLine="0"/>
              <w:rPr>
                <w:rStyle w:val="af2"/>
                <w:b w:val="0"/>
              </w:rPr>
            </w:pPr>
            <w:r w:rsidRPr="00A46DF7">
              <w:rPr>
                <w:rStyle w:val="af2"/>
                <w:b w:val="0"/>
              </w:rPr>
              <w:t>Управление разрешительной работы, контроля и надзора в сфере массовых коммуникаций</w:t>
            </w:r>
          </w:p>
        </w:tc>
      </w:tr>
      <w:tr w:rsidR="00E20EC7" w:rsidRPr="00A46DF7" w:rsidTr="0060297A">
        <w:tc>
          <w:tcPr>
            <w:tcW w:w="1520" w:type="dxa"/>
          </w:tcPr>
          <w:p w:rsidR="00E20EC7" w:rsidRPr="00A46DF7" w:rsidRDefault="00E20EC7" w:rsidP="002F688F">
            <w:r w:rsidRPr="00A46DF7">
              <w:t>УЗПСПД</w:t>
            </w:r>
          </w:p>
        </w:tc>
        <w:tc>
          <w:tcPr>
            <w:tcW w:w="8758" w:type="dxa"/>
          </w:tcPr>
          <w:p w:rsidR="00E20EC7" w:rsidRPr="00A46DF7" w:rsidRDefault="00E20EC7" w:rsidP="00655ABA">
            <w:pPr>
              <w:numPr>
                <w:ilvl w:val="0"/>
                <w:numId w:val="10"/>
              </w:numPr>
              <w:tabs>
                <w:tab w:val="left" w:pos="236"/>
              </w:tabs>
              <w:spacing w:line="360" w:lineRule="auto"/>
              <w:ind w:left="0" w:firstLine="0"/>
            </w:pPr>
            <w:r w:rsidRPr="00A46DF7">
              <w:t>Управление по защите прав субъектов персональных данных</w:t>
            </w:r>
          </w:p>
        </w:tc>
      </w:tr>
      <w:tr w:rsidR="00E20EC7" w:rsidRPr="00A46DF7" w:rsidTr="0060297A">
        <w:tc>
          <w:tcPr>
            <w:tcW w:w="1520" w:type="dxa"/>
          </w:tcPr>
          <w:p w:rsidR="00E20EC7" w:rsidRPr="00A46DF7" w:rsidRDefault="00E20EC7" w:rsidP="002F688F">
            <w:r w:rsidRPr="00A46DF7">
              <w:t>ТО</w:t>
            </w:r>
          </w:p>
        </w:tc>
        <w:tc>
          <w:tcPr>
            <w:tcW w:w="8758" w:type="dxa"/>
          </w:tcPr>
          <w:p w:rsidR="00E20EC7" w:rsidRPr="00A46DF7" w:rsidRDefault="00A65A66" w:rsidP="00655ABA">
            <w:pPr>
              <w:numPr>
                <w:ilvl w:val="0"/>
                <w:numId w:val="10"/>
              </w:numPr>
              <w:tabs>
                <w:tab w:val="left" w:pos="236"/>
              </w:tabs>
              <w:spacing w:line="360" w:lineRule="auto"/>
              <w:ind w:left="0" w:firstLine="0"/>
            </w:pPr>
            <w:r w:rsidRPr="00A46DF7">
              <w:t>Т</w:t>
            </w:r>
            <w:r w:rsidR="00E20EC7" w:rsidRPr="00A46DF7">
              <w:t>ерриториальные органы</w:t>
            </w:r>
          </w:p>
        </w:tc>
      </w:tr>
      <w:tr w:rsidR="00E20EC7" w:rsidRPr="006163A0" w:rsidTr="0060297A">
        <w:tc>
          <w:tcPr>
            <w:tcW w:w="1520" w:type="dxa"/>
          </w:tcPr>
          <w:p w:rsidR="00E20EC7" w:rsidRPr="00A46DF7" w:rsidRDefault="00E20EC7" w:rsidP="002F688F">
            <w:r w:rsidRPr="00A46DF7">
              <w:t>ЦА</w:t>
            </w:r>
          </w:p>
        </w:tc>
        <w:tc>
          <w:tcPr>
            <w:tcW w:w="8758" w:type="dxa"/>
          </w:tcPr>
          <w:p w:rsidR="00E20EC7" w:rsidRPr="00A46DF7" w:rsidRDefault="00A65A66" w:rsidP="00655ABA">
            <w:pPr>
              <w:numPr>
                <w:ilvl w:val="0"/>
                <w:numId w:val="10"/>
              </w:numPr>
              <w:tabs>
                <w:tab w:val="left" w:pos="236"/>
              </w:tabs>
              <w:spacing w:line="360" w:lineRule="auto"/>
              <w:ind w:left="0" w:firstLine="0"/>
            </w:pPr>
            <w:r w:rsidRPr="00A46DF7">
              <w:t>Ц</w:t>
            </w:r>
            <w:r w:rsidR="00E20EC7" w:rsidRPr="00A46DF7">
              <w:t>ентральный аппарат</w:t>
            </w:r>
          </w:p>
        </w:tc>
      </w:tr>
    </w:tbl>
    <w:p w:rsidR="00E20EC7" w:rsidRPr="009A01F3" w:rsidRDefault="00E20EC7" w:rsidP="007A71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3918"/>
        <w:gridCol w:w="3205"/>
        <w:gridCol w:w="2570"/>
      </w:tblGrid>
      <w:tr w:rsidR="00734812" w:rsidRPr="0058215D" w:rsidTr="00DF016D">
        <w:trPr>
          <w:tblHeader/>
        </w:trPr>
        <w:tc>
          <w:tcPr>
            <w:tcW w:w="285" w:type="pct"/>
            <w:shd w:val="clear" w:color="auto" w:fill="auto"/>
            <w:vAlign w:val="center"/>
          </w:tcPr>
          <w:p w:rsidR="00734812" w:rsidRPr="0058215D" w:rsidRDefault="00734812" w:rsidP="007B20A1">
            <w:pPr>
              <w:jc w:val="center"/>
              <w:rPr>
                <w:b/>
                <w:bCs/>
              </w:rPr>
            </w:pPr>
            <w:r w:rsidRPr="0058215D">
              <w:rPr>
                <w:b/>
                <w:bCs/>
              </w:rPr>
              <w:t>№</w:t>
            </w:r>
            <w:r w:rsidR="0045047A" w:rsidRPr="0058215D">
              <w:rPr>
                <w:b/>
                <w:bCs/>
              </w:rPr>
              <w:t xml:space="preserve"> п/п</w:t>
            </w:r>
          </w:p>
        </w:tc>
        <w:tc>
          <w:tcPr>
            <w:tcW w:w="1906" w:type="pct"/>
            <w:shd w:val="clear" w:color="auto" w:fill="auto"/>
            <w:vAlign w:val="center"/>
          </w:tcPr>
          <w:p w:rsidR="00734812" w:rsidRPr="0058215D" w:rsidRDefault="00734812" w:rsidP="007B20A1">
            <w:pPr>
              <w:jc w:val="center"/>
              <w:rPr>
                <w:b/>
                <w:bCs/>
                <w:lang w:val="en-US"/>
              </w:rPr>
            </w:pPr>
            <w:r w:rsidRPr="0058215D">
              <w:rPr>
                <w:b/>
                <w:bCs/>
              </w:rPr>
              <w:t>Наимен</w:t>
            </w:r>
            <w:r w:rsidR="003430E1" w:rsidRPr="0058215D">
              <w:rPr>
                <w:b/>
                <w:bCs/>
              </w:rPr>
              <w:t>ование полномочия Роскомнадзора</w:t>
            </w:r>
          </w:p>
        </w:tc>
        <w:tc>
          <w:tcPr>
            <w:tcW w:w="1559" w:type="pct"/>
            <w:shd w:val="clear" w:color="auto" w:fill="auto"/>
            <w:vAlign w:val="center"/>
          </w:tcPr>
          <w:p w:rsidR="0045047A" w:rsidRPr="0058215D" w:rsidRDefault="00734812" w:rsidP="007B20A1">
            <w:pPr>
              <w:jc w:val="center"/>
              <w:rPr>
                <w:b/>
                <w:bCs/>
              </w:rPr>
            </w:pPr>
            <w:r w:rsidRPr="0058215D">
              <w:rPr>
                <w:b/>
                <w:bCs/>
              </w:rPr>
              <w:t xml:space="preserve">Полномочия </w:t>
            </w:r>
          </w:p>
          <w:p w:rsidR="00734812" w:rsidRPr="0058215D" w:rsidRDefault="00734812" w:rsidP="007B20A1">
            <w:pPr>
              <w:jc w:val="center"/>
              <w:rPr>
                <w:b/>
                <w:bCs/>
              </w:rPr>
            </w:pPr>
            <w:r w:rsidRPr="0058215D">
              <w:rPr>
                <w:b/>
                <w:bCs/>
              </w:rPr>
              <w:t>управлений ЦА</w:t>
            </w:r>
          </w:p>
        </w:tc>
        <w:tc>
          <w:tcPr>
            <w:tcW w:w="1250" w:type="pct"/>
            <w:shd w:val="clear" w:color="auto" w:fill="auto"/>
            <w:vAlign w:val="center"/>
          </w:tcPr>
          <w:p w:rsidR="00734812" w:rsidRPr="0058215D" w:rsidRDefault="00734812" w:rsidP="007B20A1">
            <w:pPr>
              <w:jc w:val="center"/>
              <w:rPr>
                <w:b/>
              </w:rPr>
            </w:pPr>
            <w:r w:rsidRPr="0058215D">
              <w:rPr>
                <w:b/>
              </w:rPr>
              <w:t>Полномочия ТО</w:t>
            </w:r>
          </w:p>
        </w:tc>
      </w:tr>
      <w:tr w:rsidR="00734812" w:rsidRPr="0058215D" w:rsidTr="00DF016D">
        <w:tc>
          <w:tcPr>
            <w:tcW w:w="285" w:type="pct"/>
            <w:shd w:val="clear" w:color="auto" w:fill="auto"/>
            <w:vAlign w:val="center"/>
          </w:tcPr>
          <w:p w:rsidR="00734812" w:rsidRPr="0058215D" w:rsidRDefault="00734812" w:rsidP="007A715D">
            <w:pPr>
              <w:jc w:val="center"/>
            </w:pPr>
            <w:r w:rsidRPr="0058215D">
              <w:t>1</w:t>
            </w:r>
          </w:p>
        </w:tc>
        <w:tc>
          <w:tcPr>
            <w:tcW w:w="1906" w:type="pct"/>
            <w:shd w:val="clear" w:color="auto" w:fill="auto"/>
            <w:vAlign w:val="center"/>
          </w:tcPr>
          <w:p w:rsidR="00734812" w:rsidRPr="0058215D" w:rsidRDefault="00734812" w:rsidP="007A715D">
            <w:pPr>
              <w:ind w:left="-101"/>
              <w:jc w:val="center"/>
              <w:rPr>
                <w:bCs/>
              </w:rPr>
            </w:pPr>
            <w:r w:rsidRPr="0058215D">
              <w:rPr>
                <w:bCs/>
              </w:rPr>
              <w:t>2</w:t>
            </w:r>
          </w:p>
        </w:tc>
        <w:tc>
          <w:tcPr>
            <w:tcW w:w="1559" w:type="pct"/>
            <w:shd w:val="clear" w:color="auto" w:fill="auto"/>
            <w:vAlign w:val="center"/>
          </w:tcPr>
          <w:p w:rsidR="00734812" w:rsidRPr="0058215D" w:rsidRDefault="00734812" w:rsidP="007B20A1">
            <w:pPr>
              <w:jc w:val="center"/>
              <w:rPr>
                <w:bCs/>
              </w:rPr>
            </w:pPr>
            <w:r w:rsidRPr="0058215D">
              <w:rPr>
                <w:bCs/>
              </w:rPr>
              <w:t>3</w:t>
            </w:r>
          </w:p>
        </w:tc>
        <w:tc>
          <w:tcPr>
            <w:tcW w:w="1250" w:type="pct"/>
            <w:shd w:val="clear" w:color="auto" w:fill="auto"/>
            <w:vAlign w:val="center"/>
          </w:tcPr>
          <w:p w:rsidR="00734812" w:rsidRPr="0058215D" w:rsidRDefault="00734812" w:rsidP="007B20A1">
            <w:pPr>
              <w:jc w:val="center"/>
            </w:pPr>
            <w:r w:rsidRPr="0058215D">
              <w:t>4</w:t>
            </w:r>
          </w:p>
        </w:tc>
      </w:tr>
      <w:tr w:rsidR="00447F6B" w:rsidRPr="0058215D" w:rsidTr="00B7100F">
        <w:tc>
          <w:tcPr>
            <w:tcW w:w="5000" w:type="pct"/>
            <w:gridSpan w:val="4"/>
            <w:shd w:val="clear" w:color="auto" w:fill="auto"/>
          </w:tcPr>
          <w:p w:rsidR="00447F6B" w:rsidRPr="0058215D" w:rsidRDefault="00447F6B" w:rsidP="007A715D">
            <w:pPr>
              <w:jc w:val="both"/>
            </w:pPr>
            <w:r w:rsidRPr="0058215D">
              <w:rPr>
                <w:b/>
                <w:bCs/>
              </w:rPr>
              <w:t>5.1. осуществляет:</w:t>
            </w:r>
          </w:p>
        </w:tc>
      </w:tr>
      <w:tr w:rsidR="00447F6B" w:rsidRPr="0058215D" w:rsidTr="00B7100F">
        <w:tc>
          <w:tcPr>
            <w:tcW w:w="5000" w:type="pct"/>
            <w:gridSpan w:val="4"/>
            <w:shd w:val="clear" w:color="auto" w:fill="auto"/>
          </w:tcPr>
          <w:p w:rsidR="00447F6B" w:rsidRPr="0058215D" w:rsidRDefault="00447F6B" w:rsidP="007A715D">
            <w:pPr>
              <w:jc w:val="both"/>
            </w:pPr>
            <w:r w:rsidRPr="0058215D">
              <w:rPr>
                <w:b/>
                <w:bCs/>
              </w:rPr>
              <w:t>5.1.1. государственный контроль и надзор</w:t>
            </w:r>
            <w:r w:rsidRPr="0058215D">
              <w:rPr>
                <w:b/>
                <w:bCs/>
                <w:lang w:val="en-US"/>
              </w:rPr>
              <w:t>:</w:t>
            </w:r>
          </w:p>
        </w:tc>
      </w:tr>
      <w:tr w:rsidR="00295AAE" w:rsidRPr="0058215D" w:rsidTr="00DF016D">
        <w:tc>
          <w:tcPr>
            <w:tcW w:w="285" w:type="pct"/>
            <w:shd w:val="clear" w:color="auto" w:fill="auto"/>
            <w:vAlign w:val="center"/>
          </w:tcPr>
          <w:p w:rsidR="00295AAE" w:rsidRPr="0058215D" w:rsidRDefault="00295AAE" w:rsidP="00374921">
            <w:pPr>
              <w:jc w:val="center"/>
              <w:rPr>
                <w:lang w:val="en-US"/>
              </w:rPr>
            </w:pPr>
            <w:r w:rsidRPr="0058215D">
              <w:t>1</w:t>
            </w:r>
            <w:r w:rsidRPr="0058215D">
              <w:rPr>
                <w:lang w:val="en-US"/>
              </w:rPr>
              <w:t>.</w:t>
            </w:r>
          </w:p>
        </w:tc>
        <w:tc>
          <w:tcPr>
            <w:tcW w:w="1906" w:type="pct"/>
            <w:shd w:val="clear" w:color="auto" w:fill="auto"/>
          </w:tcPr>
          <w:p w:rsidR="00295AAE" w:rsidRPr="0058215D" w:rsidRDefault="0031165D" w:rsidP="00870A4B">
            <w:pPr>
              <w:jc w:val="both"/>
            </w:pPr>
            <w:r w:rsidRPr="0058215D">
              <w:t xml:space="preserve">5.1.1.1. за </w:t>
            </w:r>
            <w:r w:rsidR="00295AAE" w:rsidRPr="0058215D">
              <w:t>соблюдением законодательства Российской Федерации в сфере средств массовой информации и массовых коммуникаций, телевизионного вещания и радиовещания</w:t>
            </w:r>
          </w:p>
        </w:tc>
        <w:tc>
          <w:tcPr>
            <w:tcW w:w="1559" w:type="pct"/>
            <w:shd w:val="clear" w:color="auto" w:fill="auto"/>
          </w:tcPr>
          <w:p w:rsidR="00295AAE" w:rsidRPr="0058215D" w:rsidRDefault="00295AAE" w:rsidP="00295AAE">
            <w:r w:rsidRPr="0058215D">
              <w:t>УРРКНСМК – организует и контролирует исполнение полномочия ТО; выносит предупреждения и предписания, направляет обращения учредителям и редакциям СМИ</w:t>
            </w:r>
          </w:p>
        </w:tc>
        <w:tc>
          <w:tcPr>
            <w:tcW w:w="1250" w:type="pct"/>
            <w:shd w:val="clear" w:color="auto" w:fill="auto"/>
          </w:tcPr>
          <w:p w:rsidR="00295AAE" w:rsidRPr="0058215D" w:rsidRDefault="00295AAE" w:rsidP="00AD536F">
            <w:pPr>
              <w:jc w:val="both"/>
            </w:pPr>
            <w:r w:rsidRPr="0058215D">
              <w:t>ТО – осуществляет государственный контроль и надзор; выносят предупреждения и направляют обращения учредителям и редакциям СМИ</w:t>
            </w:r>
          </w:p>
        </w:tc>
      </w:tr>
      <w:tr w:rsidR="00447F6B" w:rsidRPr="0058215D" w:rsidTr="00B7100F">
        <w:tc>
          <w:tcPr>
            <w:tcW w:w="5000" w:type="pct"/>
            <w:gridSpan w:val="4"/>
            <w:shd w:val="clear" w:color="auto" w:fill="auto"/>
            <w:vAlign w:val="center"/>
          </w:tcPr>
          <w:p w:rsidR="00447F6B" w:rsidRPr="0058215D" w:rsidRDefault="00447F6B" w:rsidP="007A715D">
            <w:pPr>
              <w:jc w:val="both"/>
            </w:pPr>
            <w:r w:rsidRPr="0058215D">
              <w:rPr>
                <w:b/>
              </w:rPr>
              <w:t>5.1.1.2. в сфере связи:</w:t>
            </w:r>
          </w:p>
        </w:tc>
      </w:tr>
      <w:tr w:rsidR="00734812" w:rsidRPr="0058215D" w:rsidTr="00DF016D">
        <w:tc>
          <w:tcPr>
            <w:tcW w:w="285" w:type="pct"/>
            <w:shd w:val="clear" w:color="auto" w:fill="auto"/>
            <w:vAlign w:val="center"/>
          </w:tcPr>
          <w:p w:rsidR="00734812" w:rsidRPr="0058215D" w:rsidRDefault="00734812" w:rsidP="00374921">
            <w:pPr>
              <w:jc w:val="center"/>
              <w:rPr>
                <w:lang w:val="en-US"/>
              </w:rPr>
            </w:pPr>
            <w:r w:rsidRPr="0058215D">
              <w:t>2</w:t>
            </w:r>
            <w:r w:rsidRPr="0058215D">
              <w:rPr>
                <w:lang w:val="en-US"/>
              </w:rPr>
              <w:t>.</w:t>
            </w:r>
          </w:p>
        </w:tc>
        <w:tc>
          <w:tcPr>
            <w:tcW w:w="1906" w:type="pct"/>
            <w:shd w:val="clear" w:color="auto" w:fill="auto"/>
          </w:tcPr>
          <w:p w:rsidR="00734812" w:rsidRPr="0058215D" w:rsidRDefault="0031165D" w:rsidP="00870A4B">
            <w:pPr>
              <w:jc w:val="both"/>
            </w:pPr>
            <w:r w:rsidRPr="0058215D">
              <w:t>5.1.1.2.1. </w:t>
            </w:r>
            <w:r w:rsidR="00734812" w:rsidRPr="0058215D">
              <w:t>за соблюдением требований к построению сетей электросвязи и почтовой связи, требований к проектированию, строительству, реконструкции и эксплуатации сетей и сооружений связи</w:t>
            </w:r>
          </w:p>
        </w:tc>
        <w:tc>
          <w:tcPr>
            <w:tcW w:w="1559" w:type="pct"/>
            <w:shd w:val="clear" w:color="auto" w:fill="auto"/>
          </w:tcPr>
          <w:p w:rsidR="00734812" w:rsidRPr="0058215D" w:rsidRDefault="00734812" w:rsidP="007A715D">
            <w:pPr>
              <w:jc w:val="both"/>
            </w:pPr>
            <w:r w:rsidRPr="0058215D">
              <w:t>УКНСС – организует и контролирует исполнение полномочия ТО</w:t>
            </w:r>
          </w:p>
        </w:tc>
        <w:tc>
          <w:tcPr>
            <w:tcW w:w="1250" w:type="pct"/>
            <w:shd w:val="clear" w:color="auto" w:fill="auto"/>
          </w:tcPr>
          <w:p w:rsidR="00734812" w:rsidRPr="0058215D" w:rsidRDefault="00734812" w:rsidP="007A715D">
            <w:pPr>
              <w:jc w:val="both"/>
            </w:pPr>
            <w:r w:rsidRPr="0058215D">
              <w:t>ТО – осуществляет государственный контроль и надзор</w:t>
            </w:r>
          </w:p>
        </w:tc>
      </w:tr>
      <w:tr w:rsidR="00734812" w:rsidRPr="0058215D" w:rsidTr="00DF016D">
        <w:tc>
          <w:tcPr>
            <w:tcW w:w="285" w:type="pct"/>
            <w:shd w:val="clear" w:color="auto" w:fill="auto"/>
            <w:vAlign w:val="center"/>
          </w:tcPr>
          <w:p w:rsidR="00734812" w:rsidRPr="0058215D" w:rsidRDefault="00734812" w:rsidP="00374921">
            <w:pPr>
              <w:jc w:val="center"/>
            </w:pPr>
            <w:r w:rsidRPr="0058215D">
              <w:t>3.</w:t>
            </w:r>
          </w:p>
        </w:tc>
        <w:tc>
          <w:tcPr>
            <w:tcW w:w="1906" w:type="pct"/>
            <w:shd w:val="clear" w:color="auto" w:fill="auto"/>
          </w:tcPr>
          <w:p w:rsidR="00734812" w:rsidRPr="0058215D" w:rsidRDefault="0031165D" w:rsidP="00F955E6">
            <w:pPr>
              <w:jc w:val="both"/>
            </w:pPr>
            <w:r w:rsidRPr="0058215D">
              <w:t>5.1.1.2.2. </w:t>
            </w:r>
            <w:r w:rsidR="00734812" w:rsidRPr="0058215D">
              <w:t>за соблюдением операторами связи</w:t>
            </w:r>
            <w:r w:rsidR="0072034C" w:rsidRPr="0058215D">
              <w:t xml:space="preserve"> и </w:t>
            </w:r>
            <w:r w:rsidR="00DB16B5" w:rsidRPr="0058215D">
              <w:t>владельцами сетей связи</w:t>
            </w:r>
            <w:r w:rsidR="00F955E6" w:rsidRPr="0058215D">
              <w:t xml:space="preserve"> специального назначения </w:t>
            </w:r>
            <w:r w:rsidR="00734812" w:rsidRPr="0058215D">
              <w:t>требований к пропуску трафика и его маршрутизации</w:t>
            </w:r>
          </w:p>
        </w:tc>
        <w:tc>
          <w:tcPr>
            <w:tcW w:w="1559" w:type="pct"/>
            <w:shd w:val="clear" w:color="auto" w:fill="auto"/>
          </w:tcPr>
          <w:p w:rsidR="00734812" w:rsidRPr="0058215D" w:rsidRDefault="00D26D55" w:rsidP="007A715D">
            <w:pPr>
              <w:jc w:val="both"/>
            </w:pPr>
            <w:r w:rsidRPr="0058215D">
              <w:t>УКНСС –</w:t>
            </w:r>
            <w:r w:rsidR="00734812" w:rsidRPr="0058215D">
              <w:t xml:space="preserve"> организует и контролирует исполнение полномочия ТО</w:t>
            </w:r>
          </w:p>
        </w:tc>
        <w:tc>
          <w:tcPr>
            <w:tcW w:w="1250" w:type="pct"/>
            <w:shd w:val="clear" w:color="auto" w:fill="auto"/>
          </w:tcPr>
          <w:p w:rsidR="00734812" w:rsidRPr="0058215D" w:rsidRDefault="00734812" w:rsidP="007A715D">
            <w:pPr>
              <w:jc w:val="both"/>
            </w:pPr>
            <w:r w:rsidRPr="0058215D">
              <w:t>ТО – осуществляет государственный контроль и надзор</w:t>
            </w:r>
          </w:p>
        </w:tc>
      </w:tr>
      <w:tr w:rsidR="00734812" w:rsidRPr="0058215D" w:rsidTr="00DF016D">
        <w:tc>
          <w:tcPr>
            <w:tcW w:w="285" w:type="pct"/>
            <w:shd w:val="clear" w:color="auto" w:fill="auto"/>
            <w:vAlign w:val="center"/>
          </w:tcPr>
          <w:p w:rsidR="00734812" w:rsidRPr="0058215D" w:rsidRDefault="00734812" w:rsidP="00374921">
            <w:pPr>
              <w:jc w:val="center"/>
              <w:rPr>
                <w:lang w:val="en-US"/>
              </w:rPr>
            </w:pPr>
            <w:r w:rsidRPr="0058215D">
              <w:t>4</w:t>
            </w:r>
            <w:r w:rsidRPr="0058215D">
              <w:rPr>
                <w:lang w:val="en-US"/>
              </w:rPr>
              <w:t>.</w:t>
            </w:r>
          </w:p>
        </w:tc>
        <w:tc>
          <w:tcPr>
            <w:tcW w:w="1906" w:type="pct"/>
            <w:shd w:val="clear" w:color="auto" w:fill="auto"/>
          </w:tcPr>
          <w:p w:rsidR="00734812" w:rsidRPr="0058215D" w:rsidRDefault="0031165D" w:rsidP="00870A4B">
            <w:pPr>
              <w:jc w:val="both"/>
            </w:pPr>
            <w:r w:rsidRPr="0058215D">
              <w:t>5.1.1.2.3. </w:t>
            </w:r>
            <w:r w:rsidR="00734812" w:rsidRPr="0058215D">
              <w:t>за соблюдением порядка распределения ресурса нумерации единой сети электросвязи Российской Федерации</w:t>
            </w:r>
          </w:p>
        </w:tc>
        <w:tc>
          <w:tcPr>
            <w:tcW w:w="1559" w:type="pct"/>
            <w:shd w:val="clear" w:color="auto" w:fill="auto"/>
          </w:tcPr>
          <w:p w:rsidR="00734812" w:rsidRPr="0058215D" w:rsidRDefault="00D26D55" w:rsidP="007A715D">
            <w:pPr>
              <w:jc w:val="both"/>
            </w:pPr>
            <w:r w:rsidRPr="0058215D">
              <w:t>УКНСС –</w:t>
            </w:r>
            <w:r w:rsidR="00734812" w:rsidRPr="0058215D">
              <w:t xml:space="preserve"> организует и контролирует исполнение полномочия ТО</w:t>
            </w:r>
          </w:p>
        </w:tc>
        <w:tc>
          <w:tcPr>
            <w:tcW w:w="1250" w:type="pct"/>
            <w:shd w:val="clear" w:color="auto" w:fill="auto"/>
          </w:tcPr>
          <w:p w:rsidR="00734812" w:rsidRPr="0058215D" w:rsidRDefault="00734812" w:rsidP="007A715D">
            <w:pPr>
              <w:jc w:val="both"/>
            </w:pPr>
            <w:r w:rsidRPr="0058215D">
              <w:t>ТО – осуществляет государственный контроль и надзор</w:t>
            </w:r>
          </w:p>
        </w:tc>
      </w:tr>
      <w:tr w:rsidR="00734812" w:rsidRPr="0058215D" w:rsidTr="00DF016D">
        <w:tc>
          <w:tcPr>
            <w:tcW w:w="285" w:type="pct"/>
            <w:shd w:val="clear" w:color="auto" w:fill="auto"/>
            <w:vAlign w:val="center"/>
          </w:tcPr>
          <w:p w:rsidR="00734812" w:rsidRPr="0058215D" w:rsidRDefault="00734812" w:rsidP="00374921">
            <w:pPr>
              <w:jc w:val="center"/>
            </w:pPr>
            <w:r w:rsidRPr="0058215D">
              <w:t>5.</w:t>
            </w:r>
          </w:p>
        </w:tc>
        <w:tc>
          <w:tcPr>
            <w:tcW w:w="1906" w:type="pct"/>
            <w:shd w:val="clear" w:color="auto" w:fill="auto"/>
          </w:tcPr>
          <w:p w:rsidR="00734812" w:rsidRPr="0058215D" w:rsidRDefault="0031165D" w:rsidP="00870A4B">
            <w:pPr>
              <w:jc w:val="both"/>
            </w:pPr>
            <w:r w:rsidRPr="0058215D">
              <w:t>5.1.1.2.4. </w:t>
            </w:r>
            <w:r w:rsidR="00734812" w:rsidRPr="0058215D">
              <w:t>за соответствием использования операторами связи</w:t>
            </w:r>
            <w:r w:rsidR="0004343E" w:rsidRPr="0058215D">
              <w:t xml:space="preserve"> и владельцами сетей</w:t>
            </w:r>
            <w:r w:rsidR="00215F88" w:rsidRPr="0058215D">
              <w:t xml:space="preserve"> связи специального </w:t>
            </w:r>
            <w:proofErr w:type="gramStart"/>
            <w:r w:rsidR="00215F88" w:rsidRPr="0058215D">
              <w:t xml:space="preserve">назначения </w:t>
            </w:r>
            <w:r w:rsidR="00734812" w:rsidRPr="0058215D">
              <w:t xml:space="preserve"> выделенного</w:t>
            </w:r>
            <w:proofErr w:type="gramEnd"/>
            <w:r w:rsidR="00734812" w:rsidRPr="0058215D">
              <w:t xml:space="preserve"> им ресурса нумерации установленному порядку использования ресурса нумерации </w:t>
            </w:r>
            <w:r w:rsidR="00734812" w:rsidRPr="0058215D">
              <w:lastRenderedPageBreak/>
              <w:t>единой сети электросвязи Российской Федерации</w:t>
            </w:r>
          </w:p>
        </w:tc>
        <w:tc>
          <w:tcPr>
            <w:tcW w:w="1559" w:type="pct"/>
            <w:shd w:val="clear" w:color="auto" w:fill="auto"/>
          </w:tcPr>
          <w:p w:rsidR="00734812" w:rsidRPr="0058215D" w:rsidRDefault="00734812" w:rsidP="007A715D">
            <w:pPr>
              <w:jc w:val="both"/>
            </w:pPr>
            <w:r w:rsidRPr="0058215D">
              <w:lastRenderedPageBreak/>
              <w:t>УКНСС – организует и контролирует исполнение полномочия ТО</w:t>
            </w:r>
          </w:p>
        </w:tc>
        <w:tc>
          <w:tcPr>
            <w:tcW w:w="1250" w:type="pct"/>
            <w:shd w:val="clear" w:color="auto" w:fill="auto"/>
          </w:tcPr>
          <w:p w:rsidR="00734812" w:rsidRPr="0058215D" w:rsidRDefault="00734812" w:rsidP="007A715D">
            <w:pPr>
              <w:jc w:val="both"/>
            </w:pPr>
            <w:r w:rsidRPr="0058215D">
              <w:t>ТО – осуществляет государственный контроль и надзор</w:t>
            </w:r>
          </w:p>
        </w:tc>
      </w:tr>
      <w:tr w:rsidR="00734812" w:rsidRPr="0058215D" w:rsidTr="00DF016D">
        <w:tc>
          <w:tcPr>
            <w:tcW w:w="285" w:type="pct"/>
            <w:shd w:val="clear" w:color="auto" w:fill="auto"/>
            <w:vAlign w:val="center"/>
          </w:tcPr>
          <w:p w:rsidR="00734812" w:rsidRPr="0058215D" w:rsidRDefault="00734812" w:rsidP="00374921">
            <w:pPr>
              <w:jc w:val="center"/>
              <w:rPr>
                <w:lang w:val="en-US"/>
              </w:rPr>
            </w:pPr>
            <w:r w:rsidRPr="0058215D">
              <w:lastRenderedPageBreak/>
              <w:t>6</w:t>
            </w:r>
            <w:r w:rsidRPr="0058215D">
              <w:rPr>
                <w:lang w:val="en-US"/>
              </w:rPr>
              <w:t>.</w:t>
            </w:r>
          </w:p>
        </w:tc>
        <w:tc>
          <w:tcPr>
            <w:tcW w:w="1906" w:type="pct"/>
            <w:shd w:val="clear" w:color="auto" w:fill="auto"/>
          </w:tcPr>
          <w:p w:rsidR="00734812" w:rsidRPr="0058215D" w:rsidRDefault="0031165D" w:rsidP="00551A7A">
            <w:pPr>
              <w:jc w:val="both"/>
            </w:pPr>
            <w:r w:rsidRPr="0058215D">
              <w:t>5.1.1.2.5. </w:t>
            </w:r>
            <w:r w:rsidR="00734812" w:rsidRPr="0058215D">
              <w:t xml:space="preserve">за соблюдением организациями федеральной почтовой связи </w:t>
            </w:r>
            <w:r w:rsidR="00B3244D" w:rsidRPr="0058215D">
              <w:t xml:space="preserve">и операторами связи, имеющими право </w:t>
            </w:r>
            <w:r w:rsidR="00E531D5" w:rsidRPr="0058215D">
              <w:t xml:space="preserve">оказывать услуги </w:t>
            </w:r>
            <w:r w:rsidR="00612570" w:rsidRPr="0058215D">
              <w:t xml:space="preserve">подвижной радиотелефонной связи, а также операторами связи, </w:t>
            </w:r>
            <w:r w:rsidR="00E85C3C" w:rsidRPr="0058215D">
              <w:t xml:space="preserve">занимающими существенное положение в сети связи </w:t>
            </w:r>
            <w:r w:rsidR="00AF657C" w:rsidRPr="0058215D">
              <w:t xml:space="preserve">общего пользования, которые имеют право самостоятельно оказывать </w:t>
            </w:r>
            <w:r w:rsidR="00D81F30" w:rsidRPr="0058215D">
              <w:t>услуги связи по передаче данных</w:t>
            </w:r>
            <w:r w:rsidR="00A81B44" w:rsidRPr="0058215D">
              <w:t>,</w:t>
            </w:r>
            <w:r w:rsidR="00A96F16" w:rsidRPr="0058215D">
              <w:t xml:space="preserve"> Федерального закона «О</w:t>
            </w:r>
            <w:r w:rsidR="00551A7A" w:rsidRPr="0058215D">
              <w:t> </w:t>
            </w:r>
            <w:r w:rsidR="00A96F16" w:rsidRPr="0058215D">
              <w:t>противодействии легализации (отмыванию) доход</w:t>
            </w:r>
            <w:r w:rsidR="00224E77" w:rsidRPr="0058215D">
              <w:t xml:space="preserve">ов, полученных преступным </w:t>
            </w:r>
            <w:r w:rsidR="00551A7A" w:rsidRPr="0058215D">
              <w:t>путём</w:t>
            </w:r>
            <w:r w:rsidR="00224E77" w:rsidRPr="0058215D">
              <w:t xml:space="preserve">, и финансированию терроризма» в части фиксирования, хранения  и </w:t>
            </w:r>
            <w:r w:rsidR="008D1155" w:rsidRPr="0058215D">
              <w:t xml:space="preserve">представления информации об операциях, подлежащих обязательному контролю, а также за организацией </w:t>
            </w:r>
            <w:r w:rsidR="00215B3A" w:rsidRPr="0058215D">
              <w:t>и осуществлением ими внутреннего контроля</w:t>
            </w:r>
          </w:p>
        </w:tc>
        <w:tc>
          <w:tcPr>
            <w:tcW w:w="1559" w:type="pct"/>
            <w:shd w:val="clear" w:color="auto" w:fill="auto"/>
          </w:tcPr>
          <w:p w:rsidR="00734812" w:rsidRPr="0058215D" w:rsidRDefault="00734812" w:rsidP="007A715D">
            <w:pPr>
              <w:jc w:val="both"/>
            </w:pPr>
            <w:r w:rsidRPr="0058215D">
              <w:t>УКНСС – организует и контролирует исполнение полномочия ТО</w:t>
            </w:r>
          </w:p>
        </w:tc>
        <w:tc>
          <w:tcPr>
            <w:tcW w:w="1250" w:type="pct"/>
            <w:tcBorders>
              <w:bottom w:val="single" w:sz="4" w:space="0" w:color="auto"/>
            </w:tcBorders>
            <w:shd w:val="clear" w:color="auto" w:fill="auto"/>
          </w:tcPr>
          <w:p w:rsidR="00734812" w:rsidRPr="0058215D" w:rsidRDefault="00734812" w:rsidP="007A715D">
            <w:pPr>
              <w:jc w:val="both"/>
            </w:pPr>
            <w:r w:rsidRPr="0058215D">
              <w:t>ТО – осуществляет государственный контроль и надзор</w:t>
            </w:r>
          </w:p>
        </w:tc>
      </w:tr>
      <w:tr w:rsidR="00734812" w:rsidRPr="0058215D" w:rsidTr="00DF016D">
        <w:tc>
          <w:tcPr>
            <w:tcW w:w="285" w:type="pct"/>
            <w:shd w:val="clear" w:color="auto" w:fill="auto"/>
            <w:vAlign w:val="center"/>
          </w:tcPr>
          <w:p w:rsidR="00734812" w:rsidRPr="0058215D" w:rsidRDefault="00734812" w:rsidP="00374921">
            <w:pPr>
              <w:jc w:val="center"/>
            </w:pPr>
            <w:r w:rsidRPr="0058215D">
              <w:t>7.</w:t>
            </w:r>
          </w:p>
        </w:tc>
        <w:tc>
          <w:tcPr>
            <w:tcW w:w="1906" w:type="pct"/>
            <w:shd w:val="clear" w:color="auto" w:fill="auto"/>
          </w:tcPr>
          <w:p w:rsidR="00734812" w:rsidRPr="0058215D" w:rsidRDefault="0031165D" w:rsidP="00870A4B">
            <w:pPr>
              <w:jc w:val="both"/>
            </w:pPr>
            <w:r w:rsidRPr="0058215D">
              <w:t>5.1.1.2.6. </w:t>
            </w:r>
            <w:r w:rsidR="00734812" w:rsidRPr="0058215D">
              <w:t xml:space="preserve">за соблюдением пользователями радиочастотного спектра порядка, требований и условий, относящихся к использованию радиоэлектронных средств или высокочастотных устройств, включая надзор с </w:t>
            </w:r>
            <w:r w:rsidR="00741911" w:rsidRPr="0058215D">
              <w:t>учётом</w:t>
            </w:r>
            <w:r w:rsidR="00734812" w:rsidRPr="0058215D">
              <w:t xml:space="preserve"> сообщений (данных), полученных в процессе проведения радиочастотной службой радиоконтроля</w:t>
            </w:r>
          </w:p>
        </w:tc>
        <w:tc>
          <w:tcPr>
            <w:tcW w:w="1559" w:type="pct"/>
            <w:shd w:val="clear" w:color="auto" w:fill="auto"/>
          </w:tcPr>
          <w:p w:rsidR="00734812" w:rsidRPr="0058215D" w:rsidRDefault="00734812" w:rsidP="007A715D">
            <w:pPr>
              <w:jc w:val="both"/>
            </w:pPr>
            <w:r w:rsidRPr="0058215D">
              <w:t>УКНСС – организует и контролирует исполнение полномочия ТО</w:t>
            </w:r>
          </w:p>
        </w:tc>
        <w:tc>
          <w:tcPr>
            <w:tcW w:w="1250" w:type="pct"/>
            <w:shd w:val="clear" w:color="auto" w:fill="auto"/>
          </w:tcPr>
          <w:p w:rsidR="00734812" w:rsidRPr="0058215D" w:rsidRDefault="00734812" w:rsidP="007A715D">
            <w:pPr>
              <w:jc w:val="both"/>
            </w:pPr>
            <w:r w:rsidRPr="0058215D">
              <w:t>ТО – осуществляет государственный контроль и надзор</w:t>
            </w:r>
          </w:p>
        </w:tc>
      </w:tr>
      <w:tr w:rsidR="00734812" w:rsidRPr="0058215D" w:rsidTr="00DF016D">
        <w:tc>
          <w:tcPr>
            <w:tcW w:w="285" w:type="pct"/>
            <w:shd w:val="clear" w:color="auto" w:fill="auto"/>
            <w:vAlign w:val="center"/>
          </w:tcPr>
          <w:p w:rsidR="00734812" w:rsidRPr="0058215D" w:rsidRDefault="006C4AFF" w:rsidP="00374921">
            <w:pPr>
              <w:jc w:val="center"/>
              <w:rPr>
                <w:lang w:val="en-US"/>
              </w:rPr>
            </w:pPr>
            <w:r w:rsidRPr="0058215D">
              <w:t>8</w:t>
            </w:r>
            <w:r w:rsidR="00734812" w:rsidRPr="0058215D">
              <w:rPr>
                <w:lang w:val="en-US"/>
              </w:rPr>
              <w:t>.</w:t>
            </w:r>
          </w:p>
        </w:tc>
        <w:tc>
          <w:tcPr>
            <w:tcW w:w="1906" w:type="pct"/>
            <w:shd w:val="clear" w:color="auto" w:fill="auto"/>
          </w:tcPr>
          <w:p w:rsidR="00734812" w:rsidRPr="0058215D" w:rsidRDefault="0031165D" w:rsidP="00870A4B">
            <w:pPr>
              <w:jc w:val="both"/>
            </w:pPr>
            <w:r w:rsidRPr="0058215D">
              <w:t>5.1.1.2.7. </w:t>
            </w:r>
            <w:r w:rsidR="00734812" w:rsidRPr="0058215D">
              <w:t>за выполнением правил присоединения сетей электросвязи к сети связи общего пользования, в том числе условий присоединения</w:t>
            </w:r>
          </w:p>
        </w:tc>
        <w:tc>
          <w:tcPr>
            <w:tcW w:w="1559" w:type="pct"/>
            <w:shd w:val="clear" w:color="auto" w:fill="auto"/>
          </w:tcPr>
          <w:p w:rsidR="00734812" w:rsidRPr="0058215D" w:rsidRDefault="00734812" w:rsidP="007A715D">
            <w:pPr>
              <w:jc w:val="both"/>
            </w:pPr>
            <w:r w:rsidRPr="0058215D">
              <w:t>УКНСС – организует и контролирует исполнение полномочия ТО</w:t>
            </w:r>
          </w:p>
        </w:tc>
        <w:tc>
          <w:tcPr>
            <w:tcW w:w="1250" w:type="pct"/>
            <w:shd w:val="clear" w:color="auto" w:fill="auto"/>
          </w:tcPr>
          <w:p w:rsidR="00734812" w:rsidRPr="0058215D" w:rsidRDefault="00734812" w:rsidP="007A715D">
            <w:pPr>
              <w:jc w:val="both"/>
            </w:pPr>
            <w:r w:rsidRPr="0058215D">
              <w:t>ТО – осуществляет государственный контроль и надзор</w:t>
            </w:r>
          </w:p>
        </w:tc>
      </w:tr>
      <w:tr w:rsidR="00447F6B" w:rsidRPr="0058215D" w:rsidTr="00B7100F">
        <w:tc>
          <w:tcPr>
            <w:tcW w:w="5000" w:type="pct"/>
            <w:gridSpan w:val="4"/>
            <w:shd w:val="clear" w:color="auto" w:fill="auto"/>
            <w:vAlign w:val="center"/>
          </w:tcPr>
          <w:p w:rsidR="00447F6B" w:rsidRPr="0058215D" w:rsidRDefault="00447F6B" w:rsidP="007A715D">
            <w:pPr>
              <w:jc w:val="both"/>
            </w:pPr>
            <w:r w:rsidRPr="0058215D">
              <w:rPr>
                <w:b/>
              </w:rPr>
              <w:t>5.1.1.3. в сфере информационных технологий:</w:t>
            </w:r>
          </w:p>
        </w:tc>
      </w:tr>
      <w:tr w:rsidR="00734812" w:rsidRPr="0058215D" w:rsidTr="00DF016D">
        <w:tc>
          <w:tcPr>
            <w:tcW w:w="285" w:type="pct"/>
            <w:shd w:val="clear" w:color="auto" w:fill="auto"/>
            <w:vAlign w:val="center"/>
          </w:tcPr>
          <w:p w:rsidR="00734812" w:rsidRPr="0058215D" w:rsidRDefault="006C4AFF" w:rsidP="00374921">
            <w:pPr>
              <w:jc w:val="center"/>
              <w:rPr>
                <w:lang w:val="en-US"/>
              </w:rPr>
            </w:pPr>
            <w:r w:rsidRPr="0058215D">
              <w:t>9</w:t>
            </w:r>
            <w:r w:rsidR="00734812" w:rsidRPr="0058215D">
              <w:rPr>
                <w:lang w:val="en-US"/>
              </w:rPr>
              <w:t>.</w:t>
            </w:r>
          </w:p>
        </w:tc>
        <w:tc>
          <w:tcPr>
            <w:tcW w:w="1906" w:type="pct"/>
            <w:shd w:val="clear" w:color="auto" w:fill="auto"/>
          </w:tcPr>
          <w:p w:rsidR="00734812" w:rsidRPr="0058215D" w:rsidRDefault="0031165D" w:rsidP="0081532B">
            <w:pPr>
              <w:jc w:val="both"/>
            </w:pPr>
            <w:r w:rsidRPr="0058215D">
              <w:t>5.1.1.5. </w:t>
            </w:r>
            <w:r w:rsidR="00734812" w:rsidRPr="0058215D">
              <w:t>за представлением обязательного федерального экземпляра документов в установленной сфере деятельности Службы</w:t>
            </w:r>
          </w:p>
        </w:tc>
        <w:tc>
          <w:tcPr>
            <w:tcW w:w="1559" w:type="pct"/>
            <w:tcBorders>
              <w:bottom w:val="single" w:sz="4" w:space="0" w:color="auto"/>
            </w:tcBorders>
            <w:shd w:val="clear" w:color="auto" w:fill="auto"/>
          </w:tcPr>
          <w:p w:rsidR="00734812" w:rsidRPr="0058215D" w:rsidRDefault="00CD5779" w:rsidP="00D42CCB">
            <w:pPr>
              <w:pStyle w:val="Style3"/>
              <w:spacing w:line="240" w:lineRule="auto"/>
              <w:ind w:firstLine="0"/>
            </w:pPr>
            <w:r w:rsidRPr="0058215D">
              <w:t xml:space="preserve">УРРКНСМК – организует и контролирует исполнение полномочия ТО в части контроля за предоставлением обязательного федерального экземпляра аудиовизуальных произведений, созданных для телерадиовещания, а </w:t>
            </w:r>
            <w:r w:rsidRPr="0058215D">
              <w:lastRenderedPageBreak/>
              <w:t>также печатных СМИ</w:t>
            </w:r>
            <w:r w:rsidR="000A4D27" w:rsidRPr="0058215D">
              <w:t xml:space="preserve">, в том числе </w:t>
            </w:r>
            <w:r w:rsidR="00756CD2" w:rsidRPr="0058215D">
              <w:t>экземпляра печатного издания в электронном виде</w:t>
            </w:r>
          </w:p>
        </w:tc>
        <w:tc>
          <w:tcPr>
            <w:tcW w:w="1250" w:type="pct"/>
            <w:shd w:val="clear" w:color="auto" w:fill="auto"/>
          </w:tcPr>
          <w:p w:rsidR="00734812" w:rsidRPr="0058215D" w:rsidRDefault="00734812" w:rsidP="0081532B">
            <w:pPr>
              <w:jc w:val="both"/>
            </w:pPr>
            <w:r w:rsidRPr="0058215D">
              <w:lastRenderedPageBreak/>
              <w:t>ТО – осуществляет государственный контроль и надзор</w:t>
            </w:r>
          </w:p>
        </w:tc>
      </w:tr>
      <w:tr w:rsidR="00655615" w:rsidRPr="0058215D" w:rsidTr="00DF016D">
        <w:trPr>
          <w:trHeight w:val="2270"/>
        </w:trPr>
        <w:tc>
          <w:tcPr>
            <w:tcW w:w="285" w:type="pct"/>
            <w:shd w:val="clear" w:color="auto" w:fill="auto"/>
            <w:vAlign w:val="center"/>
          </w:tcPr>
          <w:p w:rsidR="00655615" w:rsidRPr="0058215D" w:rsidRDefault="006C4AFF" w:rsidP="0081532B">
            <w:pPr>
              <w:jc w:val="both"/>
            </w:pPr>
            <w:r w:rsidRPr="0058215D">
              <w:lastRenderedPageBreak/>
              <w:t>10</w:t>
            </w:r>
            <w:r w:rsidR="009D17A2" w:rsidRPr="0058215D">
              <w:t>.</w:t>
            </w:r>
          </w:p>
        </w:tc>
        <w:tc>
          <w:tcPr>
            <w:tcW w:w="1906" w:type="pct"/>
            <w:shd w:val="clear" w:color="auto" w:fill="auto"/>
          </w:tcPr>
          <w:p w:rsidR="00655615" w:rsidRPr="0058215D" w:rsidRDefault="0031165D" w:rsidP="005B2FAD">
            <w:pPr>
              <w:pStyle w:val="af7"/>
              <w:spacing w:before="0" w:beforeAutospacing="0" w:after="0" w:afterAutospacing="0"/>
              <w:jc w:val="both"/>
              <w:rPr>
                <w:color w:val="000000"/>
              </w:rPr>
            </w:pPr>
            <w:r w:rsidRPr="0058215D">
              <w:t>5.1.1.6. </w:t>
            </w:r>
            <w:r w:rsidR="005B2FAD" w:rsidRPr="0058215D">
              <w:rPr>
                <w:color w:val="000000"/>
              </w:rPr>
              <w:t xml:space="preserve">в сфере защиты детей от информации, причиняющей вред их здоровью и (или) развитию, - за соблюдением требований законодательства Российской Федерации в сфере защиты детей от информации, причиняющей вред их здоровью и (или) развитию, к производству и выпуску средств массовой информации, вещанию телеканалов, радиоканалов, телепрограмм и радиопрограмм, а также к распространению информации посредством информационно-телекоммуникационных сетей (в том числе информационно-телекоммуникационной сети "Интернет") и сетей подвижной радиотелефонной связи (за исключением контроля и надзора за соответствием требованиям законодательства Российской Федерации в сфере защиты детей от информации, причиняющей вред их здоровью и (или) развитию, информационной продукции, реализуемой потребителям, в части указания в сопроводительных документах на информационную продукцию сведений, полученных в результате классификации информационной продукции, и размещения в соответствии с указанными сведениями знака информационной продукции с соблюдением требований технических регламентов, а также за соблюдением образовательными и научными организациями требований законодательства Российской Федерации в сфере защиты детей от информации, причиняющей вред их здоровью и (или) развитию, к информационной продукции, используемой как в образовательном процессе, так и </w:t>
            </w:r>
            <w:r w:rsidR="005B2FAD" w:rsidRPr="0058215D">
              <w:rPr>
                <w:color w:val="000000"/>
              </w:rPr>
              <w:lastRenderedPageBreak/>
              <w:t>при предоставлении образовательными и научными организациями доступа к информационно-телекоммуникационным сетям, в том числе информационно-телекоммуникационной сети «Интернет»)</w:t>
            </w:r>
          </w:p>
        </w:tc>
        <w:tc>
          <w:tcPr>
            <w:tcW w:w="1559" w:type="pct"/>
            <w:tcBorders>
              <w:bottom w:val="single" w:sz="4" w:space="0" w:color="auto"/>
            </w:tcBorders>
            <w:shd w:val="clear" w:color="auto" w:fill="auto"/>
          </w:tcPr>
          <w:p w:rsidR="00A10EF8" w:rsidRPr="0058215D" w:rsidRDefault="00A10EF8" w:rsidP="0081532B">
            <w:pPr>
              <w:pStyle w:val="Style3"/>
              <w:spacing w:line="240" w:lineRule="auto"/>
              <w:ind w:firstLine="0"/>
            </w:pPr>
            <w:r w:rsidRPr="0058215D">
              <w:lastRenderedPageBreak/>
              <w:t>У</w:t>
            </w:r>
            <w:r w:rsidR="00D347D7" w:rsidRPr="0058215D">
              <w:t>РР</w:t>
            </w:r>
            <w:r w:rsidRPr="0058215D">
              <w:t>КНСМК – организует и контролирует исполнение полномочия ТО;</w:t>
            </w:r>
          </w:p>
          <w:p w:rsidR="00655615" w:rsidRPr="0058215D" w:rsidRDefault="00A10EF8" w:rsidP="0081532B">
            <w:pPr>
              <w:pStyle w:val="Style3"/>
              <w:spacing w:line="240" w:lineRule="auto"/>
              <w:ind w:firstLine="0"/>
            </w:pPr>
            <w:r w:rsidRPr="0058215D">
              <w:t>УКНСС организует и контролирует исполнение ТО полномочия по контролю и надзору за</w:t>
            </w:r>
            <w:r w:rsidRPr="0058215D">
              <w:rPr>
                <w:rStyle w:val="FontStyle22"/>
                <w:sz w:val="24"/>
                <w:szCs w:val="24"/>
              </w:rPr>
              <w:t xml:space="preserve"> соблюдением операторами связи требований законодательства в сфере защиты детей от информации, причиняющей вред их здоровью и (или) развитию</w:t>
            </w:r>
          </w:p>
        </w:tc>
        <w:tc>
          <w:tcPr>
            <w:tcW w:w="1250" w:type="pct"/>
            <w:shd w:val="clear" w:color="auto" w:fill="auto"/>
          </w:tcPr>
          <w:p w:rsidR="00655615" w:rsidRPr="0058215D" w:rsidRDefault="00655615" w:rsidP="0081532B">
            <w:pPr>
              <w:jc w:val="both"/>
            </w:pPr>
            <w:r w:rsidRPr="0058215D">
              <w:t>ТО – осуществляет государственный контроль и надзор</w:t>
            </w:r>
          </w:p>
        </w:tc>
      </w:tr>
      <w:tr w:rsidR="00734812" w:rsidRPr="0058215D" w:rsidTr="00DF016D">
        <w:tc>
          <w:tcPr>
            <w:tcW w:w="285" w:type="pct"/>
            <w:shd w:val="clear" w:color="auto" w:fill="auto"/>
            <w:vAlign w:val="center"/>
          </w:tcPr>
          <w:p w:rsidR="00734812" w:rsidRPr="0058215D" w:rsidRDefault="009D17A2" w:rsidP="00374921">
            <w:pPr>
              <w:jc w:val="center"/>
              <w:rPr>
                <w:lang w:val="en-US"/>
              </w:rPr>
            </w:pPr>
            <w:r w:rsidRPr="0058215D">
              <w:lastRenderedPageBreak/>
              <w:t>1</w:t>
            </w:r>
            <w:r w:rsidR="006C4AFF" w:rsidRPr="0058215D">
              <w:t>1</w:t>
            </w:r>
            <w:r w:rsidR="00734812" w:rsidRPr="0058215D">
              <w:rPr>
                <w:lang w:val="en-US"/>
              </w:rPr>
              <w:t>.</w:t>
            </w:r>
          </w:p>
        </w:tc>
        <w:tc>
          <w:tcPr>
            <w:tcW w:w="1906" w:type="pct"/>
            <w:shd w:val="clear" w:color="auto" w:fill="auto"/>
          </w:tcPr>
          <w:p w:rsidR="00734812" w:rsidRPr="0058215D" w:rsidRDefault="0031165D" w:rsidP="00870A4B">
            <w:pPr>
              <w:jc w:val="both"/>
            </w:pPr>
            <w:r w:rsidRPr="0058215D">
              <w:t>5.1.2. </w:t>
            </w:r>
            <w:r w:rsidR="00734812" w:rsidRPr="0058215D">
              <w:t>присвоение (назначение) радиочастот или радиочастотного канала для радиоэлектронных средств на основании решения Государственной комиссии по радиочастотам</w:t>
            </w:r>
          </w:p>
        </w:tc>
        <w:tc>
          <w:tcPr>
            <w:tcW w:w="1559" w:type="pct"/>
            <w:shd w:val="clear" w:color="auto" w:fill="auto"/>
          </w:tcPr>
          <w:p w:rsidR="00734812" w:rsidRPr="0058215D" w:rsidRDefault="00DE362A" w:rsidP="007A715D">
            <w:pPr>
              <w:jc w:val="both"/>
            </w:pPr>
            <w:r w:rsidRPr="0058215D">
              <w:t>УРС</w:t>
            </w:r>
            <w:r w:rsidR="00B22983" w:rsidRPr="0058215D">
              <w:t xml:space="preserve"> –</w:t>
            </w:r>
            <w:r w:rsidR="00734812" w:rsidRPr="0058215D">
              <w:t xml:space="preserve"> осуществляет присвоение (назначение)</w:t>
            </w:r>
          </w:p>
        </w:tc>
        <w:tc>
          <w:tcPr>
            <w:tcW w:w="1250" w:type="pct"/>
            <w:shd w:val="clear" w:color="auto" w:fill="auto"/>
          </w:tcPr>
          <w:p w:rsidR="00734812" w:rsidRPr="0058215D" w:rsidRDefault="00734812" w:rsidP="007A715D">
            <w:pPr>
              <w:jc w:val="both"/>
            </w:pPr>
            <w:r w:rsidRPr="0058215D">
              <w:t>ТО - нет</w:t>
            </w:r>
          </w:p>
        </w:tc>
      </w:tr>
      <w:tr w:rsidR="00734812" w:rsidRPr="0058215D" w:rsidTr="00DF016D">
        <w:trPr>
          <w:trHeight w:val="1061"/>
        </w:trPr>
        <w:tc>
          <w:tcPr>
            <w:tcW w:w="285" w:type="pct"/>
            <w:shd w:val="clear" w:color="auto" w:fill="auto"/>
            <w:vAlign w:val="center"/>
          </w:tcPr>
          <w:p w:rsidR="00734812" w:rsidRPr="0058215D" w:rsidRDefault="009D17A2" w:rsidP="00374921">
            <w:pPr>
              <w:jc w:val="center"/>
            </w:pPr>
            <w:r w:rsidRPr="0058215D">
              <w:t>1</w:t>
            </w:r>
            <w:r w:rsidR="006C4AFF" w:rsidRPr="0058215D">
              <w:t>2</w:t>
            </w:r>
            <w:r w:rsidR="00734812" w:rsidRPr="0058215D">
              <w:t>.</w:t>
            </w:r>
          </w:p>
        </w:tc>
        <w:tc>
          <w:tcPr>
            <w:tcW w:w="1906" w:type="pct"/>
            <w:shd w:val="clear" w:color="auto" w:fill="auto"/>
          </w:tcPr>
          <w:p w:rsidR="00734812" w:rsidRPr="0058215D" w:rsidRDefault="0031165D" w:rsidP="00870A4B">
            <w:pPr>
              <w:jc w:val="both"/>
            </w:pPr>
            <w:r w:rsidRPr="0058215D">
              <w:t>5.1.3. </w:t>
            </w:r>
            <w:r w:rsidR="00734812" w:rsidRPr="0058215D">
              <w:t>регистрацию присвоения (назначения) радиочастот и радиочастотных каналов</w:t>
            </w:r>
          </w:p>
        </w:tc>
        <w:tc>
          <w:tcPr>
            <w:tcW w:w="1559" w:type="pct"/>
            <w:tcBorders>
              <w:bottom w:val="single" w:sz="4" w:space="0" w:color="auto"/>
            </w:tcBorders>
            <w:shd w:val="clear" w:color="auto" w:fill="auto"/>
          </w:tcPr>
          <w:p w:rsidR="00734812" w:rsidRPr="0058215D" w:rsidRDefault="00DE362A" w:rsidP="007A715D">
            <w:pPr>
              <w:jc w:val="both"/>
            </w:pPr>
            <w:r w:rsidRPr="0058215D">
              <w:t>УРС</w:t>
            </w:r>
            <w:r w:rsidR="00734812" w:rsidRPr="0058215D">
              <w:t xml:space="preserve"> – осуществляет регистрацию присвоения (назначения)</w:t>
            </w:r>
          </w:p>
        </w:tc>
        <w:tc>
          <w:tcPr>
            <w:tcW w:w="1250" w:type="pct"/>
            <w:shd w:val="clear" w:color="auto" w:fill="auto"/>
          </w:tcPr>
          <w:p w:rsidR="00734812" w:rsidRPr="0058215D" w:rsidRDefault="00734812" w:rsidP="007A715D">
            <w:pPr>
              <w:jc w:val="both"/>
            </w:pPr>
            <w:r w:rsidRPr="0058215D">
              <w:t>ТО - нет</w:t>
            </w:r>
          </w:p>
        </w:tc>
      </w:tr>
      <w:tr w:rsidR="00447F6B" w:rsidRPr="0058215D" w:rsidTr="00B7100F">
        <w:tc>
          <w:tcPr>
            <w:tcW w:w="5000" w:type="pct"/>
            <w:gridSpan w:val="4"/>
            <w:shd w:val="clear" w:color="auto" w:fill="auto"/>
            <w:vAlign w:val="center"/>
          </w:tcPr>
          <w:p w:rsidR="00447F6B" w:rsidRPr="0058215D" w:rsidRDefault="00447F6B" w:rsidP="007A715D">
            <w:pPr>
              <w:jc w:val="both"/>
              <w:rPr>
                <w:b/>
              </w:rPr>
            </w:pPr>
            <w:r w:rsidRPr="0058215D">
              <w:rPr>
                <w:b/>
              </w:rPr>
              <w:t xml:space="preserve">5.1.4. </w:t>
            </w:r>
            <w:r w:rsidR="009A583C" w:rsidRPr="0058215D">
              <w:rPr>
                <w:b/>
                <w:bCs/>
              </w:rPr>
              <w:t>лицензирование деятельности, в том числе контроль за соблюдением лицензиатами лицензионных и обязательных требований</w:t>
            </w:r>
            <w:r w:rsidR="00AB190E" w:rsidRPr="0058215D">
              <w:rPr>
                <w:b/>
              </w:rPr>
              <w:t>:</w:t>
            </w:r>
          </w:p>
        </w:tc>
      </w:tr>
      <w:tr w:rsidR="00734812" w:rsidRPr="0058215D" w:rsidTr="00DF016D">
        <w:tc>
          <w:tcPr>
            <w:tcW w:w="285" w:type="pct"/>
            <w:shd w:val="clear" w:color="auto" w:fill="auto"/>
            <w:vAlign w:val="center"/>
          </w:tcPr>
          <w:p w:rsidR="00734812" w:rsidRPr="0058215D" w:rsidRDefault="00DE76A8" w:rsidP="00374921">
            <w:pPr>
              <w:jc w:val="center"/>
              <w:rPr>
                <w:lang w:val="en-US"/>
              </w:rPr>
            </w:pPr>
            <w:r w:rsidRPr="0058215D">
              <w:t>1</w:t>
            </w:r>
            <w:r w:rsidR="006C4AFF" w:rsidRPr="0058215D">
              <w:t>3</w:t>
            </w:r>
            <w:r w:rsidR="00734812" w:rsidRPr="0058215D">
              <w:rPr>
                <w:lang w:val="en-US"/>
              </w:rPr>
              <w:t>.</w:t>
            </w:r>
          </w:p>
        </w:tc>
        <w:tc>
          <w:tcPr>
            <w:tcW w:w="1906" w:type="pct"/>
            <w:shd w:val="clear" w:color="auto" w:fill="auto"/>
          </w:tcPr>
          <w:p w:rsidR="00734812" w:rsidRPr="0058215D" w:rsidRDefault="0031165D" w:rsidP="002444C7">
            <w:pPr>
              <w:jc w:val="both"/>
            </w:pPr>
            <w:r w:rsidRPr="0058215D">
              <w:t>5.1.4.1. </w:t>
            </w:r>
            <w:r w:rsidR="00734812" w:rsidRPr="0058215D">
              <w:t>в области телевизионного вещания и радиовещания</w:t>
            </w:r>
          </w:p>
        </w:tc>
        <w:tc>
          <w:tcPr>
            <w:tcW w:w="1559" w:type="pct"/>
            <w:shd w:val="clear" w:color="auto" w:fill="auto"/>
          </w:tcPr>
          <w:p w:rsidR="00734812" w:rsidRPr="0058215D" w:rsidRDefault="00B22983" w:rsidP="007A715D">
            <w:pPr>
              <w:jc w:val="both"/>
            </w:pPr>
            <w:r w:rsidRPr="0058215D">
              <w:t>УРРКНСМК –</w:t>
            </w:r>
            <w:r w:rsidR="00A81721" w:rsidRPr="0058215D">
              <w:t xml:space="preserve"> осуществляет лицензирование деятельности, выносит предписания об устранении выявленных нарушений, готовит решения о приостановлении (возобновлении) действия лицензий</w:t>
            </w:r>
          </w:p>
        </w:tc>
        <w:tc>
          <w:tcPr>
            <w:tcW w:w="1250" w:type="pct"/>
            <w:shd w:val="clear" w:color="auto" w:fill="auto"/>
          </w:tcPr>
          <w:p w:rsidR="00734812" w:rsidRPr="0058215D" w:rsidRDefault="00734812" w:rsidP="007A715D">
            <w:pPr>
              <w:jc w:val="both"/>
            </w:pPr>
            <w:r w:rsidRPr="0058215D">
              <w:t>ТО – осуществляет контроль соблюдения установленных лицензионных условий и требований</w:t>
            </w:r>
          </w:p>
        </w:tc>
      </w:tr>
      <w:tr w:rsidR="009A583C" w:rsidRPr="0058215D" w:rsidTr="00DF016D">
        <w:trPr>
          <w:trHeight w:val="144"/>
        </w:trPr>
        <w:tc>
          <w:tcPr>
            <w:tcW w:w="285" w:type="pct"/>
            <w:shd w:val="clear" w:color="auto" w:fill="auto"/>
            <w:vAlign w:val="center"/>
          </w:tcPr>
          <w:p w:rsidR="009A583C" w:rsidRPr="0058215D" w:rsidRDefault="009A583C" w:rsidP="006C4AFF">
            <w:pPr>
              <w:jc w:val="center"/>
            </w:pPr>
            <w:r w:rsidRPr="0058215D">
              <w:t>14.</w:t>
            </w:r>
          </w:p>
        </w:tc>
        <w:tc>
          <w:tcPr>
            <w:tcW w:w="1906" w:type="pct"/>
            <w:shd w:val="clear" w:color="auto" w:fill="auto"/>
          </w:tcPr>
          <w:p w:rsidR="009A583C" w:rsidRPr="0058215D" w:rsidRDefault="0031165D" w:rsidP="002444C7">
            <w:pPr>
              <w:jc w:val="both"/>
            </w:pPr>
            <w:r w:rsidRPr="0058215D">
              <w:t>5.1.4.2. </w:t>
            </w:r>
            <w:r w:rsidR="009A583C" w:rsidRPr="0058215D">
              <w:t>в области оказания услуг связи</w:t>
            </w:r>
          </w:p>
        </w:tc>
        <w:tc>
          <w:tcPr>
            <w:tcW w:w="1559" w:type="pct"/>
            <w:shd w:val="clear" w:color="auto" w:fill="auto"/>
          </w:tcPr>
          <w:p w:rsidR="009A583C" w:rsidRPr="0058215D" w:rsidRDefault="009A583C" w:rsidP="008E775E">
            <w:r w:rsidRPr="0058215D">
              <w:rPr>
                <w:szCs w:val="28"/>
              </w:rPr>
              <w:t xml:space="preserve">УРС - </w:t>
            </w:r>
            <w:r w:rsidRPr="0058215D">
              <w:t>осуществляет лицензирование деятельности</w:t>
            </w:r>
          </w:p>
          <w:p w:rsidR="009A583C" w:rsidRPr="0058215D" w:rsidRDefault="009A583C" w:rsidP="008E775E">
            <w:r w:rsidRPr="0058215D">
              <w:t>УКНСС – организует и контролирует деятельность ТО по осуществлению ими контроля соблюдения установленных лицензионных и обязательных требований</w:t>
            </w:r>
          </w:p>
        </w:tc>
        <w:tc>
          <w:tcPr>
            <w:tcW w:w="1250" w:type="pct"/>
            <w:shd w:val="clear" w:color="auto" w:fill="auto"/>
          </w:tcPr>
          <w:p w:rsidR="009A583C" w:rsidRPr="0058215D" w:rsidRDefault="009A583C" w:rsidP="008E775E">
            <w:r w:rsidRPr="0058215D">
              <w:t>ТО - осуществляет контроль соблюдения установленных лицензионных и обязательных требований</w:t>
            </w:r>
          </w:p>
        </w:tc>
      </w:tr>
      <w:tr w:rsidR="00443513" w:rsidRPr="0058215D" w:rsidTr="00DF016D">
        <w:tc>
          <w:tcPr>
            <w:tcW w:w="285" w:type="pct"/>
            <w:shd w:val="clear" w:color="auto" w:fill="auto"/>
            <w:vAlign w:val="center"/>
          </w:tcPr>
          <w:p w:rsidR="00443513" w:rsidRPr="0058215D" w:rsidRDefault="00DE76A8" w:rsidP="00374921">
            <w:pPr>
              <w:jc w:val="center"/>
            </w:pPr>
            <w:r w:rsidRPr="0058215D">
              <w:t>1</w:t>
            </w:r>
            <w:r w:rsidR="00FA20F3" w:rsidRPr="0058215D">
              <w:t>5</w:t>
            </w:r>
            <w:r w:rsidR="009D17A2" w:rsidRPr="0058215D">
              <w:t>.</w:t>
            </w:r>
          </w:p>
        </w:tc>
        <w:tc>
          <w:tcPr>
            <w:tcW w:w="1906" w:type="pct"/>
            <w:shd w:val="clear" w:color="auto" w:fill="auto"/>
          </w:tcPr>
          <w:p w:rsidR="00443513" w:rsidRPr="0058215D" w:rsidRDefault="00443513" w:rsidP="00870A4B">
            <w:pPr>
              <w:autoSpaceDE w:val="0"/>
              <w:autoSpaceDN w:val="0"/>
              <w:adjustRightInd w:val="0"/>
              <w:jc w:val="both"/>
            </w:pPr>
            <w:r w:rsidRPr="0058215D">
              <w:t>5.1.6.</w:t>
            </w:r>
            <w:r w:rsidR="0031165D" w:rsidRPr="0058215D">
              <w:t> </w:t>
            </w:r>
            <w:hyperlink r:id="rId8" w:history="1">
              <w:r w:rsidRPr="0058215D">
                <w:t>аккредитацию</w:t>
              </w:r>
            </w:hyperlink>
            <w:r w:rsidRPr="0058215D">
              <w:t xml:space="preserve"> экспертов и экспертных организаций для проведения экспертизы информационной продукции в целях обеспечения информационной безопасности детей</w:t>
            </w:r>
          </w:p>
        </w:tc>
        <w:tc>
          <w:tcPr>
            <w:tcW w:w="1559" w:type="pct"/>
            <w:shd w:val="clear" w:color="auto" w:fill="auto"/>
          </w:tcPr>
          <w:p w:rsidR="00443513" w:rsidRPr="0058215D" w:rsidRDefault="00443513" w:rsidP="00443513">
            <w:pPr>
              <w:jc w:val="both"/>
            </w:pPr>
            <w:r w:rsidRPr="0058215D">
              <w:t>У</w:t>
            </w:r>
            <w:r w:rsidR="00F947CC" w:rsidRPr="0058215D">
              <w:t>РР</w:t>
            </w:r>
            <w:r w:rsidRPr="0058215D">
              <w:t>КНСМК – осуществляет аккредитацию</w:t>
            </w:r>
          </w:p>
        </w:tc>
        <w:tc>
          <w:tcPr>
            <w:tcW w:w="1250" w:type="pct"/>
            <w:shd w:val="clear" w:color="auto" w:fill="auto"/>
          </w:tcPr>
          <w:p w:rsidR="00443513" w:rsidRPr="0058215D" w:rsidRDefault="00443513" w:rsidP="007A715D">
            <w:pPr>
              <w:jc w:val="both"/>
            </w:pPr>
            <w:r w:rsidRPr="0058215D">
              <w:t>ТО - нет</w:t>
            </w:r>
          </w:p>
        </w:tc>
      </w:tr>
      <w:tr w:rsidR="00734812" w:rsidRPr="0058215D" w:rsidTr="00DF016D">
        <w:tc>
          <w:tcPr>
            <w:tcW w:w="285" w:type="pct"/>
            <w:shd w:val="clear" w:color="auto" w:fill="auto"/>
            <w:vAlign w:val="center"/>
          </w:tcPr>
          <w:p w:rsidR="00734812" w:rsidRPr="0058215D" w:rsidRDefault="00734812" w:rsidP="00374921">
            <w:pPr>
              <w:jc w:val="center"/>
            </w:pPr>
          </w:p>
        </w:tc>
        <w:tc>
          <w:tcPr>
            <w:tcW w:w="1906" w:type="pct"/>
            <w:shd w:val="clear" w:color="auto" w:fill="auto"/>
          </w:tcPr>
          <w:p w:rsidR="00734812" w:rsidRPr="0058215D" w:rsidRDefault="00734812" w:rsidP="00870A4B">
            <w:pPr>
              <w:jc w:val="both"/>
              <w:rPr>
                <w:b/>
                <w:bCs/>
              </w:rPr>
            </w:pPr>
            <w:r w:rsidRPr="0058215D">
              <w:rPr>
                <w:b/>
                <w:bCs/>
              </w:rPr>
              <w:t xml:space="preserve">5.2. </w:t>
            </w:r>
            <w:r w:rsidR="0023485C" w:rsidRPr="0058215D">
              <w:rPr>
                <w:b/>
                <w:bCs/>
              </w:rPr>
              <w:t>ведёт</w:t>
            </w:r>
            <w:r w:rsidRPr="0058215D">
              <w:rPr>
                <w:b/>
                <w:bCs/>
              </w:rPr>
              <w:t>:</w:t>
            </w:r>
          </w:p>
        </w:tc>
        <w:tc>
          <w:tcPr>
            <w:tcW w:w="1559" w:type="pct"/>
            <w:shd w:val="clear" w:color="auto" w:fill="auto"/>
          </w:tcPr>
          <w:p w:rsidR="00734812" w:rsidRPr="0058215D" w:rsidRDefault="00734812" w:rsidP="007A715D">
            <w:pPr>
              <w:jc w:val="both"/>
              <w:rPr>
                <w:b/>
                <w:bCs/>
              </w:rPr>
            </w:pPr>
          </w:p>
        </w:tc>
        <w:tc>
          <w:tcPr>
            <w:tcW w:w="1250" w:type="pct"/>
            <w:shd w:val="clear" w:color="auto" w:fill="auto"/>
          </w:tcPr>
          <w:p w:rsidR="00734812" w:rsidRPr="0058215D" w:rsidRDefault="00734812" w:rsidP="007A715D">
            <w:pPr>
              <w:jc w:val="both"/>
            </w:pPr>
          </w:p>
        </w:tc>
      </w:tr>
      <w:tr w:rsidR="00734812" w:rsidRPr="0058215D" w:rsidTr="00DF016D">
        <w:trPr>
          <w:trHeight w:val="1001"/>
        </w:trPr>
        <w:tc>
          <w:tcPr>
            <w:tcW w:w="285" w:type="pct"/>
            <w:shd w:val="clear" w:color="auto" w:fill="auto"/>
            <w:vAlign w:val="center"/>
          </w:tcPr>
          <w:p w:rsidR="00734812" w:rsidRPr="0058215D" w:rsidRDefault="0060297A" w:rsidP="00374921">
            <w:pPr>
              <w:jc w:val="center"/>
            </w:pPr>
            <w:r w:rsidRPr="0058215D">
              <w:lastRenderedPageBreak/>
              <w:t>1</w:t>
            </w:r>
            <w:r w:rsidR="00FA20F3" w:rsidRPr="0058215D">
              <w:t>6</w:t>
            </w:r>
            <w:r w:rsidR="00734812" w:rsidRPr="0058215D">
              <w:t>.</w:t>
            </w:r>
          </w:p>
        </w:tc>
        <w:tc>
          <w:tcPr>
            <w:tcW w:w="1906" w:type="pct"/>
            <w:shd w:val="clear" w:color="auto" w:fill="auto"/>
          </w:tcPr>
          <w:p w:rsidR="00734812" w:rsidRPr="0058215D" w:rsidRDefault="0031165D" w:rsidP="0045047A">
            <w:pPr>
              <w:jc w:val="both"/>
            </w:pPr>
            <w:r w:rsidRPr="0058215D">
              <w:t>5.2.1. </w:t>
            </w:r>
            <w:r w:rsidR="00734812" w:rsidRPr="0058215D">
              <w:t>реестр операторов, занимающих существенное положение в сети связи общего пользования</w:t>
            </w:r>
          </w:p>
        </w:tc>
        <w:tc>
          <w:tcPr>
            <w:tcW w:w="1559" w:type="pct"/>
            <w:shd w:val="clear" w:color="auto" w:fill="auto"/>
          </w:tcPr>
          <w:p w:rsidR="00734812" w:rsidRPr="0058215D" w:rsidRDefault="00734812" w:rsidP="007A715D">
            <w:pPr>
              <w:jc w:val="both"/>
            </w:pPr>
            <w:r w:rsidRPr="0058215D">
              <w:t xml:space="preserve">УКНСС – </w:t>
            </w:r>
            <w:r w:rsidR="00D26D55" w:rsidRPr="0058215D">
              <w:t>ведёт</w:t>
            </w:r>
            <w:r w:rsidRPr="0058215D">
              <w:t xml:space="preserve"> реестр операторов, занимающих существенное положение</w:t>
            </w:r>
          </w:p>
        </w:tc>
        <w:tc>
          <w:tcPr>
            <w:tcW w:w="1250" w:type="pct"/>
            <w:shd w:val="clear" w:color="auto" w:fill="auto"/>
          </w:tcPr>
          <w:p w:rsidR="00734812" w:rsidRPr="0058215D" w:rsidRDefault="00734812" w:rsidP="007A715D">
            <w:pPr>
              <w:jc w:val="both"/>
            </w:pPr>
            <w:r w:rsidRPr="0058215D">
              <w:t xml:space="preserve">ТО – осуществляют </w:t>
            </w:r>
            <w:r w:rsidR="00D26D55" w:rsidRPr="0058215D">
              <w:t>приём</w:t>
            </w:r>
            <w:r w:rsidRPr="0058215D">
              <w:t xml:space="preserve"> и первичную обработку ежегодно представляемых операторами телефонной связи </w:t>
            </w:r>
            <w:r w:rsidR="00D26D55" w:rsidRPr="0058215D">
              <w:t>отчётных</w:t>
            </w:r>
            <w:r w:rsidRPr="0058215D">
              <w:t xml:space="preserve"> форм</w:t>
            </w:r>
          </w:p>
          <w:p w:rsidR="00734812" w:rsidRPr="0058215D" w:rsidRDefault="00734812" w:rsidP="007A715D">
            <w:pPr>
              <w:jc w:val="both"/>
            </w:pPr>
            <w:r w:rsidRPr="0058215D">
              <w:t>№№ 01, 02 и 03</w:t>
            </w:r>
          </w:p>
        </w:tc>
      </w:tr>
      <w:tr w:rsidR="00A772DC" w:rsidRPr="0058215D" w:rsidTr="00DF016D">
        <w:trPr>
          <w:trHeight w:val="1001"/>
        </w:trPr>
        <w:tc>
          <w:tcPr>
            <w:tcW w:w="285" w:type="pct"/>
            <w:shd w:val="clear" w:color="auto" w:fill="auto"/>
            <w:vAlign w:val="center"/>
          </w:tcPr>
          <w:p w:rsidR="00A772DC" w:rsidRPr="0058215D" w:rsidRDefault="00FA20F3" w:rsidP="00374921">
            <w:pPr>
              <w:jc w:val="center"/>
            </w:pPr>
            <w:r w:rsidRPr="0058215D">
              <w:t>17</w:t>
            </w:r>
            <w:r w:rsidR="00427DA8" w:rsidRPr="0058215D">
              <w:t>.</w:t>
            </w:r>
          </w:p>
        </w:tc>
        <w:tc>
          <w:tcPr>
            <w:tcW w:w="1906" w:type="pct"/>
            <w:shd w:val="clear" w:color="auto" w:fill="auto"/>
          </w:tcPr>
          <w:p w:rsidR="00A772DC" w:rsidRPr="0058215D" w:rsidRDefault="0031165D" w:rsidP="0045047A">
            <w:pPr>
              <w:jc w:val="both"/>
            </w:pPr>
            <w:r w:rsidRPr="0058215D">
              <w:t>5.2.2. </w:t>
            </w:r>
            <w:r w:rsidR="00A772DC" w:rsidRPr="0058215D">
              <w:t>реестр зарегистрированных средств массовой информации</w:t>
            </w:r>
          </w:p>
        </w:tc>
        <w:tc>
          <w:tcPr>
            <w:tcW w:w="1559" w:type="pct"/>
            <w:shd w:val="clear" w:color="auto" w:fill="auto"/>
          </w:tcPr>
          <w:p w:rsidR="00A772DC" w:rsidRPr="0058215D" w:rsidRDefault="00D26D55" w:rsidP="00AD536F">
            <w:pPr>
              <w:jc w:val="both"/>
            </w:pPr>
            <w:r w:rsidRPr="0058215D">
              <w:t>УРРКНСМК –</w:t>
            </w:r>
            <w:r w:rsidR="00A772DC" w:rsidRPr="0058215D">
              <w:t xml:space="preserve"> </w:t>
            </w:r>
            <w:r w:rsidRPr="0058215D">
              <w:t>ведёт</w:t>
            </w:r>
            <w:r w:rsidR="00A772DC" w:rsidRPr="0058215D">
              <w:t xml:space="preserve"> реестр зарегистрированных СМИ</w:t>
            </w:r>
          </w:p>
        </w:tc>
        <w:tc>
          <w:tcPr>
            <w:tcW w:w="1250" w:type="pct"/>
            <w:shd w:val="clear" w:color="auto" w:fill="auto"/>
          </w:tcPr>
          <w:p w:rsidR="00A772DC" w:rsidRPr="0058215D" w:rsidRDefault="00A772DC" w:rsidP="00AD536F">
            <w:pPr>
              <w:jc w:val="both"/>
            </w:pPr>
            <w:r w:rsidRPr="0058215D">
              <w:t xml:space="preserve">ТО - </w:t>
            </w:r>
            <w:r w:rsidR="00D26D55" w:rsidRPr="0058215D">
              <w:t>ведёт</w:t>
            </w:r>
            <w:r w:rsidRPr="0058215D">
              <w:t xml:space="preserve"> реестр зарегистрированных СМИ</w:t>
            </w:r>
          </w:p>
        </w:tc>
      </w:tr>
      <w:tr w:rsidR="00A772DC" w:rsidRPr="0058215D" w:rsidTr="00DF016D">
        <w:trPr>
          <w:trHeight w:val="1001"/>
        </w:trPr>
        <w:tc>
          <w:tcPr>
            <w:tcW w:w="285" w:type="pct"/>
            <w:shd w:val="clear" w:color="auto" w:fill="auto"/>
            <w:vAlign w:val="center"/>
          </w:tcPr>
          <w:p w:rsidR="00A772DC" w:rsidRPr="0058215D" w:rsidRDefault="00FA20F3" w:rsidP="00374921">
            <w:pPr>
              <w:jc w:val="center"/>
            </w:pPr>
            <w:r w:rsidRPr="0058215D">
              <w:t>18</w:t>
            </w:r>
            <w:r w:rsidR="00427DA8" w:rsidRPr="0058215D">
              <w:t>.</w:t>
            </w:r>
          </w:p>
        </w:tc>
        <w:tc>
          <w:tcPr>
            <w:tcW w:w="1906" w:type="pct"/>
            <w:shd w:val="clear" w:color="auto" w:fill="auto"/>
          </w:tcPr>
          <w:p w:rsidR="00A772DC" w:rsidRPr="0058215D" w:rsidRDefault="0031165D" w:rsidP="0045047A">
            <w:pPr>
              <w:jc w:val="both"/>
            </w:pPr>
            <w:r w:rsidRPr="0058215D">
              <w:t>5.2.3. </w:t>
            </w:r>
            <w:r w:rsidR="00A772DC" w:rsidRPr="0058215D">
              <w:t>реестры лицензий</w:t>
            </w:r>
          </w:p>
        </w:tc>
        <w:tc>
          <w:tcPr>
            <w:tcW w:w="1559" w:type="pct"/>
            <w:shd w:val="clear" w:color="auto" w:fill="auto"/>
          </w:tcPr>
          <w:p w:rsidR="00A772DC" w:rsidRPr="0058215D" w:rsidRDefault="00D26D55" w:rsidP="00AD536F">
            <w:pPr>
              <w:jc w:val="both"/>
            </w:pPr>
            <w:r w:rsidRPr="0058215D">
              <w:t>УРС –</w:t>
            </w:r>
            <w:r w:rsidR="00A772DC" w:rsidRPr="0058215D">
              <w:t xml:space="preserve"> </w:t>
            </w:r>
            <w:r w:rsidRPr="0058215D">
              <w:t>ведёт</w:t>
            </w:r>
            <w:r w:rsidR="00060831" w:rsidRPr="0058215D">
              <w:t xml:space="preserve"> реестр лицензий в области связи</w:t>
            </w:r>
          </w:p>
          <w:p w:rsidR="00A772DC" w:rsidRPr="0058215D" w:rsidRDefault="00A772DC" w:rsidP="00AD536F">
            <w:pPr>
              <w:jc w:val="both"/>
            </w:pPr>
            <w:r w:rsidRPr="0058215D">
              <w:t xml:space="preserve">УРРКНСМК - </w:t>
            </w:r>
            <w:r w:rsidR="00D26D55" w:rsidRPr="0058215D">
              <w:t>ведёт</w:t>
            </w:r>
            <w:r w:rsidR="00090DF4" w:rsidRPr="0058215D">
              <w:t xml:space="preserve"> реестр лицензий </w:t>
            </w:r>
            <w:r w:rsidRPr="0058215D">
              <w:t>на телерадиовещание</w:t>
            </w:r>
          </w:p>
        </w:tc>
        <w:tc>
          <w:tcPr>
            <w:tcW w:w="1250" w:type="pct"/>
            <w:shd w:val="clear" w:color="auto" w:fill="auto"/>
          </w:tcPr>
          <w:p w:rsidR="00A772DC" w:rsidRPr="0058215D" w:rsidRDefault="00A772DC" w:rsidP="00AD536F">
            <w:pPr>
              <w:jc w:val="both"/>
            </w:pPr>
            <w:r w:rsidRPr="0058215D">
              <w:t>ТО - нет</w:t>
            </w:r>
          </w:p>
        </w:tc>
      </w:tr>
      <w:tr w:rsidR="00A772DC" w:rsidRPr="0058215D" w:rsidTr="00DF016D">
        <w:trPr>
          <w:trHeight w:val="1001"/>
        </w:trPr>
        <w:tc>
          <w:tcPr>
            <w:tcW w:w="285" w:type="pct"/>
            <w:shd w:val="clear" w:color="auto" w:fill="auto"/>
            <w:vAlign w:val="center"/>
          </w:tcPr>
          <w:p w:rsidR="00A772DC" w:rsidRPr="0058215D" w:rsidRDefault="00FA20F3" w:rsidP="00374921">
            <w:pPr>
              <w:jc w:val="center"/>
            </w:pPr>
            <w:r w:rsidRPr="0058215D">
              <w:t>19</w:t>
            </w:r>
            <w:r w:rsidR="00427DA8" w:rsidRPr="0058215D">
              <w:t>.</w:t>
            </w:r>
          </w:p>
        </w:tc>
        <w:tc>
          <w:tcPr>
            <w:tcW w:w="1906" w:type="pct"/>
            <w:shd w:val="clear" w:color="auto" w:fill="auto"/>
          </w:tcPr>
          <w:p w:rsidR="00A772DC" w:rsidRPr="0058215D" w:rsidRDefault="0031165D" w:rsidP="0045047A">
            <w:pPr>
              <w:autoSpaceDE w:val="0"/>
              <w:autoSpaceDN w:val="0"/>
              <w:adjustRightInd w:val="0"/>
              <w:jc w:val="both"/>
            </w:pPr>
            <w:r w:rsidRPr="0058215D">
              <w:rPr>
                <w:bCs/>
              </w:rPr>
              <w:t>5.2.6. </w:t>
            </w:r>
            <w:r w:rsidR="00A772DC" w:rsidRPr="0058215D">
              <w:rPr>
                <w:bCs/>
              </w:rPr>
              <w:t>реестр экспертов и экспертных организаций, аккредитованных для проведения экспертизы информационной продукции в целях обеспечения информационной безопасности детей</w:t>
            </w:r>
          </w:p>
        </w:tc>
        <w:tc>
          <w:tcPr>
            <w:tcW w:w="1559" w:type="pct"/>
            <w:shd w:val="clear" w:color="auto" w:fill="auto"/>
          </w:tcPr>
          <w:p w:rsidR="00A772DC" w:rsidRPr="0058215D" w:rsidRDefault="00A772DC" w:rsidP="00AD536F">
            <w:r w:rsidRPr="0058215D">
              <w:t xml:space="preserve">УРРКНСМК – </w:t>
            </w:r>
            <w:r w:rsidR="004650E0" w:rsidRPr="0058215D">
              <w:t>ведёт</w:t>
            </w:r>
            <w:r w:rsidRPr="0058215D">
              <w:t xml:space="preserve"> реестр</w:t>
            </w:r>
          </w:p>
        </w:tc>
        <w:tc>
          <w:tcPr>
            <w:tcW w:w="1250" w:type="pct"/>
            <w:shd w:val="clear" w:color="auto" w:fill="auto"/>
          </w:tcPr>
          <w:p w:rsidR="00A772DC" w:rsidRPr="0058215D" w:rsidRDefault="00A772DC" w:rsidP="00AD536F">
            <w:pPr>
              <w:jc w:val="both"/>
            </w:pPr>
            <w:r w:rsidRPr="0058215D">
              <w:t>ТО - нет</w:t>
            </w:r>
          </w:p>
        </w:tc>
      </w:tr>
      <w:tr w:rsidR="00751B93" w:rsidRPr="0058215D" w:rsidTr="00DF016D">
        <w:trPr>
          <w:trHeight w:val="285"/>
        </w:trPr>
        <w:tc>
          <w:tcPr>
            <w:tcW w:w="285" w:type="pct"/>
            <w:shd w:val="clear" w:color="auto" w:fill="auto"/>
            <w:vAlign w:val="center"/>
          </w:tcPr>
          <w:p w:rsidR="00751B93" w:rsidRPr="0058215D" w:rsidRDefault="00751B93" w:rsidP="00374921">
            <w:pPr>
              <w:jc w:val="center"/>
            </w:pPr>
          </w:p>
        </w:tc>
        <w:tc>
          <w:tcPr>
            <w:tcW w:w="1906" w:type="pct"/>
            <w:shd w:val="clear" w:color="auto" w:fill="auto"/>
          </w:tcPr>
          <w:p w:rsidR="00751B93" w:rsidRPr="0058215D" w:rsidRDefault="000416D9" w:rsidP="00870A4B">
            <w:pPr>
              <w:ind w:left="-110"/>
              <w:jc w:val="both"/>
            </w:pPr>
            <w:r w:rsidRPr="0058215D">
              <w:rPr>
                <w:b/>
              </w:rPr>
              <w:t xml:space="preserve">5.2.(1)1. </w:t>
            </w:r>
            <w:r w:rsidR="00814D1B" w:rsidRPr="0058215D">
              <w:rPr>
                <w:b/>
              </w:rPr>
              <w:t>устанавливает:</w:t>
            </w:r>
          </w:p>
        </w:tc>
        <w:tc>
          <w:tcPr>
            <w:tcW w:w="1559" w:type="pct"/>
            <w:shd w:val="clear" w:color="auto" w:fill="auto"/>
          </w:tcPr>
          <w:p w:rsidR="00751B93" w:rsidRPr="0058215D" w:rsidRDefault="00751B93" w:rsidP="007A715D">
            <w:pPr>
              <w:jc w:val="both"/>
            </w:pPr>
          </w:p>
        </w:tc>
        <w:tc>
          <w:tcPr>
            <w:tcW w:w="1250" w:type="pct"/>
            <w:shd w:val="clear" w:color="auto" w:fill="auto"/>
          </w:tcPr>
          <w:p w:rsidR="00751B93" w:rsidRPr="0058215D" w:rsidRDefault="00751B93" w:rsidP="007A715D">
            <w:pPr>
              <w:jc w:val="both"/>
            </w:pPr>
          </w:p>
        </w:tc>
      </w:tr>
      <w:tr w:rsidR="00EB5545" w:rsidRPr="0058215D" w:rsidTr="00DF016D">
        <w:trPr>
          <w:trHeight w:val="427"/>
        </w:trPr>
        <w:tc>
          <w:tcPr>
            <w:tcW w:w="285" w:type="pct"/>
            <w:shd w:val="clear" w:color="auto" w:fill="auto"/>
            <w:vAlign w:val="center"/>
          </w:tcPr>
          <w:p w:rsidR="00EB5545" w:rsidRPr="0058215D" w:rsidRDefault="00FA20F3" w:rsidP="00374921">
            <w:pPr>
              <w:jc w:val="center"/>
            </w:pPr>
            <w:r w:rsidRPr="0058215D">
              <w:t>20</w:t>
            </w:r>
            <w:r w:rsidR="00EB5545" w:rsidRPr="0058215D">
              <w:t>.</w:t>
            </w:r>
          </w:p>
        </w:tc>
        <w:tc>
          <w:tcPr>
            <w:tcW w:w="1906" w:type="pct"/>
            <w:shd w:val="clear" w:color="auto" w:fill="auto"/>
          </w:tcPr>
          <w:p w:rsidR="00EB5545" w:rsidRPr="0058215D" w:rsidRDefault="00EB5545" w:rsidP="000416D9">
            <w:pPr>
              <w:jc w:val="both"/>
            </w:pPr>
            <w:r w:rsidRPr="0058215D">
              <w:t>5.2.(1).1.</w:t>
            </w:r>
            <w:r w:rsidR="000416D9" w:rsidRPr="0058215D">
              <w:t> </w:t>
            </w:r>
            <w:hyperlink r:id="rId9" w:history="1">
              <w:r w:rsidRPr="0058215D">
                <w:rPr>
                  <w:rStyle w:val="aff1"/>
                  <w:color w:val="auto"/>
                </w:rPr>
                <w:t>порядок</w:t>
              </w:r>
            </w:hyperlink>
            <w:r w:rsidRPr="0058215D">
              <w:t xml:space="preserve"> представления лицензиатом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w:t>
            </w:r>
            <w:r w:rsidR="000416D9" w:rsidRPr="0058215D">
              <w:t xml:space="preserve"> </w:t>
            </w:r>
            <w:r w:rsidRPr="0058215D">
              <w:t>о лицах, распространяющих телеканал, радиоканал в неизменном виде по</w:t>
            </w:r>
            <w:r w:rsidR="000416D9" w:rsidRPr="0058215D">
              <w:t xml:space="preserve"> </w:t>
            </w:r>
            <w:r w:rsidRPr="0058215D">
              <w:t>договору с вещателем таких телеканала или радиоканала</w:t>
            </w:r>
          </w:p>
        </w:tc>
        <w:tc>
          <w:tcPr>
            <w:tcW w:w="1559" w:type="pct"/>
            <w:shd w:val="clear" w:color="auto" w:fill="auto"/>
          </w:tcPr>
          <w:p w:rsidR="00EB5545" w:rsidRPr="0058215D" w:rsidRDefault="00EB5545" w:rsidP="00C737AA">
            <w:pPr>
              <w:autoSpaceDE w:val="0"/>
              <w:autoSpaceDN w:val="0"/>
              <w:adjustRightInd w:val="0"/>
              <w:jc w:val="both"/>
              <w:rPr>
                <w:rFonts w:eastAsiaTheme="minorHAnsi"/>
                <w:lang w:eastAsia="en-US"/>
              </w:rPr>
            </w:pPr>
            <w:r w:rsidRPr="0058215D">
              <w:rPr>
                <w:rFonts w:eastAsiaTheme="minorHAnsi"/>
                <w:lang w:eastAsia="en-US"/>
              </w:rPr>
              <w:t>Центральный аппарат – устанавливает порядок</w:t>
            </w:r>
          </w:p>
        </w:tc>
        <w:tc>
          <w:tcPr>
            <w:tcW w:w="1250" w:type="pct"/>
            <w:shd w:val="clear" w:color="auto" w:fill="auto"/>
          </w:tcPr>
          <w:p w:rsidR="00EB5545" w:rsidRPr="0058215D" w:rsidRDefault="00EB5545" w:rsidP="00C737AA">
            <w:pPr>
              <w:jc w:val="both"/>
            </w:pPr>
            <w:r w:rsidRPr="0058215D">
              <w:t>ТО - нет</w:t>
            </w:r>
          </w:p>
        </w:tc>
      </w:tr>
      <w:tr w:rsidR="00EB5545" w:rsidRPr="0058215D" w:rsidTr="00DF016D">
        <w:trPr>
          <w:trHeight w:val="846"/>
        </w:trPr>
        <w:tc>
          <w:tcPr>
            <w:tcW w:w="285" w:type="pct"/>
            <w:shd w:val="clear" w:color="auto" w:fill="auto"/>
            <w:vAlign w:val="center"/>
          </w:tcPr>
          <w:p w:rsidR="00EB5545" w:rsidRPr="0058215D" w:rsidRDefault="00FA20F3" w:rsidP="00374921">
            <w:pPr>
              <w:jc w:val="center"/>
            </w:pPr>
            <w:r w:rsidRPr="0058215D">
              <w:t>21</w:t>
            </w:r>
            <w:r w:rsidR="00EB5545" w:rsidRPr="0058215D">
              <w:t>.</w:t>
            </w:r>
          </w:p>
        </w:tc>
        <w:tc>
          <w:tcPr>
            <w:tcW w:w="1906" w:type="pct"/>
            <w:shd w:val="clear" w:color="auto" w:fill="auto"/>
          </w:tcPr>
          <w:p w:rsidR="00EB5545" w:rsidRPr="0058215D" w:rsidRDefault="00EB5545" w:rsidP="00C737AA">
            <w:pPr>
              <w:jc w:val="both"/>
            </w:pPr>
            <w:r w:rsidRPr="0058215D">
              <w:t>5.2.(1).2. </w:t>
            </w:r>
            <w:hyperlink r:id="rId10" w:history="1">
              <w:r w:rsidRPr="0058215D">
                <w:rPr>
                  <w:rStyle w:val="aff1"/>
                  <w:color w:val="auto"/>
                </w:rPr>
                <w:t>порядок</w:t>
              </w:r>
            </w:hyperlink>
            <w:r w:rsidRPr="0058215D">
              <w:t xml:space="preserve"> ведения регистрирующим органом реестра зарегистрированных средств массовой информации</w:t>
            </w:r>
          </w:p>
        </w:tc>
        <w:tc>
          <w:tcPr>
            <w:tcW w:w="1559" w:type="pct"/>
            <w:shd w:val="clear" w:color="auto" w:fill="auto"/>
          </w:tcPr>
          <w:p w:rsidR="00EB5545" w:rsidRPr="0058215D" w:rsidRDefault="00EB5545" w:rsidP="00C737AA">
            <w:pPr>
              <w:autoSpaceDE w:val="0"/>
              <w:autoSpaceDN w:val="0"/>
              <w:adjustRightInd w:val="0"/>
              <w:jc w:val="both"/>
              <w:rPr>
                <w:rFonts w:eastAsiaTheme="minorHAnsi"/>
                <w:lang w:eastAsia="en-US"/>
              </w:rPr>
            </w:pPr>
            <w:r w:rsidRPr="0058215D">
              <w:rPr>
                <w:rFonts w:eastAsiaTheme="minorHAnsi"/>
                <w:lang w:eastAsia="en-US"/>
              </w:rPr>
              <w:t>Центральный аппарат – устанавливает порядок</w:t>
            </w:r>
          </w:p>
        </w:tc>
        <w:tc>
          <w:tcPr>
            <w:tcW w:w="1250" w:type="pct"/>
            <w:shd w:val="clear" w:color="auto" w:fill="auto"/>
          </w:tcPr>
          <w:p w:rsidR="00EB5545" w:rsidRPr="0058215D" w:rsidRDefault="00EB5545" w:rsidP="00C737AA">
            <w:pPr>
              <w:jc w:val="both"/>
            </w:pPr>
            <w:r w:rsidRPr="0058215D">
              <w:t>ТО - нет</w:t>
            </w:r>
          </w:p>
        </w:tc>
      </w:tr>
      <w:tr w:rsidR="00EB5545" w:rsidRPr="0058215D" w:rsidTr="00DF016D">
        <w:trPr>
          <w:trHeight w:val="846"/>
        </w:trPr>
        <w:tc>
          <w:tcPr>
            <w:tcW w:w="285" w:type="pct"/>
            <w:shd w:val="clear" w:color="auto" w:fill="auto"/>
            <w:vAlign w:val="center"/>
          </w:tcPr>
          <w:p w:rsidR="00EB5545" w:rsidRPr="0058215D" w:rsidRDefault="00FA20F3" w:rsidP="00374921">
            <w:pPr>
              <w:jc w:val="center"/>
            </w:pPr>
            <w:r w:rsidRPr="0058215D">
              <w:t>22</w:t>
            </w:r>
            <w:r w:rsidR="00EB5545" w:rsidRPr="0058215D">
              <w:t>.</w:t>
            </w:r>
          </w:p>
        </w:tc>
        <w:tc>
          <w:tcPr>
            <w:tcW w:w="1906" w:type="pct"/>
            <w:shd w:val="clear" w:color="auto" w:fill="auto"/>
          </w:tcPr>
          <w:p w:rsidR="00EB5545" w:rsidRPr="0058215D" w:rsidRDefault="00EB5545" w:rsidP="00C737AA">
            <w:pPr>
              <w:jc w:val="both"/>
            </w:pPr>
            <w:r w:rsidRPr="0058215D">
              <w:t>5.2.(1).3. </w:t>
            </w:r>
            <w:hyperlink r:id="rId11" w:history="1">
              <w:r w:rsidRPr="0058215D">
                <w:rPr>
                  <w:rStyle w:val="aff1"/>
                  <w:color w:val="auto"/>
                </w:rPr>
                <w:t>порядок</w:t>
              </w:r>
            </w:hyperlink>
            <w:r w:rsidRPr="0058215D">
              <w:t xml:space="preserve"> формирования и ведения лицензирующим органом реестра лицензий на телевизионное вещание, радиовещание</w:t>
            </w:r>
          </w:p>
        </w:tc>
        <w:tc>
          <w:tcPr>
            <w:tcW w:w="1559" w:type="pct"/>
            <w:shd w:val="clear" w:color="auto" w:fill="auto"/>
          </w:tcPr>
          <w:p w:rsidR="00EB5545" w:rsidRPr="0058215D" w:rsidRDefault="00EB5545" w:rsidP="00C737AA">
            <w:pPr>
              <w:autoSpaceDE w:val="0"/>
              <w:autoSpaceDN w:val="0"/>
              <w:adjustRightInd w:val="0"/>
              <w:jc w:val="both"/>
              <w:rPr>
                <w:rFonts w:eastAsiaTheme="minorHAnsi"/>
                <w:lang w:eastAsia="en-US"/>
              </w:rPr>
            </w:pPr>
            <w:r w:rsidRPr="0058215D">
              <w:rPr>
                <w:rFonts w:eastAsiaTheme="minorHAnsi"/>
                <w:lang w:eastAsia="en-US"/>
              </w:rPr>
              <w:t>Центральный аппарат – устанавливает порядок</w:t>
            </w:r>
          </w:p>
        </w:tc>
        <w:tc>
          <w:tcPr>
            <w:tcW w:w="1250" w:type="pct"/>
            <w:shd w:val="clear" w:color="auto" w:fill="auto"/>
          </w:tcPr>
          <w:p w:rsidR="00EB5545" w:rsidRPr="0058215D" w:rsidRDefault="00EB5545" w:rsidP="00C737AA">
            <w:pPr>
              <w:jc w:val="both"/>
            </w:pPr>
            <w:r w:rsidRPr="0058215D">
              <w:t>ТО - нет</w:t>
            </w:r>
          </w:p>
        </w:tc>
      </w:tr>
      <w:tr w:rsidR="00EB5545" w:rsidRPr="0058215D" w:rsidTr="00DF016D">
        <w:trPr>
          <w:trHeight w:val="846"/>
        </w:trPr>
        <w:tc>
          <w:tcPr>
            <w:tcW w:w="285" w:type="pct"/>
            <w:shd w:val="clear" w:color="auto" w:fill="auto"/>
            <w:vAlign w:val="center"/>
          </w:tcPr>
          <w:p w:rsidR="00EB5545" w:rsidRPr="0058215D" w:rsidRDefault="00FA20F3" w:rsidP="00374921">
            <w:pPr>
              <w:jc w:val="center"/>
            </w:pPr>
            <w:r w:rsidRPr="0058215D">
              <w:t>23</w:t>
            </w:r>
            <w:r w:rsidR="00EB5545" w:rsidRPr="0058215D">
              <w:t>.</w:t>
            </w:r>
          </w:p>
        </w:tc>
        <w:tc>
          <w:tcPr>
            <w:tcW w:w="1906" w:type="pct"/>
            <w:shd w:val="clear" w:color="auto" w:fill="auto"/>
          </w:tcPr>
          <w:p w:rsidR="00EB5545" w:rsidRPr="0058215D" w:rsidRDefault="00EB5545" w:rsidP="00C737AA">
            <w:pPr>
              <w:jc w:val="both"/>
            </w:pPr>
            <w:r w:rsidRPr="0058215D">
              <w:t>5.2.(1).4. </w:t>
            </w:r>
            <w:hyperlink r:id="rId12" w:history="1">
              <w:r w:rsidRPr="0058215D">
                <w:rPr>
                  <w:rStyle w:val="aff1"/>
                  <w:color w:val="auto"/>
                </w:rPr>
                <w:t>порядок</w:t>
              </w:r>
            </w:hyperlink>
            <w:r w:rsidRPr="0058215D">
              <w:t xml:space="preserve"> представления в лицензирующий орган оператором связи, осуществляющим трансляцию телеканалов и (или) радиоканалов по договору с </w:t>
            </w:r>
            <w:r w:rsidRPr="0058215D">
              <w:lastRenderedPageBreak/>
              <w:t>вещателем, сведений о таком вещателе</w:t>
            </w:r>
          </w:p>
        </w:tc>
        <w:tc>
          <w:tcPr>
            <w:tcW w:w="1559" w:type="pct"/>
            <w:shd w:val="clear" w:color="auto" w:fill="auto"/>
          </w:tcPr>
          <w:p w:rsidR="00EB5545" w:rsidRPr="0058215D" w:rsidRDefault="00EB5545" w:rsidP="00C737AA">
            <w:pPr>
              <w:autoSpaceDE w:val="0"/>
              <w:autoSpaceDN w:val="0"/>
              <w:adjustRightInd w:val="0"/>
              <w:jc w:val="both"/>
              <w:rPr>
                <w:rFonts w:eastAsiaTheme="minorHAnsi"/>
                <w:lang w:eastAsia="en-US"/>
              </w:rPr>
            </w:pPr>
            <w:r w:rsidRPr="0058215D">
              <w:rPr>
                <w:rFonts w:eastAsiaTheme="minorHAnsi"/>
                <w:lang w:eastAsia="en-US"/>
              </w:rPr>
              <w:lastRenderedPageBreak/>
              <w:t>Центральный аппарат – устанавливает порядок</w:t>
            </w:r>
          </w:p>
        </w:tc>
        <w:tc>
          <w:tcPr>
            <w:tcW w:w="1250" w:type="pct"/>
            <w:shd w:val="clear" w:color="auto" w:fill="auto"/>
          </w:tcPr>
          <w:p w:rsidR="00EB5545" w:rsidRPr="0058215D" w:rsidRDefault="00EB5545" w:rsidP="00C737AA">
            <w:pPr>
              <w:jc w:val="both"/>
            </w:pPr>
            <w:r w:rsidRPr="0058215D">
              <w:t>ТО - нет</w:t>
            </w:r>
          </w:p>
        </w:tc>
      </w:tr>
      <w:tr w:rsidR="00EB5545" w:rsidRPr="0058215D" w:rsidTr="00DF016D">
        <w:trPr>
          <w:trHeight w:val="846"/>
        </w:trPr>
        <w:tc>
          <w:tcPr>
            <w:tcW w:w="285" w:type="pct"/>
            <w:shd w:val="clear" w:color="auto" w:fill="auto"/>
            <w:vAlign w:val="center"/>
          </w:tcPr>
          <w:p w:rsidR="00EB5545" w:rsidRPr="0058215D" w:rsidRDefault="00FA20F3" w:rsidP="00374921">
            <w:pPr>
              <w:jc w:val="center"/>
            </w:pPr>
            <w:r w:rsidRPr="0058215D">
              <w:lastRenderedPageBreak/>
              <w:t>24</w:t>
            </w:r>
            <w:r w:rsidR="00EB5545" w:rsidRPr="0058215D">
              <w:t>.</w:t>
            </w:r>
          </w:p>
        </w:tc>
        <w:tc>
          <w:tcPr>
            <w:tcW w:w="1906" w:type="pct"/>
            <w:shd w:val="clear" w:color="auto" w:fill="auto"/>
          </w:tcPr>
          <w:p w:rsidR="00EB5545" w:rsidRPr="0058215D" w:rsidRDefault="00EB5545" w:rsidP="00C737AA">
            <w:pPr>
              <w:jc w:val="both"/>
            </w:pPr>
            <w:r w:rsidRPr="0058215D">
              <w:t>5.2.(1).6.</w:t>
            </w:r>
            <w:r w:rsidR="004E1053" w:rsidRPr="0058215D">
              <w:t> </w:t>
            </w:r>
            <w:hyperlink r:id="rId13" w:history="1">
              <w:r w:rsidRPr="0058215D">
                <w:rPr>
                  <w:rStyle w:val="aff1"/>
                  <w:color w:val="auto"/>
                </w:rPr>
                <w:t>форму</w:t>
              </w:r>
            </w:hyperlink>
            <w:r w:rsidRPr="0058215D">
              <w:t xml:space="preserve"> разрешения на распространение продукции зарубежного периодического печатного издания</w:t>
            </w:r>
          </w:p>
        </w:tc>
        <w:tc>
          <w:tcPr>
            <w:tcW w:w="1559" w:type="pct"/>
            <w:shd w:val="clear" w:color="auto" w:fill="auto"/>
          </w:tcPr>
          <w:p w:rsidR="00EB5545" w:rsidRPr="0058215D" w:rsidRDefault="00EB5545" w:rsidP="00C737AA">
            <w:pPr>
              <w:autoSpaceDE w:val="0"/>
              <w:autoSpaceDN w:val="0"/>
              <w:adjustRightInd w:val="0"/>
              <w:jc w:val="both"/>
              <w:rPr>
                <w:rFonts w:eastAsiaTheme="minorHAnsi"/>
                <w:lang w:eastAsia="en-US"/>
              </w:rPr>
            </w:pPr>
            <w:r w:rsidRPr="0058215D">
              <w:rPr>
                <w:rFonts w:eastAsiaTheme="minorHAnsi"/>
                <w:lang w:eastAsia="en-US"/>
              </w:rPr>
              <w:t>Центральный аппарат – устанавливает форму</w:t>
            </w:r>
          </w:p>
        </w:tc>
        <w:tc>
          <w:tcPr>
            <w:tcW w:w="1250" w:type="pct"/>
            <w:shd w:val="clear" w:color="auto" w:fill="auto"/>
          </w:tcPr>
          <w:p w:rsidR="00EB5545" w:rsidRPr="0058215D" w:rsidRDefault="00EB5545" w:rsidP="00C737AA">
            <w:pPr>
              <w:jc w:val="both"/>
            </w:pPr>
            <w:r w:rsidRPr="0058215D">
              <w:t>ТО - нет</w:t>
            </w:r>
          </w:p>
        </w:tc>
      </w:tr>
      <w:tr w:rsidR="00EB5545" w:rsidRPr="0058215D" w:rsidTr="00DF016D">
        <w:trPr>
          <w:trHeight w:val="846"/>
        </w:trPr>
        <w:tc>
          <w:tcPr>
            <w:tcW w:w="285" w:type="pct"/>
            <w:shd w:val="clear" w:color="auto" w:fill="auto"/>
            <w:vAlign w:val="center"/>
          </w:tcPr>
          <w:p w:rsidR="00EB5545" w:rsidRPr="0058215D" w:rsidRDefault="00FA20F3" w:rsidP="00374921">
            <w:pPr>
              <w:jc w:val="center"/>
            </w:pPr>
            <w:r w:rsidRPr="0058215D">
              <w:t>25</w:t>
            </w:r>
            <w:r w:rsidR="00EB5545" w:rsidRPr="0058215D">
              <w:t>.</w:t>
            </w:r>
          </w:p>
        </w:tc>
        <w:tc>
          <w:tcPr>
            <w:tcW w:w="1906" w:type="pct"/>
            <w:shd w:val="clear" w:color="auto" w:fill="auto"/>
          </w:tcPr>
          <w:p w:rsidR="00EB5545" w:rsidRPr="0058215D" w:rsidRDefault="0023485C" w:rsidP="00C737AA">
            <w:pPr>
              <w:jc w:val="both"/>
            </w:pPr>
            <w:proofErr w:type="gramStart"/>
            <w:r w:rsidRPr="0058215D">
              <w:t>5.2.(</w:t>
            </w:r>
            <w:proofErr w:type="gramEnd"/>
            <w:r w:rsidRPr="0058215D">
              <w:t>1).7. </w:t>
            </w:r>
            <w:r w:rsidR="00EB5545" w:rsidRPr="0058215D">
              <w:t>порядок аккредитации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tc>
        <w:tc>
          <w:tcPr>
            <w:tcW w:w="1559" w:type="pct"/>
            <w:shd w:val="clear" w:color="auto" w:fill="auto"/>
          </w:tcPr>
          <w:p w:rsidR="00EB5545" w:rsidRPr="0058215D" w:rsidRDefault="00EB5545" w:rsidP="00C737AA">
            <w:pPr>
              <w:autoSpaceDE w:val="0"/>
              <w:autoSpaceDN w:val="0"/>
              <w:adjustRightInd w:val="0"/>
              <w:jc w:val="both"/>
              <w:rPr>
                <w:rFonts w:eastAsiaTheme="minorHAnsi"/>
                <w:lang w:eastAsia="en-US"/>
              </w:rPr>
            </w:pPr>
            <w:r w:rsidRPr="0058215D">
              <w:rPr>
                <w:rFonts w:eastAsiaTheme="minorHAnsi"/>
                <w:lang w:eastAsia="en-US"/>
              </w:rPr>
              <w:t xml:space="preserve">Центральный </w:t>
            </w:r>
            <w:r w:rsidR="0023485C" w:rsidRPr="0058215D">
              <w:rPr>
                <w:rFonts w:eastAsiaTheme="minorHAnsi"/>
                <w:lang w:eastAsia="en-US"/>
              </w:rPr>
              <w:t>аппарат – устанавливает порядок</w:t>
            </w:r>
          </w:p>
        </w:tc>
        <w:tc>
          <w:tcPr>
            <w:tcW w:w="1250" w:type="pct"/>
            <w:shd w:val="clear" w:color="auto" w:fill="auto"/>
          </w:tcPr>
          <w:p w:rsidR="00EB5545" w:rsidRPr="0058215D" w:rsidRDefault="00EB5545" w:rsidP="00C737AA">
            <w:pPr>
              <w:jc w:val="both"/>
            </w:pPr>
            <w:r w:rsidRPr="0058215D">
              <w:t>ТО - нет</w:t>
            </w:r>
          </w:p>
        </w:tc>
      </w:tr>
      <w:tr w:rsidR="00EB5545" w:rsidRPr="0058215D" w:rsidTr="00DF016D">
        <w:trPr>
          <w:trHeight w:val="846"/>
        </w:trPr>
        <w:tc>
          <w:tcPr>
            <w:tcW w:w="285" w:type="pct"/>
            <w:shd w:val="clear" w:color="auto" w:fill="auto"/>
            <w:vAlign w:val="center"/>
          </w:tcPr>
          <w:p w:rsidR="00EB5545" w:rsidRPr="0058215D" w:rsidRDefault="00FA20F3" w:rsidP="00374921">
            <w:pPr>
              <w:jc w:val="center"/>
            </w:pPr>
            <w:r w:rsidRPr="0058215D">
              <w:t>26</w:t>
            </w:r>
            <w:r w:rsidR="00EB5545" w:rsidRPr="0058215D">
              <w:t>.</w:t>
            </w:r>
          </w:p>
        </w:tc>
        <w:tc>
          <w:tcPr>
            <w:tcW w:w="1906" w:type="pct"/>
            <w:shd w:val="clear" w:color="auto" w:fill="auto"/>
          </w:tcPr>
          <w:p w:rsidR="00EB5545" w:rsidRPr="0058215D" w:rsidRDefault="0031165D" w:rsidP="00C737AA">
            <w:pPr>
              <w:jc w:val="both"/>
            </w:pPr>
            <w:r w:rsidRPr="0058215D">
              <w:t>5.2.(1).8. </w:t>
            </w:r>
            <w:r w:rsidR="00EB5545" w:rsidRPr="0058215D">
              <w:t>порядок взаимодействия оператора единого реестра с провайдером хостинга и порядок получения доступа к содержащейся в едином реестре информации оператором связи, оказывающим услуги по предоставлению доступа к информационно-телекоммуникационной сети «Интернет»</w:t>
            </w:r>
          </w:p>
        </w:tc>
        <w:tc>
          <w:tcPr>
            <w:tcW w:w="1559" w:type="pct"/>
            <w:shd w:val="clear" w:color="auto" w:fill="auto"/>
          </w:tcPr>
          <w:p w:rsidR="00EB5545" w:rsidRPr="0058215D" w:rsidRDefault="00EB5545" w:rsidP="00C737AA">
            <w:pPr>
              <w:autoSpaceDE w:val="0"/>
              <w:autoSpaceDN w:val="0"/>
              <w:adjustRightInd w:val="0"/>
              <w:jc w:val="both"/>
              <w:rPr>
                <w:rFonts w:eastAsiaTheme="minorHAnsi"/>
                <w:lang w:eastAsia="en-US"/>
              </w:rPr>
            </w:pPr>
            <w:r w:rsidRPr="0058215D">
              <w:rPr>
                <w:rFonts w:eastAsiaTheme="minorHAnsi"/>
                <w:lang w:eastAsia="en-US"/>
              </w:rPr>
              <w:t>Центральный аппарат – устанавливает порядок</w:t>
            </w:r>
          </w:p>
        </w:tc>
        <w:tc>
          <w:tcPr>
            <w:tcW w:w="1250" w:type="pct"/>
            <w:shd w:val="clear" w:color="auto" w:fill="auto"/>
          </w:tcPr>
          <w:p w:rsidR="00EB5545" w:rsidRPr="0058215D" w:rsidRDefault="00EB5545" w:rsidP="00C737AA">
            <w:pPr>
              <w:jc w:val="both"/>
            </w:pPr>
            <w:r w:rsidRPr="0058215D">
              <w:t>ТО - нет</w:t>
            </w:r>
          </w:p>
        </w:tc>
      </w:tr>
      <w:tr w:rsidR="00EA289C" w:rsidRPr="0058215D" w:rsidTr="00DF016D">
        <w:trPr>
          <w:trHeight w:val="144"/>
        </w:trPr>
        <w:tc>
          <w:tcPr>
            <w:tcW w:w="285" w:type="pct"/>
            <w:shd w:val="clear" w:color="auto" w:fill="auto"/>
            <w:vAlign w:val="center"/>
          </w:tcPr>
          <w:p w:rsidR="00EA289C" w:rsidRPr="0058215D" w:rsidRDefault="00FA20F3" w:rsidP="00374921">
            <w:pPr>
              <w:jc w:val="center"/>
            </w:pPr>
            <w:r w:rsidRPr="0058215D">
              <w:t>27</w:t>
            </w:r>
            <w:r w:rsidR="00373CEE" w:rsidRPr="0058215D">
              <w:t>.</w:t>
            </w:r>
          </w:p>
        </w:tc>
        <w:tc>
          <w:tcPr>
            <w:tcW w:w="1906" w:type="pct"/>
            <w:shd w:val="clear" w:color="auto" w:fill="auto"/>
          </w:tcPr>
          <w:p w:rsidR="00EA289C" w:rsidRPr="0058215D" w:rsidRDefault="0031165D" w:rsidP="00EA289C">
            <w:pPr>
              <w:jc w:val="both"/>
            </w:pPr>
            <w:r w:rsidRPr="0058215D">
              <w:t>5.2(1).9. </w:t>
            </w:r>
            <w:r w:rsidR="00EA289C" w:rsidRPr="0058215D">
              <w:t>порядок подачи заявления о регистрации средства массовой информации, продукция которого предназначена для распространения преимущественно на территориях двух и более субъектов Российской Федерации</w:t>
            </w:r>
          </w:p>
        </w:tc>
        <w:tc>
          <w:tcPr>
            <w:tcW w:w="1559" w:type="pct"/>
            <w:shd w:val="clear" w:color="auto" w:fill="auto"/>
          </w:tcPr>
          <w:p w:rsidR="00EA289C" w:rsidRPr="0058215D" w:rsidRDefault="00373CEE" w:rsidP="00C737AA">
            <w:pPr>
              <w:autoSpaceDE w:val="0"/>
              <w:autoSpaceDN w:val="0"/>
              <w:adjustRightInd w:val="0"/>
              <w:jc w:val="both"/>
              <w:rPr>
                <w:rFonts w:eastAsiaTheme="minorHAnsi"/>
                <w:lang w:eastAsia="en-US"/>
              </w:rPr>
            </w:pPr>
            <w:r w:rsidRPr="0058215D">
              <w:rPr>
                <w:rFonts w:eastAsiaTheme="minorHAnsi"/>
                <w:lang w:eastAsia="en-US"/>
              </w:rPr>
              <w:t>Центральный аппарат – устанавливает порядок</w:t>
            </w:r>
          </w:p>
        </w:tc>
        <w:tc>
          <w:tcPr>
            <w:tcW w:w="1250" w:type="pct"/>
            <w:shd w:val="clear" w:color="auto" w:fill="auto"/>
          </w:tcPr>
          <w:p w:rsidR="00EA289C" w:rsidRPr="0058215D" w:rsidRDefault="00373CEE" w:rsidP="00C737AA">
            <w:pPr>
              <w:jc w:val="both"/>
            </w:pPr>
            <w:r w:rsidRPr="0058215D">
              <w:t>ТО - нет</w:t>
            </w:r>
          </w:p>
        </w:tc>
      </w:tr>
      <w:tr w:rsidR="00373CEE" w:rsidRPr="0058215D" w:rsidTr="00DF016D">
        <w:trPr>
          <w:trHeight w:val="846"/>
        </w:trPr>
        <w:tc>
          <w:tcPr>
            <w:tcW w:w="285" w:type="pct"/>
            <w:shd w:val="clear" w:color="auto" w:fill="auto"/>
            <w:vAlign w:val="center"/>
          </w:tcPr>
          <w:p w:rsidR="00373CEE" w:rsidRPr="0058215D" w:rsidRDefault="00FA20F3" w:rsidP="00374921">
            <w:pPr>
              <w:jc w:val="center"/>
            </w:pPr>
            <w:r w:rsidRPr="0058215D">
              <w:t>28</w:t>
            </w:r>
            <w:r w:rsidR="00373CEE" w:rsidRPr="0058215D">
              <w:t>.</w:t>
            </w:r>
          </w:p>
        </w:tc>
        <w:tc>
          <w:tcPr>
            <w:tcW w:w="1906" w:type="pct"/>
            <w:shd w:val="clear" w:color="auto" w:fill="auto"/>
          </w:tcPr>
          <w:p w:rsidR="00373CEE" w:rsidRPr="0058215D" w:rsidRDefault="0031165D" w:rsidP="00373CEE">
            <w:pPr>
              <w:shd w:val="clear" w:color="auto" w:fill="FFFFFF"/>
              <w:jc w:val="both"/>
            </w:pPr>
            <w:r w:rsidRPr="0058215D">
              <w:t>5.2(1).10. </w:t>
            </w:r>
            <w:r w:rsidR="00373CEE" w:rsidRPr="0058215D">
              <w:t>форму выписки из реестра зарегистрированных средств массовой информации</w:t>
            </w:r>
          </w:p>
        </w:tc>
        <w:tc>
          <w:tcPr>
            <w:tcW w:w="1559" w:type="pct"/>
            <w:shd w:val="clear" w:color="auto" w:fill="auto"/>
          </w:tcPr>
          <w:p w:rsidR="00373CEE" w:rsidRPr="0058215D" w:rsidRDefault="00373CEE" w:rsidP="004E40EF">
            <w:pPr>
              <w:autoSpaceDE w:val="0"/>
              <w:autoSpaceDN w:val="0"/>
              <w:adjustRightInd w:val="0"/>
              <w:jc w:val="both"/>
              <w:rPr>
                <w:rFonts w:eastAsiaTheme="minorHAnsi"/>
                <w:lang w:eastAsia="en-US"/>
              </w:rPr>
            </w:pPr>
            <w:r w:rsidRPr="0058215D">
              <w:rPr>
                <w:rFonts w:eastAsiaTheme="minorHAnsi"/>
                <w:lang w:eastAsia="en-US"/>
              </w:rPr>
              <w:t xml:space="preserve">Центральный аппарат – устанавливает </w:t>
            </w:r>
            <w:r w:rsidR="004E40EF" w:rsidRPr="0058215D">
              <w:rPr>
                <w:rFonts w:eastAsiaTheme="minorHAnsi"/>
                <w:lang w:eastAsia="en-US"/>
              </w:rPr>
              <w:t>форму выписки</w:t>
            </w:r>
          </w:p>
        </w:tc>
        <w:tc>
          <w:tcPr>
            <w:tcW w:w="1250" w:type="pct"/>
            <w:shd w:val="clear" w:color="auto" w:fill="auto"/>
          </w:tcPr>
          <w:p w:rsidR="00373CEE" w:rsidRPr="0058215D" w:rsidRDefault="00373CEE" w:rsidP="00C737AA">
            <w:pPr>
              <w:jc w:val="both"/>
            </w:pPr>
            <w:r w:rsidRPr="0058215D">
              <w:t>ТО - нет</w:t>
            </w:r>
          </w:p>
        </w:tc>
      </w:tr>
      <w:tr w:rsidR="004E40EF" w:rsidRPr="0058215D" w:rsidTr="00DF016D">
        <w:trPr>
          <w:trHeight w:val="846"/>
        </w:trPr>
        <w:tc>
          <w:tcPr>
            <w:tcW w:w="285" w:type="pct"/>
            <w:shd w:val="clear" w:color="auto" w:fill="auto"/>
            <w:vAlign w:val="center"/>
          </w:tcPr>
          <w:p w:rsidR="004E40EF" w:rsidRPr="0058215D" w:rsidRDefault="00FA20F3" w:rsidP="00374921">
            <w:pPr>
              <w:jc w:val="center"/>
            </w:pPr>
            <w:r w:rsidRPr="0058215D">
              <w:t>29</w:t>
            </w:r>
            <w:r w:rsidR="004E40EF" w:rsidRPr="0058215D">
              <w:t>.</w:t>
            </w:r>
          </w:p>
        </w:tc>
        <w:tc>
          <w:tcPr>
            <w:tcW w:w="1906" w:type="pct"/>
            <w:shd w:val="clear" w:color="auto" w:fill="auto"/>
          </w:tcPr>
          <w:p w:rsidR="004E40EF" w:rsidRPr="0058215D" w:rsidRDefault="0031165D" w:rsidP="004E40EF">
            <w:pPr>
              <w:shd w:val="clear" w:color="auto" w:fill="FFFFFF"/>
              <w:jc w:val="both"/>
            </w:pPr>
            <w:r w:rsidRPr="0058215D">
              <w:t>5.2(1).11. </w:t>
            </w:r>
            <w:r w:rsidR="004E40EF" w:rsidRPr="0058215D">
              <w:t>порядок аннулирования разрешения на распространение продукции зарубежного периодического печатного издания на территории Российской Федерации</w:t>
            </w:r>
          </w:p>
        </w:tc>
        <w:tc>
          <w:tcPr>
            <w:tcW w:w="1559" w:type="pct"/>
            <w:shd w:val="clear" w:color="auto" w:fill="auto"/>
          </w:tcPr>
          <w:p w:rsidR="004E40EF" w:rsidRPr="0058215D" w:rsidRDefault="004E40EF" w:rsidP="004E40EF">
            <w:pPr>
              <w:autoSpaceDE w:val="0"/>
              <w:autoSpaceDN w:val="0"/>
              <w:adjustRightInd w:val="0"/>
              <w:jc w:val="both"/>
              <w:rPr>
                <w:rFonts w:eastAsiaTheme="minorHAnsi"/>
                <w:lang w:eastAsia="en-US"/>
              </w:rPr>
            </w:pPr>
            <w:r w:rsidRPr="0058215D">
              <w:rPr>
                <w:rFonts w:eastAsiaTheme="minorHAnsi"/>
                <w:lang w:eastAsia="en-US"/>
              </w:rPr>
              <w:t>Центральный аппарат – устанавливает порядок</w:t>
            </w:r>
          </w:p>
        </w:tc>
        <w:tc>
          <w:tcPr>
            <w:tcW w:w="1250" w:type="pct"/>
            <w:shd w:val="clear" w:color="auto" w:fill="auto"/>
          </w:tcPr>
          <w:p w:rsidR="004E40EF" w:rsidRPr="0058215D" w:rsidRDefault="004E40EF" w:rsidP="00C737AA">
            <w:pPr>
              <w:jc w:val="both"/>
            </w:pPr>
            <w:r w:rsidRPr="0058215D">
              <w:t>ТО - нет</w:t>
            </w:r>
          </w:p>
        </w:tc>
      </w:tr>
      <w:tr w:rsidR="00734812" w:rsidRPr="0058215D" w:rsidTr="00DF016D">
        <w:trPr>
          <w:trHeight w:val="837"/>
        </w:trPr>
        <w:tc>
          <w:tcPr>
            <w:tcW w:w="285" w:type="pct"/>
            <w:shd w:val="clear" w:color="auto" w:fill="auto"/>
            <w:vAlign w:val="center"/>
          </w:tcPr>
          <w:p w:rsidR="00734812" w:rsidRPr="0058215D" w:rsidRDefault="00FA20F3" w:rsidP="00374921">
            <w:pPr>
              <w:jc w:val="center"/>
            </w:pPr>
            <w:r w:rsidRPr="0058215D">
              <w:lastRenderedPageBreak/>
              <w:t>30</w:t>
            </w:r>
            <w:r w:rsidR="00734812" w:rsidRPr="0058215D">
              <w:t>.</w:t>
            </w:r>
          </w:p>
        </w:tc>
        <w:tc>
          <w:tcPr>
            <w:tcW w:w="1906" w:type="pct"/>
            <w:shd w:val="clear" w:color="auto" w:fill="auto"/>
          </w:tcPr>
          <w:p w:rsidR="00734812" w:rsidRPr="0058215D" w:rsidRDefault="0031165D" w:rsidP="0045047A">
            <w:pPr>
              <w:jc w:val="both"/>
            </w:pPr>
            <w:r w:rsidRPr="0058215D">
              <w:t>5.2.4. </w:t>
            </w:r>
            <w:r w:rsidR="00734812" w:rsidRPr="0058215D">
              <w:t>реестр операторов, осуществляющих обработку персональных данных</w:t>
            </w:r>
          </w:p>
        </w:tc>
        <w:tc>
          <w:tcPr>
            <w:tcW w:w="1559" w:type="pct"/>
            <w:shd w:val="clear" w:color="auto" w:fill="auto"/>
          </w:tcPr>
          <w:p w:rsidR="00734812" w:rsidRPr="0058215D" w:rsidRDefault="00D44DEC" w:rsidP="00430A3C">
            <w:r w:rsidRPr="0058215D">
              <w:t>УЗПСПД –</w:t>
            </w:r>
            <w:r w:rsidR="006444AA" w:rsidRPr="0058215D">
              <w:t xml:space="preserve"> </w:t>
            </w:r>
            <w:r w:rsidR="00430A3C" w:rsidRPr="0058215D">
              <w:t xml:space="preserve">организует и контролирует исполнение полномочия ТО, </w:t>
            </w:r>
            <w:r w:rsidR="004650E0" w:rsidRPr="0058215D">
              <w:t>ведёт</w:t>
            </w:r>
            <w:r w:rsidR="00430A3C" w:rsidRPr="0058215D">
              <w:t xml:space="preserve"> реестр операторов</w:t>
            </w:r>
          </w:p>
        </w:tc>
        <w:tc>
          <w:tcPr>
            <w:tcW w:w="1250" w:type="pct"/>
            <w:shd w:val="clear" w:color="auto" w:fill="auto"/>
          </w:tcPr>
          <w:p w:rsidR="00734812" w:rsidRPr="0058215D" w:rsidRDefault="00430A3C" w:rsidP="007A715D">
            <w:pPr>
              <w:jc w:val="both"/>
            </w:pPr>
            <w:r w:rsidRPr="0058215D">
              <w:t xml:space="preserve">ТО – </w:t>
            </w:r>
            <w:r w:rsidR="004650E0" w:rsidRPr="0058215D">
              <w:t>ведёт</w:t>
            </w:r>
            <w:r w:rsidRPr="0058215D">
              <w:t xml:space="preserve"> реестр операторов, осуществляющих обработку персональных данных</w:t>
            </w:r>
          </w:p>
        </w:tc>
      </w:tr>
      <w:tr w:rsidR="00734812" w:rsidRPr="0058215D" w:rsidTr="00DF016D">
        <w:tc>
          <w:tcPr>
            <w:tcW w:w="285" w:type="pct"/>
            <w:shd w:val="clear" w:color="auto" w:fill="auto"/>
            <w:vAlign w:val="center"/>
          </w:tcPr>
          <w:p w:rsidR="00734812" w:rsidRPr="0058215D" w:rsidRDefault="00FA20F3" w:rsidP="00374921">
            <w:pPr>
              <w:jc w:val="center"/>
              <w:rPr>
                <w:lang w:val="en-US"/>
              </w:rPr>
            </w:pPr>
            <w:r w:rsidRPr="0058215D">
              <w:t>31</w:t>
            </w:r>
            <w:r w:rsidR="00734812" w:rsidRPr="0058215D">
              <w:rPr>
                <w:lang w:val="en-US"/>
              </w:rPr>
              <w:t>.</w:t>
            </w:r>
          </w:p>
        </w:tc>
        <w:tc>
          <w:tcPr>
            <w:tcW w:w="1906" w:type="pct"/>
            <w:shd w:val="clear" w:color="auto" w:fill="auto"/>
          </w:tcPr>
          <w:p w:rsidR="00734812" w:rsidRPr="0058215D" w:rsidRDefault="00734812" w:rsidP="0045047A">
            <w:pPr>
              <w:jc w:val="both"/>
              <w:rPr>
                <w:b/>
                <w:bCs/>
              </w:rPr>
            </w:pPr>
            <w:r w:rsidRPr="0058215D">
              <w:t xml:space="preserve">5.2.5. реестр радиоэлектронных средств и высокочастотных устройств гражданского назначения, </w:t>
            </w:r>
            <w:r w:rsidR="004650E0" w:rsidRPr="0058215D">
              <w:t>разрешённых</w:t>
            </w:r>
            <w:r w:rsidRPr="0058215D">
              <w:t xml:space="preserve"> для ввоза на территорию Российской Федерации</w:t>
            </w:r>
          </w:p>
        </w:tc>
        <w:tc>
          <w:tcPr>
            <w:tcW w:w="1559" w:type="pct"/>
            <w:shd w:val="clear" w:color="auto" w:fill="auto"/>
          </w:tcPr>
          <w:p w:rsidR="00734812" w:rsidRPr="0058215D" w:rsidRDefault="006444AA" w:rsidP="007A715D">
            <w:pPr>
              <w:jc w:val="both"/>
              <w:rPr>
                <w:b/>
                <w:bCs/>
              </w:rPr>
            </w:pPr>
            <w:r w:rsidRPr="0058215D">
              <w:t>УРС</w:t>
            </w:r>
            <w:r w:rsidR="00D44DEC" w:rsidRPr="0058215D">
              <w:t xml:space="preserve"> –</w:t>
            </w:r>
            <w:r w:rsidR="00734812" w:rsidRPr="0058215D">
              <w:t xml:space="preserve"> </w:t>
            </w:r>
            <w:r w:rsidR="004650E0" w:rsidRPr="0058215D">
              <w:t>ведёт</w:t>
            </w:r>
            <w:r w:rsidR="00734812" w:rsidRPr="0058215D">
              <w:t xml:space="preserve"> реестр радиоэлектронных средств и высокочастотных устройств гражданского назначения, </w:t>
            </w:r>
            <w:r w:rsidR="004650E0" w:rsidRPr="0058215D">
              <w:t>разрешённых</w:t>
            </w:r>
            <w:r w:rsidR="00734812" w:rsidRPr="0058215D">
              <w:t xml:space="preserve"> для ввоза на территорию Российской Федерации</w:t>
            </w:r>
          </w:p>
        </w:tc>
        <w:tc>
          <w:tcPr>
            <w:tcW w:w="1250" w:type="pct"/>
            <w:shd w:val="clear" w:color="auto" w:fill="auto"/>
          </w:tcPr>
          <w:p w:rsidR="00734812" w:rsidRPr="0058215D" w:rsidRDefault="001C1989" w:rsidP="007A715D">
            <w:pPr>
              <w:jc w:val="both"/>
            </w:pPr>
            <w:r w:rsidRPr="0058215D">
              <w:t>ТО –</w:t>
            </w:r>
            <w:r w:rsidR="00734812" w:rsidRPr="0058215D">
              <w:t xml:space="preserve"> нет</w:t>
            </w:r>
          </w:p>
        </w:tc>
      </w:tr>
      <w:tr w:rsidR="009A17EA" w:rsidRPr="0058215D" w:rsidTr="00B7100F">
        <w:tc>
          <w:tcPr>
            <w:tcW w:w="5000" w:type="pct"/>
            <w:gridSpan w:val="4"/>
            <w:shd w:val="clear" w:color="auto" w:fill="auto"/>
            <w:vAlign w:val="center"/>
          </w:tcPr>
          <w:p w:rsidR="009A17EA" w:rsidRPr="0058215D" w:rsidRDefault="009A17EA" w:rsidP="007A715D">
            <w:pPr>
              <w:jc w:val="both"/>
            </w:pPr>
            <w:r w:rsidRPr="0058215D">
              <w:rPr>
                <w:b/>
                <w:bCs/>
              </w:rPr>
              <w:t>5.</w:t>
            </w:r>
            <w:r w:rsidRPr="0058215D">
              <w:rPr>
                <w:b/>
                <w:bCs/>
                <w:lang w:val="en-US"/>
              </w:rPr>
              <w:t>3</w:t>
            </w:r>
            <w:r w:rsidRPr="0058215D">
              <w:rPr>
                <w:b/>
                <w:bCs/>
              </w:rPr>
              <w:t xml:space="preserve">. организует: </w:t>
            </w:r>
          </w:p>
        </w:tc>
      </w:tr>
      <w:tr w:rsidR="00DA0395" w:rsidRPr="0058215D" w:rsidTr="00DF016D">
        <w:tc>
          <w:tcPr>
            <w:tcW w:w="285" w:type="pct"/>
            <w:shd w:val="clear" w:color="auto" w:fill="auto"/>
            <w:vAlign w:val="center"/>
          </w:tcPr>
          <w:p w:rsidR="00DA0395" w:rsidRPr="0058215D" w:rsidRDefault="0060297A" w:rsidP="00374921">
            <w:pPr>
              <w:jc w:val="center"/>
              <w:rPr>
                <w:lang w:val="en-US"/>
              </w:rPr>
            </w:pPr>
            <w:r w:rsidRPr="0058215D">
              <w:t>3</w:t>
            </w:r>
            <w:r w:rsidR="00FA20F3" w:rsidRPr="0058215D">
              <w:t>2</w:t>
            </w:r>
            <w:r w:rsidR="00DA0395" w:rsidRPr="0058215D">
              <w:rPr>
                <w:lang w:val="en-US"/>
              </w:rPr>
              <w:t>.</w:t>
            </w:r>
          </w:p>
        </w:tc>
        <w:tc>
          <w:tcPr>
            <w:tcW w:w="1906" w:type="pct"/>
            <w:shd w:val="clear" w:color="auto" w:fill="auto"/>
          </w:tcPr>
          <w:p w:rsidR="00DA0395" w:rsidRPr="0058215D" w:rsidRDefault="0031165D" w:rsidP="0031165D">
            <w:pPr>
              <w:jc w:val="both"/>
            </w:pPr>
            <w:r w:rsidRPr="0058215D">
              <w:t>5.3.1. </w:t>
            </w:r>
            <w:r w:rsidR="00DA0395" w:rsidRPr="0058215D">
              <w:t>проведение работ по изысканию новых радиочастотных каналов и разработке радиочастотного спектра и орбитальных позиций спутников для целей телевизионного вещания и радиовещания</w:t>
            </w:r>
          </w:p>
        </w:tc>
        <w:tc>
          <w:tcPr>
            <w:tcW w:w="1559" w:type="pct"/>
            <w:shd w:val="clear" w:color="auto" w:fill="auto"/>
          </w:tcPr>
          <w:p w:rsidR="00DA0395" w:rsidRPr="0058215D" w:rsidRDefault="00C40DD6" w:rsidP="00DA0395">
            <w:pPr>
              <w:autoSpaceDE w:val="0"/>
              <w:autoSpaceDN w:val="0"/>
              <w:adjustRightInd w:val="0"/>
              <w:jc w:val="both"/>
              <w:rPr>
                <w:rFonts w:eastAsiaTheme="minorHAnsi"/>
                <w:lang w:eastAsia="en-US"/>
              </w:rPr>
            </w:pPr>
            <w:r w:rsidRPr="0058215D">
              <w:rPr>
                <w:rFonts w:eastAsiaTheme="minorHAnsi"/>
                <w:lang w:eastAsia="en-US"/>
              </w:rPr>
              <w:t>УР</w:t>
            </w:r>
            <w:r w:rsidR="00DA0395" w:rsidRPr="0058215D">
              <w:rPr>
                <w:rFonts w:eastAsiaTheme="minorHAnsi"/>
                <w:lang w:eastAsia="en-US"/>
              </w:rPr>
              <w:t>С – организует проведение работ</w:t>
            </w:r>
          </w:p>
        </w:tc>
        <w:tc>
          <w:tcPr>
            <w:tcW w:w="1250" w:type="pct"/>
            <w:shd w:val="clear" w:color="auto" w:fill="auto"/>
          </w:tcPr>
          <w:p w:rsidR="00DA0395" w:rsidRPr="0058215D" w:rsidRDefault="00D44DEC" w:rsidP="0079601B">
            <w:pPr>
              <w:jc w:val="both"/>
            </w:pPr>
            <w:r w:rsidRPr="0058215D">
              <w:t>ТО –</w:t>
            </w:r>
            <w:r w:rsidR="00DA0395" w:rsidRPr="0058215D">
              <w:t xml:space="preserve"> нет</w:t>
            </w:r>
          </w:p>
        </w:tc>
      </w:tr>
      <w:tr w:rsidR="00DA0395" w:rsidRPr="0058215D" w:rsidTr="00DF016D">
        <w:tc>
          <w:tcPr>
            <w:tcW w:w="285" w:type="pct"/>
            <w:shd w:val="clear" w:color="auto" w:fill="auto"/>
            <w:vAlign w:val="center"/>
          </w:tcPr>
          <w:p w:rsidR="00DA0395" w:rsidRPr="0058215D" w:rsidRDefault="0060297A" w:rsidP="00374921">
            <w:pPr>
              <w:jc w:val="center"/>
            </w:pPr>
            <w:r w:rsidRPr="0058215D">
              <w:t>3</w:t>
            </w:r>
            <w:r w:rsidR="00FA20F3" w:rsidRPr="0058215D">
              <w:t>3</w:t>
            </w:r>
            <w:r w:rsidR="00DA0395" w:rsidRPr="0058215D">
              <w:t>.</w:t>
            </w:r>
          </w:p>
        </w:tc>
        <w:tc>
          <w:tcPr>
            <w:tcW w:w="1906" w:type="pct"/>
            <w:shd w:val="clear" w:color="auto" w:fill="auto"/>
          </w:tcPr>
          <w:p w:rsidR="00DA0395" w:rsidRPr="0058215D" w:rsidRDefault="00DA0395" w:rsidP="0031165D">
            <w:pPr>
              <w:jc w:val="both"/>
            </w:pPr>
            <w:r w:rsidRPr="0058215D">
              <w:t>5.3</w:t>
            </w:r>
            <w:r w:rsidR="0031165D" w:rsidRPr="0058215D">
              <w:t>.2. </w:t>
            </w:r>
            <w:r w:rsidRPr="0058215D">
              <w:t>деятельность радиочастотной службы</w:t>
            </w:r>
          </w:p>
        </w:tc>
        <w:tc>
          <w:tcPr>
            <w:tcW w:w="1559" w:type="pct"/>
            <w:shd w:val="clear" w:color="auto" w:fill="auto"/>
          </w:tcPr>
          <w:p w:rsidR="00DA0395" w:rsidRPr="0058215D" w:rsidRDefault="00DA0395" w:rsidP="00DA0395">
            <w:pPr>
              <w:autoSpaceDE w:val="0"/>
              <w:autoSpaceDN w:val="0"/>
              <w:adjustRightInd w:val="0"/>
              <w:jc w:val="both"/>
              <w:rPr>
                <w:rFonts w:eastAsiaTheme="minorHAnsi"/>
                <w:lang w:eastAsia="en-US"/>
              </w:rPr>
            </w:pPr>
            <w:r w:rsidRPr="0058215D">
              <w:rPr>
                <w:rFonts w:eastAsiaTheme="minorHAnsi"/>
                <w:lang w:eastAsia="en-US"/>
              </w:rPr>
              <w:t xml:space="preserve">Центральный аппарат – организует деятельность </w:t>
            </w:r>
            <w:r w:rsidRPr="0058215D">
              <w:t>радиочастотной службы</w:t>
            </w:r>
          </w:p>
        </w:tc>
        <w:tc>
          <w:tcPr>
            <w:tcW w:w="1250" w:type="pct"/>
            <w:shd w:val="clear" w:color="auto" w:fill="auto"/>
          </w:tcPr>
          <w:p w:rsidR="00DA0395" w:rsidRPr="0058215D" w:rsidRDefault="00D44DEC" w:rsidP="0079601B">
            <w:pPr>
              <w:jc w:val="both"/>
            </w:pPr>
            <w:r w:rsidRPr="0058215D">
              <w:t>ТО –</w:t>
            </w:r>
            <w:r w:rsidR="00DA0395" w:rsidRPr="0058215D">
              <w:t xml:space="preserve"> нет</w:t>
            </w:r>
          </w:p>
        </w:tc>
      </w:tr>
      <w:tr w:rsidR="009A583C" w:rsidRPr="0058215D" w:rsidTr="00DF016D">
        <w:tc>
          <w:tcPr>
            <w:tcW w:w="285" w:type="pct"/>
            <w:shd w:val="clear" w:color="auto" w:fill="auto"/>
            <w:vAlign w:val="center"/>
          </w:tcPr>
          <w:p w:rsidR="009A583C" w:rsidRPr="0058215D" w:rsidRDefault="009A583C" w:rsidP="00374921">
            <w:pPr>
              <w:jc w:val="center"/>
              <w:rPr>
                <w:lang w:val="en-US"/>
              </w:rPr>
            </w:pPr>
            <w:r w:rsidRPr="0058215D">
              <w:t>34</w:t>
            </w:r>
            <w:r w:rsidRPr="0058215D">
              <w:rPr>
                <w:lang w:val="en-US"/>
              </w:rPr>
              <w:t>.</w:t>
            </w:r>
          </w:p>
        </w:tc>
        <w:tc>
          <w:tcPr>
            <w:tcW w:w="1906" w:type="pct"/>
            <w:shd w:val="clear" w:color="auto" w:fill="auto"/>
          </w:tcPr>
          <w:p w:rsidR="009A583C" w:rsidRPr="0058215D" w:rsidRDefault="0031165D" w:rsidP="00090DF4">
            <w:pPr>
              <w:jc w:val="both"/>
            </w:pPr>
            <w:r w:rsidRPr="0058215D">
              <w:t>5.3.3. </w:t>
            </w:r>
            <w:r w:rsidR="009A583C" w:rsidRPr="0058215D">
              <w:t>проведение торгов на получение лицензий в области связи</w:t>
            </w:r>
          </w:p>
        </w:tc>
        <w:tc>
          <w:tcPr>
            <w:tcW w:w="1559" w:type="pct"/>
            <w:shd w:val="clear" w:color="auto" w:fill="auto"/>
          </w:tcPr>
          <w:p w:rsidR="009A583C" w:rsidRPr="0058215D" w:rsidRDefault="009A583C" w:rsidP="00090DF4">
            <w:pPr>
              <w:jc w:val="both"/>
            </w:pPr>
            <w:r w:rsidRPr="0058215D">
              <w:t>УРС – организует проведение торгов, участвует в работе конкурсной комиссии (комиссии по проведению аукциона) и выдает лицензии на услуги связи по результатам торгов</w:t>
            </w:r>
          </w:p>
        </w:tc>
        <w:tc>
          <w:tcPr>
            <w:tcW w:w="1250" w:type="pct"/>
            <w:shd w:val="clear" w:color="auto" w:fill="auto"/>
          </w:tcPr>
          <w:p w:rsidR="009A583C" w:rsidRPr="0058215D" w:rsidRDefault="009A583C" w:rsidP="008E775E">
            <w:r w:rsidRPr="0058215D">
              <w:t>ТО - нет</w:t>
            </w:r>
          </w:p>
        </w:tc>
      </w:tr>
      <w:tr w:rsidR="00734812" w:rsidRPr="0058215D" w:rsidTr="00DF016D">
        <w:tc>
          <w:tcPr>
            <w:tcW w:w="285" w:type="pct"/>
            <w:shd w:val="clear" w:color="auto" w:fill="auto"/>
            <w:vAlign w:val="center"/>
          </w:tcPr>
          <w:p w:rsidR="00734812" w:rsidRPr="0058215D" w:rsidRDefault="00C13069" w:rsidP="00374921">
            <w:pPr>
              <w:jc w:val="center"/>
              <w:rPr>
                <w:lang w:val="en-US"/>
              </w:rPr>
            </w:pPr>
            <w:r w:rsidRPr="0058215D">
              <w:t>3</w:t>
            </w:r>
            <w:r w:rsidR="00FA20F3" w:rsidRPr="0058215D">
              <w:t>5</w:t>
            </w:r>
            <w:r w:rsidR="00734812" w:rsidRPr="0058215D">
              <w:rPr>
                <w:lang w:val="en-US"/>
              </w:rPr>
              <w:t>.</w:t>
            </w:r>
          </w:p>
        </w:tc>
        <w:tc>
          <w:tcPr>
            <w:tcW w:w="1906" w:type="pct"/>
            <w:shd w:val="clear" w:color="auto" w:fill="auto"/>
          </w:tcPr>
          <w:p w:rsidR="00734812" w:rsidRPr="0058215D" w:rsidRDefault="0031165D" w:rsidP="0031165D">
            <w:pPr>
              <w:jc w:val="both"/>
            </w:pPr>
            <w:r w:rsidRPr="0058215D">
              <w:t>5.3.4. </w:t>
            </w:r>
            <w:r w:rsidR="00734812" w:rsidRPr="0058215D">
              <w:t>проведение экспертизы с целью определения возможности использования радиоэлектронных средств и их электромагнитной совместимости с действующими и планируемыми к использованию радиоэлектронными средствами гражданского назначения</w:t>
            </w:r>
          </w:p>
        </w:tc>
        <w:tc>
          <w:tcPr>
            <w:tcW w:w="1559" w:type="pct"/>
            <w:shd w:val="clear" w:color="auto" w:fill="auto"/>
          </w:tcPr>
          <w:p w:rsidR="00734812" w:rsidRPr="0058215D" w:rsidRDefault="00C40DD6" w:rsidP="007A715D">
            <w:pPr>
              <w:jc w:val="both"/>
            </w:pPr>
            <w:r w:rsidRPr="0058215D">
              <w:t>УР</w:t>
            </w:r>
            <w:r w:rsidR="00734812" w:rsidRPr="0058215D">
              <w:t>С – организует проведение экспертизы</w:t>
            </w:r>
          </w:p>
        </w:tc>
        <w:tc>
          <w:tcPr>
            <w:tcW w:w="1250" w:type="pct"/>
            <w:shd w:val="clear" w:color="auto" w:fill="auto"/>
          </w:tcPr>
          <w:p w:rsidR="00734812" w:rsidRPr="0058215D" w:rsidRDefault="00D44DEC" w:rsidP="007A715D">
            <w:pPr>
              <w:jc w:val="both"/>
            </w:pPr>
            <w:r w:rsidRPr="0058215D">
              <w:t>ТО –</w:t>
            </w:r>
            <w:r w:rsidR="00734812" w:rsidRPr="0058215D">
              <w:t xml:space="preserve"> нет</w:t>
            </w:r>
          </w:p>
        </w:tc>
      </w:tr>
      <w:tr w:rsidR="00734812" w:rsidRPr="0058215D" w:rsidTr="00DF016D">
        <w:tc>
          <w:tcPr>
            <w:tcW w:w="285" w:type="pct"/>
            <w:shd w:val="clear" w:color="auto" w:fill="auto"/>
            <w:vAlign w:val="center"/>
          </w:tcPr>
          <w:p w:rsidR="00734812" w:rsidRPr="0058215D" w:rsidRDefault="00C13069" w:rsidP="00374921">
            <w:pPr>
              <w:jc w:val="center"/>
            </w:pPr>
            <w:r w:rsidRPr="0058215D">
              <w:t>3</w:t>
            </w:r>
            <w:r w:rsidR="00FA20F3" w:rsidRPr="0058215D">
              <w:t>6</w:t>
            </w:r>
            <w:r w:rsidR="00734812" w:rsidRPr="0058215D">
              <w:t>.</w:t>
            </w:r>
          </w:p>
        </w:tc>
        <w:tc>
          <w:tcPr>
            <w:tcW w:w="1906" w:type="pct"/>
            <w:shd w:val="clear" w:color="auto" w:fill="auto"/>
          </w:tcPr>
          <w:p w:rsidR="00734812" w:rsidRPr="0058215D" w:rsidRDefault="0031165D" w:rsidP="0031165D">
            <w:pPr>
              <w:jc w:val="both"/>
            </w:pPr>
            <w:r w:rsidRPr="0058215D">
              <w:t>5.3.5. </w:t>
            </w:r>
            <w:r w:rsidR="00734812" w:rsidRPr="0058215D">
              <w:t xml:space="preserve">сезонное планирование использования высокочастотных полос радиовещательными службами, в том числе международную координацию такого планирования с администрациями связи или уполномоченными радиовещательными организациями иностранных </w:t>
            </w:r>
            <w:r w:rsidR="00734812" w:rsidRPr="0058215D">
              <w:lastRenderedPageBreak/>
              <w:t>государств</w:t>
            </w:r>
          </w:p>
        </w:tc>
        <w:tc>
          <w:tcPr>
            <w:tcW w:w="1559" w:type="pct"/>
            <w:tcBorders>
              <w:bottom w:val="single" w:sz="4" w:space="0" w:color="auto"/>
            </w:tcBorders>
            <w:shd w:val="clear" w:color="auto" w:fill="auto"/>
          </w:tcPr>
          <w:p w:rsidR="00734812" w:rsidRPr="0058215D" w:rsidRDefault="00C40DD6" w:rsidP="007A715D">
            <w:pPr>
              <w:jc w:val="both"/>
            </w:pPr>
            <w:r w:rsidRPr="0058215D">
              <w:lastRenderedPageBreak/>
              <w:t>УР</w:t>
            </w:r>
            <w:r w:rsidR="00734812" w:rsidRPr="0058215D">
              <w:t xml:space="preserve">С </w:t>
            </w:r>
            <w:r w:rsidR="00D44DEC" w:rsidRPr="0058215D">
              <w:t>–</w:t>
            </w:r>
            <w:r w:rsidR="00512EF0" w:rsidRPr="0058215D">
              <w:t xml:space="preserve"> </w:t>
            </w:r>
            <w:r w:rsidR="00734812" w:rsidRPr="0058215D">
              <w:t>организует сезонное планирование</w:t>
            </w:r>
          </w:p>
        </w:tc>
        <w:tc>
          <w:tcPr>
            <w:tcW w:w="1250" w:type="pct"/>
            <w:shd w:val="clear" w:color="auto" w:fill="auto"/>
          </w:tcPr>
          <w:p w:rsidR="00734812" w:rsidRPr="0058215D" w:rsidRDefault="00D44DEC" w:rsidP="007A715D">
            <w:pPr>
              <w:jc w:val="both"/>
            </w:pPr>
            <w:r w:rsidRPr="0058215D">
              <w:t>ТО –</w:t>
            </w:r>
            <w:r w:rsidR="00734812" w:rsidRPr="0058215D">
              <w:t xml:space="preserve"> нет</w:t>
            </w:r>
          </w:p>
        </w:tc>
      </w:tr>
      <w:tr w:rsidR="00600E5D" w:rsidRPr="0058215D" w:rsidTr="00DF016D">
        <w:tc>
          <w:tcPr>
            <w:tcW w:w="285" w:type="pct"/>
            <w:shd w:val="clear" w:color="auto" w:fill="auto"/>
            <w:vAlign w:val="center"/>
          </w:tcPr>
          <w:p w:rsidR="00600E5D" w:rsidRPr="0058215D" w:rsidRDefault="0060297A" w:rsidP="00374921">
            <w:pPr>
              <w:jc w:val="center"/>
            </w:pPr>
            <w:r w:rsidRPr="0058215D">
              <w:lastRenderedPageBreak/>
              <w:t>3</w:t>
            </w:r>
            <w:r w:rsidR="00FA20F3" w:rsidRPr="0058215D">
              <w:t>7</w:t>
            </w:r>
            <w:r w:rsidR="009D17A2" w:rsidRPr="0058215D">
              <w:t>.</w:t>
            </w:r>
          </w:p>
        </w:tc>
        <w:tc>
          <w:tcPr>
            <w:tcW w:w="1906" w:type="pct"/>
            <w:shd w:val="clear" w:color="auto" w:fill="auto"/>
          </w:tcPr>
          <w:p w:rsidR="00600E5D" w:rsidRPr="0058215D" w:rsidRDefault="00090DF4" w:rsidP="00870A4B">
            <w:pPr>
              <w:autoSpaceDE w:val="0"/>
              <w:autoSpaceDN w:val="0"/>
              <w:adjustRightInd w:val="0"/>
              <w:jc w:val="both"/>
            </w:pPr>
            <w:r w:rsidRPr="0058215D">
              <w:t>5.3.7. </w:t>
            </w:r>
            <w:r w:rsidR="00600E5D" w:rsidRPr="0058215D">
              <w:t>проведение экспертизы информационной продукции в целях обеспечения информационной безопасности детей</w:t>
            </w:r>
          </w:p>
        </w:tc>
        <w:tc>
          <w:tcPr>
            <w:tcW w:w="1559" w:type="pct"/>
            <w:shd w:val="clear" w:color="auto" w:fill="auto"/>
          </w:tcPr>
          <w:p w:rsidR="00600E5D" w:rsidRPr="0058215D" w:rsidRDefault="00600E5D" w:rsidP="007F083C">
            <w:r w:rsidRPr="0058215D">
              <w:t>У</w:t>
            </w:r>
            <w:r w:rsidR="00B8743D" w:rsidRPr="0058215D">
              <w:t>РР</w:t>
            </w:r>
            <w:r w:rsidR="001C1989" w:rsidRPr="0058215D">
              <w:t xml:space="preserve">КНСМК – </w:t>
            </w:r>
            <w:r w:rsidRPr="0058215D">
              <w:t>организует проведение экспертизы</w:t>
            </w:r>
          </w:p>
        </w:tc>
        <w:tc>
          <w:tcPr>
            <w:tcW w:w="1250" w:type="pct"/>
            <w:shd w:val="clear" w:color="auto" w:fill="auto"/>
          </w:tcPr>
          <w:p w:rsidR="00600E5D" w:rsidRPr="0058215D" w:rsidRDefault="00600E5D" w:rsidP="001B5FE1">
            <w:pPr>
              <w:jc w:val="both"/>
            </w:pPr>
            <w:r w:rsidRPr="0058215D">
              <w:t xml:space="preserve">ТО – </w:t>
            </w:r>
            <w:r w:rsidR="001B5FE1" w:rsidRPr="0058215D">
              <w:t>нет</w:t>
            </w:r>
          </w:p>
        </w:tc>
      </w:tr>
      <w:tr w:rsidR="009A63C6" w:rsidRPr="0058215D" w:rsidTr="00DF016D">
        <w:tc>
          <w:tcPr>
            <w:tcW w:w="285" w:type="pct"/>
            <w:shd w:val="clear" w:color="auto" w:fill="auto"/>
            <w:vAlign w:val="center"/>
          </w:tcPr>
          <w:p w:rsidR="009A63C6" w:rsidRPr="0058215D" w:rsidRDefault="00FA20F3" w:rsidP="00374921">
            <w:pPr>
              <w:jc w:val="center"/>
            </w:pPr>
            <w:r w:rsidRPr="0058215D">
              <w:t>38</w:t>
            </w:r>
            <w:r w:rsidR="009A63C6" w:rsidRPr="0058215D">
              <w:t>.</w:t>
            </w:r>
          </w:p>
        </w:tc>
        <w:tc>
          <w:tcPr>
            <w:tcW w:w="1906" w:type="pct"/>
            <w:shd w:val="clear" w:color="auto" w:fill="auto"/>
          </w:tcPr>
          <w:p w:rsidR="009A63C6" w:rsidRPr="0058215D" w:rsidRDefault="00090DF4" w:rsidP="006A5F1E">
            <w:pPr>
              <w:autoSpaceDE w:val="0"/>
              <w:autoSpaceDN w:val="0"/>
              <w:adjustRightInd w:val="0"/>
              <w:jc w:val="both"/>
            </w:pPr>
            <w:r w:rsidRPr="0058215D">
              <w:t>5.3.8. </w:t>
            </w:r>
            <w:r w:rsidR="009A63C6" w:rsidRPr="0058215D">
              <w:t>выполнение в установленном порядке работ по международно-правовой защите присвоения (назначения) радиочастот или радиочастотных каналов</w:t>
            </w:r>
          </w:p>
        </w:tc>
        <w:tc>
          <w:tcPr>
            <w:tcW w:w="1559" w:type="pct"/>
            <w:shd w:val="clear" w:color="auto" w:fill="auto"/>
          </w:tcPr>
          <w:p w:rsidR="009A63C6" w:rsidRPr="0058215D" w:rsidRDefault="009A63C6" w:rsidP="00C737AA">
            <w:pPr>
              <w:autoSpaceDE w:val="0"/>
              <w:autoSpaceDN w:val="0"/>
              <w:adjustRightInd w:val="0"/>
              <w:jc w:val="both"/>
              <w:rPr>
                <w:rFonts w:eastAsiaTheme="minorHAnsi"/>
                <w:lang w:eastAsia="en-US"/>
              </w:rPr>
            </w:pPr>
            <w:r w:rsidRPr="0058215D">
              <w:rPr>
                <w:rFonts w:eastAsiaTheme="minorHAnsi"/>
                <w:lang w:eastAsia="en-US"/>
              </w:rPr>
              <w:t>УРС – организует проведение работ</w:t>
            </w:r>
          </w:p>
        </w:tc>
        <w:tc>
          <w:tcPr>
            <w:tcW w:w="1250" w:type="pct"/>
            <w:shd w:val="clear" w:color="auto" w:fill="auto"/>
          </w:tcPr>
          <w:p w:rsidR="009A63C6" w:rsidRPr="0058215D" w:rsidRDefault="009A63C6" w:rsidP="00C737AA">
            <w:pPr>
              <w:jc w:val="both"/>
            </w:pPr>
            <w:r w:rsidRPr="0058215D">
              <w:t>ТО - нет</w:t>
            </w:r>
          </w:p>
        </w:tc>
      </w:tr>
      <w:tr w:rsidR="00751AAB" w:rsidRPr="0058215D" w:rsidTr="00DF016D">
        <w:tc>
          <w:tcPr>
            <w:tcW w:w="285" w:type="pct"/>
            <w:shd w:val="clear" w:color="auto" w:fill="auto"/>
            <w:vAlign w:val="center"/>
          </w:tcPr>
          <w:p w:rsidR="00751AAB" w:rsidRPr="0058215D" w:rsidRDefault="00FA20F3" w:rsidP="00374921">
            <w:pPr>
              <w:jc w:val="center"/>
            </w:pPr>
            <w:r w:rsidRPr="0058215D">
              <w:t>39</w:t>
            </w:r>
            <w:r w:rsidR="00751AAB" w:rsidRPr="0058215D">
              <w:t>.</w:t>
            </w:r>
          </w:p>
        </w:tc>
        <w:tc>
          <w:tcPr>
            <w:tcW w:w="1906" w:type="pct"/>
            <w:shd w:val="clear" w:color="auto" w:fill="auto"/>
          </w:tcPr>
          <w:p w:rsidR="00751AAB" w:rsidRPr="0058215D" w:rsidRDefault="00FA20F3" w:rsidP="00870A4B">
            <w:pPr>
              <w:jc w:val="both"/>
              <w:rPr>
                <w:b/>
                <w:bCs/>
              </w:rPr>
            </w:pPr>
            <w:r w:rsidRPr="0058215D">
              <w:t>5.3(1).</w:t>
            </w:r>
            <w:r w:rsidR="00090DF4" w:rsidRPr="0058215D">
              <w:t> </w:t>
            </w:r>
            <w:r w:rsidR="00751AAB" w:rsidRPr="0058215D">
              <w:t xml:space="preserve">утверждает </w:t>
            </w:r>
            <w:hyperlink r:id="rId14" w:history="1">
              <w:r w:rsidR="00751AAB" w:rsidRPr="0058215D">
                <w:rPr>
                  <w:rStyle w:val="aff1"/>
                  <w:color w:val="auto"/>
                </w:rPr>
                <w:t>положение</w:t>
              </w:r>
            </w:hyperlink>
            <w:r w:rsidR="00751AAB" w:rsidRPr="0058215D">
              <w:t xml:space="preserve"> о Федеральной конкурсной комиссии по телерадиовещанию</w:t>
            </w:r>
          </w:p>
        </w:tc>
        <w:tc>
          <w:tcPr>
            <w:tcW w:w="1559" w:type="pct"/>
            <w:shd w:val="clear" w:color="auto" w:fill="auto"/>
          </w:tcPr>
          <w:p w:rsidR="00751AAB" w:rsidRPr="0058215D" w:rsidRDefault="00A70AE0" w:rsidP="00E95C40">
            <w:pPr>
              <w:rPr>
                <w:bCs/>
              </w:rPr>
            </w:pPr>
            <w:r w:rsidRPr="0058215D">
              <w:t>УРРКНСМК</w:t>
            </w:r>
            <w:r w:rsidR="001C1989" w:rsidRPr="0058215D">
              <w:t xml:space="preserve"> –</w:t>
            </w:r>
            <w:r w:rsidR="00751AAB" w:rsidRPr="0058215D">
              <w:t xml:space="preserve"> организует и обеспечивает деятельность ФКК</w:t>
            </w:r>
          </w:p>
        </w:tc>
        <w:tc>
          <w:tcPr>
            <w:tcW w:w="1250" w:type="pct"/>
            <w:shd w:val="clear" w:color="auto" w:fill="auto"/>
          </w:tcPr>
          <w:p w:rsidR="00751AAB" w:rsidRPr="0058215D" w:rsidRDefault="00751AAB" w:rsidP="001B5FE1">
            <w:pPr>
              <w:jc w:val="both"/>
            </w:pPr>
            <w:r w:rsidRPr="0058215D">
              <w:t>ТО – нет</w:t>
            </w:r>
          </w:p>
        </w:tc>
      </w:tr>
      <w:tr w:rsidR="00751AAB" w:rsidRPr="0058215D" w:rsidTr="00DF016D">
        <w:tc>
          <w:tcPr>
            <w:tcW w:w="285" w:type="pct"/>
            <w:shd w:val="clear" w:color="auto" w:fill="auto"/>
            <w:vAlign w:val="center"/>
          </w:tcPr>
          <w:p w:rsidR="00751AAB" w:rsidRPr="0058215D" w:rsidRDefault="00751AAB" w:rsidP="00374921">
            <w:pPr>
              <w:jc w:val="center"/>
            </w:pPr>
            <w:r w:rsidRPr="0058215D">
              <w:t>4</w:t>
            </w:r>
            <w:r w:rsidR="00FA20F3" w:rsidRPr="0058215D">
              <w:t>0</w:t>
            </w:r>
            <w:r w:rsidRPr="0058215D">
              <w:t>.</w:t>
            </w:r>
          </w:p>
        </w:tc>
        <w:tc>
          <w:tcPr>
            <w:tcW w:w="1906" w:type="pct"/>
            <w:shd w:val="clear" w:color="auto" w:fill="auto"/>
          </w:tcPr>
          <w:p w:rsidR="00751AAB" w:rsidRPr="0058215D" w:rsidRDefault="00751AAB" w:rsidP="00870A4B">
            <w:pPr>
              <w:jc w:val="both"/>
              <w:rPr>
                <w:b/>
                <w:bCs/>
              </w:rPr>
            </w:pPr>
            <w:r w:rsidRPr="0058215D">
              <w:t>5.3(2).</w:t>
            </w:r>
            <w:r w:rsidR="00090DF4" w:rsidRPr="0058215D">
              <w:t> </w:t>
            </w:r>
            <w:hyperlink r:id="rId15" w:history="1">
              <w:r w:rsidRPr="0058215D">
                <w:rPr>
                  <w:rStyle w:val="aff1"/>
                  <w:color w:val="auto"/>
                </w:rPr>
                <w:t>образует</w:t>
              </w:r>
            </w:hyperlink>
            <w:r w:rsidRPr="0058215D">
              <w:t xml:space="preserve"> Федеральную конкурсную комиссию по телерадиовещанию, ор</w:t>
            </w:r>
            <w:r w:rsidR="001C1989" w:rsidRPr="0058215D">
              <w:t>ганизует и обеспечивает её</w:t>
            </w:r>
            <w:r w:rsidRPr="0058215D">
              <w:t xml:space="preserve"> деятельность</w:t>
            </w:r>
          </w:p>
        </w:tc>
        <w:tc>
          <w:tcPr>
            <w:tcW w:w="1559" w:type="pct"/>
            <w:shd w:val="clear" w:color="auto" w:fill="auto"/>
          </w:tcPr>
          <w:p w:rsidR="00751AAB" w:rsidRPr="0058215D" w:rsidRDefault="00A70AE0" w:rsidP="00E95C40">
            <w:r w:rsidRPr="0058215D">
              <w:t>УРРКНСМК</w:t>
            </w:r>
            <w:r w:rsidR="001C1989" w:rsidRPr="0058215D">
              <w:t xml:space="preserve"> –</w:t>
            </w:r>
            <w:r w:rsidR="00751AAB" w:rsidRPr="0058215D">
              <w:t xml:space="preserve"> организует и обеспечивает деятельность ФКК</w:t>
            </w:r>
          </w:p>
        </w:tc>
        <w:tc>
          <w:tcPr>
            <w:tcW w:w="1250" w:type="pct"/>
            <w:shd w:val="clear" w:color="auto" w:fill="auto"/>
          </w:tcPr>
          <w:p w:rsidR="00751AAB" w:rsidRPr="0058215D" w:rsidRDefault="00751AAB" w:rsidP="001B5FE1">
            <w:pPr>
              <w:jc w:val="both"/>
            </w:pPr>
            <w:r w:rsidRPr="0058215D">
              <w:t>ТО – нет</w:t>
            </w:r>
          </w:p>
        </w:tc>
      </w:tr>
      <w:tr w:rsidR="00600CE2" w:rsidRPr="0058215D" w:rsidTr="00B7100F">
        <w:tc>
          <w:tcPr>
            <w:tcW w:w="5000" w:type="pct"/>
            <w:gridSpan w:val="4"/>
            <w:shd w:val="clear" w:color="auto" w:fill="auto"/>
            <w:vAlign w:val="center"/>
          </w:tcPr>
          <w:p w:rsidR="00600CE2" w:rsidRPr="0058215D" w:rsidRDefault="00600CE2" w:rsidP="007A715D">
            <w:pPr>
              <w:jc w:val="both"/>
            </w:pPr>
            <w:r w:rsidRPr="0058215D">
              <w:rPr>
                <w:b/>
                <w:bCs/>
              </w:rPr>
              <w:t xml:space="preserve">5.4. регистрирует: </w:t>
            </w:r>
          </w:p>
        </w:tc>
      </w:tr>
      <w:tr w:rsidR="00734812" w:rsidRPr="0058215D" w:rsidTr="00DF016D">
        <w:trPr>
          <w:trHeight w:val="866"/>
        </w:trPr>
        <w:tc>
          <w:tcPr>
            <w:tcW w:w="285" w:type="pct"/>
            <w:shd w:val="clear" w:color="auto" w:fill="auto"/>
            <w:vAlign w:val="center"/>
          </w:tcPr>
          <w:p w:rsidR="00734812" w:rsidRPr="0058215D" w:rsidRDefault="001B5FE1" w:rsidP="00374921">
            <w:pPr>
              <w:jc w:val="center"/>
            </w:pPr>
            <w:r w:rsidRPr="0058215D">
              <w:t>4</w:t>
            </w:r>
            <w:r w:rsidR="00FA20F3" w:rsidRPr="0058215D">
              <w:t>1</w:t>
            </w:r>
            <w:r w:rsidR="00734812" w:rsidRPr="0058215D">
              <w:t>.</w:t>
            </w:r>
          </w:p>
        </w:tc>
        <w:tc>
          <w:tcPr>
            <w:tcW w:w="1906" w:type="pct"/>
            <w:shd w:val="clear" w:color="auto" w:fill="auto"/>
          </w:tcPr>
          <w:p w:rsidR="00734812" w:rsidRPr="0058215D" w:rsidRDefault="00090DF4" w:rsidP="00870A4B">
            <w:pPr>
              <w:jc w:val="both"/>
            </w:pPr>
            <w:r w:rsidRPr="0058215D">
              <w:t>5.4.1. </w:t>
            </w:r>
            <w:r w:rsidR="00734812" w:rsidRPr="0058215D">
              <w:t>средства массовой информации</w:t>
            </w:r>
          </w:p>
        </w:tc>
        <w:tc>
          <w:tcPr>
            <w:tcW w:w="1559" w:type="pct"/>
            <w:shd w:val="clear" w:color="auto" w:fill="auto"/>
          </w:tcPr>
          <w:p w:rsidR="00734812" w:rsidRPr="0058215D" w:rsidRDefault="00162BA6" w:rsidP="007A715D">
            <w:pPr>
              <w:jc w:val="both"/>
            </w:pPr>
            <w:r w:rsidRPr="0058215D">
              <w:t>УРРКНСМК – осуществляет регистрацию СМИ, продукция которого предназначена для распространения преимущественно на всей территории Российской Федерации, за ее пределами, на территориях нескольких субъектов Российской Федерации</w:t>
            </w:r>
          </w:p>
        </w:tc>
        <w:tc>
          <w:tcPr>
            <w:tcW w:w="1250" w:type="pct"/>
            <w:tcBorders>
              <w:bottom w:val="single" w:sz="4" w:space="0" w:color="auto"/>
            </w:tcBorders>
            <w:shd w:val="clear" w:color="auto" w:fill="auto"/>
          </w:tcPr>
          <w:p w:rsidR="00734812" w:rsidRPr="0058215D" w:rsidRDefault="005F5693" w:rsidP="007A715D">
            <w:pPr>
              <w:jc w:val="both"/>
            </w:pPr>
            <w:r w:rsidRPr="0058215D">
              <w:t>ТО –</w:t>
            </w:r>
            <w:r w:rsidR="00734812" w:rsidRPr="0058215D">
              <w:t xml:space="preserve"> осуществляет регистрацию СМИ,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r>
      <w:tr w:rsidR="00734812" w:rsidRPr="0058215D" w:rsidTr="00DF016D">
        <w:trPr>
          <w:trHeight w:val="876"/>
        </w:trPr>
        <w:tc>
          <w:tcPr>
            <w:tcW w:w="285" w:type="pct"/>
            <w:shd w:val="clear" w:color="auto" w:fill="auto"/>
            <w:vAlign w:val="center"/>
          </w:tcPr>
          <w:p w:rsidR="00734812" w:rsidRPr="0058215D" w:rsidRDefault="00751AAB" w:rsidP="00374921">
            <w:pPr>
              <w:jc w:val="center"/>
              <w:rPr>
                <w:lang w:val="en-US"/>
              </w:rPr>
            </w:pPr>
            <w:r w:rsidRPr="0058215D">
              <w:t>4</w:t>
            </w:r>
            <w:r w:rsidR="00FA20F3" w:rsidRPr="0058215D">
              <w:t>2</w:t>
            </w:r>
            <w:r w:rsidR="00734812" w:rsidRPr="0058215D">
              <w:rPr>
                <w:lang w:val="en-US"/>
              </w:rPr>
              <w:t>.</w:t>
            </w:r>
          </w:p>
        </w:tc>
        <w:tc>
          <w:tcPr>
            <w:tcW w:w="1906" w:type="pct"/>
            <w:shd w:val="clear" w:color="auto" w:fill="auto"/>
          </w:tcPr>
          <w:p w:rsidR="00734812" w:rsidRPr="0058215D" w:rsidRDefault="00090DF4" w:rsidP="00870A4B">
            <w:pPr>
              <w:jc w:val="both"/>
            </w:pPr>
            <w:r w:rsidRPr="0058215D">
              <w:t>5.4.2. </w:t>
            </w:r>
            <w:r w:rsidR="00734812" w:rsidRPr="0058215D">
              <w:t>радиоэлектронные средства и высокочастотные устройства гражданского назначения</w:t>
            </w:r>
          </w:p>
        </w:tc>
        <w:tc>
          <w:tcPr>
            <w:tcW w:w="1559" w:type="pct"/>
            <w:shd w:val="clear" w:color="auto" w:fill="auto"/>
          </w:tcPr>
          <w:p w:rsidR="00734812" w:rsidRPr="0058215D" w:rsidRDefault="00734812" w:rsidP="007A715D">
            <w:pPr>
              <w:jc w:val="both"/>
            </w:pPr>
            <w:r w:rsidRPr="0058215D">
              <w:t>УКНСС – организует и контролирует исполнение полномочия ТО</w:t>
            </w:r>
          </w:p>
        </w:tc>
        <w:tc>
          <w:tcPr>
            <w:tcW w:w="1250" w:type="pct"/>
            <w:shd w:val="clear" w:color="auto" w:fill="auto"/>
          </w:tcPr>
          <w:p w:rsidR="00734812" w:rsidRPr="0058215D" w:rsidRDefault="00734812" w:rsidP="007A715D">
            <w:pPr>
              <w:jc w:val="both"/>
            </w:pPr>
            <w:r w:rsidRPr="0058215D">
              <w:t>ТО – осуществляют регистрацию РЭС и ВЧУ</w:t>
            </w:r>
          </w:p>
        </w:tc>
      </w:tr>
      <w:tr w:rsidR="00600CE2" w:rsidRPr="0058215D" w:rsidTr="00DF016D">
        <w:trPr>
          <w:trHeight w:val="285"/>
        </w:trPr>
        <w:tc>
          <w:tcPr>
            <w:tcW w:w="285" w:type="pct"/>
            <w:shd w:val="clear" w:color="auto" w:fill="auto"/>
            <w:vAlign w:val="center"/>
          </w:tcPr>
          <w:p w:rsidR="00600CE2" w:rsidRPr="0058215D" w:rsidRDefault="00FA20F3" w:rsidP="00374921">
            <w:pPr>
              <w:jc w:val="center"/>
            </w:pPr>
            <w:r w:rsidRPr="0058215D">
              <w:t>43</w:t>
            </w:r>
            <w:r w:rsidR="00600CE2" w:rsidRPr="0058215D">
              <w:t>.</w:t>
            </w:r>
          </w:p>
        </w:tc>
        <w:tc>
          <w:tcPr>
            <w:tcW w:w="1906" w:type="pct"/>
            <w:shd w:val="clear" w:color="auto" w:fill="auto"/>
          </w:tcPr>
          <w:p w:rsidR="00600CE2" w:rsidRPr="0058215D" w:rsidRDefault="00090DF4" w:rsidP="00600CE2">
            <w:pPr>
              <w:jc w:val="both"/>
            </w:pPr>
            <w:r w:rsidRPr="0058215D">
              <w:t>5.4.3. </w:t>
            </w:r>
            <w:r w:rsidR="00600CE2" w:rsidRPr="0058215D">
              <w:t>сети электросвязи, входящие в сеть связи общего пользования, подлежащие регистрации в соответствии с законодательством Российской Федерации</w:t>
            </w:r>
          </w:p>
        </w:tc>
        <w:tc>
          <w:tcPr>
            <w:tcW w:w="1559" w:type="pct"/>
            <w:shd w:val="clear" w:color="auto" w:fill="auto"/>
          </w:tcPr>
          <w:p w:rsidR="00A545EE" w:rsidRPr="0058215D" w:rsidRDefault="00B25C77" w:rsidP="007A715D">
            <w:pPr>
              <w:jc w:val="both"/>
            </w:pPr>
            <w:r w:rsidRPr="0058215D">
              <w:t xml:space="preserve">В настоящее время полномочия по регистрации </w:t>
            </w:r>
            <w:r w:rsidR="00807092" w:rsidRPr="0058215D">
              <w:t>сети электросвязи, входящие в сеть связи общего пользования,</w:t>
            </w:r>
            <w:r w:rsidR="00A545EE" w:rsidRPr="0058215D">
              <w:t xml:space="preserve"> не реализуются, поскольку указанная регистрация </w:t>
            </w:r>
            <w:r w:rsidR="004E1867" w:rsidRPr="0058215D">
              <w:t xml:space="preserve">действующим законодательством </w:t>
            </w:r>
            <w:r w:rsidR="00D754A1" w:rsidRPr="0058215D">
              <w:t>в области связи не предусмотрена</w:t>
            </w:r>
          </w:p>
        </w:tc>
        <w:tc>
          <w:tcPr>
            <w:tcW w:w="1250" w:type="pct"/>
            <w:shd w:val="clear" w:color="auto" w:fill="auto"/>
          </w:tcPr>
          <w:p w:rsidR="00600CE2" w:rsidRPr="0058215D" w:rsidRDefault="00D754A1" w:rsidP="007A715D">
            <w:pPr>
              <w:jc w:val="both"/>
            </w:pPr>
            <w:r w:rsidRPr="0058215D">
              <w:t>Полномочия отсутствуют</w:t>
            </w:r>
          </w:p>
        </w:tc>
      </w:tr>
      <w:tr w:rsidR="0014280B" w:rsidRPr="0058215D" w:rsidTr="00B7100F">
        <w:tc>
          <w:tcPr>
            <w:tcW w:w="5000" w:type="pct"/>
            <w:gridSpan w:val="4"/>
            <w:shd w:val="clear" w:color="auto" w:fill="auto"/>
            <w:vAlign w:val="center"/>
          </w:tcPr>
          <w:p w:rsidR="0014280B" w:rsidRPr="0058215D" w:rsidRDefault="0014280B" w:rsidP="007A715D">
            <w:pPr>
              <w:jc w:val="both"/>
            </w:pPr>
            <w:r w:rsidRPr="0058215D">
              <w:rPr>
                <w:b/>
                <w:bCs/>
              </w:rPr>
              <w:t xml:space="preserve">5.5. </w:t>
            </w:r>
            <w:r w:rsidR="004650E0" w:rsidRPr="0058215D">
              <w:rPr>
                <w:b/>
                <w:bCs/>
              </w:rPr>
              <w:t>выдаёт</w:t>
            </w:r>
            <w:r w:rsidRPr="0058215D">
              <w:rPr>
                <w:b/>
                <w:bCs/>
              </w:rPr>
              <w:t xml:space="preserve"> разрешения:</w:t>
            </w:r>
          </w:p>
        </w:tc>
      </w:tr>
      <w:tr w:rsidR="00734812" w:rsidRPr="0058215D" w:rsidTr="00DF016D">
        <w:tc>
          <w:tcPr>
            <w:tcW w:w="285" w:type="pct"/>
            <w:shd w:val="clear" w:color="auto" w:fill="auto"/>
            <w:vAlign w:val="center"/>
          </w:tcPr>
          <w:p w:rsidR="00734812" w:rsidRPr="0058215D" w:rsidRDefault="00CB6DCA" w:rsidP="00374921">
            <w:pPr>
              <w:jc w:val="center"/>
              <w:rPr>
                <w:lang w:val="en-US"/>
              </w:rPr>
            </w:pPr>
            <w:r w:rsidRPr="0058215D">
              <w:t>4</w:t>
            </w:r>
            <w:r w:rsidR="00FA20F3" w:rsidRPr="0058215D">
              <w:t>4</w:t>
            </w:r>
            <w:r w:rsidR="00734812" w:rsidRPr="0058215D">
              <w:rPr>
                <w:lang w:val="en-US"/>
              </w:rPr>
              <w:t>.</w:t>
            </w:r>
          </w:p>
        </w:tc>
        <w:tc>
          <w:tcPr>
            <w:tcW w:w="1906" w:type="pct"/>
            <w:shd w:val="clear" w:color="auto" w:fill="auto"/>
          </w:tcPr>
          <w:p w:rsidR="00734812" w:rsidRPr="0058215D" w:rsidRDefault="00090DF4" w:rsidP="00870A4B">
            <w:pPr>
              <w:jc w:val="both"/>
            </w:pPr>
            <w:r w:rsidRPr="0058215D">
              <w:t>5.5.1. </w:t>
            </w:r>
            <w:r w:rsidR="00734812" w:rsidRPr="0058215D">
              <w:t xml:space="preserve">на распространение продукции зарубежных периодических печатных изданий </w:t>
            </w:r>
            <w:r w:rsidR="00734812" w:rsidRPr="0058215D">
              <w:lastRenderedPageBreak/>
              <w:t>на территории Российской Федерации</w:t>
            </w:r>
          </w:p>
        </w:tc>
        <w:tc>
          <w:tcPr>
            <w:tcW w:w="1559" w:type="pct"/>
            <w:shd w:val="clear" w:color="auto" w:fill="auto"/>
          </w:tcPr>
          <w:p w:rsidR="00734812" w:rsidRPr="0058215D" w:rsidRDefault="00B55CE8" w:rsidP="00CB6DCA">
            <w:pPr>
              <w:jc w:val="both"/>
            </w:pPr>
            <w:r w:rsidRPr="0058215D">
              <w:lastRenderedPageBreak/>
              <w:t xml:space="preserve">УРРКНСМК – осуществляет выдачу разрешений и </w:t>
            </w:r>
            <w:r w:rsidR="004650E0" w:rsidRPr="0058215D">
              <w:t>ведёт</w:t>
            </w:r>
            <w:r w:rsidRPr="0058215D">
              <w:t xml:space="preserve"> реестр</w:t>
            </w:r>
          </w:p>
        </w:tc>
        <w:tc>
          <w:tcPr>
            <w:tcW w:w="1250" w:type="pct"/>
            <w:tcBorders>
              <w:bottom w:val="single" w:sz="4" w:space="0" w:color="auto"/>
            </w:tcBorders>
            <w:shd w:val="clear" w:color="auto" w:fill="auto"/>
          </w:tcPr>
          <w:p w:rsidR="00734812" w:rsidRPr="0058215D" w:rsidRDefault="00900676" w:rsidP="007A715D">
            <w:pPr>
              <w:jc w:val="both"/>
            </w:pPr>
            <w:r w:rsidRPr="0058215D">
              <w:t>ТО –</w:t>
            </w:r>
            <w:r w:rsidR="00734812" w:rsidRPr="0058215D">
              <w:t xml:space="preserve"> нет</w:t>
            </w:r>
          </w:p>
        </w:tc>
      </w:tr>
      <w:tr w:rsidR="00734812" w:rsidRPr="0058215D" w:rsidTr="00DF016D">
        <w:tc>
          <w:tcPr>
            <w:tcW w:w="285" w:type="pct"/>
            <w:shd w:val="clear" w:color="auto" w:fill="auto"/>
            <w:vAlign w:val="center"/>
          </w:tcPr>
          <w:p w:rsidR="00734812" w:rsidRPr="0058215D" w:rsidRDefault="00E95C40" w:rsidP="00374921">
            <w:pPr>
              <w:jc w:val="center"/>
            </w:pPr>
            <w:r w:rsidRPr="0058215D">
              <w:lastRenderedPageBreak/>
              <w:t>4</w:t>
            </w:r>
            <w:r w:rsidR="00FA20F3" w:rsidRPr="0058215D">
              <w:t>5</w:t>
            </w:r>
            <w:r w:rsidR="00734812" w:rsidRPr="0058215D">
              <w:t>.</w:t>
            </w:r>
          </w:p>
        </w:tc>
        <w:tc>
          <w:tcPr>
            <w:tcW w:w="1906" w:type="pct"/>
            <w:shd w:val="clear" w:color="auto" w:fill="auto"/>
          </w:tcPr>
          <w:p w:rsidR="00734812" w:rsidRPr="0058215D" w:rsidRDefault="00090DF4" w:rsidP="00870A4B">
            <w:pPr>
              <w:jc w:val="both"/>
            </w:pPr>
            <w:r w:rsidRPr="0058215D">
              <w:t>5.5.2. </w:t>
            </w:r>
            <w:r w:rsidR="00734812" w:rsidRPr="0058215D">
              <w:t>на применение франкировальных машин</w:t>
            </w:r>
          </w:p>
        </w:tc>
        <w:tc>
          <w:tcPr>
            <w:tcW w:w="1559" w:type="pct"/>
            <w:tcBorders>
              <w:bottom w:val="single" w:sz="4" w:space="0" w:color="auto"/>
            </w:tcBorders>
            <w:shd w:val="clear" w:color="auto" w:fill="auto"/>
          </w:tcPr>
          <w:p w:rsidR="00734812" w:rsidRPr="0058215D" w:rsidRDefault="00900676" w:rsidP="007A715D">
            <w:pPr>
              <w:jc w:val="both"/>
            </w:pPr>
            <w:r w:rsidRPr="0058215D">
              <w:t>УКНСС –</w:t>
            </w:r>
            <w:r w:rsidR="00734812" w:rsidRPr="0058215D">
              <w:t xml:space="preserve"> организует и контролирует исполнение полномочия ТО</w:t>
            </w:r>
          </w:p>
        </w:tc>
        <w:tc>
          <w:tcPr>
            <w:tcW w:w="1250" w:type="pct"/>
            <w:shd w:val="clear" w:color="auto" w:fill="auto"/>
          </w:tcPr>
          <w:p w:rsidR="00734812" w:rsidRPr="0058215D" w:rsidRDefault="00734812" w:rsidP="007A715D">
            <w:pPr>
              <w:jc w:val="both"/>
            </w:pPr>
            <w:r w:rsidRPr="0058215D">
              <w:t>ТО – осуществляет выдачу разрешений</w:t>
            </w:r>
          </w:p>
        </w:tc>
      </w:tr>
      <w:tr w:rsidR="00734812" w:rsidRPr="0058215D" w:rsidTr="00DF016D">
        <w:tc>
          <w:tcPr>
            <w:tcW w:w="285" w:type="pct"/>
            <w:shd w:val="clear" w:color="auto" w:fill="auto"/>
            <w:vAlign w:val="center"/>
          </w:tcPr>
          <w:p w:rsidR="00734812" w:rsidRPr="0058215D" w:rsidRDefault="00E95C40" w:rsidP="00374921">
            <w:pPr>
              <w:jc w:val="center"/>
              <w:rPr>
                <w:lang w:val="en-US"/>
              </w:rPr>
            </w:pPr>
            <w:r w:rsidRPr="0058215D">
              <w:t>4</w:t>
            </w:r>
            <w:r w:rsidR="00FA20F3" w:rsidRPr="0058215D">
              <w:t>6</w:t>
            </w:r>
            <w:r w:rsidR="00734812" w:rsidRPr="0058215D">
              <w:rPr>
                <w:lang w:val="en-US"/>
              </w:rPr>
              <w:t>.</w:t>
            </w:r>
          </w:p>
        </w:tc>
        <w:tc>
          <w:tcPr>
            <w:tcW w:w="1906" w:type="pct"/>
            <w:shd w:val="clear" w:color="auto" w:fill="auto"/>
          </w:tcPr>
          <w:p w:rsidR="00734812" w:rsidRPr="0058215D" w:rsidRDefault="00090DF4" w:rsidP="00870A4B">
            <w:pPr>
              <w:jc w:val="both"/>
            </w:pPr>
            <w:r w:rsidRPr="0058215D">
              <w:t>5.5.3. </w:t>
            </w:r>
            <w:r w:rsidR="00734812" w:rsidRPr="0058215D">
              <w:t xml:space="preserve">на строительство, реконструкцию,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 </w:t>
            </w:r>
          </w:p>
        </w:tc>
        <w:tc>
          <w:tcPr>
            <w:tcW w:w="1559" w:type="pct"/>
            <w:tcBorders>
              <w:bottom w:val="single" w:sz="4" w:space="0" w:color="auto"/>
            </w:tcBorders>
            <w:shd w:val="clear" w:color="auto" w:fill="auto"/>
          </w:tcPr>
          <w:p w:rsidR="00734812" w:rsidRPr="0058215D" w:rsidRDefault="00734812" w:rsidP="007A715D">
            <w:pPr>
              <w:jc w:val="both"/>
            </w:pPr>
            <w:r w:rsidRPr="0058215D">
              <w:t>УКНСС – осуществляет оформление и выдачу разрешений</w:t>
            </w:r>
          </w:p>
        </w:tc>
        <w:tc>
          <w:tcPr>
            <w:tcW w:w="1250" w:type="pct"/>
            <w:tcBorders>
              <w:bottom w:val="single" w:sz="4" w:space="0" w:color="auto"/>
            </w:tcBorders>
            <w:shd w:val="clear" w:color="auto" w:fill="auto"/>
          </w:tcPr>
          <w:p w:rsidR="00734812" w:rsidRPr="0058215D" w:rsidRDefault="00900676" w:rsidP="007A715D">
            <w:pPr>
              <w:jc w:val="both"/>
            </w:pPr>
            <w:r w:rsidRPr="0058215D">
              <w:t>ТО –</w:t>
            </w:r>
            <w:r w:rsidR="00734812" w:rsidRPr="0058215D">
              <w:t xml:space="preserve"> нет</w:t>
            </w:r>
          </w:p>
        </w:tc>
      </w:tr>
      <w:tr w:rsidR="00616795" w:rsidRPr="0058215D" w:rsidTr="00DF016D">
        <w:tc>
          <w:tcPr>
            <w:tcW w:w="285" w:type="pct"/>
            <w:shd w:val="clear" w:color="auto" w:fill="auto"/>
            <w:vAlign w:val="center"/>
          </w:tcPr>
          <w:p w:rsidR="00616795" w:rsidRPr="0058215D" w:rsidRDefault="00FA20F3" w:rsidP="00374921">
            <w:pPr>
              <w:jc w:val="center"/>
            </w:pPr>
            <w:r w:rsidRPr="0058215D">
              <w:t>47</w:t>
            </w:r>
            <w:r w:rsidR="00616795" w:rsidRPr="0058215D">
              <w:t>.</w:t>
            </w:r>
          </w:p>
        </w:tc>
        <w:tc>
          <w:tcPr>
            <w:tcW w:w="1906" w:type="pct"/>
            <w:shd w:val="clear" w:color="auto" w:fill="auto"/>
          </w:tcPr>
          <w:p w:rsidR="00616795" w:rsidRPr="0058215D" w:rsidRDefault="00090DF4" w:rsidP="00870A4B">
            <w:pPr>
              <w:jc w:val="both"/>
            </w:pPr>
            <w:r w:rsidRPr="0058215D">
              <w:t>5.5.4. </w:t>
            </w:r>
            <w:r w:rsidR="00616795" w:rsidRPr="0058215D">
              <w:t>на судовые радиостанции, используемые на морских судах, судах внутреннего плав</w:t>
            </w:r>
            <w:r w:rsidR="005F5693" w:rsidRPr="0058215D">
              <w:t>ания и судах смешанного (река–</w:t>
            </w:r>
            <w:r w:rsidR="00616795" w:rsidRPr="0058215D">
              <w:t>море) плавания</w:t>
            </w:r>
          </w:p>
        </w:tc>
        <w:tc>
          <w:tcPr>
            <w:tcW w:w="1559" w:type="pct"/>
            <w:shd w:val="clear" w:color="auto" w:fill="auto"/>
          </w:tcPr>
          <w:p w:rsidR="00616795" w:rsidRPr="0058215D" w:rsidRDefault="005F5693" w:rsidP="00AD536F">
            <w:pPr>
              <w:jc w:val="both"/>
            </w:pPr>
            <w:r w:rsidRPr="0058215D">
              <w:t>УРС –</w:t>
            </w:r>
            <w:r w:rsidR="00616795" w:rsidRPr="0058215D">
              <w:t xml:space="preserve"> осуществляет организацию деятельности ТО по вопросам, связанным с выдачей разрешений</w:t>
            </w:r>
          </w:p>
        </w:tc>
        <w:tc>
          <w:tcPr>
            <w:tcW w:w="1250" w:type="pct"/>
            <w:shd w:val="clear" w:color="auto" w:fill="auto"/>
          </w:tcPr>
          <w:p w:rsidR="00616795" w:rsidRPr="0058215D" w:rsidRDefault="00616795" w:rsidP="00AD536F">
            <w:pPr>
              <w:jc w:val="both"/>
            </w:pPr>
            <w:r w:rsidRPr="0058215D">
              <w:t>ТО – осуществляет выдачу разрешений</w:t>
            </w:r>
          </w:p>
        </w:tc>
      </w:tr>
      <w:tr w:rsidR="00734812" w:rsidRPr="0058215D" w:rsidTr="00DF016D">
        <w:tc>
          <w:tcPr>
            <w:tcW w:w="285" w:type="pct"/>
            <w:shd w:val="clear" w:color="auto" w:fill="auto"/>
            <w:vAlign w:val="center"/>
          </w:tcPr>
          <w:p w:rsidR="00734812" w:rsidRPr="0058215D" w:rsidRDefault="00FA20F3" w:rsidP="00374921">
            <w:pPr>
              <w:jc w:val="center"/>
              <w:rPr>
                <w:lang w:val="en-US"/>
              </w:rPr>
            </w:pPr>
            <w:r w:rsidRPr="0058215D">
              <w:t>48</w:t>
            </w:r>
            <w:r w:rsidR="00734812" w:rsidRPr="0058215D">
              <w:rPr>
                <w:lang w:val="en-US"/>
              </w:rPr>
              <w:t>.</w:t>
            </w:r>
          </w:p>
        </w:tc>
        <w:tc>
          <w:tcPr>
            <w:tcW w:w="1906" w:type="pct"/>
            <w:shd w:val="clear" w:color="auto" w:fill="auto"/>
          </w:tcPr>
          <w:p w:rsidR="00734812" w:rsidRPr="0058215D" w:rsidRDefault="00090DF4" w:rsidP="00870A4B">
            <w:pPr>
              <w:jc w:val="both"/>
            </w:pPr>
            <w:r w:rsidRPr="0058215D">
              <w:t>5.5.5. </w:t>
            </w:r>
            <w:r w:rsidR="00734812" w:rsidRPr="0058215D">
              <w:t>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 (если наличие такого разрешения предусмотрено законодательством Российской Федерации)</w:t>
            </w:r>
          </w:p>
        </w:tc>
        <w:tc>
          <w:tcPr>
            <w:tcW w:w="1559" w:type="pct"/>
            <w:shd w:val="clear" w:color="auto" w:fill="auto"/>
          </w:tcPr>
          <w:p w:rsidR="00734812" w:rsidRPr="0058215D" w:rsidRDefault="00C40DD6" w:rsidP="007A715D">
            <w:pPr>
              <w:jc w:val="both"/>
              <w:rPr>
                <w:b/>
              </w:rPr>
            </w:pPr>
            <w:r w:rsidRPr="0058215D">
              <w:t>УР</w:t>
            </w:r>
            <w:r w:rsidR="00734812" w:rsidRPr="0058215D">
              <w:t xml:space="preserve">С – </w:t>
            </w:r>
            <w:r w:rsidR="004650E0" w:rsidRPr="0058215D">
              <w:t>выдаёт</w:t>
            </w:r>
            <w:r w:rsidR="00734812" w:rsidRPr="0058215D">
              <w:t xml:space="preserve"> разрешения на временный ввоз радиоэлектронных средств и высокочастотных устройств гражданского назначения</w:t>
            </w:r>
          </w:p>
        </w:tc>
        <w:tc>
          <w:tcPr>
            <w:tcW w:w="1250" w:type="pct"/>
            <w:shd w:val="clear" w:color="auto" w:fill="auto"/>
          </w:tcPr>
          <w:p w:rsidR="00734812" w:rsidRPr="0058215D" w:rsidRDefault="00900676" w:rsidP="007A715D">
            <w:pPr>
              <w:jc w:val="both"/>
            </w:pPr>
            <w:r w:rsidRPr="0058215D">
              <w:t>ТО –</w:t>
            </w:r>
            <w:r w:rsidR="00E51C05" w:rsidRPr="0058215D">
              <w:t xml:space="preserve"> нет</w:t>
            </w:r>
          </w:p>
        </w:tc>
      </w:tr>
      <w:tr w:rsidR="00734812" w:rsidRPr="00E46F9E" w:rsidTr="00DF016D">
        <w:tc>
          <w:tcPr>
            <w:tcW w:w="285" w:type="pct"/>
            <w:shd w:val="clear" w:color="auto" w:fill="auto"/>
            <w:vAlign w:val="center"/>
          </w:tcPr>
          <w:p w:rsidR="00734812" w:rsidRPr="0058215D" w:rsidRDefault="00FA20F3" w:rsidP="00374921">
            <w:pPr>
              <w:jc w:val="center"/>
              <w:rPr>
                <w:lang w:val="en-US"/>
              </w:rPr>
            </w:pPr>
            <w:r w:rsidRPr="0058215D">
              <w:t>49</w:t>
            </w:r>
            <w:r w:rsidR="00734812" w:rsidRPr="0058215D">
              <w:rPr>
                <w:lang w:val="en-US"/>
              </w:rPr>
              <w:t>.</w:t>
            </w:r>
          </w:p>
        </w:tc>
        <w:tc>
          <w:tcPr>
            <w:tcW w:w="1906" w:type="pct"/>
            <w:shd w:val="clear" w:color="auto" w:fill="auto"/>
          </w:tcPr>
          <w:p w:rsidR="00734812" w:rsidRPr="0058215D" w:rsidRDefault="00090DF4" w:rsidP="00870A4B">
            <w:pPr>
              <w:jc w:val="both"/>
            </w:pPr>
            <w:r w:rsidRPr="0058215D">
              <w:t>5.7. </w:t>
            </w:r>
            <w:r w:rsidR="00734812" w:rsidRPr="0058215D">
              <w:t xml:space="preserve">рассматривает обращения операторов связи по вопросам присоединения сетей электросвязи и взаимодействия операторов связи, принимает по ним решения и </w:t>
            </w:r>
            <w:r w:rsidR="005F5693" w:rsidRPr="0058215D">
              <w:t>выдаёт</w:t>
            </w:r>
            <w:r w:rsidR="00734812" w:rsidRPr="0058215D">
              <w:t xml:space="preserve"> предписания в соответствии с федеральным законом</w:t>
            </w:r>
          </w:p>
        </w:tc>
        <w:tc>
          <w:tcPr>
            <w:tcW w:w="1559" w:type="pct"/>
            <w:shd w:val="clear" w:color="auto" w:fill="auto"/>
          </w:tcPr>
          <w:p w:rsidR="00734812" w:rsidRPr="0058215D" w:rsidRDefault="00734812" w:rsidP="007A715D">
            <w:pPr>
              <w:jc w:val="both"/>
            </w:pPr>
            <w:r w:rsidRPr="0058215D">
              <w:t xml:space="preserve">УКНСС – осуществляет рассмотрение обращений операторов связи по вопросам присоединения сетей электросвязи и их взаимодействия, а также по вопросам взаимодействия операторов связи, если хотя бы один из участвующих в присоединении и (или) взаимодействии сетей электросвязи и (или) взаимодействующих операторов связи является оператором, занимающим существенное положение в </w:t>
            </w:r>
            <w:r w:rsidRPr="0058215D">
              <w:lastRenderedPageBreak/>
              <w:t>сети связи общего пользования</w:t>
            </w:r>
          </w:p>
        </w:tc>
        <w:tc>
          <w:tcPr>
            <w:tcW w:w="1250" w:type="pct"/>
            <w:shd w:val="clear" w:color="auto" w:fill="auto"/>
          </w:tcPr>
          <w:p w:rsidR="00734812" w:rsidRPr="0058215D" w:rsidRDefault="00734812" w:rsidP="005D731A">
            <w:pPr>
              <w:jc w:val="both"/>
            </w:pPr>
            <w:r w:rsidRPr="0058215D">
              <w:lastRenderedPageBreak/>
              <w:t>ТО – осуществляет рассмотрение обращения обращений оператор</w:t>
            </w:r>
            <w:r w:rsidR="005D731A" w:rsidRPr="0058215D">
              <w:t>ов связи по вопросам присоедине</w:t>
            </w:r>
            <w:r w:rsidRPr="0058215D">
              <w:t xml:space="preserve">ния сетей электросвязи и их взаимодействия, а также по вопросам взаимодействия операторов </w:t>
            </w:r>
            <w:r w:rsidR="005D731A" w:rsidRPr="0058215D">
              <w:t>связи, если ни один из участвую</w:t>
            </w:r>
            <w:r w:rsidRPr="0058215D">
              <w:t xml:space="preserve">щих в присоединении и (или) взаимодействии сетей электросвязи и </w:t>
            </w:r>
            <w:r w:rsidRPr="0058215D">
              <w:lastRenderedPageBreak/>
              <w:t xml:space="preserve">(или) взаимодействующих операторов связи </w:t>
            </w:r>
            <w:r w:rsidR="005D731A" w:rsidRPr="0058215D">
              <w:t>не является оператором, занимаю</w:t>
            </w:r>
            <w:r w:rsidRPr="0058215D">
              <w:t>щим существенное положение в сети связи общего пользования</w:t>
            </w:r>
          </w:p>
        </w:tc>
      </w:tr>
    </w:tbl>
    <w:p w:rsidR="007A715D" w:rsidRPr="00E46F9E" w:rsidRDefault="007A715D" w:rsidP="00612535">
      <w:pPr>
        <w:tabs>
          <w:tab w:val="num" w:pos="612"/>
        </w:tabs>
        <w:ind w:firstLine="612"/>
        <w:jc w:val="both"/>
        <w:rPr>
          <w:sz w:val="28"/>
          <w:szCs w:val="28"/>
          <w:highlight w:val="yellow"/>
        </w:rPr>
      </w:pPr>
    </w:p>
    <w:p w:rsidR="003C1F24" w:rsidRPr="0058215D" w:rsidRDefault="003C1F24" w:rsidP="00EC542A">
      <w:pPr>
        <w:spacing w:line="360" w:lineRule="exact"/>
        <w:ind w:firstLine="709"/>
        <w:jc w:val="both"/>
        <w:rPr>
          <w:spacing w:val="-4"/>
          <w:sz w:val="28"/>
          <w:szCs w:val="28"/>
        </w:rPr>
      </w:pPr>
      <w:r w:rsidRPr="0058215D">
        <w:rPr>
          <w:spacing w:val="-4"/>
          <w:sz w:val="28"/>
          <w:szCs w:val="28"/>
        </w:rPr>
        <w:t>Деятельность Федеральной службы по надзору в сфере связи, информационных технологий и массовых коммуникаций при выполнении возл</w:t>
      </w:r>
      <w:r w:rsidR="002B78F0" w:rsidRPr="0058215D">
        <w:rPr>
          <w:spacing w:val="-4"/>
          <w:sz w:val="28"/>
          <w:szCs w:val="28"/>
        </w:rPr>
        <w:t>ожен</w:t>
      </w:r>
      <w:r w:rsidR="007F1677" w:rsidRPr="0058215D">
        <w:rPr>
          <w:spacing w:val="-4"/>
          <w:sz w:val="28"/>
          <w:szCs w:val="28"/>
        </w:rPr>
        <w:t xml:space="preserve">ных на </w:t>
      </w:r>
      <w:r w:rsidR="002F789B" w:rsidRPr="0058215D">
        <w:rPr>
          <w:spacing w:val="-4"/>
          <w:sz w:val="28"/>
          <w:szCs w:val="28"/>
        </w:rPr>
        <w:t>неё</w:t>
      </w:r>
      <w:r w:rsidR="007F1677" w:rsidRPr="0058215D">
        <w:rPr>
          <w:spacing w:val="-4"/>
          <w:sz w:val="28"/>
          <w:szCs w:val="28"/>
        </w:rPr>
        <w:t xml:space="preserve"> полн</w:t>
      </w:r>
      <w:r w:rsidR="00541150" w:rsidRPr="0058215D">
        <w:rPr>
          <w:spacing w:val="-4"/>
          <w:sz w:val="28"/>
          <w:szCs w:val="28"/>
        </w:rPr>
        <w:t>омочий в</w:t>
      </w:r>
      <w:r w:rsidR="008E7166" w:rsidRPr="0058215D">
        <w:rPr>
          <w:spacing w:val="-4"/>
          <w:sz w:val="28"/>
          <w:szCs w:val="28"/>
        </w:rPr>
        <w:t xml:space="preserve"> 2023</w:t>
      </w:r>
      <w:r w:rsidRPr="0058215D">
        <w:rPr>
          <w:spacing w:val="-4"/>
          <w:sz w:val="28"/>
          <w:szCs w:val="28"/>
        </w:rPr>
        <w:t xml:space="preserve"> году была направлена на:</w:t>
      </w:r>
    </w:p>
    <w:p w:rsidR="003C1F24" w:rsidRPr="0058215D" w:rsidRDefault="003C1F24" w:rsidP="00EC542A">
      <w:pPr>
        <w:spacing w:line="360" w:lineRule="exact"/>
        <w:ind w:firstLine="709"/>
        <w:jc w:val="both"/>
        <w:rPr>
          <w:spacing w:val="-4"/>
          <w:sz w:val="28"/>
          <w:szCs w:val="28"/>
        </w:rPr>
      </w:pPr>
      <w:r w:rsidRPr="0058215D">
        <w:rPr>
          <w:spacing w:val="-4"/>
          <w:sz w:val="28"/>
          <w:szCs w:val="28"/>
        </w:rPr>
        <w:t>обеспечение потребностей общества в качественных услугах связи и информационно-коммуникационных технологиях;</w:t>
      </w:r>
    </w:p>
    <w:p w:rsidR="003C1F24" w:rsidRPr="0058215D" w:rsidRDefault="003C1F24" w:rsidP="00EC542A">
      <w:pPr>
        <w:spacing w:line="360" w:lineRule="exact"/>
        <w:ind w:firstLine="709"/>
        <w:jc w:val="both"/>
        <w:rPr>
          <w:spacing w:val="-4"/>
          <w:sz w:val="28"/>
          <w:szCs w:val="28"/>
        </w:rPr>
      </w:pPr>
      <w:r w:rsidRPr="0058215D">
        <w:rPr>
          <w:spacing w:val="-4"/>
          <w:sz w:val="28"/>
          <w:szCs w:val="28"/>
        </w:rPr>
        <w:t>содействие развитию массовых коммуникаций и обеспечению свободы массовой информации и реализации гражданами свобод слова и творчества;</w:t>
      </w:r>
    </w:p>
    <w:p w:rsidR="003C1F24" w:rsidRPr="0058215D" w:rsidRDefault="003C1F24" w:rsidP="00EC542A">
      <w:pPr>
        <w:spacing w:line="360" w:lineRule="exact"/>
        <w:ind w:firstLine="709"/>
        <w:jc w:val="both"/>
        <w:rPr>
          <w:spacing w:val="-4"/>
          <w:sz w:val="28"/>
          <w:szCs w:val="28"/>
        </w:rPr>
      </w:pPr>
      <w:r w:rsidRPr="0058215D">
        <w:rPr>
          <w:spacing w:val="-4"/>
          <w:sz w:val="28"/>
          <w:szCs w:val="28"/>
        </w:rPr>
        <w:t>обеспечение защиты детей от информации, причиняющей вред их здоровью и развитию;</w:t>
      </w:r>
    </w:p>
    <w:p w:rsidR="003C1F24" w:rsidRPr="0058215D" w:rsidRDefault="003C1F24" w:rsidP="00EC542A">
      <w:pPr>
        <w:spacing w:line="360" w:lineRule="exact"/>
        <w:ind w:firstLine="709"/>
        <w:jc w:val="both"/>
        <w:rPr>
          <w:spacing w:val="-4"/>
          <w:sz w:val="28"/>
          <w:szCs w:val="28"/>
        </w:rPr>
      </w:pPr>
      <w:r w:rsidRPr="0058215D">
        <w:rPr>
          <w:spacing w:val="-4"/>
          <w:sz w:val="28"/>
          <w:szCs w:val="28"/>
        </w:rPr>
        <w:t>обеспечение защиты прав граждан на неприкосновенность частной жизни, личную и семейную тайну;</w:t>
      </w:r>
    </w:p>
    <w:p w:rsidR="003C1F24" w:rsidRPr="0058215D" w:rsidRDefault="003C1F24" w:rsidP="00EC542A">
      <w:pPr>
        <w:spacing w:line="360" w:lineRule="exact"/>
        <w:ind w:firstLine="709"/>
        <w:jc w:val="both"/>
        <w:rPr>
          <w:spacing w:val="-4"/>
          <w:sz w:val="28"/>
          <w:szCs w:val="28"/>
        </w:rPr>
      </w:pPr>
      <w:r w:rsidRPr="0058215D">
        <w:rPr>
          <w:spacing w:val="-4"/>
          <w:sz w:val="28"/>
          <w:szCs w:val="28"/>
        </w:rPr>
        <w:t>обеспечение прозрачности деятельности;</w:t>
      </w:r>
    </w:p>
    <w:p w:rsidR="003C1F24" w:rsidRPr="0058215D" w:rsidRDefault="003C1F24" w:rsidP="00EC542A">
      <w:pPr>
        <w:spacing w:line="360" w:lineRule="exact"/>
        <w:ind w:firstLine="709"/>
        <w:jc w:val="both"/>
        <w:rPr>
          <w:spacing w:val="-4"/>
          <w:sz w:val="28"/>
          <w:szCs w:val="28"/>
        </w:rPr>
      </w:pPr>
      <w:r w:rsidRPr="0058215D">
        <w:rPr>
          <w:spacing w:val="-4"/>
          <w:sz w:val="28"/>
          <w:szCs w:val="28"/>
        </w:rPr>
        <w:t>совершенствование контрольно-надзорных и разрешительных функций и оптимизацию предоставления государственных услуг.</w:t>
      </w:r>
    </w:p>
    <w:p w:rsidR="003C1F24" w:rsidRPr="0058215D" w:rsidRDefault="003C1F24" w:rsidP="00EC542A">
      <w:pPr>
        <w:spacing w:line="360" w:lineRule="exact"/>
        <w:ind w:firstLine="709"/>
        <w:jc w:val="both"/>
        <w:rPr>
          <w:spacing w:val="-4"/>
          <w:sz w:val="28"/>
          <w:szCs w:val="28"/>
        </w:rPr>
      </w:pPr>
      <w:r w:rsidRPr="0058215D">
        <w:rPr>
          <w:spacing w:val="-4"/>
          <w:sz w:val="28"/>
          <w:szCs w:val="28"/>
        </w:rPr>
        <w:t xml:space="preserve">Установленные цели достигаются </w:t>
      </w:r>
      <w:r w:rsidR="007F1677" w:rsidRPr="0058215D">
        <w:rPr>
          <w:spacing w:val="-4"/>
          <w:sz w:val="28"/>
          <w:szCs w:val="28"/>
        </w:rPr>
        <w:t>путём</w:t>
      </w:r>
      <w:r w:rsidRPr="0058215D">
        <w:rPr>
          <w:spacing w:val="-4"/>
          <w:sz w:val="28"/>
          <w:szCs w:val="28"/>
        </w:rPr>
        <w:t xml:space="preserve"> осуществления в установленных сферах деятельности государственного контроля (надзора) за соблюдением требований законодательства Российской Федерации, разрешительной и регистрационной деятельности, деятельности по защите прав субъектов персональных данных, совершенствования контрольно-надзорных и разрешительных функций и оптимизации предоставления государственных услуг.</w:t>
      </w:r>
    </w:p>
    <w:p w:rsidR="009C6487" w:rsidRPr="0058215D" w:rsidRDefault="009C6487" w:rsidP="00EC542A">
      <w:pPr>
        <w:pStyle w:val="a4"/>
        <w:spacing w:line="360" w:lineRule="exact"/>
        <w:ind w:firstLine="709"/>
        <w:rPr>
          <w:szCs w:val="28"/>
        </w:rPr>
      </w:pPr>
      <w:r w:rsidRPr="0058215D">
        <w:rPr>
          <w:szCs w:val="28"/>
        </w:rPr>
        <w:t xml:space="preserve">Основные задачи, которые решались Роскомнадзором </w:t>
      </w:r>
      <w:r w:rsidR="00AE3E32" w:rsidRPr="0058215D">
        <w:rPr>
          <w:szCs w:val="28"/>
        </w:rPr>
        <w:t>в 202</w:t>
      </w:r>
      <w:r w:rsidR="00E46F9E" w:rsidRPr="0058215D">
        <w:rPr>
          <w:szCs w:val="28"/>
        </w:rPr>
        <w:t>3</w:t>
      </w:r>
      <w:r w:rsidR="000E4A0C" w:rsidRPr="0058215D">
        <w:rPr>
          <w:szCs w:val="28"/>
        </w:rPr>
        <w:t xml:space="preserve"> году для достижения целей:</w:t>
      </w:r>
    </w:p>
    <w:p w:rsidR="00E315FF" w:rsidRPr="0058215D" w:rsidRDefault="000E4A0C" w:rsidP="00EC542A">
      <w:pPr>
        <w:spacing w:line="360" w:lineRule="exact"/>
        <w:ind w:firstLine="709"/>
        <w:jc w:val="both"/>
        <w:rPr>
          <w:spacing w:val="-4"/>
          <w:sz w:val="28"/>
          <w:szCs w:val="28"/>
        </w:rPr>
      </w:pPr>
      <w:r w:rsidRPr="0058215D">
        <w:rPr>
          <w:spacing w:val="-4"/>
          <w:sz w:val="28"/>
          <w:szCs w:val="28"/>
        </w:rPr>
        <w:t>о</w:t>
      </w:r>
      <w:r w:rsidR="00E315FF" w:rsidRPr="0058215D">
        <w:rPr>
          <w:spacing w:val="-4"/>
          <w:sz w:val="28"/>
          <w:szCs w:val="28"/>
        </w:rPr>
        <w:t>беспечение защиты прав, законных интересов граждан, юридических лиц и индивидуальных предпринимателей и экономических интересов государства на рынках телекоммуникаций и средств массовой информации;</w:t>
      </w:r>
    </w:p>
    <w:p w:rsidR="00E315FF" w:rsidRPr="0058215D" w:rsidRDefault="00E315FF" w:rsidP="00EC542A">
      <w:pPr>
        <w:spacing w:line="360" w:lineRule="exact"/>
        <w:ind w:firstLine="709"/>
        <w:jc w:val="both"/>
        <w:rPr>
          <w:sz w:val="28"/>
          <w:szCs w:val="28"/>
        </w:rPr>
      </w:pPr>
      <w:r w:rsidRPr="0058215D">
        <w:rPr>
          <w:sz w:val="28"/>
          <w:szCs w:val="28"/>
        </w:rPr>
        <w:t>обеспечение защиты прав субъектов персональных данных;</w:t>
      </w:r>
    </w:p>
    <w:p w:rsidR="00E315FF" w:rsidRPr="0058215D" w:rsidRDefault="00E315FF" w:rsidP="00EC542A">
      <w:pPr>
        <w:spacing w:line="360" w:lineRule="exact"/>
        <w:ind w:firstLine="709"/>
        <w:jc w:val="both"/>
        <w:rPr>
          <w:sz w:val="28"/>
          <w:szCs w:val="28"/>
        </w:rPr>
      </w:pPr>
      <w:r w:rsidRPr="0058215D">
        <w:rPr>
          <w:sz w:val="28"/>
          <w:szCs w:val="28"/>
        </w:rPr>
        <w:t>повышение эффективности контроля и надзора за соблюдением законодательства в установленных сферах деятельности, оптимизация деятельности Роскомнадзора;</w:t>
      </w:r>
    </w:p>
    <w:p w:rsidR="00E315FF" w:rsidRPr="0058215D" w:rsidRDefault="00E315FF" w:rsidP="00EC542A">
      <w:pPr>
        <w:spacing w:line="360" w:lineRule="exact"/>
        <w:ind w:firstLine="709"/>
        <w:jc w:val="both"/>
        <w:rPr>
          <w:sz w:val="28"/>
          <w:szCs w:val="28"/>
        </w:rPr>
      </w:pPr>
      <w:r w:rsidRPr="0058215D">
        <w:rPr>
          <w:sz w:val="28"/>
          <w:szCs w:val="28"/>
        </w:rPr>
        <w:lastRenderedPageBreak/>
        <w:t>организация государственного контроля в сфере информационных технологий;</w:t>
      </w:r>
    </w:p>
    <w:p w:rsidR="00E315FF" w:rsidRPr="0058215D" w:rsidRDefault="00E315FF" w:rsidP="00EC542A">
      <w:pPr>
        <w:spacing w:line="360" w:lineRule="exact"/>
        <w:ind w:firstLine="709"/>
        <w:jc w:val="both"/>
        <w:rPr>
          <w:spacing w:val="-4"/>
          <w:sz w:val="28"/>
          <w:szCs w:val="28"/>
        </w:rPr>
      </w:pPr>
      <w:r w:rsidRPr="0058215D">
        <w:rPr>
          <w:spacing w:val="-4"/>
          <w:sz w:val="28"/>
          <w:szCs w:val="28"/>
        </w:rPr>
        <w:t>снижение административного давления на участников рынков вещания и телекоммуникаций в процессе регистрационных и разрешительных процедур, а также в ходе осуществления госуд</w:t>
      </w:r>
      <w:r w:rsidR="00AE3E32" w:rsidRPr="0058215D">
        <w:rPr>
          <w:spacing w:val="-4"/>
          <w:sz w:val="28"/>
          <w:szCs w:val="28"/>
        </w:rPr>
        <w:t>арственного контроля (надзора);</w:t>
      </w:r>
    </w:p>
    <w:p w:rsidR="00E315FF" w:rsidRPr="0058215D" w:rsidRDefault="00E315FF" w:rsidP="00EC542A">
      <w:pPr>
        <w:spacing w:line="360" w:lineRule="exact"/>
        <w:ind w:firstLine="709"/>
        <w:jc w:val="both"/>
        <w:rPr>
          <w:sz w:val="28"/>
          <w:szCs w:val="28"/>
        </w:rPr>
      </w:pPr>
      <w:r w:rsidRPr="0058215D">
        <w:rPr>
          <w:sz w:val="28"/>
          <w:szCs w:val="28"/>
        </w:rPr>
        <w:t>организация деятельности по противодействию коррупции, исключению влияния ведомственных интересов на организацию лицензирования, регистрационно-разрешительных процедур и государственного контроля и надзора во всех сферах деятельности;</w:t>
      </w:r>
    </w:p>
    <w:p w:rsidR="00E315FF" w:rsidRPr="0058215D" w:rsidRDefault="00E315FF" w:rsidP="00EC542A">
      <w:pPr>
        <w:spacing w:line="360" w:lineRule="exact"/>
        <w:ind w:firstLine="709"/>
        <w:jc w:val="both"/>
        <w:rPr>
          <w:sz w:val="28"/>
          <w:szCs w:val="28"/>
        </w:rPr>
      </w:pPr>
      <w:r w:rsidRPr="0058215D">
        <w:rPr>
          <w:sz w:val="28"/>
          <w:szCs w:val="28"/>
        </w:rPr>
        <w:t>обеспечение взаимодействия с органами исполнительной власти, а также обеспечение комплексного подхода к использованию сил и средств, необходимых для исполнения полномочий.</w:t>
      </w:r>
    </w:p>
    <w:p w:rsidR="00E315FF" w:rsidRPr="001745E0" w:rsidRDefault="00E315FF" w:rsidP="00EC542A">
      <w:pPr>
        <w:spacing w:line="360" w:lineRule="exact"/>
        <w:ind w:firstLine="709"/>
        <w:jc w:val="both"/>
        <w:rPr>
          <w:sz w:val="28"/>
        </w:rPr>
      </w:pPr>
      <w:r w:rsidRPr="0058215D">
        <w:rPr>
          <w:sz w:val="28"/>
        </w:rPr>
        <w:t xml:space="preserve">Достижение поставленных целей и решение основных задач осуществлялось в ходе выполнения решений Президента Российской Федерации, Правительства Российской Федерации, </w:t>
      </w:r>
      <w:r w:rsidRPr="0058215D">
        <w:rPr>
          <w:sz w:val="28"/>
          <w:szCs w:val="28"/>
        </w:rPr>
        <w:t>полномочий, возложенных на Федеральную службу по надзору в сфере связи, информационных технологий и массовых коммуникаций постановлением Правительства Российской Ф</w:t>
      </w:r>
      <w:r w:rsidR="008E435E" w:rsidRPr="0058215D">
        <w:rPr>
          <w:sz w:val="28"/>
          <w:szCs w:val="28"/>
        </w:rPr>
        <w:t>едерации от 16.03.2009 № 228 «О </w:t>
      </w:r>
      <w:r w:rsidRPr="0058215D">
        <w:rPr>
          <w:sz w:val="28"/>
          <w:szCs w:val="28"/>
        </w:rPr>
        <w:t>Федеральной службе по надзору в сфере связи, информационных технологий и массовых коммуникаций»</w:t>
      </w:r>
      <w:r w:rsidRPr="0058215D">
        <w:rPr>
          <w:sz w:val="28"/>
        </w:rPr>
        <w:t xml:space="preserve">, мероприятий Плана деятельности </w:t>
      </w:r>
      <w:r w:rsidRPr="0058215D">
        <w:rPr>
          <w:sz w:val="28"/>
          <w:szCs w:val="28"/>
        </w:rPr>
        <w:t>Федеральной службы по надзору в сфере связи, информационных технологий</w:t>
      </w:r>
      <w:r w:rsidR="00541150" w:rsidRPr="0058215D">
        <w:rPr>
          <w:sz w:val="28"/>
          <w:szCs w:val="28"/>
        </w:rPr>
        <w:t xml:space="preserve"> и массовых коммуникаций на 202</w:t>
      </w:r>
      <w:r w:rsidR="00E46F9E" w:rsidRPr="0058215D">
        <w:rPr>
          <w:sz w:val="28"/>
          <w:szCs w:val="28"/>
        </w:rPr>
        <w:t>3</w:t>
      </w:r>
      <w:r w:rsidR="004E00B6">
        <w:rPr>
          <w:sz w:val="28"/>
          <w:szCs w:val="28"/>
        </w:rPr>
        <w:t xml:space="preserve"> год, </w:t>
      </w:r>
      <w:r w:rsidR="004E00B6" w:rsidRPr="00C951FA">
        <w:rPr>
          <w:sz w:val="28"/>
          <w:szCs w:val="28"/>
        </w:rPr>
        <w:t xml:space="preserve">планов проведения плановых </w:t>
      </w:r>
      <w:r w:rsidR="004E00B6">
        <w:rPr>
          <w:sz w:val="28"/>
          <w:szCs w:val="28"/>
        </w:rPr>
        <w:t>контрольных (надзорных) мероприятий</w:t>
      </w:r>
      <w:r w:rsidR="004E00B6" w:rsidRPr="00C951FA">
        <w:rPr>
          <w:sz w:val="28"/>
          <w:szCs w:val="28"/>
        </w:rPr>
        <w:t xml:space="preserve"> территориальных</w:t>
      </w:r>
      <w:r w:rsidR="004E00B6">
        <w:rPr>
          <w:sz w:val="28"/>
          <w:szCs w:val="28"/>
        </w:rPr>
        <w:t xml:space="preserve"> органов Роскомнадзора на 2023</w:t>
      </w:r>
      <w:r w:rsidR="004E00B6" w:rsidRPr="00C951FA">
        <w:rPr>
          <w:sz w:val="28"/>
          <w:szCs w:val="28"/>
        </w:rPr>
        <w:t xml:space="preserve"> год </w:t>
      </w:r>
      <w:r w:rsidRPr="0058215D">
        <w:rPr>
          <w:sz w:val="28"/>
          <w:szCs w:val="28"/>
        </w:rPr>
        <w:t>(утверждены приказами руководителей территориальных органов Роскомнадзора).</w:t>
      </w:r>
    </w:p>
    <w:p w:rsidR="00AB3D6A" w:rsidRDefault="00AB3D6A" w:rsidP="00E315FF">
      <w:pPr>
        <w:ind w:firstLine="709"/>
        <w:jc w:val="both"/>
        <w:rPr>
          <w:sz w:val="28"/>
          <w:szCs w:val="28"/>
        </w:rPr>
      </w:pPr>
    </w:p>
    <w:p w:rsidR="00214763" w:rsidRPr="00BC4E0D" w:rsidRDefault="00AF4A64" w:rsidP="00AF4A64">
      <w:pPr>
        <w:rPr>
          <w:sz w:val="28"/>
          <w:szCs w:val="28"/>
        </w:rPr>
      </w:pPr>
      <w:r w:rsidRPr="00BC4E0D">
        <w:rPr>
          <w:sz w:val="28"/>
          <w:szCs w:val="28"/>
        </w:rPr>
        <w:br w:type="page"/>
      </w:r>
    </w:p>
    <w:p w:rsidR="000615BF" w:rsidRPr="0058215D" w:rsidRDefault="000615BF" w:rsidP="00883908">
      <w:pPr>
        <w:pStyle w:val="af"/>
        <w:numPr>
          <w:ilvl w:val="0"/>
          <w:numId w:val="18"/>
        </w:numPr>
        <w:ind w:left="0" w:firstLine="0"/>
        <w:jc w:val="center"/>
        <w:rPr>
          <w:b/>
        </w:rPr>
      </w:pPr>
      <w:r w:rsidRPr="0058215D">
        <w:rPr>
          <w:b/>
          <w:lang w:eastAsia="en-US"/>
        </w:rPr>
        <w:lastRenderedPageBreak/>
        <w:t>ЛИЦЕНЗИРОВАНИЕ ТЕЛЕВИЗИОННОГО ВЕЩАНИЯ И РАДИОВЕЩАНИЯ</w:t>
      </w:r>
    </w:p>
    <w:p w:rsidR="00C464D6" w:rsidRPr="0058215D" w:rsidRDefault="00C464D6" w:rsidP="00C464D6">
      <w:pPr>
        <w:pStyle w:val="af"/>
        <w:ind w:left="0" w:firstLine="709"/>
        <w:rPr>
          <w:b/>
          <w:sz w:val="28"/>
          <w:szCs w:val="28"/>
        </w:rPr>
      </w:pPr>
    </w:p>
    <w:p w:rsidR="00A3335F" w:rsidRPr="0058215D" w:rsidRDefault="003430E1" w:rsidP="005D35EB">
      <w:pPr>
        <w:pStyle w:val="15"/>
      </w:pPr>
      <w:r w:rsidRPr="0058215D">
        <w:t xml:space="preserve">1. </w:t>
      </w:r>
      <w:r w:rsidR="000615BF" w:rsidRPr="0058215D">
        <w:t>Состояние нормативно-правового регулирования лицензирования телевизионного вещания и радиовещания</w:t>
      </w:r>
      <w:r w:rsidR="00112CD0" w:rsidRPr="0058215D">
        <w:t xml:space="preserve"> и эффективности лицензирования в сфере массовых коммуникаций</w:t>
      </w:r>
    </w:p>
    <w:p w:rsidR="00606C17" w:rsidRPr="0058215D" w:rsidRDefault="00606C17" w:rsidP="00BE51B9">
      <w:pPr>
        <w:ind w:firstLine="709"/>
        <w:jc w:val="both"/>
        <w:rPr>
          <w:sz w:val="28"/>
          <w:szCs w:val="28"/>
          <w:lang w:eastAsia="en-US"/>
        </w:rPr>
      </w:pPr>
    </w:p>
    <w:p w:rsidR="002774D0" w:rsidRPr="0058215D" w:rsidRDefault="002774D0" w:rsidP="002774D0">
      <w:pPr>
        <w:tabs>
          <w:tab w:val="right" w:leader="dot" w:pos="10052"/>
        </w:tabs>
        <w:spacing w:line="360" w:lineRule="exact"/>
        <w:ind w:firstLine="709"/>
        <w:jc w:val="both"/>
        <w:rPr>
          <w:i/>
          <w:noProof/>
          <w:sz w:val="28"/>
          <w:szCs w:val="28"/>
          <w:lang w:eastAsia="en-US"/>
        </w:rPr>
      </w:pPr>
      <w:r w:rsidRPr="0058215D">
        <w:rPr>
          <w:i/>
          <w:noProof/>
          <w:sz w:val="28"/>
          <w:szCs w:val="28"/>
          <w:lang w:eastAsia="en-US"/>
        </w:rPr>
        <w:t>Перечень нормативных правовых актов, устанавливающих обязательные требования к осуществлению лицензирования и к деятельности юридических лиц в сфере телевизионного вещания и радиовещания</w:t>
      </w:r>
    </w:p>
    <w:p w:rsidR="002774D0" w:rsidRPr="0058215D" w:rsidRDefault="002774D0" w:rsidP="002774D0">
      <w:pPr>
        <w:numPr>
          <w:ilvl w:val="0"/>
          <w:numId w:val="3"/>
        </w:numPr>
        <w:tabs>
          <w:tab w:val="left" w:pos="426"/>
          <w:tab w:val="left" w:pos="709"/>
        </w:tabs>
        <w:spacing w:line="360" w:lineRule="exact"/>
        <w:ind w:left="0" w:firstLine="709"/>
        <w:jc w:val="both"/>
        <w:rPr>
          <w:sz w:val="28"/>
          <w:szCs w:val="28"/>
        </w:rPr>
      </w:pPr>
      <w:r w:rsidRPr="0058215D">
        <w:rPr>
          <w:sz w:val="28"/>
          <w:szCs w:val="28"/>
        </w:rPr>
        <w:t>Федеральный закон от 04.05.2011 № 99-ФЗ «О лицензировани</w:t>
      </w:r>
      <w:r w:rsidR="005D3D89" w:rsidRPr="0058215D">
        <w:rPr>
          <w:sz w:val="28"/>
          <w:szCs w:val="28"/>
        </w:rPr>
        <w:t>и отдельных видов деятельности»;</w:t>
      </w:r>
    </w:p>
    <w:p w:rsidR="002774D0" w:rsidRPr="0058215D" w:rsidRDefault="00B70B42" w:rsidP="002774D0">
      <w:pPr>
        <w:numPr>
          <w:ilvl w:val="0"/>
          <w:numId w:val="3"/>
        </w:numPr>
        <w:tabs>
          <w:tab w:val="left" w:pos="709"/>
        </w:tabs>
        <w:autoSpaceDE w:val="0"/>
        <w:autoSpaceDN w:val="0"/>
        <w:adjustRightInd w:val="0"/>
        <w:spacing w:line="360" w:lineRule="exact"/>
        <w:ind w:left="0" w:firstLine="709"/>
        <w:jc w:val="both"/>
        <w:rPr>
          <w:bCs/>
          <w:sz w:val="28"/>
          <w:szCs w:val="28"/>
        </w:rPr>
      </w:pPr>
      <w:hyperlink r:id="rId16" w:history="1">
        <w:r w:rsidR="002774D0" w:rsidRPr="0058215D">
          <w:rPr>
            <w:bCs/>
            <w:sz w:val="28"/>
            <w:szCs w:val="28"/>
          </w:rPr>
          <w:t>Закон</w:t>
        </w:r>
      </w:hyperlink>
      <w:r w:rsidR="002774D0" w:rsidRPr="0058215D">
        <w:rPr>
          <w:bCs/>
          <w:sz w:val="28"/>
          <w:szCs w:val="28"/>
        </w:rPr>
        <w:t xml:space="preserve"> Российской Федерации от 27.12.1991 № 2124-</w:t>
      </w:r>
      <w:r w:rsidR="002774D0" w:rsidRPr="0058215D">
        <w:rPr>
          <w:bCs/>
          <w:sz w:val="28"/>
          <w:szCs w:val="28"/>
          <w:lang w:val="en-US"/>
        </w:rPr>
        <w:t>I</w:t>
      </w:r>
      <w:r w:rsidR="002774D0" w:rsidRPr="0058215D">
        <w:rPr>
          <w:bCs/>
          <w:sz w:val="28"/>
          <w:szCs w:val="28"/>
        </w:rPr>
        <w:t xml:space="preserve"> «О</w:t>
      </w:r>
      <w:r w:rsidR="005D3D89" w:rsidRPr="0058215D">
        <w:rPr>
          <w:bCs/>
          <w:sz w:val="28"/>
          <w:szCs w:val="28"/>
        </w:rPr>
        <w:t xml:space="preserve"> средствах массовой информации»;</w:t>
      </w:r>
    </w:p>
    <w:p w:rsidR="002774D0" w:rsidRPr="0058215D" w:rsidRDefault="002774D0" w:rsidP="002774D0">
      <w:pPr>
        <w:numPr>
          <w:ilvl w:val="0"/>
          <w:numId w:val="3"/>
        </w:numPr>
        <w:tabs>
          <w:tab w:val="left" w:pos="709"/>
        </w:tabs>
        <w:autoSpaceDE w:val="0"/>
        <w:autoSpaceDN w:val="0"/>
        <w:adjustRightInd w:val="0"/>
        <w:spacing w:line="360" w:lineRule="exact"/>
        <w:ind w:left="0" w:firstLine="709"/>
        <w:jc w:val="both"/>
        <w:rPr>
          <w:sz w:val="28"/>
          <w:szCs w:val="28"/>
        </w:rPr>
      </w:pPr>
      <w:r w:rsidRPr="0058215D">
        <w:rPr>
          <w:sz w:val="28"/>
          <w:szCs w:val="28"/>
        </w:rPr>
        <w:t>Федеральный закон от 29.12.1994 № 77-ФЗ «Об обязательном э</w:t>
      </w:r>
      <w:r w:rsidR="005D3D89" w:rsidRPr="0058215D">
        <w:rPr>
          <w:sz w:val="28"/>
          <w:szCs w:val="28"/>
        </w:rPr>
        <w:t>кземпляре документов»;</w:t>
      </w:r>
    </w:p>
    <w:p w:rsidR="002774D0" w:rsidRPr="0058215D" w:rsidRDefault="002774D0" w:rsidP="002774D0">
      <w:pPr>
        <w:numPr>
          <w:ilvl w:val="0"/>
          <w:numId w:val="3"/>
        </w:numPr>
        <w:tabs>
          <w:tab w:val="left" w:pos="709"/>
        </w:tabs>
        <w:autoSpaceDE w:val="0"/>
        <w:autoSpaceDN w:val="0"/>
        <w:adjustRightInd w:val="0"/>
        <w:spacing w:line="360" w:lineRule="exact"/>
        <w:ind w:left="0" w:firstLine="709"/>
        <w:jc w:val="both"/>
        <w:rPr>
          <w:sz w:val="28"/>
          <w:szCs w:val="28"/>
        </w:rPr>
      </w:pPr>
      <w:r w:rsidRPr="0058215D">
        <w:rPr>
          <w:sz w:val="28"/>
          <w:szCs w:val="28"/>
        </w:rPr>
        <w:t>Федеральный закон от 08.01.1998 № 3-ФЗ «О наркотических сред</w:t>
      </w:r>
      <w:r w:rsidR="005D3D89" w:rsidRPr="0058215D">
        <w:rPr>
          <w:sz w:val="28"/>
          <w:szCs w:val="28"/>
        </w:rPr>
        <w:t>ствах и психотропных веществах»;</w:t>
      </w:r>
    </w:p>
    <w:p w:rsidR="002774D0" w:rsidRPr="0058215D" w:rsidRDefault="002774D0" w:rsidP="002774D0">
      <w:pPr>
        <w:numPr>
          <w:ilvl w:val="0"/>
          <w:numId w:val="3"/>
        </w:numPr>
        <w:tabs>
          <w:tab w:val="left" w:pos="426"/>
          <w:tab w:val="left" w:pos="709"/>
        </w:tabs>
        <w:spacing w:line="360" w:lineRule="exact"/>
        <w:ind w:left="0" w:firstLine="709"/>
        <w:jc w:val="both"/>
        <w:rPr>
          <w:sz w:val="28"/>
          <w:szCs w:val="28"/>
        </w:rPr>
      </w:pPr>
      <w:r w:rsidRPr="0058215D">
        <w:rPr>
          <w:sz w:val="28"/>
          <w:szCs w:val="28"/>
        </w:rPr>
        <w:t>Глава 25.3 Налогово</w:t>
      </w:r>
      <w:r w:rsidR="005D3D89" w:rsidRPr="0058215D">
        <w:rPr>
          <w:sz w:val="28"/>
          <w:szCs w:val="28"/>
        </w:rPr>
        <w:t>го кодекса Российской Федерации;</w:t>
      </w:r>
    </w:p>
    <w:p w:rsidR="002774D0" w:rsidRPr="0058215D" w:rsidRDefault="002774D0" w:rsidP="002774D0">
      <w:pPr>
        <w:numPr>
          <w:ilvl w:val="0"/>
          <w:numId w:val="3"/>
        </w:numPr>
        <w:tabs>
          <w:tab w:val="left" w:pos="426"/>
          <w:tab w:val="left" w:pos="709"/>
        </w:tabs>
        <w:spacing w:line="360" w:lineRule="exact"/>
        <w:ind w:left="0" w:firstLine="709"/>
        <w:jc w:val="both"/>
        <w:rPr>
          <w:sz w:val="28"/>
          <w:szCs w:val="28"/>
        </w:rPr>
      </w:pPr>
      <w:r w:rsidRPr="0058215D">
        <w:rPr>
          <w:sz w:val="28"/>
          <w:szCs w:val="28"/>
        </w:rPr>
        <w:t>Федеральный закон от 25.07.2002 № 114-ФЗ «О противодействии экстремистской деятельности»</w:t>
      </w:r>
      <w:r w:rsidR="005D3D89" w:rsidRPr="0058215D">
        <w:rPr>
          <w:sz w:val="28"/>
          <w:szCs w:val="28"/>
        </w:rPr>
        <w:t>;</w:t>
      </w:r>
    </w:p>
    <w:p w:rsidR="002774D0" w:rsidRPr="0058215D" w:rsidRDefault="002774D0" w:rsidP="002774D0">
      <w:pPr>
        <w:numPr>
          <w:ilvl w:val="0"/>
          <w:numId w:val="3"/>
        </w:numPr>
        <w:tabs>
          <w:tab w:val="left" w:pos="426"/>
          <w:tab w:val="left" w:pos="709"/>
        </w:tabs>
        <w:spacing w:line="360" w:lineRule="exact"/>
        <w:ind w:left="0" w:firstLine="709"/>
        <w:jc w:val="both"/>
        <w:rPr>
          <w:sz w:val="28"/>
          <w:szCs w:val="28"/>
        </w:rPr>
      </w:pPr>
      <w:r w:rsidRPr="0058215D">
        <w:rPr>
          <w:sz w:val="28"/>
          <w:szCs w:val="28"/>
        </w:rPr>
        <w:t>Федеральный закон от 06.03.2006 № 35-ФЗ</w:t>
      </w:r>
      <w:r w:rsidR="005D3D89" w:rsidRPr="0058215D">
        <w:rPr>
          <w:sz w:val="28"/>
          <w:szCs w:val="28"/>
        </w:rPr>
        <w:t xml:space="preserve"> «О противодействии терроризму»;</w:t>
      </w:r>
    </w:p>
    <w:p w:rsidR="002774D0" w:rsidRPr="0058215D" w:rsidRDefault="002774D0" w:rsidP="002774D0">
      <w:pPr>
        <w:numPr>
          <w:ilvl w:val="0"/>
          <w:numId w:val="3"/>
        </w:numPr>
        <w:tabs>
          <w:tab w:val="left" w:pos="709"/>
        </w:tabs>
        <w:autoSpaceDE w:val="0"/>
        <w:autoSpaceDN w:val="0"/>
        <w:adjustRightInd w:val="0"/>
        <w:spacing w:line="360" w:lineRule="exact"/>
        <w:ind w:left="0" w:firstLine="709"/>
        <w:jc w:val="both"/>
        <w:rPr>
          <w:sz w:val="28"/>
          <w:szCs w:val="28"/>
        </w:rPr>
      </w:pPr>
      <w:r w:rsidRPr="0058215D">
        <w:rPr>
          <w:sz w:val="28"/>
          <w:szCs w:val="28"/>
        </w:rPr>
        <w:t>Федеральный закон от</w:t>
      </w:r>
      <w:r w:rsidR="005D3D89" w:rsidRPr="0058215D">
        <w:rPr>
          <w:sz w:val="28"/>
          <w:szCs w:val="28"/>
        </w:rPr>
        <w:t xml:space="preserve"> 13.03.2006 № 38-ФЗ «О рекламе»;</w:t>
      </w:r>
    </w:p>
    <w:p w:rsidR="002774D0" w:rsidRPr="0058215D" w:rsidRDefault="002774D0" w:rsidP="002774D0">
      <w:pPr>
        <w:numPr>
          <w:ilvl w:val="0"/>
          <w:numId w:val="3"/>
        </w:numPr>
        <w:tabs>
          <w:tab w:val="left" w:pos="426"/>
          <w:tab w:val="left" w:pos="709"/>
        </w:tabs>
        <w:spacing w:line="360" w:lineRule="exact"/>
        <w:ind w:left="0" w:firstLine="709"/>
        <w:jc w:val="both"/>
        <w:rPr>
          <w:sz w:val="28"/>
          <w:szCs w:val="28"/>
        </w:rPr>
      </w:pPr>
      <w:r w:rsidRPr="0058215D">
        <w:rPr>
          <w:sz w:val="28"/>
          <w:szCs w:val="28"/>
        </w:rPr>
        <w:t>Федеральный закон от 02.05.2006 № 59-ФЗ «О порядке рассмотрения обращени</w:t>
      </w:r>
      <w:r w:rsidR="005D3D89" w:rsidRPr="0058215D">
        <w:rPr>
          <w:sz w:val="28"/>
          <w:szCs w:val="28"/>
        </w:rPr>
        <w:t>й граждан Российской Федерации»;</w:t>
      </w:r>
    </w:p>
    <w:p w:rsidR="002774D0" w:rsidRPr="0058215D" w:rsidRDefault="002774D0" w:rsidP="002774D0">
      <w:pPr>
        <w:numPr>
          <w:ilvl w:val="0"/>
          <w:numId w:val="3"/>
        </w:numPr>
        <w:tabs>
          <w:tab w:val="left" w:pos="426"/>
          <w:tab w:val="left" w:pos="709"/>
        </w:tabs>
        <w:spacing w:line="360" w:lineRule="exact"/>
        <w:ind w:left="0" w:firstLine="709"/>
        <w:jc w:val="both"/>
        <w:rPr>
          <w:sz w:val="28"/>
          <w:szCs w:val="28"/>
        </w:rPr>
      </w:pPr>
      <w:r w:rsidRPr="0058215D">
        <w:rPr>
          <w:sz w:val="28"/>
          <w:szCs w:val="28"/>
        </w:rPr>
        <w:t>Федеральный закон от 27.06.2006 №</w:t>
      </w:r>
      <w:r w:rsidR="005D3D89" w:rsidRPr="0058215D">
        <w:rPr>
          <w:sz w:val="28"/>
          <w:szCs w:val="28"/>
        </w:rPr>
        <w:t xml:space="preserve"> 152-ФЗ «О персональных данных»;</w:t>
      </w:r>
    </w:p>
    <w:p w:rsidR="002774D0" w:rsidRPr="0058215D" w:rsidRDefault="002774D0" w:rsidP="002774D0">
      <w:pPr>
        <w:numPr>
          <w:ilvl w:val="0"/>
          <w:numId w:val="3"/>
        </w:numPr>
        <w:tabs>
          <w:tab w:val="left" w:pos="426"/>
          <w:tab w:val="left" w:pos="709"/>
        </w:tabs>
        <w:spacing w:line="360" w:lineRule="exact"/>
        <w:ind w:left="0" w:firstLine="709"/>
        <w:jc w:val="both"/>
        <w:rPr>
          <w:sz w:val="28"/>
          <w:szCs w:val="28"/>
        </w:rPr>
      </w:pPr>
      <w:r w:rsidRPr="0058215D">
        <w:rPr>
          <w:sz w:val="28"/>
          <w:szCs w:val="28"/>
        </w:rPr>
        <w:t>Федеральный закон от 31.01.2020 № 248-ФЗ «О Государственном контроле (надзор) и муниципальном к</w:t>
      </w:r>
      <w:r w:rsidR="005D3D89" w:rsidRPr="0058215D">
        <w:rPr>
          <w:sz w:val="28"/>
          <w:szCs w:val="28"/>
        </w:rPr>
        <w:t>онтроле в Российской Федерации»;</w:t>
      </w:r>
    </w:p>
    <w:p w:rsidR="002774D0" w:rsidRPr="0058215D" w:rsidRDefault="002774D0" w:rsidP="002774D0">
      <w:pPr>
        <w:numPr>
          <w:ilvl w:val="0"/>
          <w:numId w:val="3"/>
        </w:numPr>
        <w:tabs>
          <w:tab w:val="left" w:pos="426"/>
          <w:tab w:val="left" w:pos="709"/>
        </w:tabs>
        <w:spacing w:line="360" w:lineRule="exact"/>
        <w:ind w:left="0" w:firstLine="709"/>
        <w:jc w:val="both"/>
        <w:rPr>
          <w:sz w:val="28"/>
          <w:szCs w:val="28"/>
        </w:rPr>
      </w:pPr>
      <w:r w:rsidRPr="0058215D">
        <w:rPr>
          <w:sz w:val="28"/>
          <w:szCs w:val="28"/>
        </w:rPr>
        <w:t xml:space="preserve">Федеральный </w:t>
      </w:r>
      <w:hyperlink r:id="rId17" w:history="1">
        <w:r w:rsidRPr="0058215D">
          <w:rPr>
            <w:sz w:val="28"/>
            <w:szCs w:val="28"/>
          </w:rPr>
          <w:t>закон</w:t>
        </w:r>
      </w:hyperlink>
      <w:r w:rsidRPr="0058215D">
        <w:rPr>
          <w:sz w:val="28"/>
          <w:szCs w:val="28"/>
        </w:rPr>
        <w:t xml:space="preserve"> от 27.07.2010 № 210-ФЗ «Об организации предоставления государ</w:t>
      </w:r>
      <w:r w:rsidR="005D3D89" w:rsidRPr="0058215D">
        <w:rPr>
          <w:sz w:val="28"/>
          <w:szCs w:val="28"/>
        </w:rPr>
        <w:t>ственных и муниципальных услуг»;</w:t>
      </w:r>
    </w:p>
    <w:p w:rsidR="002774D0" w:rsidRPr="0058215D" w:rsidRDefault="002774D0" w:rsidP="002774D0">
      <w:pPr>
        <w:numPr>
          <w:ilvl w:val="0"/>
          <w:numId w:val="3"/>
        </w:numPr>
        <w:tabs>
          <w:tab w:val="left" w:pos="709"/>
        </w:tabs>
        <w:autoSpaceDE w:val="0"/>
        <w:autoSpaceDN w:val="0"/>
        <w:adjustRightInd w:val="0"/>
        <w:spacing w:line="360" w:lineRule="exact"/>
        <w:ind w:left="0" w:firstLine="709"/>
        <w:jc w:val="both"/>
        <w:rPr>
          <w:bCs/>
          <w:sz w:val="28"/>
          <w:szCs w:val="28"/>
        </w:rPr>
      </w:pPr>
      <w:r w:rsidRPr="0058215D">
        <w:rPr>
          <w:sz w:val="28"/>
          <w:szCs w:val="28"/>
        </w:rPr>
        <w:t xml:space="preserve">Федеральный закон от 29.12.2010 № 436-ФЗ «О защите детей </w:t>
      </w:r>
      <w:r w:rsidR="005D3D89" w:rsidRPr="0058215D">
        <w:rPr>
          <w:sz w:val="28"/>
          <w:szCs w:val="28"/>
        </w:rPr>
        <w:t>от</w:t>
      </w:r>
      <w:r w:rsidR="005D3D89" w:rsidRPr="0058215D">
        <w:rPr>
          <w:sz w:val="28"/>
          <w:szCs w:val="28"/>
          <w:lang w:val="en-US"/>
        </w:rPr>
        <w:t> </w:t>
      </w:r>
      <w:r w:rsidRPr="0058215D">
        <w:rPr>
          <w:sz w:val="28"/>
          <w:szCs w:val="28"/>
        </w:rPr>
        <w:t>информации, причиняющей вред их здоров</w:t>
      </w:r>
      <w:r w:rsidR="005D3D89" w:rsidRPr="0058215D">
        <w:rPr>
          <w:sz w:val="28"/>
          <w:szCs w:val="28"/>
        </w:rPr>
        <w:t>ью и развитию»;</w:t>
      </w:r>
    </w:p>
    <w:p w:rsidR="002774D0" w:rsidRPr="0058215D" w:rsidRDefault="002774D0" w:rsidP="002774D0">
      <w:pPr>
        <w:numPr>
          <w:ilvl w:val="0"/>
          <w:numId w:val="3"/>
        </w:numPr>
        <w:tabs>
          <w:tab w:val="left" w:pos="426"/>
          <w:tab w:val="left" w:pos="709"/>
        </w:tabs>
        <w:spacing w:line="360" w:lineRule="exact"/>
        <w:ind w:left="0" w:firstLine="709"/>
        <w:jc w:val="both"/>
        <w:rPr>
          <w:sz w:val="28"/>
          <w:szCs w:val="28"/>
        </w:rPr>
      </w:pPr>
      <w:r w:rsidRPr="0058215D">
        <w:rPr>
          <w:sz w:val="28"/>
          <w:szCs w:val="28"/>
        </w:rPr>
        <w:t>Федеральный закон от 06.04.2011 №</w:t>
      </w:r>
      <w:r w:rsidR="005D3D89" w:rsidRPr="0058215D">
        <w:rPr>
          <w:sz w:val="28"/>
          <w:szCs w:val="28"/>
        </w:rPr>
        <w:t xml:space="preserve"> 63-ФЗ «Об электронной подписи»;</w:t>
      </w:r>
    </w:p>
    <w:p w:rsidR="002774D0" w:rsidRPr="0058215D" w:rsidRDefault="002774D0" w:rsidP="002774D0">
      <w:pPr>
        <w:numPr>
          <w:ilvl w:val="0"/>
          <w:numId w:val="3"/>
        </w:numPr>
        <w:tabs>
          <w:tab w:val="left" w:pos="426"/>
          <w:tab w:val="left" w:pos="709"/>
        </w:tabs>
        <w:spacing w:line="360" w:lineRule="exact"/>
        <w:ind w:left="0" w:firstLine="709"/>
        <w:jc w:val="both"/>
        <w:rPr>
          <w:sz w:val="28"/>
          <w:szCs w:val="28"/>
        </w:rPr>
      </w:pPr>
      <w:r w:rsidRPr="0058215D">
        <w:rPr>
          <w:sz w:val="28"/>
          <w:szCs w:val="28"/>
        </w:rPr>
        <w:t xml:space="preserve">Федеральный закон от 23.02.2013 № 15-ФЗ «Об охране здоровья граждан от воздействия окружающего табачного дыма, последствий потребления табака или потребления </w:t>
      </w:r>
      <w:r w:rsidR="005D3D89" w:rsidRPr="0058215D">
        <w:rPr>
          <w:sz w:val="28"/>
          <w:szCs w:val="28"/>
        </w:rPr>
        <w:t>никотинсодержащей продукции»;</w:t>
      </w:r>
    </w:p>
    <w:p w:rsidR="002774D0" w:rsidRPr="0058215D" w:rsidRDefault="00B70B42" w:rsidP="002774D0">
      <w:pPr>
        <w:numPr>
          <w:ilvl w:val="0"/>
          <w:numId w:val="3"/>
        </w:numPr>
        <w:tabs>
          <w:tab w:val="left" w:pos="709"/>
        </w:tabs>
        <w:autoSpaceDE w:val="0"/>
        <w:autoSpaceDN w:val="0"/>
        <w:adjustRightInd w:val="0"/>
        <w:spacing w:line="360" w:lineRule="exact"/>
        <w:ind w:left="0" w:firstLine="709"/>
        <w:jc w:val="both"/>
        <w:rPr>
          <w:bCs/>
          <w:sz w:val="28"/>
          <w:szCs w:val="28"/>
        </w:rPr>
      </w:pPr>
      <w:hyperlink r:id="rId18" w:history="1">
        <w:r w:rsidR="002774D0" w:rsidRPr="0058215D">
          <w:rPr>
            <w:bCs/>
            <w:sz w:val="28"/>
            <w:szCs w:val="28"/>
          </w:rPr>
          <w:t>Указ</w:t>
        </w:r>
      </w:hyperlink>
      <w:r w:rsidR="002774D0" w:rsidRPr="0058215D">
        <w:rPr>
          <w:bCs/>
          <w:sz w:val="28"/>
          <w:szCs w:val="28"/>
        </w:rPr>
        <w:t xml:space="preserve"> Президента Российской Федерации от 24.06.2009 № 715 </w:t>
      </w:r>
      <w:r w:rsidR="005D3D89" w:rsidRPr="0058215D">
        <w:rPr>
          <w:bCs/>
          <w:sz w:val="28"/>
          <w:szCs w:val="28"/>
        </w:rPr>
        <w:t>«Об</w:t>
      </w:r>
      <w:r w:rsidR="005D3D89" w:rsidRPr="0058215D">
        <w:rPr>
          <w:bCs/>
          <w:sz w:val="28"/>
          <w:szCs w:val="28"/>
          <w:lang w:val="en-US"/>
        </w:rPr>
        <w:t> </w:t>
      </w:r>
      <w:r w:rsidR="002774D0" w:rsidRPr="0058215D">
        <w:rPr>
          <w:bCs/>
          <w:sz w:val="28"/>
          <w:szCs w:val="28"/>
        </w:rPr>
        <w:t>общероссийских обязательных общедоступ</w:t>
      </w:r>
      <w:r w:rsidR="005D3D89" w:rsidRPr="0058215D">
        <w:rPr>
          <w:bCs/>
          <w:sz w:val="28"/>
          <w:szCs w:val="28"/>
        </w:rPr>
        <w:t>ных телеканалах и радиоканалах»;</w:t>
      </w:r>
    </w:p>
    <w:p w:rsidR="002774D0" w:rsidRPr="0058215D" w:rsidRDefault="002774D0" w:rsidP="002774D0">
      <w:pPr>
        <w:numPr>
          <w:ilvl w:val="0"/>
          <w:numId w:val="3"/>
        </w:numPr>
        <w:tabs>
          <w:tab w:val="left" w:pos="426"/>
          <w:tab w:val="left" w:pos="709"/>
        </w:tabs>
        <w:spacing w:line="360" w:lineRule="exact"/>
        <w:ind w:left="0" w:firstLine="709"/>
        <w:jc w:val="both"/>
        <w:rPr>
          <w:sz w:val="28"/>
          <w:szCs w:val="28"/>
        </w:rPr>
      </w:pPr>
      <w:r w:rsidRPr="0058215D">
        <w:rPr>
          <w:sz w:val="28"/>
          <w:szCs w:val="28"/>
        </w:rPr>
        <w:lastRenderedPageBreak/>
        <w:t>Постановление Правительства Росси</w:t>
      </w:r>
      <w:r w:rsidR="005D3D89" w:rsidRPr="0058215D">
        <w:rPr>
          <w:sz w:val="28"/>
          <w:szCs w:val="28"/>
        </w:rPr>
        <w:t>йской Федерации от 16.03.2009 №</w:t>
      </w:r>
      <w:r w:rsidR="005D3D89" w:rsidRPr="0058215D">
        <w:rPr>
          <w:sz w:val="28"/>
          <w:szCs w:val="28"/>
          <w:lang w:val="en-US"/>
        </w:rPr>
        <w:t> </w:t>
      </w:r>
      <w:r w:rsidRPr="0058215D">
        <w:rPr>
          <w:sz w:val="28"/>
          <w:szCs w:val="28"/>
        </w:rPr>
        <w:t>228 «О Федеральной службе по надзору в сфере связи, информационных техн</w:t>
      </w:r>
      <w:r w:rsidR="005D3D89" w:rsidRPr="0058215D">
        <w:rPr>
          <w:sz w:val="28"/>
          <w:szCs w:val="28"/>
        </w:rPr>
        <w:t>ологий и массовых коммуникаций»;</w:t>
      </w:r>
    </w:p>
    <w:p w:rsidR="002774D0" w:rsidRPr="0058215D" w:rsidRDefault="002774D0" w:rsidP="002774D0">
      <w:pPr>
        <w:numPr>
          <w:ilvl w:val="0"/>
          <w:numId w:val="3"/>
        </w:numPr>
        <w:tabs>
          <w:tab w:val="left" w:pos="426"/>
          <w:tab w:val="left" w:pos="709"/>
        </w:tabs>
        <w:spacing w:line="360" w:lineRule="exact"/>
        <w:ind w:left="0" w:firstLine="709"/>
        <w:jc w:val="both"/>
        <w:rPr>
          <w:sz w:val="28"/>
          <w:szCs w:val="28"/>
        </w:rPr>
      </w:pPr>
      <w:r w:rsidRPr="0058215D">
        <w:rPr>
          <w:bCs/>
          <w:sz w:val="28"/>
          <w:szCs w:val="28"/>
        </w:rPr>
        <w:t xml:space="preserve">Постановление Правительства Российской Федерации </w:t>
      </w:r>
      <w:r w:rsidR="005D3D89" w:rsidRPr="0058215D">
        <w:rPr>
          <w:bCs/>
          <w:sz w:val="28"/>
          <w:szCs w:val="28"/>
        </w:rPr>
        <w:t>от 08.09.2010 №</w:t>
      </w:r>
      <w:r w:rsidR="005D3D89" w:rsidRPr="0058215D">
        <w:rPr>
          <w:bCs/>
          <w:sz w:val="28"/>
          <w:szCs w:val="28"/>
          <w:lang w:val="en-US"/>
        </w:rPr>
        <w:t> </w:t>
      </w:r>
      <w:r w:rsidRPr="0058215D">
        <w:rPr>
          <w:bCs/>
          <w:sz w:val="28"/>
          <w:szCs w:val="28"/>
        </w:rPr>
        <w:t>697 «О единой системе межведомственно</w:t>
      </w:r>
      <w:r w:rsidR="005D3D89" w:rsidRPr="0058215D">
        <w:rPr>
          <w:bCs/>
          <w:sz w:val="28"/>
          <w:szCs w:val="28"/>
        </w:rPr>
        <w:t>го электронного взаимодействия»;</w:t>
      </w:r>
    </w:p>
    <w:p w:rsidR="002774D0" w:rsidRPr="0058215D" w:rsidRDefault="00B70B42" w:rsidP="002774D0">
      <w:pPr>
        <w:numPr>
          <w:ilvl w:val="0"/>
          <w:numId w:val="3"/>
        </w:numPr>
        <w:tabs>
          <w:tab w:val="left" w:pos="426"/>
          <w:tab w:val="left" w:pos="709"/>
        </w:tabs>
        <w:spacing w:line="360" w:lineRule="exact"/>
        <w:ind w:left="0" w:firstLine="709"/>
        <w:jc w:val="both"/>
        <w:rPr>
          <w:sz w:val="28"/>
          <w:szCs w:val="28"/>
        </w:rPr>
      </w:pPr>
      <w:hyperlink r:id="rId19" w:history="1">
        <w:r w:rsidR="002774D0" w:rsidRPr="0058215D">
          <w:rPr>
            <w:sz w:val="28"/>
            <w:szCs w:val="28"/>
          </w:rPr>
          <w:t>Постановление</w:t>
        </w:r>
      </w:hyperlink>
      <w:r w:rsidR="002774D0" w:rsidRPr="0058215D">
        <w:rPr>
          <w:sz w:val="28"/>
          <w:szCs w:val="28"/>
        </w:rPr>
        <w:t xml:space="preserve"> Правительства Российской Федерации от 07.07.201</w:t>
      </w:r>
      <w:r w:rsidR="005D3D89" w:rsidRPr="0058215D">
        <w:rPr>
          <w:sz w:val="28"/>
          <w:szCs w:val="28"/>
        </w:rPr>
        <w:t>1 №</w:t>
      </w:r>
      <w:r w:rsidR="005D3D89" w:rsidRPr="0058215D">
        <w:rPr>
          <w:sz w:val="28"/>
          <w:szCs w:val="28"/>
          <w:lang w:val="en-US"/>
        </w:rPr>
        <w:t> </w:t>
      </w:r>
      <w:r w:rsidR="002774D0" w:rsidRPr="0058215D">
        <w:rPr>
          <w:sz w:val="28"/>
          <w:szCs w:val="28"/>
        </w:rPr>
        <w:t xml:space="preserve">553 «О порядке оформления и представления заявлений и иных документов, необходимых для предоставления государственных и (или) муниципальных услуг, </w:t>
      </w:r>
      <w:r w:rsidR="00AA103A" w:rsidRPr="0058215D">
        <w:rPr>
          <w:sz w:val="28"/>
          <w:szCs w:val="28"/>
        </w:rPr>
        <w:t>в форме электронных документов»;</w:t>
      </w:r>
    </w:p>
    <w:p w:rsidR="002774D0" w:rsidRPr="0058215D" w:rsidRDefault="00B70B42" w:rsidP="002774D0">
      <w:pPr>
        <w:numPr>
          <w:ilvl w:val="0"/>
          <w:numId w:val="3"/>
        </w:numPr>
        <w:tabs>
          <w:tab w:val="left" w:pos="426"/>
          <w:tab w:val="left" w:pos="709"/>
        </w:tabs>
        <w:spacing w:line="360" w:lineRule="exact"/>
        <w:ind w:left="0" w:firstLine="709"/>
        <w:jc w:val="both"/>
        <w:rPr>
          <w:sz w:val="28"/>
          <w:szCs w:val="28"/>
        </w:rPr>
      </w:pPr>
      <w:hyperlink r:id="rId20" w:history="1">
        <w:r w:rsidR="002774D0" w:rsidRPr="0058215D">
          <w:rPr>
            <w:sz w:val="28"/>
            <w:szCs w:val="28"/>
          </w:rPr>
          <w:t>Постановление</w:t>
        </w:r>
      </w:hyperlink>
      <w:r w:rsidR="002774D0" w:rsidRPr="0058215D">
        <w:rPr>
          <w:sz w:val="28"/>
          <w:szCs w:val="28"/>
        </w:rPr>
        <w:t xml:space="preserve"> Правительства Росси</w:t>
      </w:r>
      <w:r w:rsidR="00AA103A" w:rsidRPr="0058215D">
        <w:rPr>
          <w:sz w:val="28"/>
          <w:szCs w:val="28"/>
        </w:rPr>
        <w:t>йской Федерации от 24.10.2011 №</w:t>
      </w:r>
      <w:r w:rsidR="00AA103A" w:rsidRPr="0058215D">
        <w:rPr>
          <w:sz w:val="28"/>
          <w:szCs w:val="28"/>
          <w:lang w:val="en-US"/>
        </w:rPr>
        <w:t> </w:t>
      </w:r>
      <w:r w:rsidR="002774D0" w:rsidRPr="0058215D">
        <w:rPr>
          <w:sz w:val="28"/>
          <w:szCs w:val="28"/>
        </w:rPr>
        <w:t>861 «О федеральных государственных информационных системах, обеспечивающих предоставление в элек</w:t>
      </w:r>
      <w:r w:rsidR="00AA103A" w:rsidRPr="0058215D">
        <w:rPr>
          <w:sz w:val="28"/>
          <w:szCs w:val="28"/>
        </w:rPr>
        <w:t>тронной форме государственных и</w:t>
      </w:r>
      <w:r w:rsidR="00AA103A" w:rsidRPr="0058215D">
        <w:rPr>
          <w:sz w:val="28"/>
          <w:szCs w:val="28"/>
          <w:lang w:val="en-US"/>
        </w:rPr>
        <w:t> </w:t>
      </w:r>
      <w:r w:rsidR="002774D0" w:rsidRPr="0058215D">
        <w:rPr>
          <w:sz w:val="28"/>
          <w:szCs w:val="28"/>
        </w:rPr>
        <w:t>муниципальных</w:t>
      </w:r>
      <w:r w:rsidR="00AA103A" w:rsidRPr="0058215D">
        <w:rPr>
          <w:sz w:val="28"/>
          <w:szCs w:val="28"/>
        </w:rPr>
        <w:t xml:space="preserve"> услуг (осуществление функций)»;</w:t>
      </w:r>
    </w:p>
    <w:p w:rsidR="002774D0" w:rsidRPr="0058215D" w:rsidRDefault="00B70B42" w:rsidP="002774D0">
      <w:pPr>
        <w:numPr>
          <w:ilvl w:val="0"/>
          <w:numId w:val="3"/>
        </w:numPr>
        <w:tabs>
          <w:tab w:val="left" w:pos="426"/>
          <w:tab w:val="left" w:pos="993"/>
        </w:tabs>
        <w:spacing w:line="360" w:lineRule="exact"/>
        <w:ind w:left="0" w:firstLine="709"/>
        <w:jc w:val="both"/>
        <w:rPr>
          <w:sz w:val="28"/>
          <w:szCs w:val="28"/>
        </w:rPr>
      </w:pPr>
      <w:hyperlink r:id="rId21" w:history="1">
        <w:r w:rsidR="002774D0" w:rsidRPr="0058215D">
          <w:rPr>
            <w:sz w:val="28"/>
            <w:szCs w:val="28"/>
          </w:rPr>
          <w:t>Постановление</w:t>
        </w:r>
      </w:hyperlink>
      <w:r w:rsidR="002774D0" w:rsidRPr="0058215D">
        <w:rPr>
          <w:sz w:val="28"/>
          <w:szCs w:val="28"/>
        </w:rPr>
        <w:t xml:space="preserve"> Правительства Российс</w:t>
      </w:r>
      <w:r w:rsidR="00AA103A" w:rsidRPr="0058215D">
        <w:rPr>
          <w:sz w:val="28"/>
          <w:szCs w:val="28"/>
        </w:rPr>
        <w:t>кой Федерации от 21.11.2011 №</w:t>
      </w:r>
      <w:r w:rsidR="00AA103A" w:rsidRPr="0058215D">
        <w:rPr>
          <w:sz w:val="28"/>
          <w:szCs w:val="28"/>
          <w:lang w:val="en-US"/>
        </w:rPr>
        <w:t> </w:t>
      </w:r>
      <w:r w:rsidR="002774D0" w:rsidRPr="0058215D">
        <w:rPr>
          <w:sz w:val="28"/>
          <w:szCs w:val="28"/>
        </w:rPr>
        <w:t>957 «Об организации лицензировани</w:t>
      </w:r>
      <w:r w:rsidR="00AA103A" w:rsidRPr="0058215D">
        <w:rPr>
          <w:sz w:val="28"/>
          <w:szCs w:val="28"/>
        </w:rPr>
        <w:t>я отдельных видов деятельности»;</w:t>
      </w:r>
    </w:p>
    <w:p w:rsidR="002774D0" w:rsidRPr="0058215D" w:rsidRDefault="00B70B42" w:rsidP="002774D0">
      <w:pPr>
        <w:numPr>
          <w:ilvl w:val="0"/>
          <w:numId w:val="3"/>
        </w:numPr>
        <w:tabs>
          <w:tab w:val="left" w:pos="709"/>
        </w:tabs>
        <w:autoSpaceDE w:val="0"/>
        <w:autoSpaceDN w:val="0"/>
        <w:adjustRightInd w:val="0"/>
        <w:spacing w:line="360" w:lineRule="exact"/>
        <w:ind w:left="0" w:firstLine="709"/>
        <w:jc w:val="both"/>
        <w:rPr>
          <w:bCs/>
          <w:sz w:val="28"/>
          <w:szCs w:val="28"/>
        </w:rPr>
      </w:pPr>
      <w:hyperlink r:id="rId22" w:history="1">
        <w:r w:rsidR="002774D0" w:rsidRPr="0058215D">
          <w:rPr>
            <w:bCs/>
            <w:sz w:val="28"/>
            <w:szCs w:val="28"/>
          </w:rPr>
          <w:t>Постановление</w:t>
        </w:r>
      </w:hyperlink>
      <w:r w:rsidR="002774D0" w:rsidRPr="0058215D">
        <w:rPr>
          <w:bCs/>
          <w:sz w:val="28"/>
          <w:szCs w:val="28"/>
        </w:rPr>
        <w:t xml:space="preserve"> Правительства Росси</w:t>
      </w:r>
      <w:r w:rsidR="00AA103A" w:rsidRPr="0058215D">
        <w:rPr>
          <w:bCs/>
          <w:sz w:val="28"/>
          <w:szCs w:val="28"/>
        </w:rPr>
        <w:t>йской Федерации от 23.09.2020 №</w:t>
      </w:r>
      <w:r w:rsidR="00AA103A" w:rsidRPr="0058215D">
        <w:rPr>
          <w:bCs/>
          <w:sz w:val="28"/>
          <w:szCs w:val="28"/>
          <w:lang w:val="en-US"/>
        </w:rPr>
        <w:t> </w:t>
      </w:r>
      <w:r w:rsidR="002774D0" w:rsidRPr="0058215D">
        <w:rPr>
          <w:bCs/>
          <w:sz w:val="28"/>
          <w:szCs w:val="28"/>
        </w:rPr>
        <w:t>1529 «О лицензировании телевиз</w:t>
      </w:r>
      <w:r w:rsidR="00AA103A" w:rsidRPr="0058215D">
        <w:rPr>
          <w:bCs/>
          <w:sz w:val="28"/>
          <w:szCs w:val="28"/>
        </w:rPr>
        <w:t>ионного вещания и радиовещания»;</w:t>
      </w:r>
    </w:p>
    <w:p w:rsidR="002774D0" w:rsidRPr="0058215D" w:rsidRDefault="00B70B42" w:rsidP="002774D0">
      <w:pPr>
        <w:numPr>
          <w:ilvl w:val="0"/>
          <w:numId w:val="3"/>
        </w:numPr>
        <w:tabs>
          <w:tab w:val="left" w:pos="709"/>
        </w:tabs>
        <w:autoSpaceDE w:val="0"/>
        <w:autoSpaceDN w:val="0"/>
        <w:adjustRightInd w:val="0"/>
        <w:spacing w:line="360" w:lineRule="exact"/>
        <w:ind w:left="0" w:firstLine="709"/>
        <w:jc w:val="both"/>
        <w:rPr>
          <w:bCs/>
          <w:sz w:val="28"/>
          <w:szCs w:val="28"/>
        </w:rPr>
      </w:pPr>
      <w:hyperlink r:id="rId23" w:history="1">
        <w:r w:rsidR="002774D0" w:rsidRPr="0058215D">
          <w:rPr>
            <w:bCs/>
            <w:sz w:val="28"/>
            <w:szCs w:val="28"/>
          </w:rPr>
          <w:t>Постановление</w:t>
        </w:r>
      </w:hyperlink>
      <w:r w:rsidR="002774D0" w:rsidRPr="0058215D">
        <w:rPr>
          <w:bCs/>
          <w:sz w:val="28"/>
          <w:szCs w:val="28"/>
        </w:rPr>
        <w:t xml:space="preserve"> Правительства Росси</w:t>
      </w:r>
      <w:r w:rsidR="00FA7EB4" w:rsidRPr="0058215D">
        <w:rPr>
          <w:bCs/>
          <w:sz w:val="28"/>
          <w:szCs w:val="28"/>
        </w:rPr>
        <w:t>йской Федерации от 26.01.2012 №</w:t>
      </w:r>
      <w:r w:rsidR="00FA7EB4" w:rsidRPr="0058215D">
        <w:rPr>
          <w:bCs/>
          <w:sz w:val="28"/>
          <w:szCs w:val="28"/>
          <w:lang w:val="en-US"/>
        </w:rPr>
        <w:t> </w:t>
      </w:r>
      <w:r w:rsidR="002774D0" w:rsidRPr="0058215D">
        <w:rPr>
          <w:bCs/>
          <w:sz w:val="28"/>
          <w:szCs w:val="28"/>
        </w:rPr>
        <w:t>25 «О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использованием конкретных радиочастот и признании утратившими силу некоторых актов Правительства Российской Федерации" (вместе с «Положением о проведении конкурса на получение права осуществлять наземное эфирное вещание, спутниковое вещание с использованием конкретных радиочастот», «Правилами выделения конкретных радиочастот для вещания с использованием ограниченного радиочастотного ресурса (наземного эфирного вещания, спутникового вещания)», «Правилами взимания единовременной платы за право осуществлять наземное эфирное вещание, спутниковое вещание с использов</w:t>
      </w:r>
      <w:r w:rsidR="00FA7EB4" w:rsidRPr="0058215D">
        <w:rPr>
          <w:bCs/>
          <w:sz w:val="28"/>
          <w:szCs w:val="28"/>
        </w:rPr>
        <w:t>анием конкретных радиочастот»)»;</w:t>
      </w:r>
    </w:p>
    <w:p w:rsidR="002774D0" w:rsidRPr="0058215D" w:rsidRDefault="002774D0" w:rsidP="002774D0">
      <w:pPr>
        <w:numPr>
          <w:ilvl w:val="0"/>
          <w:numId w:val="3"/>
        </w:numPr>
        <w:tabs>
          <w:tab w:val="left" w:pos="426"/>
          <w:tab w:val="left" w:pos="709"/>
        </w:tabs>
        <w:spacing w:line="360" w:lineRule="exact"/>
        <w:ind w:left="0" w:firstLine="709"/>
        <w:jc w:val="both"/>
        <w:rPr>
          <w:sz w:val="28"/>
          <w:szCs w:val="28"/>
        </w:rPr>
      </w:pPr>
      <w:r w:rsidRPr="0058215D">
        <w:rPr>
          <w:sz w:val="28"/>
          <w:szCs w:val="28"/>
        </w:rPr>
        <w:t>Постановление Правительства Росси</w:t>
      </w:r>
      <w:r w:rsidR="00FA7EB4" w:rsidRPr="0058215D">
        <w:rPr>
          <w:sz w:val="28"/>
          <w:szCs w:val="28"/>
        </w:rPr>
        <w:t>йской Федерации от 25.06.2012 №</w:t>
      </w:r>
      <w:r w:rsidR="00FA7EB4" w:rsidRPr="0058215D">
        <w:rPr>
          <w:sz w:val="28"/>
          <w:szCs w:val="28"/>
          <w:lang w:val="en-US"/>
        </w:rPr>
        <w:t> </w:t>
      </w:r>
      <w:r w:rsidRPr="0058215D">
        <w:rPr>
          <w:sz w:val="28"/>
          <w:szCs w:val="28"/>
        </w:rPr>
        <w:t>634 «О видах электронной подписи, использование которых допускается при обращении за получением государ</w:t>
      </w:r>
      <w:r w:rsidR="00FA7EB4" w:rsidRPr="0058215D">
        <w:rPr>
          <w:sz w:val="28"/>
          <w:szCs w:val="28"/>
        </w:rPr>
        <w:t>ственных и муниципальных услуг»;</w:t>
      </w:r>
    </w:p>
    <w:p w:rsidR="002774D0" w:rsidRPr="0058215D" w:rsidRDefault="002774D0" w:rsidP="002774D0">
      <w:pPr>
        <w:numPr>
          <w:ilvl w:val="0"/>
          <w:numId w:val="3"/>
        </w:numPr>
        <w:tabs>
          <w:tab w:val="left" w:pos="426"/>
          <w:tab w:val="left" w:pos="709"/>
        </w:tabs>
        <w:spacing w:line="360" w:lineRule="exact"/>
        <w:ind w:left="0" w:firstLine="709"/>
        <w:jc w:val="both"/>
        <w:rPr>
          <w:sz w:val="28"/>
          <w:szCs w:val="28"/>
        </w:rPr>
      </w:pPr>
      <w:r w:rsidRPr="0058215D">
        <w:rPr>
          <w:sz w:val="28"/>
          <w:szCs w:val="28"/>
        </w:rPr>
        <w:t>Постановление Правительства Росси</w:t>
      </w:r>
      <w:r w:rsidR="00FA7EB4" w:rsidRPr="0058215D">
        <w:rPr>
          <w:sz w:val="28"/>
          <w:szCs w:val="28"/>
        </w:rPr>
        <w:t>йской Федерации от 16.07.2012 №</w:t>
      </w:r>
      <w:r w:rsidR="00FA7EB4" w:rsidRPr="0058215D">
        <w:rPr>
          <w:sz w:val="28"/>
          <w:szCs w:val="28"/>
          <w:lang w:val="en-US"/>
        </w:rPr>
        <w:t> </w:t>
      </w:r>
      <w:r w:rsidRPr="0058215D">
        <w:rPr>
          <w:sz w:val="28"/>
          <w:szCs w:val="28"/>
        </w:rPr>
        <w:t>722 «Об утверждении правил предоставления документов по вопросам лицензирования в форме электрон</w:t>
      </w:r>
      <w:r w:rsidR="00FA7EB4" w:rsidRPr="0058215D">
        <w:rPr>
          <w:sz w:val="28"/>
          <w:szCs w:val="28"/>
        </w:rPr>
        <w:t>ных документов»;</w:t>
      </w:r>
    </w:p>
    <w:p w:rsidR="002774D0" w:rsidRPr="0058215D" w:rsidRDefault="002774D0" w:rsidP="002774D0">
      <w:pPr>
        <w:numPr>
          <w:ilvl w:val="0"/>
          <w:numId w:val="3"/>
        </w:numPr>
        <w:tabs>
          <w:tab w:val="left" w:pos="426"/>
          <w:tab w:val="left" w:pos="709"/>
        </w:tabs>
        <w:spacing w:line="360" w:lineRule="exact"/>
        <w:ind w:left="0" w:firstLine="709"/>
        <w:jc w:val="both"/>
        <w:rPr>
          <w:sz w:val="28"/>
          <w:szCs w:val="28"/>
          <w:u w:val="single"/>
        </w:rPr>
      </w:pPr>
      <w:r w:rsidRPr="0058215D">
        <w:rPr>
          <w:sz w:val="28"/>
          <w:szCs w:val="28"/>
        </w:rPr>
        <w:t>Постановление Правительства Росси</w:t>
      </w:r>
      <w:r w:rsidR="00FA7EB4" w:rsidRPr="0058215D">
        <w:rPr>
          <w:sz w:val="28"/>
          <w:szCs w:val="28"/>
        </w:rPr>
        <w:t>йской Федерации от 16.08.2012 №</w:t>
      </w:r>
      <w:r w:rsidR="00FA7EB4" w:rsidRPr="0058215D">
        <w:rPr>
          <w:sz w:val="28"/>
          <w:szCs w:val="28"/>
          <w:lang w:val="en-US"/>
        </w:rPr>
        <w:t> </w:t>
      </w:r>
      <w:r w:rsidRPr="0058215D">
        <w:rPr>
          <w:sz w:val="28"/>
          <w:szCs w:val="28"/>
        </w:rPr>
        <w:t xml:space="preserve">840 «О порядке подачи и рассмотрения жалоб на решения и действия (бездействие) федеральных органов исполнительной власти и их должностных лиц, </w:t>
      </w:r>
      <w:r w:rsidRPr="0058215D">
        <w:rPr>
          <w:sz w:val="28"/>
          <w:szCs w:val="28"/>
        </w:rPr>
        <w:lastRenderedPageBreak/>
        <w:t>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934DA2" w:rsidRPr="0058215D">
        <w:rPr>
          <w:sz w:val="28"/>
          <w:szCs w:val="28"/>
        </w:rPr>
        <w:t>;</w:t>
      </w:r>
    </w:p>
    <w:p w:rsidR="002774D0" w:rsidRPr="0058215D" w:rsidRDefault="002774D0" w:rsidP="002774D0">
      <w:pPr>
        <w:numPr>
          <w:ilvl w:val="0"/>
          <w:numId w:val="3"/>
        </w:numPr>
        <w:tabs>
          <w:tab w:val="left" w:pos="426"/>
          <w:tab w:val="left" w:pos="709"/>
        </w:tabs>
        <w:spacing w:line="360" w:lineRule="exact"/>
        <w:ind w:left="0" w:firstLine="709"/>
        <w:jc w:val="both"/>
        <w:rPr>
          <w:sz w:val="28"/>
          <w:szCs w:val="28"/>
        </w:rPr>
      </w:pPr>
      <w:r w:rsidRPr="0058215D">
        <w:rPr>
          <w:sz w:val="28"/>
          <w:szCs w:val="28"/>
        </w:rPr>
        <w:t>Постановление Правительства Росси</w:t>
      </w:r>
      <w:r w:rsidR="00934DA2" w:rsidRPr="0058215D">
        <w:rPr>
          <w:sz w:val="28"/>
          <w:szCs w:val="28"/>
        </w:rPr>
        <w:t>йской Федерации от 25.08.2012 №</w:t>
      </w:r>
      <w:r w:rsidR="00934DA2" w:rsidRPr="0058215D">
        <w:rPr>
          <w:sz w:val="28"/>
          <w:szCs w:val="28"/>
          <w:lang w:val="en-US"/>
        </w:rPr>
        <w:t> </w:t>
      </w:r>
      <w:r w:rsidRPr="0058215D">
        <w:rPr>
          <w:sz w:val="28"/>
          <w:szCs w:val="28"/>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sidR="00934DA2" w:rsidRPr="0058215D">
        <w:rPr>
          <w:sz w:val="28"/>
          <w:szCs w:val="28"/>
        </w:rPr>
        <w:t>тавления государственных услуг»;</w:t>
      </w:r>
    </w:p>
    <w:p w:rsidR="002774D0" w:rsidRPr="0058215D" w:rsidRDefault="002774D0" w:rsidP="002774D0">
      <w:pPr>
        <w:pStyle w:val="af"/>
        <w:numPr>
          <w:ilvl w:val="0"/>
          <w:numId w:val="3"/>
        </w:numPr>
        <w:spacing w:line="360" w:lineRule="exact"/>
        <w:ind w:left="0" w:firstLine="709"/>
        <w:contextualSpacing/>
        <w:jc w:val="both"/>
        <w:rPr>
          <w:bCs/>
          <w:sz w:val="28"/>
          <w:szCs w:val="28"/>
        </w:rPr>
      </w:pPr>
      <w:r w:rsidRPr="0058215D">
        <w:rPr>
          <w:bCs/>
          <w:sz w:val="28"/>
          <w:szCs w:val="28"/>
        </w:rPr>
        <w:t>Постановление Правительства Российской Федерации от 16.10.2015 № 1107 «Об утверждении перечня документов, свидетельствующих о соблюдении учредителями (участниками) средств массовой информации, редакциями средств массовой информации, организациями (юридическими лицами), осуществляющими вещание, требований статьи 19.1 Закона Российской Федерации «О</w:t>
      </w:r>
      <w:r w:rsidR="00934DA2" w:rsidRPr="0058215D">
        <w:rPr>
          <w:bCs/>
          <w:sz w:val="28"/>
          <w:szCs w:val="28"/>
        </w:rPr>
        <w:t xml:space="preserve"> средствах массовой информации»;</w:t>
      </w:r>
    </w:p>
    <w:p w:rsidR="002774D0" w:rsidRPr="0058215D" w:rsidRDefault="002774D0" w:rsidP="002774D0">
      <w:pPr>
        <w:pStyle w:val="af"/>
        <w:numPr>
          <w:ilvl w:val="0"/>
          <w:numId w:val="3"/>
        </w:numPr>
        <w:spacing w:line="360" w:lineRule="exact"/>
        <w:ind w:left="0" w:firstLine="709"/>
        <w:contextualSpacing/>
        <w:jc w:val="both"/>
        <w:rPr>
          <w:bCs/>
          <w:sz w:val="28"/>
          <w:szCs w:val="28"/>
        </w:rPr>
      </w:pPr>
      <w:r w:rsidRPr="0058215D">
        <w:rPr>
          <w:bCs/>
          <w:sz w:val="28"/>
          <w:szCs w:val="28"/>
        </w:rPr>
        <w:t>Постановление Правительства Росси</w:t>
      </w:r>
      <w:r w:rsidR="00934DA2" w:rsidRPr="0058215D">
        <w:rPr>
          <w:bCs/>
          <w:sz w:val="28"/>
          <w:szCs w:val="28"/>
        </w:rPr>
        <w:t>йской Федерации от 28.04.2016 №</w:t>
      </w:r>
      <w:r w:rsidR="00934DA2" w:rsidRPr="0058215D">
        <w:rPr>
          <w:bCs/>
          <w:sz w:val="28"/>
          <w:szCs w:val="28"/>
          <w:lang w:val="en-US"/>
        </w:rPr>
        <w:t> </w:t>
      </w:r>
      <w:r w:rsidRPr="0058215D">
        <w:rPr>
          <w:bCs/>
          <w:sz w:val="28"/>
          <w:szCs w:val="28"/>
        </w:rPr>
        <w:t>368 «Об утверждении Правил предоставления информации о получении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выполняющей в соответствии с законодательством Российской Федерации функции иностранного агента некоммерческой организации, иностранного гражданина, лица без гражданства, а также от Российской организации, участниками и (или) учредителями к</w:t>
      </w:r>
      <w:r w:rsidR="00934DA2" w:rsidRPr="0058215D">
        <w:rPr>
          <w:bCs/>
          <w:sz w:val="28"/>
          <w:szCs w:val="28"/>
        </w:rPr>
        <w:t>оторой являются указанные лица»;</w:t>
      </w:r>
    </w:p>
    <w:p w:rsidR="002774D0" w:rsidRPr="0058215D" w:rsidRDefault="002774D0" w:rsidP="002774D0">
      <w:pPr>
        <w:pStyle w:val="af"/>
        <w:numPr>
          <w:ilvl w:val="0"/>
          <w:numId w:val="3"/>
        </w:numPr>
        <w:spacing w:line="360" w:lineRule="exact"/>
        <w:ind w:left="0" w:firstLine="709"/>
        <w:contextualSpacing/>
        <w:jc w:val="both"/>
        <w:rPr>
          <w:bCs/>
          <w:sz w:val="28"/>
          <w:szCs w:val="28"/>
        </w:rPr>
      </w:pPr>
      <w:r w:rsidRPr="0058215D">
        <w:rPr>
          <w:sz w:val="28"/>
          <w:szCs w:val="28"/>
        </w:rPr>
        <w:t>Постановление Правительства Российской Федерации от 30</w:t>
      </w:r>
      <w:r w:rsidR="00934DA2" w:rsidRPr="0058215D">
        <w:rPr>
          <w:sz w:val="28"/>
          <w:szCs w:val="28"/>
        </w:rPr>
        <w:t>.07.2021 №</w:t>
      </w:r>
      <w:r w:rsidR="00934DA2" w:rsidRPr="0058215D">
        <w:rPr>
          <w:sz w:val="28"/>
          <w:szCs w:val="28"/>
          <w:lang w:val="en-US"/>
        </w:rPr>
        <w:t> </w:t>
      </w:r>
      <w:r w:rsidRPr="0058215D">
        <w:rPr>
          <w:sz w:val="28"/>
          <w:szCs w:val="28"/>
        </w:rPr>
        <w:t>1279 «О проведении на территории Росси</w:t>
      </w:r>
      <w:r w:rsidR="00934DA2" w:rsidRPr="0058215D">
        <w:rPr>
          <w:sz w:val="28"/>
          <w:szCs w:val="28"/>
        </w:rPr>
        <w:t>йской Федерации эксперимента по</w:t>
      </w:r>
      <w:r w:rsidR="00934DA2" w:rsidRPr="0058215D">
        <w:rPr>
          <w:sz w:val="28"/>
          <w:szCs w:val="28"/>
          <w:lang w:val="en-US"/>
        </w:rPr>
        <w:t> </w:t>
      </w:r>
      <w:r w:rsidRPr="0058215D">
        <w:rPr>
          <w:sz w:val="28"/>
          <w:szCs w:val="28"/>
        </w:rPr>
        <w:t>оптимизации и автоматизации процессов разрешительной деятельности, в том числ</w:t>
      </w:r>
      <w:r w:rsidR="00934DA2" w:rsidRPr="0058215D">
        <w:rPr>
          <w:sz w:val="28"/>
          <w:szCs w:val="28"/>
        </w:rPr>
        <w:t>е лицензирования»;</w:t>
      </w:r>
    </w:p>
    <w:p w:rsidR="002774D0" w:rsidRPr="0058215D" w:rsidRDefault="002774D0" w:rsidP="002774D0">
      <w:pPr>
        <w:pStyle w:val="af"/>
        <w:numPr>
          <w:ilvl w:val="0"/>
          <w:numId w:val="3"/>
        </w:numPr>
        <w:spacing w:line="360" w:lineRule="exact"/>
        <w:ind w:left="0" w:firstLine="709"/>
        <w:contextualSpacing/>
        <w:jc w:val="both"/>
        <w:rPr>
          <w:bCs/>
          <w:sz w:val="28"/>
          <w:szCs w:val="28"/>
        </w:rPr>
      </w:pPr>
      <w:r w:rsidRPr="0058215D">
        <w:rPr>
          <w:bCs/>
          <w:sz w:val="28"/>
          <w:szCs w:val="28"/>
        </w:rPr>
        <w:t xml:space="preserve"> Постановление Правительства Росси</w:t>
      </w:r>
      <w:r w:rsidR="00934DA2" w:rsidRPr="0058215D">
        <w:rPr>
          <w:bCs/>
          <w:sz w:val="28"/>
          <w:szCs w:val="28"/>
        </w:rPr>
        <w:t>йской Федерации от 26.06.2021 №</w:t>
      </w:r>
      <w:r w:rsidR="00934DA2" w:rsidRPr="0058215D">
        <w:rPr>
          <w:bCs/>
          <w:sz w:val="28"/>
          <w:szCs w:val="28"/>
          <w:lang w:val="en-US"/>
        </w:rPr>
        <w:t> </w:t>
      </w:r>
      <w:r w:rsidRPr="0058215D">
        <w:rPr>
          <w:bCs/>
          <w:sz w:val="28"/>
          <w:szCs w:val="28"/>
        </w:rPr>
        <w:t>1020 «Об утверждении Положения о федеральном государственном контроле (надзоре) за соблюдением законодательства Российской Федерации о</w:t>
      </w:r>
      <w:r w:rsidR="00934DA2" w:rsidRPr="0058215D">
        <w:rPr>
          <w:bCs/>
          <w:sz w:val="28"/>
          <w:szCs w:val="28"/>
        </w:rPr>
        <w:t xml:space="preserve"> средствах массовой информации»;</w:t>
      </w:r>
    </w:p>
    <w:p w:rsidR="002774D0" w:rsidRPr="0058215D" w:rsidRDefault="002774D0" w:rsidP="002774D0">
      <w:pPr>
        <w:numPr>
          <w:ilvl w:val="0"/>
          <w:numId w:val="3"/>
        </w:numPr>
        <w:tabs>
          <w:tab w:val="left" w:pos="709"/>
        </w:tabs>
        <w:autoSpaceDE w:val="0"/>
        <w:autoSpaceDN w:val="0"/>
        <w:adjustRightInd w:val="0"/>
        <w:spacing w:line="360" w:lineRule="exact"/>
        <w:ind w:left="0" w:firstLine="709"/>
        <w:jc w:val="both"/>
        <w:rPr>
          <w:bCs/>
          <w:sz w:val="28"/>
          <w:szCs w:val="28"/>
        </w:rPr>
      </w:pPr>
      <w:r w:rsidRPr="0058215D">
        <w:rPr>
          <w:sz w:val="28"/>
          <w:szCs w:val="28"/>
        </w:rPr>
        <w:t xml:space="preserve">Приказ Роскомнадзора от 17.01.2012 № 11 «Об утверждении порядка представления вещателем в лицензирующий орган сведений об операторах связи, осуществляющих трансляцию телеканала, радиоканала по договору с вещателем </w:t>
      </w:r>
      <w:r w:rsidRPr="0058215D">
        <w:rPr>
          <w:sz w:val="28"/>
          <w:szCs w:val="28"/>
        </w:rPr>
        <w:lastRenderedPageBreak/>
        <w:t>таких телеканала или радиоканала, и о лицах, распространяющих телеканал, радиоканал в неизменном виде по договору с вещателем та</w:t>
      </w:r>
      <w:r w:rsidR="00934DA2" w:rsidRPr="0058215D">
        <w:rPr>
          <w:sz w:val="28"/>
          <w:szCs w:val="28"/>
        </w:rPr>
        <w:t>ких телеканала или</w:t>
      </w:r>
      <w:r w:rsidR="00934DA2" w:rsidRPr="0058215D">
        <w:rPr>
          <w:sz w:val="28"/>
          <w:szCs w:val="28"/>
          <w:lang w:val="en-US"/>
        </w:rPr>
        <w:t> </w:t>
      </w:r>
      <w:r w:rsidR="00934DA2" w:rsidRPr="0058215D">
        <w:rPr>
          <w:sz w:val="28"/>
          <w:szCs w:val="28"/>
        </w:rPr>
        <w:t>радиоканала»;</w:t>
      </w:r>
    </w:p>
    <w:p w:rsidR="002774D0" w:rsidRPr="0058215D" w:rsidRDefault="002774D0" w:rsidP="002774D0">
      <w:pPr>
        <w:pStyle w:val="af"/>
        <w:numPr>
          <w:ilvl w:val="0"/>
          <w:numId w:val="3"/>
        </w:numPr>
        <w:spacing w:line="360" w:lineRule="exact"/>
        <w:ind w:left="0" w:firstLine="709"/>
        <w:contextualSpacing/>
        <w:jc w:val="both"/>
        <w:rPr>
          <w:sz w:val="28"/>
          <w:szCs w:val="28"/>
        </w:rPr>
      </w:pPr>
      <w:r w:rsidRPr="0058215D">
        <w:rPr>
          <w:sz w:val="28"/>
          <w:szCs w:val="28"/>
        </w:rPr>
        <w:t>Приказ Роскомнадзора от 15.03.2012 № 189 «Об утверждении порядка формирования и ведения лицензирую</w:t>
      </w:r>
      <w:r w:rsidR="00934DA2" w:rsidRPr="0058215D">
        <w:rPr>
          <w:sz w:val="28"/>
          <w:szCs w:val="28"/>
        </w:rPr>
        <w:t>щим органом реестра лицензий на</w:t>
      </w:r>
      <w:r w:rsidR="00934DA2" w:rsidRPr="0058215D">
        <w:rPr>
          <w:sz w:val="28"/>
          <w:szCs w:val="28"/>
          <w:lang w:val="en-US"/>
        </w:rPr>
        <w:t> </w:t>
      </w:r>
      <w:r w:rsidRPr="0058215D">
        <w:rPr>
          <w:sz w:val="28"/>
          <w:szCs w:val="28"/>
        </w:rPr>
        <w:t>телевиз</w:t>
      </w:r>
      <w:r w:rsidR="00934DA2" w:rsidRPr="0058215D">
        <w:rPr>
          <w:sz w:val="28"/>
          <w:szCs w:val="28"/>
        </w:rPr>
        <w:t>ионное вещание, радиовещание»;</w:t>
      </w:r>
    </w:p>
    <w:p w:rsidR="002774D0" w:rsidRPr="0058215D" w:rsidRDefault="002774D0" w:rsidP="002774D0">
      <w:pPr>
        <w:pStyle w:val="af"/>
        <w:numPr>
          <w:ilvl w:val="0"/>
          <w:numId w:val="3"/>
        </w:numPr>
        <w:spacing w:line="360" w:lineRule="exact"/>
        <w:ind w:left="0" w:firstLine="709"/>
        <w:contextualSpacing/>
        <w:jc w:val="both"/>
        <w:rPr>
          <w:sz w:val="28"/>
          <w:szCs w:val="28"/>
        </w:rPr>
      </w:pPr>
      <w:r w:rsidRPr="0058215D">
        <w:rPr>
          <w:sz w:val="28"/>
          <w:szCs w:val="28"/>
        </w:rPr>
        <w:t>Приказ Роскомнадзора от 03.06.2013 № 591 «Об утверждении типовых форм документов, используемых Федеральной службой по надзору в сфере связи, информационных технологий и массовых коммуникаций в процессе лицензирования отдельны</w:t>
      </w:r>
      <w:r w:rsidR="00934DA2" w:rsidRPr="0058215D">
        <w:rPr>
          <w:sz w:val="28"/>
          <w:szCs w:val="28"/>
        </w:rPr>
        <w:t>х видов деятельности»;</w:t>
      </w:r>
    </w:p>
    <w:p w:rsidR="002774D0" w:rsidRPr="0058215D" w:rsidRDefault="002774D0" w:rsidP="002774D0">
      <w:pPr>
        <w:pStyle w:val="af"/>
        <w:numPr>
          <w:ilvl w:val="0"/>
          <w:numId w:val="3"/>
        </w:numPr>
        <w:spacing w:line="360" w:lineRule="exact"/>
        <w:ind w:left="0" w:firstLine="709"/>
        <w:contextualSpacing/>
        <w:jc w:val="both"/>
        <w:rPr>
          <w:sz w:val="28"/>
          <w:szCs w:val="28"/>
        </w:rPr>
      </w:pPr>
      <w:r w:rsidRPr="0058215D">
        <w:rPr>
          <w:sz w:val="28"/>
          <w:szCs w:val="28"/>
        </w:rPr>
        <w:t>Приказ Роскомнадзора от 18.12.2018 № 198 «Об утверждении Административного регламента осуществления Ф</w:t>
      </w:r>
      <w:r w:rsidR="00934DA2" w:rsidRPr="0058215D">
        <w:rPr>
          <w:sz w:val="28"/>
          <w:szCs w:val="28"/>
        </w:rPr>
        <w:t>едеральной службой по надзору в</w:t>
      </w:r>
      <w:r w:rsidR="00934DA2" w:rsidRPr="0058215D">
        <w:rPr>
          <w:sz w:val="28"/>
          <w:szCs w:val="28"/>
          <w:lang w:val="en-US"/>
        </w:rPr>
        <w:t> </w:t>
      </w:r>
      <w:r w:rsidRPr="0058215D">
        <w:rPr>
          <w:sz w:val="28"/>
          <w:szCs w:val="28"/>
        </w:rPr>
        <w:t>сфере связи, информационных технологий и массовых коммуникаций лицензионного контроля в сфере телевиз</w:t>
      </w:r>
      <w:r w:rsidR="00934DA2" w:rsidRPr="0058215D">
        <w:rPr>
          <w:sz w:val="28"/>
          <w:szCs w:val="28"/>
        </w:rPr>
        <w:t>ионного вещания и радиовещания»;</w:t>
      </w:r>
    </w:p>
    <w:p w:rsidR="002774D0" w:rsidRPr="0058215D" w:rsidRDefault="002774D0" w:rsidP="002774D0">
      <w:pPr>
        <w:numPr>
          <w:ilvl w:val="0"/>
          <w:numId w:val="3"/>
        </w:numPr>
        <w:tabs>
          <w:tab w:val="left" w:pos="709"/>
        </w:tabs>
        <w:autoSpaceDE w:val="0"/>
        <w:autoSpaceDN w:val="0"/>
        <w:adjustRightInd w:val="0"/>
        <w:spacing w:line="360" w:lineRule="exact"/>
        <w:ind w:left="0" w:firstLine="709"/>
        <w:jc w:val="both"/>
        <w:rPr>
          <w:bCs/>
          <w:sz w:val="28"/>
          <w:szCs w:val="28"/>
        </w:rPr>
      </w:pPr>
      <w:r w:rsidRPr="0058215D">
        <w:rPr>
          <w:sz w:val="28"/>
          <w:szCs w:val="28"/>
        </w:rPr>
        <w:t>Приказ Роскомнадзора от 24.07.2019 № 210 «Об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w:t>
      </w:r>
      <w:r w:rsidR="00934DA2" w:rsidRPr="0058215D">
        <w:rPr>
          <w:sz w:val="28"/>
          <w:szCs w:val="28"/>
        </w:rPr>
        <w:t>бласти телевизионного вещания и</w:t>
      </w:r>
      <w:r w:rsidR="00934DA2" w:rsidRPr="0058215D">
        <w:rPr>
          <w:sz w:val="28"/>
          <w:szCs w:val="28"/>
          <w:lang w:val="en-US"/>
        </w:rPr>
        <w:t> </w:t>
      </w:r>
      <w:r w:rsidRPr="0058215D">
        <w:rPr>
          <w:sz w:val="28"/>
          <w:szCs w:val="28"/>
        </w:rPr>
        <w:t>радиовещания».</w:t>
      </w:r>
    </w:p>
    <w:p w:rsidR="00284B74" w:rsidRPr="0058215D" w:rsidRDefault="00284B74" w:rsidP="00284B74">
      <w:pPr>
        <w:tabs>
          <w:tab w:val="left" w:pos="709"/>
        </w:tabs>
        <w:autoSpaceDE w:val="0"/>
        <w:autoSpaceDN w:val="0"/>
        <w:adjustRightInd w:val="0"/>
        <w:ind w:left="709"/>
        <w:jc w:val="both"/>
        <w:rPr>
          <w:bCs/>
          <w:sz w:val="28"/>
          <w:szCs w:val="28"/>
        </w:rPr>
      </w:pPr>
    </w:p>
    <w:p w:rsidR="000615BF" w:rsidRPr="0058215D" w:rsidRDefault="000615BF" w:rsidP="004C3901">
      <w:pPr>
        <w:pStyle w:val="25"/>
        <w:spacing w:line="360" w:lineRule="exact"/>
        <w:rPr>
          <w:rStyle w:val="ab"/>
          <w:color w:val="000000" w:themeColor="text1"/>
          <w:u w:val="none"/>
        </w:rPr>
      </w:pPr>
      <w:r w:rsidRPr="0058215D">
        <w:rPr>
          <w:rStyle w:val="ab"/>
          <w:color w:val="000000" w:themeColor="text1"/>
          <w:u w:val="none"/>
        </w:rPr>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телевизионного вещания и радиовещания</w:t>
      </w:r>
    </w:p>
    <w:p w:rsidR="00391770" w:rsidRPr="0058215D" w:rsidRDefault="00391770" w:rsidP="004C3901">
      <w:pPr>
        <w:tabs>
          <w:tab w:val="right" w:leader="dot" w:pos="10052"/>
        </w:tabs>
        <w:spacing w:line="360" w:lineRule="exact"/>
        <w:ind w:firstLine="709"/>
        <w:jc w:val="both"/>
        <w:rPr>
          <w:noProof/>
          <w:sz w:val="28"/>
          <w:szCs w:val="28"/>
          <w:lang w:eastAsia="en-US"/>
        </w:rPr>
      </w:pPr>
      <w:r w:rsidRPr="0058215D">
        <w:rPr>
          <w:noProof/>
          <w:sz w:val="28"/>
          <w:szCs w:val="28"/>
          <w:lang w:eastAsia="en-US"/>
        </w:rPr>
        <w:t>Действующие нормативно-правовые акты, устанавливающие правила лицензирования</w:t>
      </w:r>
      <w:r w:rsidRPr="0058215D">
        <w:rPr>
          <w:sz w:val="28"/>
          <w:szCs w:val="28"/>
        </w:rPr>
        <w:t xml:space="preserve"> и </w:t>
      </w:r>
      <w:r w:rsidRPr="0058215D">
        <w:rPr>
          <w:noProof/>
          <w:sz w:val="28"/>
          <w:szCs w:val="28"/>
          <w:lang w:eastAsia="en-US"/>
        </w:rPr>
        <w:t>предъявляемые к деятельности лицензиата, доступны для юридических лиц и достаточно исполнимы. Вместе с тем, практика применения нормативных правовых актов (в том числе при осуществлении функции федерального государственного контроля (надзора) в сфере телерадиовещания) показала следующее.</w:t>
      </w:r>
    </w:p>
    <w:p w:rsidR="00391770" w:rsidRPr="0058215D" w:rsidRDefault="00391770" w:rsidP="004C3901">
      <w:pPr>
        <w:tabs>
          <w:tab w:val="right" w:leader="dot" w:pos="10052"/>
        </w:tabs>
        <w:spacing w:line="360" w:lineRule="exact"/>
        <w:ind w:firstLine="709"/>
        <w:jc w:val="both"/>
        <w:rPr>
          <w:noProof/>
          <w:sz w:val="28"/>
          <w:szCs w:val="28"/>
          <w:lang w:eastAsia="en-US"/>
        </w:rPr>
      </w:pPr>
      <w:r w:rsidRPr="0058215D">
        <w:rPr>
          <w:sz w:val="28"/>
          <w:szCs w:val="28"/>
        </w:rPr>
        <w:t>Практика применения Закона Российской Федерации от 27.12.1991 № 2124-</w:t>
      </w:r>
      <w:r w:rsidRPr="0058215D">
        <w:rPr>
          <w:sz w:val="28"/>
          <w:szCs w:val="28"/>
          <w:lang w:val="en-US"/>
        </w:rPr>
        <w:t>I</w:t>
      </w:r>
      <w:r w:rsidRPr="0058215D">
        <w:rPr>
          <w:sz w:val="28"/>
          <w:szCs w:val="28"/>
        </w:rPr>
        <w:t xml:space="preserve"> «О средствах массовой информации» (далее - Закон о СМИ) выявила следующие проблемы в реализации некоторых его требований.</w:t>
      </w:r>
    </w:p>
    <w:p w:rsidR="00391770" w:rsidRPr="0058215D" w:rsidRDefault="00391770" w:rsidP="004C3901">
      <w:pPr>
        <w:pStyle w:val="af"/>
        <w:spacing w:line="360" w:lineRule="exact"/>
        <w:ind w:left="0" w:firstLine="709"/>
        <w:jc w:val="both"/>
        <w:rPr>
          <w:sz w:val="28"/>
          <w:szCs w:val="28"/>
        </w:rPr>
      </w:pPr>
      <w:r w:rsidRPr="0058215D">
        <w:rPr>
          <w:sz w:val="28"/>
          <w:szCs w:val="28"/>
        </w:rPr>
        <w:t>1. Действующие на основании Федерального закона от 14.06.2011 № 142-ФЗ «О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 изменения существенно усложнили процедуру лицензирования в сфере телевизионного вещания и радиовещания: заявитель вынужден обращаться за предоставлением государственной услуги дважды, вместо однократной подачи заявления.</w:t>
      </w:r>
    </w:p>
    <w:p w:rsidR="00391770" w:rsidRPr="0058215D" w:rsidRDefault="00391770" w:rsidP="004C3901">
      <w:pPr>
        <w:pStyle w:val="af"/>
        <w:spacing w:line="360" w:lineRule="exact"/>
        <w:ind w:left="0" w:firstLine="709"/>
        <w:jc w:val="both"/>
        <w:rPr>
          <w:sz w:val="28"/>
          <w:szCs w:val="28"/>
        </w:rPr>
      </w:pPr>
      <w:r w:rsidRPr="0058215D">
        <w:rPr>
          <w:sz w:val="28"/>
          <w:szCs w:val="28"/>
        </w:rPr>
        <w:lastRenderedPageBreak/>
        <w:t>2. Постановлением Правительства Российской Федерации от 26.01.2012 № 25 «О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использованием конкретных радиочастот и признании утратившими силу некоторых актов Правительства Российской Федерации» и ст. 31 Закона о СМИ предусмотрено 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только юридическим лицам, уже имеющим лицензии на телевизионное вещание и радиовещание.</w:t>
      </w:r>
    </w:p>
    <w:p w:rsidR="00391770" w:rsidRPr="0058215D" w:rsidRDefault="00391770" w:rsidP="004C3901">
      <w:pPr>
        <w:autoSpaceDE w:val="0"/>
        <w:autoSpaceDN w:val="0"/>
        <w:adjustRightInd w:val="0"/>
        <w:spacing w:line="360" w:lineRule="exact"/>
        <w:ind w:firstLine="709"/>
        <w:jc w:val="both"/>
        <w:rPr>
          <w:sz w:val="28"/>
          <w:szCs w:val="28"/>
        </w:rPr>
      </w:pPr>
      <w:r w:rsidRPr="0058215D">
        <w:rPr>
          <w:sz w:val="28"/>
          <w:szCs w:val="28"/>
        </w:rPr>
        <w:t>Таким образом, для организации эфирного или спутникового вещания сначала необходимо получить универсальную лицензию или лицензию на кабельное вещание, после чего переоформлять её в связи с изменением среды вещания, территории распространения, внесения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вместо того, чтобы сразу получить лицензию с указанием выделенных радиоч</w:t>
      </w:r>
      <w:r w:rsidR="00016408" w:rsidRPr="0058215D">
        <w:rPr>
          <w:sz w:val="28"/>
          <w:szCs w:val="28"/>
        </w:rPr>
        <w:t>астот.</w:t>
      </w:r>
    </w:p>
    <w:p w:rsidR="00391770" w:rsidRPr="0058215D" w:rsidRDefault="00391770" w:rsidP="004C3901">
      <w:pPr>
        <w:tabs>
          <w:tab w:val="left" w:pos="709"/>
        </w:tabs>
        <w:spacing w:line="360" w:lineRule="exact"/>
        <w:ind w:firstLine="709"/>
        <w:jc w:val="both"/>
        <w:rPr>
          <w:sz w:val="28"/>
          <w:szCs w:val="28"/>
        </w:rPr>
      </w:pPr>
      <w:r w:rsidRPr="0058215D">
        <w:rPr>
          <w:sz w:val="28"/>
          <w:szCs w:val="28"/>
        </w:rPr>
        <w:t>3. До настоящего времени не урегулирован вопрос об осуществлении вещания зарегистрированных средств массовой информации на территории населённых пунктов через систему уличных громкоговорителей без лицензии на осуществление радиовещания.</w:t>
      </w:r>
    </w:p>
    <w:p w:rsidR="00391770" w:rsidRPr="0058215D" w:rsidRDefault="00391770" w:rsidP="004C3901">
      <w:pPr>
        <w:autoSpaceDE w:val="0"/>
        <w:autoSpaceDN w:val="0"/>
        <w:adjustRightInd w:val="0"/>
        <w:spacing w:line="360" w:lineRule="exact"/>
        <w:ind w:firstLine="709"/>
        <w:jc w:val="both"/>
        <w:rPr>
          <w:sz w:val="28"/>
          <w:szCs w:val="28"/>
        </w:rPr>
      </w:pPr>
      <w:r w:rsidRPr="0058215D">
        <w:rPr>
          <w:sz w:val="28"/>
          <w:szCs w:val="28"/>
        </w:rPr>
        <w:t xml:space="preserve">В соответствии со ст. 31 Закона о СМИ телевизионное вещание и радиовещание осуществляются вещателем на основании лицензии на вещание, выданной </w:t>
      </w:r>
      <w:hyperlink r:id="rId24" w:history="1">
        <w:r w:rsidRPr="0058215D">
          <w:rPr>
            <w:sz w:val="28"/>
            <w:szCs w:val="28"/>
          </w:rPr>
          <w:t>федеральным органом</w:t>
        </w:r>
      </w:hyperlink>
      <w:r w:rsidRPr="0058215D">
        <w:rPr>
          <w:sz w:val="28"/>
          <w:szCs w:val="28"/>
        </w:rPr>
        <w:t xml:space="preserve"> исполнительной власти, уполномоченным Правительством Российской Федерации.</w:t>
      </w:r>
    </w:p>
    <w:p w:rsidR="00391770" w:rsidRPr="0058215D" w:rsidRDefault="00391770" w:rsidP="004C3901">
      <w:pPr>
        <w:spacing w:line="360" w:lineRule="exact"/>
        <w:ind w:firstLine="709"/>
        <w:jc w:val="both"/>
        <w:rPr>
          <w:sz w:val="28"/>
          <w:szCs w:val="28"/>
        </w:rPr>
      </w:pPr>
      <w:r w:rsidRPr="0058215D">
        <w:rPr>
          <w:sz w:val="28"/>
          <w:szCs w:val="28"/>
        </w:rPr>
        <w:t>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rsidR="00391770" w:rsidRPr="0058215D" w:rsidRDefault="00391770" w:rsidP="004C3901">
      <w:pPr>
        <w:autoSpaceDE w:val="0"/>
        <w:autoSpaceDN w:val="0"/>
        <w:adjustRightInd w:val="0"/>
        <w:spacing w:line="360" w:lineRule="exact"/>
        <w:ind w:firstLine="709"/>
        <w:jc w:val="both"/>
        <w:rPr>
          <w:sz w:val="28"/>
          <w:szCs w:val="28"/>
        </w:rPr>
      </w:pPr>
      <w:bookmarkStart w:id="1" w:name="sub_3103"/>
      <w:r w:rsidRPr="0058215D">
        <w:rPr>
          <w:sz w:val="28"/>
          <w:szCs w:val="28"/>
        </w:rPr>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bookmarkEnd w:id="1"/>
    <w:p w:rsidR="00391770" w:rsidRPr="0058215D" w:rsidRDefault="00391770" w:rsidP="004C3901">
      <w:pPr>
        <w:spacing w:line="360" w:lineRule="exact"/>
        <w:ind w:firstLine="709"/>
        <w:jc w:val="both"/>
        <w:rPr>
          <w:sz w:val="28"/>
          <w:szCs w:val="28"/>
        </w:rPr>
      </w:pPr>
      <w:r w:rsidRPr="0058215D">
        <w:rPr>
          <w:sz w:val="28"/>
          <w:szCs w:val="28"/>
        </w:rPr>
        <w:t>Согласно приказу Мининформсвязи России от 07.12.2006 № 160 «Об утверждении Правил применения оборудования проводного вещания», оборудование включения уличных громкоговорителей отнесено к оборудованию проводного вещания.</w:t>
      </w:r>
    </w:p>
    <w:p w:rsidR="00391770" w:rsidRPr="0058215D" w:rsidRDefault="00391770" w:rsidP="004C3901">
      <w:pPr>
        <w:spacing w:line="360" w:lineRule="exact"/>
        <w:ind w:firstLine="709"/>
        <w:jc w:val="both"/>
        <w:rPr>
          <w:sz w:val="28"/>
          <w:szCs w:val="28"/>
        </w:rPr>
      </w:pPr>
      <w:r w:rsidRPr="0058215D">
        <w:rPr>
          <w:sz w:val="28"/>
          <w:szCs w:val="28"/>
        </w:rPr>
        <w:lastRenderedPageBreak/>
        <w:t>Таким образом, исходя из толкования норм действующего законодательства, организация, осуществляющая периодическое распространение средства массовой информации в форме радиопрограмм посредством размещения громкоговорителей на улицах города, должна получить лицензию на осуществление радиовещания.</w:t>
      </w:r>
    </w:p>
    <w:p w:rsidR="00391770" w:rsidRPr="0058215D" w:rsidRDefault="00391770" w:rsidP="004C3901">
      <w:pPr>
        <w:spacing w:line="360" w:lineRule="exact"/>
        <w:ind w:firstLine="709"/>
        <w:jc w:val="both"/>
        <w:rPr>
          <w:sz w:val="28"/>
          <w:szCs w:val="28"/>
        </w:rPr>
      </w:pPr>
      <w:r w:rsidRPr="0058215D">
        <w:rPr>
          <w:sz w:val="28"/>
          <w:szCs w:val="28"/>
        </w:rPr>
        <w:t>Вопросы организации проводного радиовещания вне абонентской сети действующим законодательством не урегулированы.</w:t>
      </w:r>
    </w:p>
    <w:p w:rsidR="00391770" w:rsidRPr="0058215D" w:rsidRDefault="00391770" w:rsidP="004C3901">
      <w:pPr>
        <w:spacing w:line="360" w:lineRule="exact"/>
        <w:ind w:firstLine="709"/>
        <w:jc w:val="both"/>
        <w:rPr>
          <w:sz w:val="28"/>
          <w:szCs w:val="28"/>
        </w:rPr>
      </w:pPr>
      <w:r w:rsidRPr="0058215D">
        <w:rPr>
          <w:sz w:val="28"/>
          <w:szCs w:val="28"/>
        </w:rPr>
        <w:t>4. Согласно ч. 3 ст. 31.7 Закона о СМИ: предписание об устранении выявленного нарушения доводится в письменной форме лицензирующим органом до лицензиата в течение двух рабочих дней со дня его выдачи.</w:t>
      </w:r>
    </w:p>
    <w:p w:rsidR="00391770" w:rsidRPr="0058215D" w:rsidRDefault="00391770" w:rsidP="004C3901">
      <w:pPr>
        <w:spacing w:line="360" w:lineRule="exact"/>
        <w:ind w:firstLine="709"/>
        <w:jc w:val="both"/>
        <w:rPr>
          <w:sz w:val="28"/>
          <w:szCs w:val="28"/>
        </w:rPr>
      </w:pPr>
      <w:r w:rsidRPr="0058215D">
        <w:rPr>
          <w:sz w:val="28"/>
          <w:szCs w:val="28"/>
        </w:rPr>
        <w:t>Однако исполнение данного требования в установленные сроки проблематично, если лицензиат находится на удалённой от административного центра субъекта Российской Федерации территории, а также в случае, если лицензиат изменил фактическое место нахождения без уведомления лицензирующего органа, либо уклоняется от получения официального документа. Такое же требование содержит ч. 4 ст. 31.7 Закона о СМИ в отношении доведения до сведения лицензиата решения о приостановлении действия лицензии.</w:t>
      </w:r>
    </w:p>
    <w:p w:rsidR="00391770" w:rsidRPr="0058215D" w:rsidRDefault="00391770" w:rsidP="004C3901">
      <w:pPr>
        <w:spacing w:line="360" w:lineRule="exact"/>
        <w:ind w:firstLine="709"/>
        <w:jc w:val="both"/>
        <w:rPr>
          <w:sz w:val="28"/>
          <w:szCs w:val="28"/>
        </w:rPr>
      </w:pPr>
      <w:r w:rsidRPr="0058215D">
        <w:rPr>
          <w:sz w:val="28"/>
          <w:szCs w:val="28"/>
        </w:rPr>
        <w:t>5. В случае приост</w:t>
      </w:r>
      <w:r w:rsidR="005D1D47" w:rsidRPr="0058215D">
        <w:rPr>
          <w:sz w:val="28"/>
          <w:szCs w:val="28"/>
        </w:rPr>
        <w:t>ановления действия лицензии (ч. 4 ст. </w:t>
      </w:r>
      <w:r w:rsidRPr="0058215D">
        <w:rPr>
          <w:sz w:val="28"/>
          <w:szCs w:val="28"/>
        </w:rPr>
        <w:t>31.7 Закона о СМИ) лицензиат не имеет права осуществлять вещание до принятия лицензирующим органом решения о возобновлении действия лицензии. Решение принимается на основании поступившего уведомления от лицензиата об устранении выявленных нарушений с приложением подт</w:t>
      </w:r>
      <w:r w:rsidR="005D1D47" w:rsidRPr="0058215D">
        <w:rPr>
          <w:sz w:val="28"/>
          <w:szCs w:val="28"/>
        </w:rPr>
        <w:t>верждающих документов (ч. 5 ст. </w:t>
      </w:r>
      <w:r w:rsidRPr="0058215D">
        <w:rPr>
          <w:sz w:val="28"/>
          <w:szCs w:val="28"/>
        </w:rPr>
        <w:t>31.7).</w:t>
      </w:r>
    </w:p>
    <w:p w:rsidR="00391770" w:rsidRPr="0058215D" w:rsidRDefault="00391770" w:rsidP="004C3901">
      <w:pPr>
        <w:spacing w:line="360" w:lineRule="exact"/>
        <w:ind w:firstLine="709"/>
        <w:jc w:val="both"/>
        <w:rPr>
          <w:sz w:val="28"/>
          <w:szCs w:val="28"/>
        </w:rPr>
      </w:pPr>
      <w:r w:rsidRPr="0058215D">
        <w:rPr>
          <w:sz w:val="28"/>
          <w:szCs w:val="28"/>
        </w:rPr>
        <w:t>Таким образом, лицензирующий орган не имеет возможности проверить устранение нарушений ввиду отсутствия вещания и фактически должен принять решение только на основании письменного уведомления лицензиата (т.е. поверить «на слово»).</w:t>
      </w:r>
    </w:p>
    <w:p w:rsidR="00BE51B9" w:rsidRPr="0058215D" w:rsidRDefault="00BE51B9" w:rsidP="00284B74">
      <w:pPr>
        <w:ind w:firstLine="709"/>
        <w:jc w:val="both"/>
        <w:rPr>
          <w:webHidden/>
          <w:sz w:val="28"/>
          <w:szCs w:val="28"/>
          <w:lang w:eastAsia="en-US"/>
        </w:rPr>
      </w:pPr>
    </w:p>
    <w:p w:rsidR="00800CA4" w:rsidRPr="0058215D" w:rsidRDefault="000615BF" w:rsidP="00AC4B8A">
      <w:pPr>
        <w:tabs>
          <w:tab w:val="left" w:pos="426"/>
        </w:tabs>
        <w:ind w:firstLine="709"/>
        <w:contextualSpacing/>
        <w:jc w:val="both"/>
        <w:rPr>
          <w:rFonts w:eastAsiaTheme="minorEastAsia"/>
          <w:b/>
          <w:sz w:val="28"/>
          <w:szCs w:val="28"/>
          <w:lang w:eastAsia="en-US"/>
        </w:rPr>
      </w:pPr>
      <w:r w:rsidRPr="0058215D">
        <w:rPr>
          <w:rFonts w:eastAsiaTheme="minorEastAsia"/>
          <w:b/>
          <w:sz w:val="28"/>
          <w:szCs w:val="28"/>
          <w:lang w:eastAsia="en-US"/>
        </w:rPr>
        <w:t>2. Организация и осуществление лицензирования телевизионного вещания и радиовещания</w:t>
      </w:r>
    </w:p>
    <w:p w:rsidR="009A05B5" w:rsidRPr="0058215D" w:rsidRDefault="009A05B5" w:rsidP="00284B74">
      <w:pPr>
        <w:ind w:firstLine="709"/>
        <w:jc w:val="both"/>
        <w:rPr>
          <w:rFonts w:eastAsiaTheme="minorEastAsia"/>
          <w:sz w:val="28"/>
          <w:szCs w:val="28"/>
          <w:lang w:eastAsia="en-US"/>
        </w:rPr>
      </w:pPr>
    </w:p>
    <w:p w:rsidR="00A724A2" w:rsidRPr="0058215D" w:rsidRDefault="00A724A2" w:rsidP="00282C2A">
      <w:pPr>
        <w:spacing w:line="360" w:lineRule="exact"/>
        <w:ind w:firstLine="709"/>
        <w:jc w:val="both"/>
        <w:rPr>
          <w:rFonts w:eastAsiaTheme="minorEastAsia"/>
          <w:i/>
          <w:sz w:val="28"/>
          <w:szCs w:val="28"/>
          <w:lang w:eastAsia="en-US"/>
        </w:rPr>
      </w:pPr>
      <w:r w:rsidRPr="0058215D">
        <w:rPr>
          <w:rFonts w:eastAsiaTheme="minorEastAsia"/>
          <w:i/>
          <w:sz w:val="28"/>
          <w:szCs w:val="28"/>
          <w:lang w:eastAsia="en-US"/>
        </w:rPr>
        <w:t>Структура Управления разрешительной работы</w:t>
      </w:r>
      <w:r w:rsidR="00B476A6" w:rsidRPr="0058215D">
        <w:rPr>
          <w:rFonts w:eastAsiaTheme="minorEastAsia"/>
          <w:i/>
          <w:sz w:val="28"/>
          <w:szCs w:val="28"/>
          <w:lang w:eastAsia="en-US"/>
        </w:rPr>
        <w:t xml:space="preserve">, контроля и надзора </w:t>
      </w:r>
      <w:r w:rsidRPr="0058215D">
        <w:rPr>
          <w:rFonts w:eastAsiaTheme="minorEastAsia"/>
          <w:i/>
          <w:sz w:val="28"/>
          <w:szCs w:val="28"/>
          <w:lang w:eastAsia="en-US"/>
        </w:rPr>
        <w:t>в сфере массовых коммуникаций</w:t>
      </w:r>
    </w:p>
    <w:p w:rsidR="00DF6A88" w:rsidRDefault="00F04B1D" w:rsidP="00282C2A">
      <w:pPr>
        <w:spacing w:line="360" w:lineRule="exact"/>
        <w:ind w:firstLine="709"/>
        <w:jc w:val="both"/>
        <w:rPr>
          <w:rFonts w:eastAsiaTheme="minorEastAsia"/>
          <w:sz w:val="28"/>
          <w:szCs w:val="28"/>
          <w:lang w:eastAsia="en-US"/>
        </w:rPr>
      </w:pPr>
      <w:r w:rsidRPr="0058215D">
        <w:rPr>
          <w:rFonts w:eastAsiaTheme="minorEastAsia"/>
          <w:sz w:val="28"/>
          <w:szCs w:val="28"/>
          <w:lang w:eastAsia="en-US"/>
        </w:rPr>
        <w:t>Структура У</w:t>
      </w:r>
      <w:r w:rsidR="000615BF" w:rsidRPr="0058215D">
        <w:rPr>
          <w:rFonts w:eastAsiaTheme="minorEastAsia"/>
          <w:sz w:val="28"/>
          <w:szCs w:val="28"/>
          <w:lang w:eastAsia="en-US"/>
        </w:rPr>
        <w:t>правления разрешительной работы</w:t>
      </w:r>
      <w:r w:rsidR="00B476A6" w:rsidRPr="0058215D">
        <w:rPr>
          <w:rFonts w:eastAsiaTheme="minorEastAsia"/>
          <w:sz w:val="28"/>
          <w:szCs w:val="28"/>
          <w:lang w:eastAsia="en-US"/>
        </w:rPr>
        <w:t>, контроля и надзора</w:t>
      </w:r>
      <w:r w:rsidR="000615BF" w:rsidRPr="0058215D">
        <w:rPr>
          <w:rFonts w:eastAsiaTheme="minorEastAsia"/>
          <w:sz w:val="28"/>
          <w:szCs w:val="28"/>
          <w:lang w:eastAsia="en-US"/>
        </w:rPr>
        <w:t xml:space="preserve"> в сфере массовых коммуникаций</w:t>
      </w:r>
      <w:r w:rsidR="00C714F1" w:rsidRPr="0058215D">
        <w:rPr>
          <w:rFonts w:eastAsiaTheme="minorEastAsia"/>
          <w:sz w:val="28"/>
          <w:szCs w:val="28"/>
          <w:lang w:eastAsia="en-US"/>
        </w:rPr>
        <w:t xml:space="preserve"> </w:t>
      </w:r>
      <w:r w:rsidR="00C11940" w:rsidRPr="0058215D">
        <w:rPr>
          <w:rFonts w:eastAsiaTheme="minorEastAsia"/>
          <w:sz w:val="28"/>
          <w:szCs w:val="28"/>
          <w:lang w:eastAsia="en-US"/>
        </w:rPr>
        <w:t xml:space="preserve">представлена на </w:t>
      </w:r>
      <w:r w:rsidR="00562422" w:rsidRPr="0058215D">
        <w:rPr>
          <w:rFonts w:eastAsiaTheme="minorEastAsia"/>
          <w:sz w:val="28"/>
          <w:szCs w:val="28"/>
          <w:lang w:eastAsia="en-US"/>
        </w:rPr>
        <w:t>рисунке</w:t>
      </w:r>
      <w:r w:rsidR="0080441B" w:rsidRPr="0058215D">
        <w:rPr>
          <w:rFonts w:eastAsiaTheme="minorEastAsia"/>
          <w:sz w:val="28"/>
          <w:szCs w:val="28"/>
          <w:lang w:eastAsia="en-US"/>
        </w:rPr>
        <w:t xml:space="preserve"> </w:t>
      </w:r>
      <w:r w:rsidR="007E76CB" w:rsidRPr="0058215D">
        <w:rPr>
          <w:rFonts w:eastAsiaTheme="minorEastAsia"/>
          <w:sz w:val="28"/>
          <w:szCs w:val="28"/>
          <w:lang w:eastAsia="en-US"/>
        </w:rPr>
        <w:t>2</w:t>
      </w:r>
      <w:r w:rsidR="000941AA" w:rsidRPr="0058215D">
        <w:rPr>
          <w:rFonts w:eastAsiaTheme="minorEastAsia"/>
          <w:sz w:val="28"/>
          <w:szCs w:val="28"/>
          <w:lang w:eastAsia="en-US"/>
        </w:rPr>
        <w:t>.</w:t>
      </w:r>
    </w:p>
    <w:p w:rsidR="00BF0301" w:rsidRPr="00282C2A" w:rsidRDefault="00BF0301" w:rsidP="00BF0301">
      <w:pPr>
        <w:spacing w:line="276" w:lineRule="auto"/>
        <w:jc w:val="both"/>
        <w:rPr>
          <w:rFonts w:eastAsiaTheme="minorEastAsia"/>
          <w:sz w:val="28"/>
          <w:szCs w:val="28"/>
          <w:lang w:eastAsia="en-US"/>
        </w:rPr>
      </w:pPr>
    </w:p>
    <w:p w:rsidR="004B1A7A" w:rsidRPr="00282C2A" w:rsidRDefault="004B1A7A" w:rsidP="00BF0301">
      <w:pPr>
        <w:spacing w:line="276" w:lineRule="auto"/>
        <w:jc w:val="both"/>
        <w:rPr>
          <w:rFonts w:eastAsiaTheme="minorEastAsia"/>
          <w:sz w:val="28"/>
          <w:szCs w:val="28"/>
          <w:lang w:eastAsia="en-US"/>
        </w:rPr>
      </w:pPr>
    </w:p>
    <w:p w:rsidR="004B1A7A" w:rsidRPr="00282C2A" w:rsidRDefault="004B1A7A" w:rsidP="00BF0301">
      <w:pPr>
        <w:spacing w:line="276" w:lineRule="auto"/>
        <w:jc w:val="both"/>
        <w:rPr>
          <w:rFonts w:eastAsiaTheme="minorEastAsia"/>
          <w:sz w:val="28"/>
          <w:szCs w:val="28"/>
          <w:lang w:eastAsia="en-US"/>
        </w:rPr>
      </w:pPr>
    </w:p>
    <w:p w:rsidR="004B1A7A" w:rsidRPr="00282C2A" w:rsidRDefault="004B1A7A" w:rsidP="00BF0301">
      <w:pPr>
        <w:spacing w:line="276" w:lineRule="auto"/>
        <w:jc w:val="both"/>
        <w:rPr>
          <w:rFonts w:eastAsiaTheme="minorEastAsia"/>
          <w:sz w:val="28"/>
          <w:szCs w:val="28"/>
          <w:lang w:eastAsia="en-US"/>
        </w:rPr>
      </w:pPr>
    </w:p>
    <w:p w:rsidR="004B1A7A" w:rsidRPr="00282C2A" w:rsidRDefault="004B1A7A" w:rsidP="00BF0301">
      <w:pPr>
        <w:spacing w:line="276" w:lineRule="auto"/>
        <w:jc w:val="both"/>
        <w:rPr>
          <w:rFonts w:eastAsiaTheme="minorEastAsia"/>
          <w:sz w:val="28"/>
          <w:szCs w:val="28"/>
          <w:lang w:eastAsia="en-US"/>
        </w:rPr>
      </w:pPr>
    </w:p>
    <w:p w:rsidR="004B1A7A" w:rsidRPr="00282C2A" w:rsidRDefault="004B1A7A" w:rsidP="00BF0301">
      <w:pPr>
        <w:spacing w:line="276" w:lineRule="auto"/>
        <w:jc w:val="both"/>
        <w:rPr>
          <w:rFonts w:eastAsiaTheme="minorEastAsia"/>
          <w:sz w:val="28"/>
          <w:szCs w:val="28"/>
          <w:lang w:eastAsia="en-US"/>
        </w:rPr>
      </w:pPr>
    </w:p>
    <w:p w:rsidR="004B1A7A" w:rsidRPr="00282C2A" w:rsidRDefault="004B1A7A" w:rsidP="00BF0301">
      <w:pPr>
        <w:spacing w:line="276" w:lineRule="auto"/>
        <w:jc w:val="both"/>
        <w:rPr>
          <w:rFonts w:eastAsiaTheme="minorEastAsia"/>
          <w:sz w:val="28"/>
          <w:szCs w:val="28"/>
          <w:lang w:eastAsia="en-US"/>
        </w:rPr>
      </w:pPr>
    </w:p>
    <w:p w:rsidR="004B1A7A" w:rsidRPr="00F22BC5" w:rsidRDefault="004B1A7A" w:rsidP="004B1A7A">
      <w:pPr>
        <w:ind w:firstLine="709"/>
        <w:jc w:val="right"/>
        <w:rPr>
          <w:sz w:val="28"/>
          <w:szCs w:val="28"/>
        </w:rPr>
      </w:pPr>
    </w:p>
    <w:p w:rsidR="004B1A7A" w:rsidRPr="00F22BC5" w:rsidRDefault="00B70B42" w:rsidP="004B1A7A">
      <w:pPr>
        <w:rPr>
          <w:rFonts w:ascii="Calibri" w:eastAsia="Calibri" w:hAnsi="Calibri"/>
          <w:lang w:eastAsia="en-US"/>
        </w:rPr>
      </w:pPr>
      <w:r>
        <w:rPr>
          <w:noProof/>
        </w:rPr>
        <w:pict>
          <v:shape id="TextBox 1" o:spid="_x0000_s1113" type="#_x0000_t202" style="position:absolute;margin-left:0;margin-top:-21.3pt;width:404.9pt;height:58.4pt;z-index:251768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" fillcolor="#ffe699" strokecolor="#4472c4">
            <v:fill opacity="34695f"/>
            <v:path arrowok="t"/>
            <v:textbox>
              <w:txbxContent>
                <w:p w:rsidR="00034027" w:rsidRPr="008E6024" w:rsidRDefault="00034027" w:rsidP="004B1A7A">
                  <w:pPr>
                    <w:jc w:val="center"/>
                    <w:rPr>
                      <w:b/>
                      <w:bCs/>
                      <w:color w:val="000000"/>
                      <w:kern w:val="24"/>
                      <w:sz w:val="28"/>
                      <w:szCs w:val="28"/>
                    </w:rPr>
                  </w:pPr>
                  <w:r w:rsidRPr="008E6024">
                    <w:rPr>
                      <w:b/>
                      <w:bCs/>
                      <w:color w:val="000000"/>
                      <w:kern w:val="24"/>
                      <w:sz w:val="28"/>
                      <w:szCs w:val="28"/>
                    </w:rPr>
                    <w:t xml:space="preserve">Управление разрешительной работы и контроля в сфере массовых коммуникаций </w:t>
                  </w:r>
                </w:p>
              </w:txbxContent>
            </v:textbox>
            <w10:wrap anchorx="page"/>
          </v:shape>
        </w:pict>
      </w:r>
    </w:p>
    <w:p w:rsidR="004B1A7A" w:rsidRPr="00F22BC5" w:rsidRDefault="004B1A7A" w:rsidP="004B1A7A">
      <w:pPr>
        <w:ind w:firstLine="709"/>
        <w:jc w:val="center"/>
        <w:rPr>
          <w:sz w:val="28"/>
          <w:szCs w:val="28"/>
          <w:lang w:eastAsia="en-US"/>
        </w:rPr>
      </w:pPr>
    </w:p>
    <w:p w:rsidR="004B1A7A" w:rsidRPr="00F22BC5" w:rsidRDefault="004B1A7A" w:rsidP="004B1A7A">
      <w:pPr>
        <w:ind w:firstLine="709"/>
        <w:jc w:val="both"/>
        <w:rPr>
          <w:sz w:val="28"/>
          <w:szCs w:val="28"/>
          <w:lang w:eastAsia="en-US"/>
        </w:rPr>
      </w:pPr>
    </w:p>
    <w:p w:rsidR="004B1A7A" w:rsidRPr="00F22BC5" w:rsidRDefault="00B70B42" w:rsidP="004B1A7A">
      <w:pPr>
        <w:ind w:firstLine="709"/>
        <w:jc w:val="both"/>
        <w:rPr>
          <w:sz w:val="28"/>
          <w:szCs w:val="28"/>
          <w:lang w:eastAsia="en-US"/>
        </w:rPr>
      </w:pPr>
      <w:r>
        <w:rPr>
          <w:noProof/>
        </w:rPr>
        <w:pict>
          <v:shape id="Прямая со стрелкой 5" o:spid="_x0000_s1112" type="#_x0000_t32" style="position:absolute;left:0;text-align:left;margin-left:69.15pt;margin-top:10.8pt;width:0;height:92.75pt;z-index:251780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" strokecolor="#4472c4" strokeweight="2pt">
            <v:stroke endarrow="block" joinstyle="miter"/>
            <o:lock v:ext="edit" shapetype="f"/>
          </v:shape>
        </w:pict>
      </w:r>
      <w:r>
        <w:rPr>
          <w:noProof/>
        </w:rPr>
        <w:pict>
          <v:shape id="Прямая со стрелкой 7" o:spid="_x0000_s1111" type="#_x0000_t32" style="position:absolute;left:0;text-align:left;margin-left:149.95pt;margin-top:8.9pt;width:0;height:18.25pt;z-index:251783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" strokecolor="#4472c4" strokeweight="2.25pt">
            <v:stroke endarrow="block" joinstyle="miter"/>
            <o:lock v:ext="edit" shapetype="f"/>
          </v:shape>
        </w:pict>
      </w:r>
      <w:r>
        <w:rPr>
          <w:noProof/>
        </w:rPr>
        <w:pict>
          <v:shape id="Прямая со стрелкой 9" o:spid="_x0000_s1110" type="#_x0000_t32" style="position:absolute;left:0;text-align:left;margin-left:216.25pt;margin-top:8.9pt;width:0;height:92.75pt;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" strokecolor="#4472c4" strokeweight="2pt">
            <v:stroke endarrow="block" joinstyle="miter"/>
            <o:lock v:ext="edit" shapetype="f"/>
          </v:shape>
        </w:pict>
      </w:r>
      <w:r>
        <w:rPr>
          <w:noProof/>
        </w:rPr>
        <w:pict>
          <v:shape id="Прямая со стрелкой 10" o:spid="_x0000_s1109" type="#_x0000_t32" style="position:absolute;left:0;text-align:left;margin-left:278.6pt;margin-top:9.7pt;width:0;height:18.25pt;z-index:251784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" strokecolor="#4472c4" strokeweight="2.25pt">
            <v:stroke endarrow="block" joinstyle="miter"/>
            <o:lock v:ext="edit" shapetype="f"/>
          </v:shape>
        </w:pict>
      </w:r>
      <w:r>
        <w:rPr>
          <w:noProof/>
        </w:rPr>
        <w:pict>
          <v:shape id="Прямая со стрелкой 11" o:spid="_x0000_s1108" type="#_x0000_t32" style="position:absolute;left:0;text-align:left;margin-left:354.45pt;margin-top:8.85pt;width:0;height:92.75pt;z-index:25178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" strokecolor="#4472c4" strokeweight="2pt">
            <v:stroke endarrow="block" joinstyle="miter"/>
            <o:lock v:ext="edit" shapetype="f"/>
          </v:shape>
        </w:pict>
      </w:r>
      <w:r>
        <w:rPr>
          <w:noProof/>
        </w:rPr>
        <w:pict>
          <v:shape id="Прямая со стрелкой 12" o:spid="_x0000_s1107" type="#_x0000_t32" style="position:absolute;left:0;text-align:left;margin-left:487.75pt;margin-top:9.6pt;width:0;height:18.25pt;z-index:251779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" strokecolor="#4472c4" strokeweight="2pt">
            <v:stroke endarrow="block" joinstyle="miter"/>
            <o:lock v:ext="edit" shapetype="f"/>
          </v:shape>
        </w:pict>
      </w:r>
      <w:r>
        <w:rPr>
          <w:noProof/>
        </w:rPr>
        <w:pict>
          <v:shape id="Прямая со стрелкой 13" o:spid="_x0000_s1106" type="#_x0000_t32" style="position:absolute;left:0;text-align:left;margin-left:-20.95pt;margin-top:9.6pt;width:0;height:18.25pt;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" strokecolor="#4472c4" strokeweight="2.25pt">
            <v:stroke endarrow="block" joinstyle="miter"/>
            <o:lock v:ext="edit" shapetype="f"/>
          </v:shape>
        </w:pict>
      </w:r>
      <w:r>
        <w:rPr>
          <w:noProof/>
        </w:rPr>
        <w:pict>
          <v:line id="_x0000_s1105" style="position:absolute;left:0;text-align:left;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5pt,6.8pt" to="489.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" strokecolor="#4472c4" strokeweight="2.5pt">
            <v:stroke joinstyle="miter"/>
            <o:lock v:ext="edit" shapetype="f"/>
          </v:line>
        </w:pict>
      </w:r>
    </w:p>
    <w:p w:rsidR="004B1A7A" w:rsidRPr="00F22BC5" w:rsidRDefault="00B70B42" w:rsidP="004B1A7A">
      <w:pPr>
        <w:ind w:firstLine="709"/>
        <w:jc w:val="both"/>
        <w:rPr>
          <w:sz w:val="28"/>
          <w:szCs w:val="28"/>
          <w:lang w:eastAsia="en-US"/>
        </w:rPr>
      </w:pPr>
      <w:r>
        <w:rPr>
          <w:noProof/>
        </w:rPr>
        <w:pict>
          <v:roundrect id="Объект 5" o:spid="_x0000_s1104" style="position:absolute;left:0;text-align:left;margin-left:-47pt;margin-top:12.55pt;width:109.65pt;height:65.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" fillcolor="#4472c4" strokecolor="#2f528f" strokeweight="1pt">
            <v:stroke joinstyle="miter"/>
            <v:path arrowok="t"/>
            <v:textbox>
              <w:txbxContent>
                <w:p w:rsidR="00034027" w:rsidRPr="00E46D45" w:rsidRDefault="00034027" w:rsidP="004B1A7A">
                  <w:pPr>
                    <w:tabs>
                      <w:tab w:val="left" w:pos="0"/>
                      <w:tab w:val="left" w:pos="148"/>
                    </w:tabs>
                    <w:jc w:val="center"/>
                    <w:rPr>
                      <w:b/>
                      <w:bCs/>
                      <w:color w:val="000000"/>
                      <w:kern w:val="24"/>
                      <w:sz w:val="20"/>
                      <w:szCs w:val="20"/>
                    </w:rPr>
                  </w:pPr>
                  <w:r w:rsidRPr="00E46D45">
                    <w:rPr>
                      <w:b/>
                      <w:bCs/>
                      <w:color w:val="000000"/>
                      <w:kern w:val="24"/>
                      <w:sz w:val="20"/>
                      <w:szCs w:val="20"/>
                    </w:rPr>
                    <w:t>Отдел регистрации СМИ</w:t>
                  </w:r>
                </w:p>
                <w:p w:rsidR="00034027" w:rsidRDefault="00034027"/>
              </w:txbxContent>
            </v:textbox>
          </v:roundrect>
        </w:pict>
      </w:r>
      <w:r>
        <w:rPr>
          <w:noProof/>
        </w:rPr>
        <w:pict>
          <v:roundrect id="_x0000_s1103" style="position:absolute;left:0;text-align:left;margin-left:77.95pt;margin-top:12.6pt;width:133.1pt;height:65.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" fillcolor="#126a79" strokecolor="#2f528f" strokeweight="1pt">
            <v:stroke joinstyle="miter"/>
            <v:path arrowok="t"/>
            <v:textbox>
              <w:txbxContent>
                <w:p w:rsidR="00034027" w:rsidRPr="00E46D45" w:rsidRDefault="00034027" w:rsidP="004B1A7A">
                  <w:pPr>
                    <w:tabs>
                      <w:tab w:val="left" w:pos="0"/>
                      <w:tab w:val="left" w:pos="148"/>
                    </w:tabs>
                    <w:jc w:val="center"/>
                    <w:rPr>
                      <w:b/>
                      <w:bCs/>
                      <w:color w:val="000000"/>
                      <w:kern w:val="24"/>
                      <w:sz w:val="20"/>
                      <w:szCs w:val="20"/>
                    </w:rPr>
                  </w:pPr>
                  <w:r w:rsidRPr="00E46D45">
                    <w:rPr>
                      <w:b/>
                      <w:bCs/>
                      <w:color w:val="000000"/>
                      <w:kern w:val="24"/>
                      <w:sz w:val="20"/>
                      <w:szCs w:val="20"/>
                    </w:rPr>
                    <w:t>Отдел ведения реестров в сфере массовых коммуникаций</w:t>
                  </w:r>
                </w:p>
              </w:txbxContent>
            </v:textbox>
          </v:roundrect>
        </w:pict>
      </w:r>
      <w:r>
        <w:rPr>
          <w:noProof/>
        </w:rPr>
        <w:pict>
          <v:roundrect id="_x0000_s1102" style="position:absolute;left:0;text-align:left;margin-left:224.1pt;margin-top:12.55pt;width:122.95pt;height:65.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" fillcolor="#c55a11" strokecolor="#2f528f" strokeweight="1pt">
            <v:stroke joinstyle="miter"/>
            <v:path arrowok="t"/>
            <v:textbox>
              <w:txbxContent>
                <w:p w:rsidR="00034027" w:rsidRPr="00E46D45" w:rsidRDefault="00034027" w:rsidP="004B1A7A">
                  <w:pPr>
                    <w:jc w:val="center"/>
                    <w:rPr>
                      <w:b/>
                      <w:bCs/>
                      <w:color w:val="000000"/>
                      <w:kern w:val="24"/>
                      <w:sz w:val="20"/>
                      <w:szCs w:val="20"/>
                    </w:rPr>
                  </w:pPr>
                  <w:r w:rsidRPr="00E46D45">
                    <w:rPr>
                      <w:b/>
                      <w:bCs/>
                      <w:color w:val="000000"/>
                      <w:kern w:val="24"/>
                      <w:sz w:val="20"/>
                      <w:szCs w:val="20"/>
                    </w:rPr>
                    <w:t>Отдел по экспертно-аналитической работе в сфере СМК</w:t>
                  </w:r>
                </w:p>
              </w:txbxContent>
            </v:textbox>
          </v:roundrect>
        </w:pict>
      </w:r>
      <w:r>
        <w:rPr>
          <w:noProof/>
        </w:rPr>
        <w:pict>
          <v:roundrect id="_x0000_s1101" style="position:absolute;left:0;text-align:left;margin-left:376.1pt;margin-top:13.45pt;width:153.2pt;height:64.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" fillcolor="#afabab" strokecolor="#2f528f" strokeweight="1pt">
            <v:stroke joinstyle="miter"/>
            <v:path arrowok="t"/>
            <v:textbox>
              <w:txbxContent>
                <w:p w:rsidR="00034027" w:rsidRPr="00E46D45" w:rsidRDefault="00034027" w:rsidP="004B1A7A">
                  <w:pPr>
                    <w:jc w:val="center"/>
                    <w:rPr>
                      <w:b/>
                      <w:bCs/>
                      <w:color w:val="000000"/>
                      <w:kern w:val="24"/>
                      <w:sz w:val="20"/>
                      <w:szCs w:val="20"/>
                    </w:rPr>
                  </w:pPr>
                  <w:r w:rsidRPr="00E46D45">
                    <w:rPr>
                      <w:b/>
                      <w:bCs/>
                      <w:color w:val="000000"/>
                      <w:kern w:val="24"/>
                      <w:sz w:val="20"/>
                      <w:szCs w:val="20"/>
                    </w:rPr>
                    <w:t>Отдел планирования и работы с территориальными управлениями</w:t>
                  </w:r>
                </w:p>
              </w:txbxContent>
            </v:textbox>
          </v:roundrect>
        </w:pict>
      </w:r>
    </w:p>
    <w:p w:rsidR="004B1A7A" w:rsidRPr="00F22BC5" w:rsidRDefault="004B1A7A" w:rsidP="004B1A7A">
      <w:pPr>
        <w:ind w:firstLine="709"/>
        <w:jc w:val="both"/>
        <w:rPr>
          <w:sz w:val="28"/>
          <w:szCs w:val="28"/>
          <w:lang w:eastAsia="en-US"/>
        </w:rPr>
      </w:pPr>
    </w:p>
    <w:p w:rsidR="004B1A7A" w:rsidRPr="00F22BC5" w:rsidRDefault="004B1A7A" w:rsidP="004B1A7A">
      <w:pPr>
        <w:ind w:firstLine="709"/>
        <w:jc w:val="both"/>
        <w:rPr>
          <w:sz w:val="28"/>
          <w:szCs w:val="28"/>
          <w:lang w:eastAsia="en-US"/>
        </w:rPr>
      </w:pPr>
    </w:p>
    <w:p w:rsidR="004B1A7A" w:rsidRPr="00F22BC5" w:rsidRDefault="004B1A7A" w:rsidP="004B1A7A">
      <w:pPr>
        <w:ind w:firstLine="709"/>
        <w:jc w:val="both"/>
        <w:rPr>
          <w:sz w:val="28"/>
          <w:szCs w:val="28"/>
          <w:lang w:eastAsia="en-US"/>
        </w:rPr>
      </w:pPr>
    </w:p>
    <w:p w:rsidR="004B1A7A" w:rsidRPr="00F22BC5" w:rsidRDefault="004B1A7A" w:rsidP="004B1A7A">
      <w:pPr>
        <w:ind w:firstLine="709"/>
        <w:jc w:val="both"/>
        <w:rPr>
          <w:sz w:val="28"/>
          <w:szCs w:val="28"/>
          <w:lang w:eastAsia="en-US"/>
        </w:rPr>
      </w:pPr>
    </w:p>
    <w:p w:rsidR="004B1A7A" w:rsidRPr="00F22BC5" w:rsidRDefault="00B70B42" w:rsidP="004B1A7A">
      <w:pPr>
        <w:ind w:firstLine="709"/>
        <w:jc w:val="both"/>
        <w:rPr>
          <w:sz w:val="28"/>
          <w:szCs w:val="28"/>
          <w:lang w:eastAsia="en-US"/>
        </w:rPr>
      </w:pPr>
      <w:r>
        <w:rPr>
          <w:noProof/>
        </w:rPr>
        <w:pict>
          <v:roundrect id="_x0000_s1100" style="position:absolute;left:0;text-align:left;margin-left:23.85pt;margin-top:8.8pt;width:103pt;height:65.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" fillcolor="#0070c0" strokecolor="#2f528f" strokeweight="1pt">
            <v:stroke joinstyle="miter"/>
            <v:path arrowok="t"/>
            <v:textbox>
              <w:txbxContent>
                <w:p w:rsidR="00034027" w:rsidRPr="00E46D45" w:rsidRDefault="00034027" w:rsidP="004B1A7A">
                  <w:pPr>
                    <w:jc w:val="center"/>
                    <w:rPr>
                      <w:b/>
                      <w:bCs/>
                      <w:color w:val="000000"/>
                      <w:kern w:val="24"/>
                      <w:sz w:val="20"/>
                      <w:szCs w:val="20"/>
                    </w:rPr>
                  </w:pPr>
                  <w:r w:rsidRPr="00E46D45">
                    <w:rPr>
                      <w:b/>
                      <w:bCs/>
                      <w:color w:val="000000"/>
                      <w:kern w:val="24"/>
                      <w:sz w:val="20"/>
                      <w:szCs w:val="20"/>
                    </w:rPr>
                    <w:t>Отдел лицензирования</w:t>
                  </w:r>
                </w:p>
              </w:txbxContent>
            </v:textbox>
          </v:roundrect>
        </w:pict>
      </w:r>
      <w:r>
        <w:rPr>
          <w:noProof/>
        </w:rPr>
        <w:pict>
          <v:roundrect id="_x0000_s1099" style="position:absolute;left:0;text-align:left;margin-left:155.5pt;margin-top:11.35pt;width:154pt;height:65.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" fillcolor="#548235" strokecolor="#2f528f" strokeweight="1pt">
            <v:stroke joinstyle="miter"/>
            <v:path arrowok="t"/>
            <v:textbox>
              <w:txbxContent>
                <w:p w:rsidR="00034027" w:rsidRPr="00E46D45" w:rsidRDefault="00034027" w:rsidP="004B1A7A">
                  <w:pPr>
                    <w:jc w:val="center"/>
                    <w:rPr>
                      <w:b/>
                      <w:bCs/>
                      <w:color w:val="000000"/>
                      <w:kern w:val="24"/>
                      <w:sz w:val="20"/>
                      <w:szCs w:val="20"/>
                    </w:rPr>
                  </w:pPr>
                  <w:r w:rsidRPr="00E46D45">
                    <w:rPr>
                      <w:b/>
                      <w:bCs/>
                      <w:color w:val="000000"/>
                      <w:kern w:val="24"/>
                      <w:sz w:val="20"/>
                      <w:szCs w:val="20"/>
                    </w:rPr>
                    <w:t>Отдел по экспертно-аналитической работе в сфере массовой информации</w:t>
                  </w:r>
                </w:p>
              </w:txbxContent>
            </v:textbox>
          </v:roundrect>
        </w:pict>
      </w:r>
      <w:r>
        <w:rPr>
          <w:noProof/>
        </w:rPr>
        <w:pict>
          <v:roundrect id="_x0000_s1098" style="position:absolute;left:0;text-align:left;margin-left:326.05pt;margin-top:12.2pt;width:148.15pt;height:64.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" fillcolor="#ffd966" strokecolor="#2f528f" strokeweight="1pt">
            <v:stroke joinstyle="miter"/>
            <v:path arrowok="t"/>
            <v:textbox>
              <w:txbxContent>
                <w:p w:rsidR="00034027" w:rsidRPr="00526DE1" w:rsidRDefault="00034027" w:rsidP="004B1A7A">
                  <w:pPr>
                    <w:tabs>
                      <w:tab w:val="left" w:pos="0"/>
                      <w:tab w:val="left" w:pos="148"/>
                    </w:tabs>
                    <w:jc w:val="center"/>
                    <w:rPr>
                      <w:b/>
                      <w:bCs/>
                      <w:color w:val="000000"/>
                      <w:kern w:val="24"/>
                      <w:sz w:val="20"/>
                      <w:szCs w:val="20"/>
                    </w:rPr>
                  </w:pPr>
                  <w:r w:rsidRPr="00526DE1">
                    <w:rPr>
                      <w:b/>
                      <w:bCs/>
                      <w:color w:val="000000"/>
                      <w:kern w:val="24"/>
                      <w:sz w:val="20"/>
                      <w:szCs w:val="20"/>
                    </w:rPr>
                    <w:t>Отдел по надзору за соблюдением законодательства СМК и ТРВ</w:t>
                  </w:r>
                </w:p>
              </w:txbxContent>
            </v:textbox>
          </v:roundrect>
        </w:pict>
      </w:r>
    </w:p>
    <w:p w:rsidR="004B1A7A" w:rsidRPr="00F22BC5" w:rsidRDefault="004B1A7A" w:rsidP="004B1A7A">
      <w:pPr>
        <w:ind w:firstLine="709"/>
        <w:jc w:val="both"/>
        <w:rPr>
          <w:sz w:val="28"/>
          <w:szCs w:val="28"/>
          <w:lang w:eastAsia="en-US"/>
        </w:rPr>
      </w:pPr>
    </w:p>
    <w:p w:rsidR="004B1A7A" w:rsidRPr="00F22BC5" w:rsidRDefault="004B1A7A" w:rsidP="004B1A7A">
      <w:pPr>
        <w:ind w:firstLine="709"/>
        <w:jc w:val="both"/>
        <w:rPr>
          <w:sz w:val="28"/>
          <w:szCs w:val="28"/>
          <w:lang w:eastAsia="en-US"/>
        </w:rPr>
      </w:pPr>
    </w:p>
    <w:p w:rsidR="004B1A7A" w:rsidRPr="00F22BC5" w:rsidRDefault="004B1A7A" w:rsidP="004B1A7A">
      <w:pPr>
        <w:ind w:firstLine="709"/>
        <w:jc w:val="both"/>
        <w:rPr>
          <w:sz w:val="28"/>
          <w:szCs w:val="28"/>
          <w:lang w:eastAsia="en-US"/>
        </w:rPr>
      </w:pPr>
    </w:p>
    <w:p w:rsidR="004B1A7A" w:rsidRPr="00F22BC5" w:rsidRDefault="004B1A7A" w:rsidP="004B1A7A">
      <w:pPr>
        <w:ind w:firstLine="709"/>
        <w:jc w:val="both"/>
        <w:rPr>
          <w:sz w:val="28"/>
          <w:szCs w:val="28"/>
          <w:lang w:eastAsia="en-US"/>
        </w:rPr>
      </w:pPr>
    </w:p>
    <w:p w:rsidR="004B1A7A" w:rsidRPr="00F22BC5" w:rsidRDefault="004B1A7A" w:rsidP="004B1A7A">
      <w:pPr>
        <w:ind w:firstLine="709"/>
        <w:jc w:val="both"/>
        <w:rPr>
          <w:sz w:val="28"/>
          <w:szCs w:val="28"/>
          <w:lang w:eastAsia="en-US"/>
        </w:rPr>
      </w:pPr>
    </w:p>
    <w:p w:rsidR="00BF0301" w:rsidRPr="00467BC5" w:rsidRDefault="00BF0301" w:rsidP="00BF0301">
      <w:pPr>
        <w:ind w:firstLine="709"/>
        <w:jc w:val="right"/>
        <w:rPr>
          <w:sz w:val="28"/>
          <w:szCs w:val="28"/>
        </w:rPr>
      </w:pPr>
      <w:r>
        <w:rPr>
          <w:sz w:val="28"/>
          <w:szCs w:val="28"/>
        </w:rPr>
        <w:t>Рис. 2</w:t>
      </w:r>
    </w:p>
    <w:p w:rsidR="00BF0301" w:rsidRDefault="00BF0301" w:rsidP="00B83359">
      <w:pPr>
        <w:spacing w:line="360" w:lineRule="exact"/>
        <w:jc w:val="both"/>
        <w:rPr>
          <w:sz w:val="28"/>
          <w:szCs w:val="28"/>
          <w:lang w:eastAsia="en-US"/>
        </w:rPr>
      </w:pPr>
    </w:p>
    <w:p w:rsidR="007156E4" w:rsidRPr="0058215D" w:rsidRDefault="007156E4" w:rsidP="00650595">
      <w:pPr>
        <w:spacing w:line="360" w:lineRule="exact"/>
        <w:ind w:firstLine="709"/>
        <w:jc w:val="both"/>
        <w:rPr>
          <w:sz w:val="28"/>
          <w:szCs w:val="28"/>
          <w:lang w:eastAsia="en-US"/>
        </w:rPr>
      </w:pPr>
      <w:r w:rsidRPr="0058215D">
        <w:rPr>
          <w:sz w:val="28"/>
          <w:szCs w:val="28"/>
          <w:lang w:eastAsia="en-US"/>
        </w:rPr>
        <w:t>Управление разрешительной работы, контроля и надзора в сфере массовых коммуникаций (УРРКНСМК) в соответствии с Положением об Управлении, утверждённым приказом Роскомнадзора от 12.03.2021 № 25 осуществляет следующие основные функции.</w:t>
      </w:r>
    </w:p>
    <w:p w:rsidR="007156E4" w:rsidRPr="0058215D" w:rsidRDefault="007156E4" w:rsidP="00650595">
      <w:pPr>
        <w:tabs>
          <w:tab w:val="left" w:pos="426"/>
          <w:tab w:val="left" w:pos="709"/>
        </w:tabs>
        <w:spacing w:line="360" w:lineRule="exact"/>
        <w:ind w:firstLine="709"/>
        <w:jc w:val="both"/>
        <w:rPr>
          <w:bCs/>
          <w:i/>
          <w:sz w:val="28"/>
          <w:szCs w:val="28"/>
          <w:u w:val="single"/>
        </w:rPr>
      </w:pPr>
      <w:r w:rsidRPr="0058215D">
        <w:rPr>
          <w:bCs/>
          <w:sz w:val="28"/>
          <w:szCs w:val="28"/>
          <w:u w:val="single"/>
        </w:rPr>
        <w:t>Регистрация средств массовой информации.</w:t>
      </w:r>
    </w:p>
    <w:p w:rsidR="00B83359" w:rsidRPr="0058215D" w:rsidRDefault="00B83359" w:rsidP="00650595">
      <w:pPr>
        <w:tabs>
          <w:tab w:val="left" w:pos="426"/>
          <w:tab w:val="left" w:pos="709"/>
        </w:tabs>
        <w:spacing w:line="360" w:lineRule="exact"/>
        <w:ind w:firstLine="709"/>
        <w:jc w:val="both"/>
        <w:rPr>
          <w:bCs/>
          <w:sz w:val="28"/>
          <w:szCs w:val="28"/>
        </w:rPr>
      </w:pPr>
      <w:r w:rsidRPr="0058215D">
        <w:rPr>
          <w:bCs/>
          <w:sz w:val="28"/>
          <w:szCs w:val="28"/>
        </w:rPr>
        <w:t>По состоянию на 31.12.2023 общее количество зарегистрированных средств массовой информации составляет 55</w:t>
      </w:r>
      <w:r w:rsidRPr="0058215D">
        <w:rPr>
          <w:bCs/>
          <w:sz w:val="28"/>
          <w:szCs w:val="28"/>
          <w:lang w:val="en-US"/>
        </w:rPr>
        <w:t> </w:t>
      </w:r>
      <w:r w:rsidRPr="0058215D">
        <w:rPr>
          <w:bCs/>
          <w:sz w:val="28"/>
          <w:szCs w:val="28"/>
        </w:rPr>
        <w:t>973, из них печатных – 34</w:t>
      </w:r>
      <w:r w:rsidRPr="0058215D">
        <w:rPr>
          <w:bCs/>
          <w:sz w:val="28"/>
          <w:szCs w:val="28"/>
          <w:lang w:val="en-US"/>
        </w:rPr>
        <w:t> </w:t>
      </w:r>
      <w:r w:rsidRPr="0058215D">
        <w:rPr>
          <w:bCs/>
          <w:sz w:val="28"/>
          <w:szCs w:val="28"/>
        </w:rPr>
        <w:t>470, электронных – 20</w:t>
      </w:r>
      <w:r w:rsidRPr="0058215D">
        <w:rPr>
          <w:bCs/>
          <w:sz w:val="28"/>
          <w:szCs w:val="28"/>
          <w:lang w:val="en-US"/>
        </w:rPr>
        <w:t> </w:t>
      </w:r>
      <w:r w:rsidRPr="0058215D">
        <w:rPr>
          <w:bCs/>
          <w:sz w:val="28"/>
          <w:szCs w:val="28"/>
        </w:rPr>
        <w:t>434, информационных агентств – 1</w:t>
      </w:r>
      <w:r w:rsidRPr="0058215D">
        <w:rPr>
          <w:bCs/>
          <w:sz w:val="28"/>
          <w:szCs w:val="28"/>
          <w:lang w:val="en-US"/>
        </w:rPr>
        <w:t> </w:t>
      </w:r>
      <w:r w:rsidRPr="0058215D">
        <w:rPr>
          <w:bCs/>
          <w:sz w:val="28"/>
          <w:szCs w:val="28"/>
        </w:rPr>
        <w:t>069. В 2023 году принято 2</w:t>
      </w:r>
      <w:r w:rsidRPr="0058215D">
        <w:rPr>
          <w:bCs/>
          <w:sz w:val="28"/>
          <w:szCs w:val="28"/>
          <w:lang w:val="en-US"/>
        </w:rPr>
        <w:t> </w:t>
      </w:r>
      <w:r w:rsidRPr="0058215D">
        <w:rPr>
          <w:bCs/>
          <w:sz w:val="28"/>
          <w:szCs w:val="28"/>
        </w:rPr>
        <w:t xml:space="preserve">356 положительных решений о регистрации (о </w:t>
      </w:r>
      <w:r w:rsidRPr="0058215D">
        <w:rPr>
          <w:rFonts w:eastAsia="Calibri"/>
          <w:sz w:val="28"/>
          <w:szCs w:val="28"/>
          <w:lang w:eastAsia="en-US"/>
        </w:rPr>
        <w:t>внесении изменений в запись о</w:t>
      </w:r>
      <w:r w:rsidRPr="0058215D">
        <w:rPr>
          <w:rFonts w:eastAsia="Calibri"/>
          <w:sz w:val="28"/>
          <w:szCs w:val="28"/>
          <w:lang w:val="en-US" w:eastAsia="en-US"/>
        </w:rPr>
        <w:t> </w:t>
      </w:r>
      <w:r w:rsidRPr="0058215D">
        <w:rPr>
          <w:rFonts w:eastAsia="Calibri"/>
          <w:sz w:val="28"/>
          <w:szCs w:val="28"/>
          <w:lang w:eastAsia="en-US"/>
        </w:rPr>
        <w:t>регистрации</w:t>
      </w:r>
      <w:r w:rsidRPr="0058215D">
        <w:rPr>
          <w:bCs/>
          <w:sz w:val="28"/>
          <w:szCs w:val="28"/>
        </w:rPr>
        <w:t>) средств массовой информации.</w:t>
      </w:r>
    </w:p>
    <w:p w:rsidR="007156E4" w:rsidRPr="0058215D" w:rsidRDefault="007156E4" w:rsidP="00650595">
      <w:pPr>
        <w:tabs>
          <w:tab w:val="left" w:pos="426"/>
          <w:tab w:val="left" w:pos="709"/>
        </w:tabs>
        <w:spacing w:line="360" w:lineRule="exact"/>
        <w:ind w:firstLine="709"/>
        <w:jc w:val="both"/>
        <w:rPr>
          <w:bCs/>
          <w:sz w:val="28"/>
          <w:szCs w:val="28"/>
          <w:u w:val="single"/>
        </w:rPr>
      </w:pPr>
      <w:r w:rsidRPr="0058215D">
        <w:rPr>
          <w:bCs/>
          <w:sz w:val="28"/>
          <w:szCs w:val="28"/>
          <w:u w:val="single"/>
        </w:rPr>
        <w:t>Выдача разрешений на распространение зарубежных периодических печатных изданий на территории Российской Федерации.</w:t>
      </w:r>
    </w:p>
    <w:p w:rsidR="00F67887" w:rsidRPr="0058215D" w:rsidRDefault="00F67887" w:rsidP="00650595">
      <w:pPr>
        <w:tabs>
          <w:tab w:val="left" w:pos="426"/>
          <w:tab w:val="left" w:pos="709"/>
        </w:tabs>
        <w:spacing w:line="360" w:lineRule="exact"/>
        <w:ind w:firstLine="709"/>
        <w:jc w:val="both"/>
        <w:rPr>
          <w:bCs/>
          <w:sz w:val="28"/>
          <w:szCs w:val="28"/>
          <w:u w:val="single"/>
        </w:rPr>
      </w:pPr>
      <w:r w:rsidRPr="0058215D">
        <w:rPr>
          <w:sz w:val="28"/>
          <w:szCs w:val="28"/>
        </w:rPr>
        <w:t>В течение 2023 года принято 3 за</w:t>
      </w:r>
      <w:r w:rsidR="007753DC" w:rsidRPr="0058215D">
        <w:rPr>
          <w:sz w:val="28"/>
          <w:szCs w:val="28"/>
        </w:rPr>
        <w:t>явления на выдачу разрешений на</w:t>
      </w:r>
      <w:r w:rsidR="007753DC" w:rsidRPr="0058215D">
        <w:rPr>
          <w:sz w:val="28"/>
          <w:szCs w:val="28"/>
          <w:lang w:val="en-US"/>
        </w:rPr>
        <w:t> </w:t>
      </w:r>
      <w:r w:rsidRPr="0058215D">
        <w:rPr>
          <w:sz w:val="28"/>
          <w:szCs w:val="28"/>
        </w:rPr>
        <w:t>распространение продукции зарубежных периодических печатных изданий</w:t>
      </w:r>
      <w:r w:rsidR="007753DC" w:rsidRPr="0058215D">
        <w:rPr>
          <w:sz w:val="28"/>
          <w:szCs w:val="28"/>
        </w:rPr>
        <w:t xml:space="preserve"> на</w:t>
      </w:r>
      <w:r w:rsidR="007753DC" w:rsidRPr="0058215D">
        <w:rPr>
          <w:sz w:val="28"/>
          <w:szCs w:val="28"/>
          <w:lang w:val="en-US"/>
        </w:rPr>
        <w:t> </w:t>
      </w:r>
      <w:r w:rsidRPr="0058215D">
        <w:rPr>
          <w:sz w:val="28"/>
          <w:szCs w:val="28"/>
        </w:rPr>
        <w:t>территории Российской Федерации.</w:t>
      </w:r>
    </w:p>
    <w:p w:rsidR="00F67887" w:rsidRPr="0058215D" w:rsidRDefault="00F67887" w:rsidP="00650595">
      <w:pPr>
        <w:spacing w:line="360" w:lineRule="exact"/>
        <w:ind w:firstLine="709"/>
        <w:contextualSpacing/>
        <w:jc w:val="both"/>
        <w:rPr>
          <w:sz w:val="28"/>
          <w:szCs w:val="28"/>
        </w:rPr>
      </w:pPr>
      <w:r w:rsidRPr="0058215D">
        <w:rPr>
          <w:sz w:val="28"/>
          <w:szCs w:val="28"/>
        </w:rPr>
        <w:t>В 2023 году было выдано 2 разрешения на распространение зарубежных периодических печатных изданий на территории Российской Федерации.</w:t>
      </w:r>
    </w:p>
    <w:p w:rsidR="007156E4" w:rsidRPr="0058215D" w:rsidRDefault="007156E4" w:rsidP="00650595">
      <w:pPr>
        <w:tabs>
          <w:tab w:val="left" w:pos="426"/>
          <w:tab w:val="left" w:pos="709"/>
        </w:tabs>
        <w:spacing w:line="360" w:lineRule="exact"/>
        <w:ind w:firstLine="709"/>
        <w:jc w:val="both"/>
        <w:rPr>
          <w:bCs/>
          <w:sz w:val="28"/>
          <w:szCs w:val="28"/>
          <w:u w:val="single"/>
        </w:rPr>
      </w:pPr>
      <w:r w:rsidRPr="0058215D">
        <w:rPr>
          <w:bCs/>
          <w:sz w:val="28"/>
          <w:szCs w:val="28"/>
          <w:u w:val="single"/>
        </w:rPr>
        <w:t>Лицензирование телевизионного вещания и радиовещания.</w:t>
      </w:r>
    </w:p>
    <w:p w:rsidR="00EF4EA9" w:rsidRPr="0058215D" w:rsidRDefault="00EF4EA9" w:rsidP="00650595">
      <w:pPr>
        <w:pStyle w:val="af7"/>
        <w:spacing w:before="0" w:beforeAutospacing="0" w:after="0" w:afterAutospacing="0" w:line="360" w:lineRule="exact"/>
        <w:ind w:firstLine="709"/>
        <w:jc w:val="both"/>
        <w:rPr>
          <w:sz w:val="28"/>
          <w:szCs w:val="28"/>
        </w:rPr>
      </w:pPr>
      <w:r w:rsidRPr="0058215D">
        <w:rPr>
          <w:sz w:val="28"/>
          <w:szCs w:val="28"/>
        </w:rPr>
        <w:t xml:space="preserve">По состоянию на 31.12.2023 в Реестре лицензий на телерадиовещание зарегистрировано 5 465 действующих лицензий. В 2023 году в установленные законодательством сроки выдано 277 новых лицензий на осуществление телевизионного вещания и радиовещания; переоформлено (внесено изменений в реестр лицензий) 958 лицензий; пролонгировано 1 633 лицензии (в том числе в соответствии с постановлением Правительства Российской Федерации </w:t>
      </w:r>
      <w:r w:rsidRPr="0058215D">
        <w:rPr>
          <w:sz w:val="28"/>
          <w:szCs w:val="28"/>
        </w:rPr>
        <w:lastRenderedPageBreak/>
        <w:t xml:space="preserve">от 12.03.2022 № 353 «Об особенностях разрешительной деятельности в Российской Федерации в 2022 и 2023 годах» (в редакции от </w:t>
      </w:r>
      <w:r w:rsidR="00BC5A90" w:rsidRPr="0058215D">
        <w:rPr>
          <w:sz w:val="28"/>
          <w:szCs w:val="28"/>
        </w:rPr>
        <w:t xml:space="preserve">23.01.2023 года) продлено на 12 месяцев действие </w:t>
      </w:r>
      <w:r w:rsidRPr="0058215D">
        <w:rPr>
          <w:sz w:val="28"/>
          <w:szCs w:val="28"/>
        </w:rPr>
        <w:t>1</w:t>
      </w:r>
      <w:r w:rsidR="00BC5A90" w:rsidRPr="0058215D">
        <w:rPr>
          <w:sz w:val="28"/>
          <w:szCs w:val="28"/>
        </w:rPr>
        <w:t> </w:t>
      </w:r>
      <w:r w:rsidRPr="0058215D">
        <w:rPr>
          <w:sz w:val="28"/>
          <w:szCs w:val="28"/>
        </w:rPr>
        <w:t>487 лицензий на осуществление телевизионного вещания и радиовещания). Соответствующие изменен</w:t>
      </w:r>
      <w:r w:rsidR="00BC5A90" w:rsidRPr="0058215D">
        <w:rPr>
          <w:sz w:val="28"/>
          <w:szCs w:val="28"/>
        </w:rPr>
        <w:t>ия внесены в реестр лицензий на </w:t>
      </w:r>
      <w:r w:rsidRPr="0058215D">
        <w:rPr>
          <w:sz w:val="28"/>
          <w:szCs w:val="28"/>
        </w:rPr>
        <w:t>осуществление телерадиовещания.</w:t>
      </w:r>
    </w:p>
    <w:p w:rsidR="00EF4EA9" w:rsidRPr="0058215D" w:rsidRDefault="00EF4EA9" w:rsidP="00650595">
      <w:pPr>
        <w:spacing w:line="360" w:lineRule="exact"/>
        <w:ind w:firstLine="709"/>
        <w:jc w:val="both"/>
        <w:rPr>
          <w:sz w:val="28"/>
          <w:szCs w:val="28"/>
          <w:shd w:val="clear" w:color="auto" w:fill="FFFFFF"/>
        </w:rPr>
      </w:pPr>
      <w:r w:rsidRPr="0058215D">
        <w:rPr>
          <w:sz w:val="28"/>
          <w:szCs w:val="28"/>
          <w:shd w:val="clear" w:color="auto" w:fill="FFFFFF"/>
        </w:rPr>
        <w:t>С 1 марта 2023 года в соответствии частью 1.2</w:t>
      </w:r>
      <w:r w:rsidR="00BC5A90" w:rsidRPr="0058215D">
        <w:rPr>
          <w:sz w:val="28"/>
          <w:szCs w:val="28"/>
          <w:shd w:val="clear" w:color="auto" w:fill="FFFFFF"/>
        </w:rPr>
        <w:t>.</w:t>
      </w:r>
      <w:r w:rsidRPr="0058215D">
        <w:rPr>
          <w:sz w:val="28"/>
          <w:szCs w:val="28"/>
          <w:shd w:val="clear" w:color="auto" w:fill="FFFFFF"/>
        </w:rPr>
        <w:t xml:space="preserve"> статьи 18 Федерального закона от </w:t>
      </w:r>
      <w:r w:rsidR="00BC5A90" w:rsidRPr="0058215D">
        <w:rPr>
          <w:sz w:val="28"/>
          <w:szCs w:val="28"/>
          <w:shd w:val="clear" w:color="auto" w:fill="FFFFFF"/>
        </w:rPr>
        <w:t>0</w:t>
      </w:r>
      <w:r w:rsidRPr="0058215D">
        <w:rPr>
          <w:sz w:val="28"/>
          <w:szCs w:val="28"/>
          <w:shd w:val="clear" w:color="auto" w:fill="FFFFFF"/>
        </w:rPr>
        <w:t>4</w:t>
      </w:r>
      <w:r w:rsidR="00BC5A90" w:rsidRPr="0058215D">
        <w:rPr>
          <w:sz w:val="28"/>
          <w:szCs w:val="28"/>
          <w:shd w:val="clear" w:color="auto" w:fill="FFFFFF"/>
        </w:rPr>
        <w:t xml:space="preserve">.05.2011 </w:t>
      </w:r>
      <w:r w:rsidR="000C5DAF" w:rsidRPr="0058215D">
        <w:rPr>
          <w:sz w:val="28"/>
          <w:szCs w:val="28"/>
          <w:shd w:val="clear" w:color="auto" w:fill="FFFFFF"/>
        </w:rPr>
        <w:t>№ 99-ФЗ «</w:t>
      </w:r>
      <w:r w:rsidRPr="0058215D">
        <w:rPr>
          <w:sz w:val="28"/>
          <w:szCs w:val="28"/>
          <w:shd w:val="clear" w:color="auto" w:fill="FFFFFF"/>
        </w:rPr>
        <w:t>О лицензирован</w:t>
      </w:r>
      <w:r w:rsidR="000C5DAF" w:rsidRPr="0058215D">
        <w:rPr>
          <w:sz w:val="28"/>
          <w:szCs w:val="28"/>
          <w:shd w:val="clear" w:color="auto" w:fill="FFFFFF"/>
        </w:rPr>
        <w:t>ии отдельных видов деятельности»</w:t>
      </w:r>
      <w:r w:rsidRPr="0058215D">
        <w:rPr>
          <w:sz w:val="28"/>
          <w:szCs w:val="28"/>
          <w:shd w:val="clear" w:color="auto" w:fill="FFFFFF"/>
        </w:rPr>
        <w:t xml:space="preserve"> (в ред. Федерального</w:t>
      </w:r>
      <w:r w:rsidR="00164424" w:rsidRPr="0058215D">
        <w:rPr>
          <w:sz w:val="28"/>
          <w:szCs w:val="28"/>
          <w:shd w:val="clear" w:color="auto" w:fill="FFFFFF"/>
        </w:rPr>
        <w:t xml:space="preserve"> закона </w:t>
      </w:r>
      <w:r w:rsidRPr="0058215D">
        <w:rPr>
          <w:sz w:val="28"/>
          <w:szCs w:val="28"/>
          <w:shd w:val="clear" w:color="auto" w:fill="FFFFFF"/>
        </w:rPr>
        <w:t xml:space="preserve">от 11.06.2021 № 170-ФЗ; Федерального </w:t>
      </w:r>
      <w:hyperlink r:id="rId25" w:history="1">
        <w:r w:rsidRPr="0058215D">
          <w:rPr>
            <w:sz w:val="28"/>
            <w:szCs w:val="28"/>
            <w:shd w:val="clear" w:color="auto" w:fill="FFFFFF"/>
          </w:rPr>
          <w:t>закона</w:t>
        </w:r>
      </w:hyperlink>
      <w:r w:rsidR="00BC5A90" w:rsidRPr="0058215D">
        <w:rPr>
          <w:sz w:val="28"/>
          <w:szCs w:val="28"/>
          <w:shd w:val="clear" w:color="auto" w:fill="FFFFFF"/>
        </w:rPr>
        <w:t xml:space="preserve"> от </w:t>
      </w:r>
      <w:r w:rsidRPr="0058215D">
        <w:rPr>
          <w:sz w:val="28"/>
          <w:szCs w:val="28"/>
          <w:shd w:val="clear" w:color="auto" w:fill="FFFFFF"/>
        </w:rPr>
        <w:t>29.12.2022 № 577-ФЗ) сведения об изменении наименования лицензиата, реорганизации в форме преобразования,  изменении адреса места нахождения лицензиата вносятся в реестр лицензий в автоматическом режиме на основании полученной из государственных инфор</w:t>
      </w:r>
      <w:r w:rsidR="002F1E54" w:rsidRPr="0058215D">
        <w:rPr>
          <w:sz w:val="28"/>
          <w:szCs w:val="28"/>
          <w:shd w:val="clear" w:color="auto" w:fill="FFFFFF"/>
        </w:rPr>
        <w:t>мационных систем информации без </w:t>
      </w:r>
      <w:r w:rsidRPr="0058215D">
        <w:rPr>
          <w:sz w:val="28"/>
          <w:szCs w:val="28"/>
          <w:shd w:val="clear" w:color="auto" w:fill="FFFFFF"/>
        </w:rPr>
        <w:t>поданного заявления о внесении изменений в реестр лицензий.</w:t>
      </w:r>
    </w:p>
    <w:p w:rsidR="00C304A4" w:rsidRPr="0058215D" w:rsidRDefault="00C304A4" w:rsidP="00650595">
      <w:pPr>
        <w:spacing w:line="360" w:lineRule="exact"/>
        <w:ind w:firstLine="709"/>
        <w:jc w:val="both"/>
        <w:rPr>
          <w:sz w:val="28"/>
          <w:szCs w:val="28"/>
          <w:shd w:val="clear" w:color="auto" w:fill="FFFFFF"/>
        </w:rPr>
      </w:pPr>
    </w:p>
    <w:p w:rsidR="009F67BF" w:rsidRPr="0058215D" w:rsidRDefault="009F67BF" w:rsidP="00650595">
      <w:pPr>
        <w:spacing w:line="360" w:lineRule="exact"/>
        <w:ind w:firstLine="709"/>
        <w:jc w:val="both"/>
        <w:rPr>
          <w:i/>
          <w:sz w:val="28"/>
          <w:szCs w:val="28"/>
          <w:lang w:eastAsia="en-US"/>
        </w:rPr>
      </w:pPr>
      <w:r w:rsidRPr="0058215D">
        <w:rPr>
          <w:i/>
          <w:sz w:val="28"/>
          <w:szCs w:val="28"/>
          <w:lang w:val="en-US"/>
        </w:rPr>
        <w:t>C</w:t>
      </w:r>
      <w:r w:rsidRPr="0058215D">
        <w:rPr>
          <w:i/>
          <w:sz w:val="28"/>
          <w:szCs w:val="28"/>
        </w:rPr>
        <w:t xml:space="preserve">ведения об организации и осуществлении лицензирования в сфере </w:t>
      </w:r>
      <w:r w:rsidRPr="0058215D">
        <w:rPr>
          <w:i/>
          <w:sz w:val="28"/>
          <w:szCs w:val="28"/>
          <w:lang w:eastAsia="en-US"/>
        </w:rPr>
        <w:t>телевизионного вещания и радиовещания</w:t>
      </w:r>
    </w:p>
    <w:p w:rsidR="007B50D9" w:rsidRPr="0058215D" w:rsidRDefault="007B50D9" w:rsidP="00650595">
      <w:pPr>
        <w:spacing w:line="360" w:lineRule="exact"/>
        <w:ind w:firstLine="709"/>
        <w:jc w:val="both"/>
        <w:rPr>
          <w:sz w:val="28"/>
          <w:szCs w:val="28"/>
          <w:lang w:eastAsia="en-US"/>
        </w:rPr>
      </w:pPr>
      <w:r w:rsidRPr="0058215D">
        <w:rPr>
          <w:sz w:val="28"/>
          <w:szCs w:val="28"/>
          <w:lang w:eastAsia="en-US"/>
        </w:rPr>
        <w:t>Функции лицензирования возложены на отдел лицензирования деятельности в сфере массовых коммуникаций (далее - Отдел лицензирования). Фактическая штатная численность Отдела</w:t>
      </w:r>
      <w:r w:rsidRPr="0058215D">
        <w:t xml:space="preserve"> </w:t>
      </w:r>
      <w:r w:rsidRPr="0058215D">
        <w:rPr>
          <w:sz w:val="28"/>
          <w:szCs w:val="28"/>
          <w:lang w:eastAsia="en-US"/>
        </w:rPr>
        <w:t xml:space="preserve">лицензирования 5 единиц: начальник отдела, заместитель начальника отдела, главный специалист-эксперт </w:t>
      </w:r>
      <w:r w:rsidR="00A1578E" w:rsidRPr="0058215D">
        <w:rPr>
          <w:sz w:val="28"/>
          <w:szCs w:val="28"/>
          <w:lang w:eastAsia="en-US"/>
        </w:rPr>
        <w:t>(3 единицы</w:t>
      </w:r>
      <w:r w:rsidRPr="0058215D">
        <w:rPr>
          <w:sz w:val="28"/>
          <w:szCs w:val="28"/>
          <w:lang w:eastAsia="en-US"/>
        </w:rPr>
        <w:t>).</w:t>
      </w:r>
    </w:p>
    <w:p w:rsidR="00C304A4" w:rsidRPr="0058215D" w:rsidRDefault="00C304A4" w:rsidP="00650595">
      <w:pPr>
        <w:spacing w:line="360" w:lineRule="exact"/>
        <w:ind w:firstLine="709"/>
        <w:jc w:val="both"/>
        <w:rPr>
          <w:sz w:val="28"/>
          <w:szCs w:val="28"/>
          <w:lang w:eastAsia="en-US"/>
        </w:rPr>
      </w:pPr>
    </w:p>
    <w:p w:rsidR="009F67BF" w:rsidRPr="0058215D" w:rsidRDefault="009F67BF" w:rsidP="00650595">
      <w:pPr>
        <w:spacing w:line="360" w:lineRule="exact"/>
        <w:ind w:firstLine="709"/>
        <w:jc w:val="both"/>
        <w:rPr>
          <w:i/>
          <w:sz w:val="28"/>
          <w:szCs w:val="28"/>
        </w:rPr>
      </w:pPr>
      <w:r w:rsidRPr="0058215D">
        <w:rPr>
          <w:i/>
          <w:sz w:val="28"/>
          <w:szCs w:val="28"/>
          <w:lang w:val="en-US"/>
        </w:rPr>
        <w:t>C</w:t>
      </w:r>
      <w:r w:rsidRPr="0058215D">
        <w:rPr>
          <w:i/>
          <w:sz w:val="28"/>
          <w:szCs w:val="28"/>
        </w:rPr>
        <w:t>ведения об организации межведомственного взаимодействия при осуществлении лицензирования телевизионного вещания и радиовещания</w:t>
      </w:r>
    </w:p>
    <w:p w:rsidR="0052290F" w:rsidRPr="0058215D" w:rsidRDefault="0052290F" w:rsidP="00650595">
      <w:pPr>
        <w:spacing w:line="360" w:lineRule="exact"/>
        <w:ind w:firstLine="709"/>
        <w:jc w:val="both"/>
        <w:rPr>
          <w:sz w:val="28"/>
          <w:szCs w:val="28"/>
        </w:rPr>
      </w:pPr>
      <w:r w:rsidRPr="0058215D">
        <w:rPr>
          <w:sz w:val="28"/>
          <w:szCs w:val="28"/>
        </w:rPr>
        <w:t>В настоящее время реализована возможность взаимодействия с Федеральной налоговой службой (ФНС России) и Федеральным казначейством. В течение 2023</w:t>
      </w:r>
      <w:r w:rsidR="007B1E02" w:rsidRPr="0058215D">
        <w:rPr>
          <w:sz w:val="28"/>
          <w:szCs w:val="28"/>
        </w:rPr>
        <w:t> </w:t>
      </w:r>
      <w:r w:rsidRPr="0058215D">
        <w:rPr>
          <w:sz w:val="28"/>
          <w:szCs w:val="28"/>
        </w:rPr>
        <w:t>года в рамках оказания государственной услуги по лицензированию телерадиовещания было направлено 4</w:t>
      </w:r>
      <w:r w:rsidR="007B1E02" w:rsidRPr="0058215D">
        <w:rPr>
          <w:sz w:val="28"/>
          <w:szCs w:val="28"/>
        </w:rPr>
        <w:t> </w:t>
      </w:r>
      <w:r w:rsidRPr="0058215D">
        <w:rPr>
          <w:sz w:val="28"/>
          <w:szCs w:val="28"/>
        </w:rPr>
        <w:t>909 запросов в ФНС России. В рамках взаимодействия с Федеральным казначейством посредством «Государственной информационной системы о государственных и</w:t>
      </w:r>
      <w:r w:rsidR="007B1E02" w:rsidRPr="0058215D">
        <w:rPr>
          <w:sz w:val="28"/>
          <w:szCs w:val="28"/>
        </w:rPr>
        <w:t xml:space="preserve"> муниципальных платежах» (ГИС </w:t>
      </w:r>
      <w:r w:rsidRPr="0058215D">
        <w:rPr>
          <w:sz w:val="28"/>
          <w:szCs w:val="28"/>
        </w:rPr>
        <w:t xml:space="preserve">ГМП) в 2023 году Роскомнадзором направлено в Федеральное казначейство 17 начислений и 63 запроса на подтверждение факта </w:t>
      </w:r>
      <w:r w:rsidR="00F079C2" w:rsidRPr="0058215D">
        <w:rPr>
          <w:sz w:val="28"/>
          <w:szCs w:val="28"/>
        </w:rPr>
        <w:t>оплаты государственной пошлины.</w:t>
      </w:r>
    </w:p>
    <w:p w:rsidR="0052290F" w:rsidRPr="0058215D" w:rsidRDefault="0052290F" w:rsidP="00650595">
      <w:pPr>
        <w:spacing w:line="360" w:lineRule="exact"/>
        <w:ind w:firstLine="709"/>
        <w:jc w:val="both"/>
        <w:rPr>
          <w:sz w:val="28"/>
          <w:szCs w:val="28"/>
        </w:rPr>
      </w:pPr>
      <w:r w:rsidRPr="0058215D">
        <w:rPr>
          <w:sz w:val="28"/>
          <w:szCs w:val="28"/>
        </w:rPr>
        <w:t>В 2023 году в соответствии с постановлением Правительства Российской Федерации от 12</w:t>
      </w:r>
      <w:r w:rsidR="00F079C2" w:rsidRPr="0058215D">
        <w:rPr>
          <w:sz w:val="28"/>
          <w:szCs w:val="28"/>
        </w:rPr>
        <w:t>.03.2022</w:t>
      </w:r>
      <w:r w:rsidRPr="0058215D">
        <w:rPr>
          <w:sz w:val="28"/>
          <w:szCs w:val="28"/>
        </w:rPr>
        <w:t xml:space="preserve"> № 353 «Об особенностях разрешительной деятельности в Российской Федерации в 2022 и 2023 годах» (в редакции от 23.01.2023 года) </w:t>
      </w:r>
      <w:r w:rsidR="00F079C2" w:rsidRPr="0058215D">
        <w:rPr>
          <w:rStyle w:val="af2"/>
          <w:b w:val="0"/>
          <w:sz w:val="28"/>
          <w:szCs w:val="28"/>
          <w:shd w:val="clear" w:color="auto" w:fill="FFFFFF"/>
        </w:rPr>
        <w:t xml:space="preserve">оплата государственных пошлин в </w:t>
      </w:r>
      <w:r w:rsidRPr="0058215D">
        <w:rPr>
          <w:rStyle w:val="af2"/>
          <w:b w:val="0"/>
          <w:sz w:val="28"/>
          <w:szCs w:val="28"/>
          <w:shd w:val="clear" w:color="auto" w:fill="FFFFFF"/>
        </w:rPr>
        <w:t>рамках оказания государственных услуг за предоставление лицензии, внесе</w:t>
      </w:r>
      <w:r w:rsidR="00F079C2" w:rsidRPr="0058215D">
        <w:rPr>
          <w:rStyle w:val="af2"/>
          <w:b w:val="0"/>
          <w:sz w:val="28"/>
          <w:szCs w:val="28"/>
          <w:shd w:val="clear" w:color="auto" w:fill="FFFFFF"/>
        </w:rPr>
        <w:t xml:space="preserve">ние изменений в </w:t>
      </w:r>
      <w:r w:rsidRPr="0058215D">
        <w:rPr>
          <w:rStyle w:val="af2"/>
          <w:b w:val="0"/>
          <w:sz w:val="28"/>
          <w:szCs w:val="28"/>
          <w:shd w:val="clear" w:color="auto" w:fill="FFFFFF"/>
        </w:rPr>
        <w:t>реестр лицензий, продл</w:t>
      </w:r>
      <w:r w:rsidR="00F079C2" w:rsidRPr="0058215D">
        <w:rPr>
          <w:rStyle w:val="af2"/>
          <w:b w:val="0"/>
          <w:sz w:val="28"/>
          <w:szCs w:val="28"/>
          <w:shd w:val="clear" w:color="auto" w:fill="FFFFFF"/>
        </w:rPr>
        <w:t xml:space="preserve">ение срока действия лицензии по </w:t>
      </w:r>
      <w:r w:rsidRPr="0058215D">
        <w:rPr>
          <w:rStyle w:val="af2"/>
          <w:b w:val="0"/>
          <w:sz w:val="28"/>
          <w:szCs w:val="28"/>
          <w:shd w:val="clear" w:color="auto" w:fill="FFFFFF"/>
        </w:rPr>
        <w:t>заявлениям, поданным с 26 января 2023 г</w:t>
      </w:r>
      <w:r w:rsidR="00855AD2" w:rsidRPr="0058215D">
        <w:rPr>
          <w:rStyle w:val="af2"/>
          <w:b w:val="0"/>
          <w:sz w:val="28"/>
          <w:szCs w:val="28"/>
          <w:shd w:val="clear" w:color="auto" w:fill="FFFFFF"/>
        </w:rPr>
        <w:t xml:space="preserve">ода </w:t>
      </w:r>
      <w:r w:rsidR="00855AD2" w:rsidRPr="0058215D">
        <w:rPr>
          <w:rStyle w:val="af2"/>
          <w:b w:val="0"/>
          <w:sz w:val="28"/>
          <w:szCs w:val="28"/>
          <w:shd w:val="clear" w:color="auto" w:fill="FFFFFF"/>
        </w:rPr>
        <w:br/>
        <w:t xml:space="preserve">до 31 декабря 2023 года, не </w:t>
      </w:r>
      <w:r w:rsidRPr="0058215D">
        <w:rPr>
          <w:rStyle w:val="af2"/>
          <w:b w:val="0"/>
          <w:sz w:val="28"/>
          <w:szCs w:val="28"/>
          <w:shd w:val="clear" w:color="auto" w:fill="FFFFFF"/>
        </w:rPr>
        <w:t>требовалась.</w:t>
      </w:r>
    </w:p>
    <w:p w:rsidR="0052290F" w:rsidRPr="0058215D" w:rsidRDefault="0052290F" w:rsidP="00650595">
      <w:pPr>
        <w:spacing w:line="360" w:lineRule="exact"/>
        <w:ind w:firstLine="709"/>
        <w:jc w:val="both"/>
        <w:rPr>
          <w:sz w:val="28"/>
          <w:szCs w:val="28"/>
        </w:rPr>
      </w:pPr>
      <w:r w:rsidRPr="0058215D">
        <w:rPr>
          <w:sz w:val="28"/>
          <w:szCs w:val="28"/>
        </w:rPr>
        <w:lastRenderedPageBreak/>
        <w:t xml:space="preserve">В отчётный период Роскомнадзор являлся поставщиком информации </w:t>
      </w:r>
      <w:r w:rsidR="00CB79BB" w:rsidRPr="0058215D">
        <w:rPr>
          <w:sz w:val="28"/>
          <w:szCs w:val="28"/>
        </w:rPr>
        <w:t>из </w:t>
      </w:r>
      <w:r w:rsidRPr="0058215D">
        <w:rPr>
          <w:sz w:val="28"/>
          <w:szCs w:val="28"/>
        </w:rPr>
        <w:t>реестров, относящихся к ведению УРРКНСМК по вопросам:</w:t>
      </w:r>
    </w:p>
    <w:p w:rsidR="0052290F" w:rsidRPr="0058215D" w:rsidRDefault="0052290F" w:rsidP="00650595">
      <w:pPr>
        <w:spacing w:line="360" w:lineRule="exact"/>
        <w:ind w:firstLine="709"/>
        <w:jc w:val="both"/>
        <w:rPr>
          <w:sz w:val="28"/>
          <w:szCs w:val="28"/>
        </w:rPr>
      </w:pPr>
      <w:r w:rsidRPr="0058215D">
        <w:rPr>
          <w:sz w:val="28"/>
          <w:szCs w:val="28"/>
        </w:rPr>
        <w:t>предоставления сведений из реестра лицензий на осуществление телевизионного и (или) радиовещания;</w:t>
      </w:r>
    </w:p>
    <w:p w:rsidR="0052290F" w:rsidRPr="0058215D" w:rsidRDefault="0052290F" w:rsidP="00650595">
      <w:pPr>
        <w:spacing w:line="360" w:lineRule="exact"/>
        <w:ind w:firstLine="709"/>
        <w:jc w:val="both"/>
        <w:rPr>
          <w:sz w:val="28"/>
          <w:szCs w:val="28"/>
        </w:rPr>
      </w:pPr>
      <w:r w:rsidRPr="0058215D">
        <w:rPr>
          <w:sz w:val="28"/>
          <w:szCs w:val="28"/>
        </w:rPr>
        <w:t>предоставления сведений из реестра зарегистрированных средств массовой информации.</w:t>
      </w:r>
    </w:p>
    <w:p w:rsidR="0059230D" w:rsidRPr="0058215D" w:rsidRDefault="0059230D" w:rsidP="00650595">
      <w:pPr>
        <w:spacing w:line="360" w:lineRule="exact"/>
        <w:ind w:firstLine="709"/>
        <w:jc w:val="both"/>
        <w:rPr>
          <w:i/>
          <w:sz w:val="28"/>
          <w:szCs w:val="20"/>
        </w:rPr>
      </w:pPr>
      <w:r w:rsidRPr="0058215D">
        <w:rPr>
          <w:i/>
          <w:sz w:val="28"/>
          <w:szCs w:val="20"/>
        </w:rPr>
        <w:t>О результатах деятельности Федеральной конкурсной комиссии по телерадиовещанию в 2023 году</w:t>
      </w:r>
    </w:p>
    <w:p w:rsidR="0059230D" w:rsidRPr="0058215D" w:rsidRDefault="0059230D" w:rsidP="00650595">
      <w:pPr>
        <w:spacing w:line="360" w:lineRule="exact"/>
        <w:ind w:firstLine="709"/>
        <w:jc w:val="both"/>
        <w:rPr>
          <w:sz w:val="28"/>
          <w:szCs w:val="20"/>
        </w:rPr>
      </w:pPr>
      <w:r w:rsidRPr="0058215D">
        <w:rPr>
          <w:sz w:val="28"/>
          <w:szCs w:val="20"/>
        </w:rPr>
        <w:t xml:space="preserve">Аппарат по обеспечению деятельности Федеральной конкурсной комиссии по телерадиовещанию (далее – ФКК) в 2023 году осуществлял работу по следующим основным направлениям: </w:t>
      </w:r>
    </w:p>
    <w:p w:rsidR="0059230D" w:rsidRPr="0058215D" w:rsidRDefault="0059230D" w:rsidP="00650595">
      <w:pPr>
        <w:spacing w:line="360" w:lineRule="exact"/>
        <w:ind w:firstLine="709"/>
        <w:jc w:val="both"/>
        <w:rPr>
          <w:sz w:val="28"/>
          <w:szCs w:val="20"/>
        </w:rPr>
      </w:pPr>
      <w:r w:rsidRPr="0058215D">
        <w:rPr>
          <w:sz w:val="28"/>
          <w:szCs w:val="20"/>
        </w:rPr>
        <w:t>конкурсы на получение права осуществлять наземное эфирное вещание с использованием конкретных радиочастот;</w:t>
      </w:r>
    </w:p>
    <w:p w:rsidR="0059230D" w:rsidRPr="0058215D" w:rsidRDefault="0059230D" w:rsidP="00650595">
      <w:pPr>
        <w:spacing w:line="360" w:lineRule="exact"/>
        <w:ind w:firstLine="709"/>
        <w:jc w:val="both"/>
        <w:rPr>
          <w:sz w:val="28"/>
          <w:szCs w:val="20"/>
        </w:rPr>
      </w:pPr>
      <w:r w:rsidRPr="0058215D">
        <w:rPr>
          <w:sz w:val="28"/>
          <w:szCs w:val="20"/>
        </w:rPr>
        <w:t>конкурс на получение права на осуществление спутникового вещания с использованием орбитально-частотного ресурса и соответствующих полос радиочастот, выделенных для целей телевизионного и радиовещания;</w:t>
      </w:r>
    </w:p>
    <w:p w:rsidR="0059230D" w:rsidRPr="0058215D" w:rsidRDefault="0059230D" w:rsidP="00650595">
      <w:pPr>
        <w:spacing w:line="360" w:lineRule="exact"/>
        <w:ind w:firstLine="709"/>
        <w:jc w:val="both"/>
        <w:rPr>
          <w:sz w:val="28"/>
          <w:szCs w:val="20"/>
        </w:rPr>
      </w:pPr>
      <w:r w:rsidRPr="0058215D">
        <w:rPr>
          <w:sz w:val="28"/>
          <w:szCs w:val="20"/>
        </w:rPr>
        <w:t>процедуры выбора муниципальных обязательных общедоступных телеканалов («22 кнопка»);</w:t>
      </w:r>
    </w:p>
    <w:p w:rsidR="0059230D" w:rsidRPr="0058215D" w:rsidRDefault="0059230D" w:rsidP="00650595">
      <w:pPr>
        <w:spacing w:line="360" w:lineRule="exact"/>
        <w:ind w:firstLine="709"/>
        <w:jc w:val="both"/>
        <w:rPr>
          <w:sz w:val="28"/>
          <w:szCs w:val="20"/>
        </w:rPr>
      </w:pPr>
      <w:r w:rsidRPr="0058215D">
        <w:rPr>
          <w:sz w:val="28"/>
          <w:szCs w:val="20"/>
        </w:rPr>
        <w:t>процедура выбора обязательного общедоступного телеканала субъекта Российской Федерации («21 кнопка»);</w:t>
      </w:r>
    </w:p>
    <w:p w:rsidR="0059230D" w:rsidRPr="0058215D" w:rsidRDefault="0059230D" w:rsidP="00650595">
      <w:pPr>
        <w:spacing w:line="360" w:lineRule="exact"/>
        <w:ind w:firstLine="709"/>
        <w:jc w:val="both"/>
        <w:rPr>
          <w:sz w:val="28"/>
          <w:szCs w:val="20"/>
        </w:rPr>
      </w:pPr>
      <w:r w:rsidRPr="0058215D">
        <w:rPr>
          <w:sz w:val="28"/>
          <w:szCs w:val="20"/>
        </w:rPr>
        <w:t>дополнительные вопросы (в том числе региональное телевещание).</w:t>
      </w:r>
    </w:p>
    <w:p w:rsidR="0059230D" w:rsidRPr="0058215D" w:rsidRDefault="0059230D" w:rsidP="00650595">
      <w:pPr>
        <w:spacing w:line="360" w:lineRule="exact"/>
        <w:ind w:firstLine="709"/>
        <w:jc w:val="both"/>
        <w:rPr>
          <w:sz w:val="28"/>
          <w:szCs w:val="20"/>
        </w:rPr>
      </w:pPr>
      <w:r w:rsidRPr="0058215D">
        <w:rPr>
          <w:sz w:val="28"/>
          <w:szCs w:val="20"/>
        </w:rPr>
        <w:t>ФКК в 2023 году проведено 12 заседаний: в январе, феврале, марте, апреле, мае, июне, 2 заседания в сентябре (в том числе одно заочное), октябре, 2 заседания в ноябре (в том числе одно заочное) и декабре.</w:t>
      </w:r>
    </w:p>
    <w:p w:rsidR="004B40DF" w:rsidRPr="0058215D" w:rsidRDefault="00817798" w:rsidP="00650595">
      <w:pPr>
        <w:spacing w:line="360" w:lineRule="exact"/>
        <w:ind w:firstLine="709"/>
        <w:jc w:val="both"/>
        <w:rPr>
          <w:bCs/>
          <w:iCs/>
          <w:sz w:val="28"/>
          <w:szCs w:val="28"/>
        </w:rPr>
      </w:pPr>
      <w:r w:rsidRPr="0058215D">
        <w:rPr>
          <w:bCs/>
          <w:i/>
          <w:iCs/>
          <w:sz w:val="28"/>
          <w:szCs w:val="28"/>
        </w:rPr>
        <w:t>Наземное эфирное аналоговое радиовещание</w:t>
      </w:r>
    </w:p>
    <w:p w:rsidR="0004722A" w:rsidRPr="0058215D" w:rsidRDefault="0004722A" w:rsidP="00650595">
      <w:pPr>
        <w:spacing w:line="360" w:lineRule="exact"/>
        <w:ind w:firstLine="709"/>
        <w:jc w:val="both"/>
        <w:rPr>
          <w:sz w:val="28"/>
          <w:szCs w:val="20"/>
        </w:rPr>
      </w:pPr>
      <w:r w:rsidRPr="0058215D">
        <w:rPr>
          <w:sz w:val="28"/>
          <w:szCs w:val="20"/>
        </w:rPr>
        <w:t>В 2023 году по вопросу получения права осуществлять наземное эфирное аналоговое радиовещание с использованием конкретных радиочастот состоялось 11 заседаний ФКК. На конкурсное рассмотрение было выставлено 162 радиочастоты. В конкурсах приняло участие 405 радиокомпаний, 162 из которых были признаны победителями.</w:t>
      </w:r>
    </w:p>
    <w:p w:rsidR="0004722A" w:rsidRPr="0058215D" w:rsidRDefault="0004722A" w:rsidP="00650595">
      <w:pPr>
        <w:spacing w:line="360" w:lineRule="exact"/>
        <w:ind w:firstLine="709"/>
        <w:jc w:val="both"/>
        <w:rPr>
          <w:sz w:val="28"/>
          <w:szCs w:val="20"/>
        </w:rPr>
      </w:pPr>
      <w:r w:rsidRPr="0058215D">
        <w:rPr>
          <w:sz w:val="28"/>
          <w:szCs w:val="20"/>
        </w:rPr>
        <w:t>В рамках реализации социально значимых проектов были проведены следующие конкурсы:</w:t>
      </w:r>
    </w:p>
    <w:p w:rsidR="0004722A" w:rsidRPr="0058215D" w:rsidRDefault="0004722A" w:rsidP="00650595">
      <w:pPr>
        <w:spacing w:line="360" w:lineRule="exact"/>
        <w:ind w:firstLine="709"/>
        <w:jc w:val="both"/>
        <w:rPr>
          <w:sz w:val="28"/>
          <w:szCs w:val="20"/>
        </w:rPr>
      </w:pPr>
      <w:r w:rsidRPr="0058215D">
        <w:rPr>
          <w:sz w:val="28"/>
          <w:szCs w:val="20"/>
        </w:rPr>
        <w:t>в январе 2023 года разыгран пул из 30 городов на территории Российской Федерации с концепцией вещания «детская», победителем было признано радио «Детское Радио»;</w:t>
      </w:r>
    </w:p>
    <w:p w:rsidR="0004722A" w:rsidRPr="0058215D" w:rsidRDefault="0004722A" w:rsidP="00650595">
      <w:pPr>
        <w:spacing w:line="360" w:lineRule="exact"/>
        <w:ind w:firstLine="709"/>
        <w:jc w:val="both"/>
        <w:rPr>
          <w:sz w:val="28"/>
          <w:szCs w:val="20"/>
        </w:rPr>
      </w:pPr>
      <w:r w:rsidRPr="0058215D">
        <w:rPr>
          <w:sz w:val="28"/>
          <w:szCs w:val="20"/>
        </w:rPr>
        <w:t>в апреле 2023 года разыгралась 1 частота в г.</w:t>
      </w:r>
      <w:r w:rsidRPr="0058215D">
        <w:rPr>
          <w:sz w:val="28"/>
          <w:szCs w:val="20"/>
          <w:lang w:val="en-US"/>
        </w:rPr>
        <w:t> </w:t>
      </w:r>
      <w:r w:rsidRPr="0058215D">
        <w:rPr>
          <w:sz w:val="28"/>
          <w:szCs w:val="20"/>
        </w:rPr>
        <w:t>Калининград с концепцией вещания «общественно-политическая», победителем признано радио «SPUTNIK»;</w:t>
      </w:r>
    </w:p>
    <w:p w:rsidR="0004722A" w:rsidRPr="0058215D" w:rsidRDefault="0004722A" w:rsidP="00650595">
      <w:pPr>
        <w:spacing w:line="360" w:lineRule="exact"/>
        <w:ind w:firstLine="709"/>
        <w:jc w:val="both"/>
        <w:rPr>
          <w:sz w:val="28"/>
          <w:szCs w:val="20"/>
        </w:rPr>
      </w:pPr>
      <w:r w:rsidRPr="0058215D">
        <w:rPr>
          <w:sz w:val="28"/>
          <w:szCs w:val="20"/>
        </w:rPr>
        <w:t>в апреле и октябре 2023 года разыграны 4 частоты в 4 городах (г. Волгоград и г. Волжский (пункт установки передатчика – г. Волгоград), г. Новомосковск (пункт</w:t>
      </w:r>
      <w:r w:rsidRPr="0058215D">
        <w:rPr>
          <w:sz w:val="28"/>
          <w:szCs w:val="20"/>
          <w:lang w:val="en-US"/>
        </w:rPr>
        <w:t> </w:t>
      </w:r>
      <w:r w:rsidRPr="0058215D">
        <w:rPr>
          <w:sz w:val="28"/>
          <w:szCs w:val="20"/>
        </w:rPr>
        <w:t xml:space="preserve">установки передатчика – г. Тула), г. Санкт-Петербург) с концепцией </w:t>
      </w:r>
      <w:r w:rsidRPr="0058215D">
        <w:rPr>
          <w:sz w:val="28"/>
          <w:szCs w:val="20"/>
        </w:rPr>
        <w:lastRenderedPageBreak/>
        <w:t>вещания «культурно-просветительская», победителями были признаны радио «Орфей» и «Радио Джаз»;</w:t>
      </w:r>
    </w:p>
    <w:p w:rsidR="0004722A" w:rsidRPr="0058215D" w:rsidRDefault="0004722A" w:rsidP="0004722A">
      <w:pPr>
        <w:spacing w:line="360" w:lineRule="exact"/>
        <w:ind w:firstLine="709"/>
        <w:jc w:val="both"/>
        <w:rPr>
          <w:sz w:val="28"/>
          <w:szCs w:val="20"/>
        </w:rPr>
      </w:pPr>
      <w:r w:rsidRPr="0058215D">
        <w:rPr>
          <w:sz w:val="28"/>
          <w:szCs w:val="20"/>
        </w:rPr>
        <w:t>в ноябре 2023 года состоялась процедура выбора обязательного общедоступного телеканала Луганской Народной Республики («21 кнопка»), выбран телеканал «Луганск 24»;</w:t>
      </w:r>
    </w:p>
    <w:p w:rsidR="0004722A" w:rsidRPr="0058215D" w:rsidRDefault="0004722A" w:rsidP="0004722A">
      <w:pPr>
        <w:spacing w:line="360" w:lineRule="exact"/>
        <w:ind w:firstLine="709"/>
        <w:jc w:val="both"/>
        <w:rPr>
          <w:sz w:val="28"/>
          <w:szCs w:val="20"/>
        </w:rPr>
      </w:pPr>
      <w:r w:rsidRPr="0058215D">
        <w:rPr>
          <w:sz w:val="28"/>
          <w:szCs w:val="20"/>
        </w:rPr>
        <w:t>в ноябре 2023 года состоялось заочное заседание ФКК по вопросу получения права осуществлять наземное эфирное вещание с использованием конкретных радиочастот на территории Донецкой Народной Республики, Запорожской области, Луганской Народной Республики, Херсонской области, разыгралось 105 радиочастот;</w:t>
      </w:r>
    </w:p>
    <w:p w:rsidR="0004722A" w:rsidRPr="0058215D" w:rsidRDefault="0004722A" w:rsidP="0004722A">
      <w:pPr>
        <w:spacing w:line="360" w:lineRule="exact"/>
        <w:ind w:firstLine="709"/>
        <w:jc w:val="both"/>
        <w:rPr>
          <w:sz w:val="28"/>
          <w:szCs w:val="20"/>
        </w:rPr>
      </w:pPr>
      <w:r w:rsidRPr="0058215D">
        <w:rPr>
          <w:sz w:val="28"/>
          <w:szCs w:val="20"/>
        </w:rPr>
        <w:t>в декабре 2023 года разыгран пул из 10 городов на территории Российской</w:t>
      </w:r>
      <w:r w:rsidRPr="0058215D">
        <w:rPr>
          <w:sz w:val="28"/>
          <w:szCs w:val="20"/>
          <w:lang w:val="en-US"/>
        </w:rPr>
        <w:t> </w:t>
      </w:r>
      <w:r w:rsidRPr="0058215D">
        <w:rPr>
          <w:sz w:val="28"/>
          <w:szCs w:val="20"/>
        </w:rPr>
        <w:t>Федерации с концепцией вещания «общественно-политическая», победителем было признано радио «SPUTNIK».</w:t>
      </w:r>
    </w:p>
    <w:p w:rsidR="0004722A" w:rsidRPr="0058215D" w:rsidRDefault="0004722A" w:rsidP="0004722A">
      <w:pPr>
        <w:spacing w:line="360" w:lineRule="exact"/>
        <w:ind w:firstLine="709"/>
        <w:jc w:val="both"/>
        <w:rPr>
          <w:sz w:val="28"/>
          <w:szCs w:val="20"/>
        </w:rPr>
      </w:pPr>
      <w:r w:rsidRPr="0058215D">
        <w:rPr>
          <w:sz w:val="28"/>
          <w:szCs w:val="20"/>
        </w:rPr>
        <w:t xml:space="preserve">Общее количество новых радиослушателей составило порядка </w:t>
      </w:r>
      <w:r w:rsidR="00282C2A" w:rsidRPr="0058215D">
        <w:rPr>
          <w:sz w:val="28"/>
          <w:szCs w:val="20"/>
        </w:rPr>
        <w:t>40,7 млн </w:t>
      </w:r>
      <w:r w:rsidR="00FE24D3" w:rsidRPr="0058215D">
        <w:rPr>
          <w:sz w:val="28"/>
          <w:szCs w:val="20"/>
        </w:rPr>
        <w:t>человек.</w:t>
      </w:r>
    </w:p>
    <w:p w:rsidR="00134ED0" w:rsidRPr="0058215D" w:rsidRDefault="00134ED0" w:rsidP="00134ED0">
      <w:pPr>
        <w:spacing w:line="360" w:lineRule="exact"/>
        <w:ind w:firstLine="709"/>
        <w:jc w:val="both"/>
        <w:rPr>
          <w:i/>
          <w:sz w:val="28"/>
          <w:szCs w:val="28"/>
        </w:rPr>
      </w:pPr>
      <w:r w:rsidRPr="0058215D">
        <w:rPr>
          <w:i/>
          <w:sz w:val="28"/>
          <w:szCs w:val="28"/>
        </w:rPr>
        <w:t>Выбор муниципального обязательного общедоступного телеканала</w:t>
      </w:r>
    </w:p>
    <w:p w:rsidR="00134ED0" w:rsidRPr="0058215D" w:rsidRDefault="00134ED0" w:rsidP="00134ED0">
      <w:pPr>
        <w:spacing w:line="360" w:lineRule="exact"/>
        <w:ind w:firstLine="709"/>
        <w:jc w:val="both"/>
        <w:rPr>
          <w:sz w:val="28"/>
          <w:szCs w:val="28"/>
        </w:rPr>
      </w:pPr>
      <w:r w:rsidRPr="0058215D">
        <w:rPr>
          <w:sz w:val="28"/>
          <w:szCs w:val="28"/>
        </w:rPr>
        <w:t>В 2023 году по вопросу выбора муниципальных обязательных общедоступных телеканалов («22 кнопка») состоялось 10 заседаний ФКК.</w:t>
      </w:r>
    </w:p>
    <w:p w:rsidR="00134ED0" w:rsidRPr="0058215D" w:rsidRDefault="00134ED0" w:rsidP="00134ED0">
      <w:pPr>
        <w:spacing w:line="360" w:lineRule="exact"/>
        <w:ind w:firstLine="709"/>
        <w:jc w:val="both"/>
        <w:rPr>
          <w:sz w:val="28"/>
          <w:szCs w:val="28"/>
        </w:rPr>
      </w:pPr>
      <w:r w:rsidRPr="0058215D">
        <w:rPr>
          <w:sz w:val="28"/>
          <w:szCs w:val="28"/>
        </w:rPr>
        <w:t xml:space="preserve">Всего планировалось осуществить выбор «22 кнопки» в 38 муниципальном образовании. В процедуре выбора приняли участие </w:t>
      </w:r>
      <w:r w:rsidR="00DB755A" w:rsidRPr="0058215D">
        <w:rPr>
          <w:sz w:val="28"/>
          <w:szCs w:val="28"/>
        </w:rPr>
        <w:t>42 телеканала. В </w:t>
      </w:r>
      <w:r w:rsidRPr="0058215D">
        <w:rPr>
          <w:sz w:val="28"/>
          <w:szCs w:val="28"/>
        </w:rPr>
        <w:t xml:space="preserve">муниципальных образованиях: г. Артём, г. Саяногорск, </w:t>
      </w:r>
      <w:r w:rsidR="00DB755A" w:rsidRPr="0058215D">
        <w:rPr>
          <w:sz w:val="28"/>
          <w:szCs w:val="28"/>
        </w:rPr>
        <w:t>г. Назарово ФКК не </w:t>
      </w:r>
      <w:r w:rsidRPr="0058215D">
        <w:rPr>
          <w:sz w:val="28"/>
          <w:szCs w:val="28"/>
        </w:rPr>
        <w:t>приняла решение о выборе в марте и сентябре. В 2023 году осуществлен выбор 22 кнопки в 35 муниципальных образованиях.</w:t>
      </w:r>
    </w:p>
    <w:p w:rsidR="00134ED0" w:rsidRPr="0058215D" w:rsidRDefault="00134ED0" w:rsidP="00134ED0">
      <w:pPr>
        <w:spacing w:line="360" w:lineRule="exact"/>
        <w:ind w:firstLine="709"/>
        <w:jc w:val="both"/>
        <w:rPr>
          <w:sz w:val="28"/>
          <w:szCs w:val="28"/>
        </w:rPr>
      </w:pPr>
      <w:r w:rsidRPr="0058215D">
        <w:rPr>
          <w:sz w:val="28"/>
          <w:szCs w:val="28"/>
        </w:rPr>
        <w:t>Общее количество новых зрите</w:t>
      </w:r>
      <w:r w:rsidR="00DB755A" w:rsidRPr="0058215D">
        <w:rPr>
          <w:sz w:val="28"/>
          <w:szCs w:val="28"/>
        </w:rPr>
        <w:t>лей составило порядка 19,6 млн человек.</w:t>
      </w:r>
      <w:r w:rsidRPr="0058215D">
        <w:rPr>
          <w:sz w:val="28"/>
          <w:szCs w:val="28"/>
        </w:rPr>
        <w:t xml:space="preserve"> </w:t>
      </w:r>
      <w:r w:rsidR="00DB755A" w:rsidRPr="0058215D">
        <w:rPr>
          <w:sz w:val="28"/>
          <w:szCs w:val="28"/>
        </w:rPr>
        <w:t>С </w:t>
      </w:r>
      <w:r w:rsidRPr="0058215D">
        <w:rPr>
          <w:sz w:val="28"/>
          <w:szCs w:val="28"/>
        </w:rPr>
        <w:t>начала процедуры выбора «22 кнопки» (сентябрь 2020 года) количество з</w:t>
      </w:r>
      <w:r w:rsidR="00DB755A" w:rsidRPr="0058215D">
        <w:rPr>
          <w:sz w:val="28"/>
          <w:szCs w:val="28"/>
        </w:rPr>
        <w:t>рителей составило 65,7 млн. человек.</w:t>
      </w:r>
    </w:p>
    <w:p w:rsidR="00E269E6" w:rsidRPr="0058215D" w:rsidRDefault="00E269E6" w:rsidP="00E269E6">
      <w:pPr>
        <w:spacing w:line="360" w:lineRule="exact"/>
        <w:ind w:firstLine="709"/>
        <w:jc w:val="both"/>
        <w:rPr>
          <w:i/>
          <w:sz w:val="28"/>
          <w:szCs w:val="20"/>
        </w:rPr>
      </w:pPr>
      <w:r w:rsidRPr="0058215D">
        <w:rPr>
          <w:i/>
          <w:sz w:val="28"/>
          <w:szCs w:val="20"/>
        </w:rPr>
        <w:t>Спутниковое вещание</w:t>
      </w:r>
    </w:p>
    <w:p w:rsidR="00E269E6" w:rsidRPr="0058215D" w:rsidRDefault="00E269E6" w:rsidP="00E269E6">
      <w:pPr>
        <w:spacing w:line="360" w:lineRule="exact"/>
        <w:ind w:firstLine="709"/>
        <w:jc w:val="both"/>
        <w:rPr>
          <w:sz w:val="28"/>
          <w:szCs w:val="20"/>
        </w:rPr>
      </w:pPr>
      <w:r w:rsidRPr="0058215D">
        <w:rPr>
          <w:sz w:val="28"/>
          <w:szCs w:val="20"/>
        </w:rPr>
        <w:t>В сентябре 2023 года в заочном формате состоялся конкурс на получение права на осуществление спутникового вещания с использованием орбитально-частотного ресурса и соответствующих полос радиочастот, выделенных для целей телевизионного и радиовещания</w:t>
      </w:r>
      <w:r w:rsidR="00D24D6C" w:rsidRPr="0058215D">
        <w:rPr>
          <w:sz w:val="28"/>
          <w:szCs w:val="20"/>
        </w:rPr>
        <w:t>, победитель ООО «РУССКИЙ МИР».</w:t>
      </w:r>
    </w:p>
    <w:p w:rsidR="00E269E6" w:rsidRPr="0058215D" w:rsidRDefault="00E269E6" w:rsidP="00E269E6">
      <w:pPr>
        <w:spacing w:line="360" w:lineRule="exact"/>
        <w:ind w:firstLine="709"/>
        <w:jc w:val="both"/>
        <w:rPr>
          <w:i/>
          <w:sz w:val="28"/>
          <w:szCs w:val="20"/>
        </w:rPr>
      </w:pPr>
      <w:r w:rsidRPr="0058215D">
        <w:rPr>
          <w:i/>
          <w:sz w:val="28"/>
          <w:szCs w:val="20"/>
        </w:rPr>
        <w:t>Выбор обязательного общедоступного телеканала субъекта Российской Федерации</w:t>
      </w:r>
    </w:p>
    <w:p w:rsidR="00E269E6" w:rsidRPr="0058215D" w:rsidRDefault="00E269E6" w:rsidP="00E269E6">
      <w:pPr>
        <w:spacing w:line="360" w:lineRule="exact"/>
        <w:ind w:firstLine="709"/>
        <w:jc w:val="both"/>
        <w:rPr>
          <w:sz w:val="28"/>
          <w:szCs w:val="20"/>
        </w:rPr>
      </w:pPr>
      <w:r w:rsidRPr="0058215D">
        <w:rPr>
          <w:sz w:val="28"/>
          <w:szCs w:val="20"/>
        </w:rPr>
        <w:t>В ноябре 2023 года состоялась процедура выбора обязательного общедоступного телеканала Луганской Народной Республики («21 кнопка»), выбран телеканал «Луганск 24».</w:t>
      </w:r>
    </w:p>
    <w:p w:rsidR="00F71229" w:rsidRPr="0058215D" w:rsidRDefault="00F71229" w:rsidP="00F71229">
      <w:pPr>
        <w:spacing w:line="360" w:lineRule="exact"/>
        <w:ind w:firstLine="709"/>
        <w:jc w:val="both"/>
        <w:rPr>
          <w:i/>
          <w:sz w:val="28"/>
          <w:szCs w:val="28"/>
        </w:rPr>
      </w:pPr>
      <w:r w:rsidRPr="0058215D">
        <w:rPr>
          <w:i/>
          <w:sz w:val="28"/>
          <w:szCs w:val="28"/>
        </w:rPr>
        <w:t>Дополнительные вопросы, касающиеся внесения изменений в вещательные лицензии</w:t>
      </w:r>
    </w:p>
    <w:p w:rsidR="00F71229" w:rsidRPr="0058215D" w:rsidRDefault="00F71229" w:rsidP="00F71229">
      <w:pPr>
        <w:spacing w:line="360" w:lineRule="exact"/>
        <w:ind w:firstLine="709"/>
        <w:jc w:val="both"/>
        <w:rPr>
          <w:sz w:val="28"/>
          <w:szCs w:val="28"/>
        </w:rPr>
      </w:pPr>
      <w:r w:rsidRPr="0058215D">
        <w:rPr>
          <w:sz w:val="28"/>
          <w:szCs w:val="28"/>
        </w:rPr>
        <w:t xml:space="preserve">В указанный отчётный период рассмотрены на Федеральной конкурсной комиссии по телерадиовещанию дополнительные вопросы, касающиеся внесения </w:t>
      </w:r>
      <w:r w:rsidRPr="0058215D">
        <w:rPr>
          <w:sz w:val="28"/>
          <w:szCs w:val="28"/>
        </w:rPr>
        <w:lastRenderedPageBreak/>
        <w:t>изменений в вещательные лицензии, в количестве 450 обращений, из них 23 вопроса связаны с региональным телевещанием. Всего положительно был рассмотрен 381 вопрос, отрицательно – 69 вопросов. Основные причины отрицательных решений: частая смена концепции, отсутствие уведомления о расторжении договора, долги региональных вещателей, ведущиеся переговоры и т.д., социальная значимость и коммерческая стабильность вещаемых радиоканалов, а также наличие критериев, связанных с объемом собственного производства, при рассмотрении вопросов, связанных с региональным телевизионным вещанием.</w:t>
      </w:r>
    </w:p>
    <w:p w:rsidR="00F71229" w:rsidRPr="0058215D" w:rsidRDefault="00F71229" w:rsidP="00F71229">
      <w:pPr>
        <w:spacing w:line="360" w:lineRule="exact"/>
        <w:ind w:firstLine="709"/>
        <w:jc w:val="both"/>
        <w:rPr>
          <w:i/>
          <w:sz w:val="28"/>
          <w:szCs w:val="28"/>
        </w:rPr>
      </w:pPr>
      <w:r w:rsidRPr="0058215D">
        <w:rPr>
          <w:i/>
          <w:sz w:val="28"/>
          <w:szCs w:val="28"/>
        </w:rPr>
        <w:t>Поступления в Федеральный бюджет</w:t>
      </w:r>
    </w:p>
    <w:p w:rsidR="00F71229" w:rsidRPr="0058215D" w:rsidRDefault="00F71229" w:rsidP="00F71229">
      <w:pPr>
        <w:spacing w:line="360" w:lineRule="exact"/>
        <w:ind w:firstLine="709"/>
        <w:jc w:val="both"/>
        <w:rPr>
          <w:sz w:val="28"/>
          <w:szCs w:val="28"/>
        </w:rPr>
      </w:pPr>
      <w:r w:rsidRPr="0058215D">
        <w:rPr>
          <w:sz w:val="28"/>
          <w:szCs w:val="28"/>
        </w:rPr>
        <w:t>Поступления в Федеральный бюджет единовременных плат за получение права осуществлять наземное эфирное вещание с использованием конкретных радиочастот за 2023 год составили 232 850 000,00 руб. (двести тридцать два миллиона восемьсот пятьдесят тысяч рублей).</w:t>
      </w:r>
    </w:p>
    <w:p w:rsidR="00EA4157" w:rsidRPr="0058215D" w:rsidRDefault="00EA4157" w:rsidP="00EA4157">
      <w:pPr>
        <w:spacing w:line="360" w:lineRule="exact"/>
        <w:ind w:firstLine="709"/>
        <w:jc w:val="both"/>
        <w:rPr>
          <w:i/>
          <w:sz w:val="28"/>
          <w:szCs w:val="28"/>
        </w:rPr>
      </w:pPr>
      <w:r w:rsidRPr="0058215D">
        <w:rPr>
          <w:i/>
          <w:sz w:val="28"/>
          <w:szCs w:val="28"/>
          <w:lang w:val="en-US"/>
        </w:rPr>
        <w:t>C</w:t>
      </w:r>
      <w:r w:rsidRPr="0058215D">
        <w:rPr>
          <w:i/>
          <w:sz w:val="28"/>
          <w:szCs w:val="28"/>
        </w:rPr>
        <w:t>ведения об организации взаимодействия в электронной форме с соискателями лицензии (лицензиатами) в рамках полномочий по лицензированию телевизионного вещания и радиовещания</w:t>
      </w:r>
    </w:p>
    <w:p w:rsidR="00EA4157" w:rsidRPr="0058215D" w:rsidRDefault="00EA4157" w:rsidP="00EA4157">
      <w:pPr>
        <w:spacing w:line="360" w:lineRule="exact"/>
        <w:ind w:firstLine="709"/>
        <w:jc w:val="both"/>
        <w:rPr>
          <w:sz w:val="28"/>
          <w:szCs w:val="28"/>
        </w:rPr>
      </w:pPr>
      <w:r w:rsidRPr="0058215D">
        <w:rPr>
          <w:sz w:val="28"/>
          <w:szCs w:val="28"/>
        </w:rPr>
        <w:t>Предоставление государственных услуг в электронной форме сегодня одна из высокоприоритетных задач.</w:t>
      </w:r>
    </w:p>
    <w:p w:rsidR="00EA4157" w:rsidRPr="0058215D" w:rsidRDefault="00EA4157" w:rsidP="00EA4157">
      <w:pPr>
        <w:spacing w:line="360" w:lineRule="exact"/>
        <w:ind w:firstLine="709"/>
        <w:jc w:val="both"/>
        <w:rPr>
          <w:b/>
          <w:sz w:val="28"/>
          <w:szCs w:val="28"/>
        </w:rPr>
      </w:pPr>
      <w:r w:rsidRPr="0058215D">
        <w:rPr>
          <w:sz w:val="28"/>
          <w:szCs w:val="28"/>
        </w:rPr>
        <w:t>В результате принятых мер по повышению востребованности сервиса подачи заявлений на предоставление лицензий посредством ЕПГУ,</w:t>
      </w:r>
      <w:r w:rsidRPr="0058215D">
        <w:rPr>
          <w:b/>
          <w:sz w:val="28"/>
          <w:szCs w:val="28"/>
        </w:rPr>
        <w:t xml:space="preserve"> </w:t>
      </w:r>
      <w:r w:rsidRPr="0058215D">
        <w:rPr>
          <w:sz w:val="28"/>
          <w:szCs w:val="28"/>
        </w:rPr>
        <w:t>таких как:</w:t>
      </w:r>
    </w:p>
    <w:p w:rsidR="00EA4157" w:rsidRPr="0058215D" w:rsidRDefault="00EA4157" w:rsidP="00EA4157">
      <w:pPr>
        <w:spacing w:line="360" w:lineRule="exact"/>
        <w:ind w:firstLine="709"/>
        <w:contextualSpacing/>
        <w:jc w:val="both"/>
        <w:rPr>
          <w:sz w:val="28"/>
          <w:szCs w:val="28"/>
        </w:rPr>
      </w:pPr>
      <w:r w:rsidRPr="0058215D">
        <w:rPr>
          <w:sz w:val="28"/>
          <w:szCs w:val="28"/>
        </w:rPr>
        <w:t>размещение на официальном сайте, на Портале заявителя Роскомнадзора, на информационном стенде в здании Роскомнадзора информации о возможности получения государственных услуг посредством ЕПГУ с возможностью прямого перехода к услуге на ЕПГУ;</w:t>
      </w:r>
    </w:p>
    <w:p w:rsidR="00EA4157" w:rsidRPr="0058215D" w:rsidRDefault="00EA4157" w:rsidP="00EA4157">
      <w:pPr>
        <w:spacing w:line="360" w:lineRule="exact"/>
        <w:ind w:firstLine="709"/>
        <w:contextualSpacing/>
        <w:jc w:val="both"/>
        <w:rPr>
          <w:sz w:val="28"/>
          <w:szCs w:val="28"/>
        </w:rPr>
      </w:pPr>
      <w:r w:rsidRPr="0058215D">
        <w:rPr>
          <w:sz w:val="28"/>
          <w:szCs w:val="28"/>
        </w:rPr>
        <w:t>ежедневное консультирование заявителей;</w:t>
      </w:r>
    </w:p>
    <w:p w:rsidR="00EA4157" w:rsidRPr="0058215D" w:rsidRDefault="00EA4157" w:rsidP="00EA4157">
      <w:pPr>
        <w:spacing w:line="360" w:lineRule="exact"/>
        <w:ind w:firstLine="709"/>
        <w:contextualSpacing/>
        <w:jc w:val="both"/>
        <w:rPr>
          <w:sz w:val="28"/>
          <w:szCs w:val="28"/>
        </w:rPr>
      </w:pPr>
      <w:r w:rsidRPr="0058215D">
        <w:rPr>
          <w:sz w:val="28"/>
          <w:szCs w:val="28"/>
        </w:rPr>
        <w:t>размещение информационных сообщений в официальных социальных сетях Роскомнадзора;</w:t>
      </w:r>
    </w:p>
    <w:p w:rsidR="00EA4157" w:rsidRPr="0058215D" w:rsidRDefault="00EA4157" w:rsidP="00EA4157">
      <w:pPr>
        <w:spacing w:line="360" w:lineRule="exact"/>
        <w:ind w:firstLine="709"/>
        <w:contextualSpacing/>
        <w:jc w:val="both"/>
        <w:rPr>
          <w:sz w:val="28"/>
          <w:szCs w:val="28"/>
        </w:rPr>
      </w:pPr>
      <w:r w:rsidRPr="0058215D">
        <w:rPr>
          <w:sz w:val="28"/>
          <w:szCs w:val="28"/>
        </w:rPr>
        <w:t xml:space="preserve">информирование при направлении результатов оказания государственных услуг по заявлениям поступившим не с ЕПГУ, </w:t>
      </w:r>
    </w:p>
    <w:p w:rsidR="00EA4157" w:rsidRPr="0058215D" w:rsidRDefault="00EA4157" w:rsidP="00EA4157">
      <w:pPr>
        <w:spacing w:line="360" w:lineRule="exact"/>
        <w:ind w:firstLine="709"/>
        <w:jc w:val="both"/>
        <w:rPr>
          <w:rFonts w:eastAsia="Calibri"/>
          <w:sz w:val="28"/>
          <w:szCs w:val="28"/>
        </w:rPr>
      </w:pPr>
      <w:r w:rsidRPr="0058215D">
        <w:rPr>
          <w:sz w:val="28"/>
          <w:szCs w:val="28"/>
        </w:rPr>
        <w:t>увеличена доля заявлений о предоставлении государственных услуг, направляемых посредством ЕПГУ.</w:t>
      </w:r>
    </w:p>
    <w:p w:rsidR="00EA4157" w:rsidRPr="0058215D" w:rsidRDefault="00EA4157" w:rsidP="00EA4157">
      <w:pPr>
        <w:spacing w:line="360" w:lineRule="exact"/>
        <w:ind w:firstLine="709"/>
        <w:jc w:val="both"/>
        <w:rPr>
          <w:bCs/>
          <w:sz w:val="28"/>
          <w:szCs w:val="28"/>
        </w:rPr>
      </w:pPr>
      <w:r w:rsidRPr="0058215D">
        <w:rPr>
          <w:bCs/>
          <w:sz w:val="28"/>
          <w:szCs w:val="28"/>
        </w:rPr>
        <w:t xml:space="preserve">В 2023 году в Роскомнадзор </w:t>
      </w:r>
      <w:r w:rsidRPr="0058215D">
        <w:rPr>
          <w:sz w:val="28"/>
          <w:szCs w:val="28"/>
        </w:rPr>
        <w:t>в рамках предоставления государственной услуги по лицензированию в сфере телерадиовещания</w:t>
      </w:r>
      <w:r w:rsidRPr="0058215D">
        <w:rPr>
          <w:bCs/>
          <w:sz w:val="28"/>
          <w:szCs w:val="28"/>
        </w:rPr>
        <w:t xml:space="preserve"> поступило 2 765 заявок на предоставление, внесение изменений в реестр лицензий, продление срока действия, прекращение лицензии, предоставление информации из реестра лицензий на вещание, из них 1 046 заявок поступили с ЕПГУ. Доля заявлений о предоставлении, переоформлении, пролонгации, прекращении действия лицензии, предоставлении информации из реестра лицензий на вещание в виде выписки из реестра лицензии, полученных лицензирующим органом в электронном виде в 2023 году составила 38 %.</w:t>
      </w:r>
    </w:p>
    <w:p w:rsidR="00C0002E" w:rsidRPr="0058215D" w:rsidRDefault="00C0002E" w:rsidP="0059145C">
      <w:pPr>
        <w:spacing w:line="360" w:lineRule="exact"/>
        <w:ind w:firstLine="709"/>
        <w:jc w:val="both"/>
        <w:rPr>
          <w:rFonts w:eastAsia="Calibri"/>
          <w:bCs/>
          <w:sz w:val="28"/>
          <w:szCs w:val="28"/>
        </w:rPr>
      </w:pPr>
    </w:p>
    <w:p w:rsidR="0059145C" w:rsidRPr="0058215D" w:rsidRDefault="0059145C" w:rsidP="0059145C">
      <w:pPr>
        <w:spacing w:line="360" w:lineRule="exact"/>
        <w:ind w:firstLine="709"/>
        <w:jc w:val="both"/>
        <w:rPr>
          <w:i/>
          <w:sz w:val="28"/>
          <w:szCs w:val="28"/>
        </w:rPr>
      </w:pPr>
      <w:r w:rsidRPr="0058215D">
        <w:rPr>
          <w:i/>
          <w:sz w:val="28"/>
          <w:szCs w:val="28"/>
        </w:rPr>
        <w:t xml:space="preserve">Сведения о способах проведения и показателях методической работы </w:t>
      </w:r>
      <w:r w:rsidRPr="0058215D">
        <w:rPr>
          <w:i/>
          <w:sz w:val="28"/>
          <w:szCs w:val="28"/>
        </w:rPr>
        <w:br/>
        <w:t>с лицензиатами, направленной на предотвращение ими нарушений лицензионных требований</w:t>
      </w:r>
    </w:p>
    <w:p w:rsidR="0059145C" w:rsidRPr="0058215D" w:rsidRDefault="0059145C" w:rsidP="0059145C">
      <w:pPr>
        <w:spacing w:line="360" w:lineRule="exact"/>
        <w:ind w:firstLine="709"/>
        <w:jc w:val="both"/>
        <w:rPr>
          <w:sz w:val="28"/>
          <w:szCs w:val="28"/>
        </w:rPr>
      </w:pPr>
      <w:r w:rsidRPr="0058215D">
        <w:rPr>
          <w:sz w:val="28"/>
          <w:szCs w:val="28"/>
        </w:rPr>
        <w:t xml:space="preserve">На официальном сайте Роскомнадзора www.rkn.gov.ru размещены рекомендации по заполнению заявления на получение, </w:t>
      </w:r>
      <w:r w:rsidRPr="0058215D">
        <w:rPr>
          <w:bCs/>
          <w:sz w:val="28"/>
          <w:szCs w:val="28"/>
        </w:rPr>
        <w:t xml:space="preserve">внесение изменений в реестр лицензий, продление </w:t>
      </w:r>
      <w:r w:rsidRPr="0058215D">
        <w:rPr>
          <w:sz w:val="28"/>
          <w:szCs w:val="28"/>
        </w:rPr>
        <w:t>лицензии, полный перечень необходимых документов, банковские реквизиты и размеры государственных пошлин, 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контроля (надзора) и лицензионного контроля в области телевизионного вещания и радиовещания.</w:t>
      </w:r>
    </w:p>
    <w:p w:rsidR="0059145C" w:rsidRPr="0058215D" w:rsidRDefault="0059145C" w:rsidP="0059145C">
      <w:pPr>
        <w:spacing w:line="360" w:lineRule="exact"/>
        <w:ind w:firstLine="709"/>
        <w:jc w:val="both"/>
        <w:rPr>
          <w:sz w:val="28"/>
          <w:szCs w:val="28"/>
        </w:rPr>
      </w:pPr>
      <w:r w:rsidRPr="0058215D">
        <w:rPr>
          <w:sz w:val="28"/>
          <w:szCs w:val="28"/>
        </w:rPr>
        <w:t xml:space="preserve">Учитывая высокую частоту выявляемости нарушений в сфере телевизионного вещания и радиовещания в прошлые годы, Роскомнадзором продолжена широкомасштабная разъяснительная работа среди представителей региональных вещателей в режиме встреч и семинаров. </w:t>
      </w:r>
    </w:p>
    <w:p w:rsidR="0059145C" w:rsidRPr="0059145C" w:rsidRDefault="0059145C" w:rsidP="0059145C">
      <w:pPr>
        <w:spacing w:line="360" w:lineRule="exact"/>
        <w:ind w:firstLine="709"/>
        <w:jc w:val="both"/>
        <w:rPr>
          <w:sz w:val="28"/>
          <w:szCs w:val="28"/>
        </w:rPr>
      </w:pPr>
      <w:r w:rsidRPr="0058215D">
        <w:rPr>
          <w:sz w:val="28"/>
          <w:szCs w:val="28"/>
        </w:rPr>
        <w:t>Проводимая профилактическая работа Роскомнадзора с представителями медиасообществ на протяжении всего 2023 года всецело была направлена на предупреждение нарушений в области массовых коммуникаций в целом, что привело к снижению показателей по выявляемости нарушений, в частности в сфере телерадиовещания - на 10 %.</w:t>
      </w:r>
    </w:p>
    <w:p w:rsidR="00C0002E" w:rsidRPr="0059145C" w:rsidRDefault="00C0002E" w:rsidP="0059145C">
      <w:pPr>
        <w:spacing w:line="360" w:lineRule="exact"/>
        <w:ind w:firstLine="709"/>
        <w:jc w:val="both"/>
        <w:rPr>
          <w:sz w:val="28"/>
          <w:szCs w:val="28"/>
        </w:rPr>
      </w:pPr>
    </w:p>
    <w:p w:rsidR="00F764B3" w:rsidRPr="00A0068C" w:rsidRDefault="00F764B3" w:rsidP="00A0068C">
      <w:pPr>
        <w:spacing w:line="276" w:lineRule="auto"/>
        <w:ind w:firstLine="709"/>
        <w:jc w:val="both"/>
        <w:rPr>
          <w:i/>
          <w:webHidden/>
          <w:sz w:val="28"/>
          <w:szCs w:val="28"/>
        </w:rPr>
      </w:pPr>
      <w:r w:rsidRPr="00A0068C">
        <w:rPr>
          <w:i/>
          <w:sz w:val="28"/>
          <w:szCs w:val="28"/>
          <w:lang w:val="en-US"/>
        </w:rPr>
        <w:t>C</w:t>
      </w:r>
      <w:r w:rsidRPr="00A0068C">
        <w:rPr>
          <w:i/>
          <w:sz w:val="28"/>
          <w:szCs w:val="28"/>
        </w:rPr>
        <w:t>ведения о квалификации работников, осуществляющих лицензирование телевизионного вещания и радиовещания, и о мероприятиях по повышению квалификации этих работников</w:t>
      </w:r>
    </w:p>
    <w:p w:rsidR="002A211F" w:rsidRPr="00137225" w:rsidRDefault="002A211F" w:rsidP="00FE626C">
      <w:pPr>
        <w:spacing w:line="360" w:lineRule="exact"/>
        <w:ind w:firstLine="709"/>
        <w:jc w:val="both"/>
        <w:rPr>
          <w:sz w:val="28"/>
          <w:szCs w:val="28"/>
          <w:lang w:eastAsia="en-US"/>
        </w:rPr>
      </w:pPr>
      <w:r w:rsidRPr="00A0068C">
        <w:rPr>
          <w:sz w:val="28"/>
          <w:szCs w:val="28"/>
        </w:rPr>
        <w:t xml:space="preserve">Все сотрудники Управления </w:t>
      </w:r>
      <w:r w:rsidRPr="00A0068C">
        <w:rPr>
          <w:sz w:val="28"/>
          <w:szCs w:val="28"/>
          <w:lang w:eastAsia="en-US"/>
        </w:rPr>
        <w:t>разрешительной работы, контроля и надзора в сфере массовых коммуникаций</w:t>
      </w:r>
      <w:r w:rsidRPr="00A0068C">
        <w:rPr>
          <w:sz w:val="28"/>
          <w:szCs w:val="28"/>
        </w:rPr>
        <w:t>, осуществляющие лицензирование телевизионного вещания и радиовещания имеют высшее образование.</w:t>
      </w:r>
      <w:r w:rsidRPr="00A0068C">
        <w:rPr>
          <w:sz w:val="28"/>
          <w:szCs w:val="28"/>
          <w:lang w:eastAsia="en-US"/>
        </w:rPr>
        <w:t xml:space="preserve"> В 202</w:t>
      </w:r>
      <w:r w:rsidR="0058215D">
        <w:rPr>
          <w:sz w:val="28"/>
          <w:szCs w:val="28"/>
          <w:lang w:eastAsia="en-US"/>
        </w:rPr>
        <w:t>3</w:t>
      </w:r>
      <w:r w:rsidRPr="00A0068C">
        <w:rPr>
          <w:sz w:val="28"/>
          <w:szCs w:val="28"/>
          <w:lang w:eastAsia="en-US"/>
        </w:rPr>
        <w:t xml:space="preserve"> году </w:t>
      </w:r>
      <w:r w:rsidR="0058215D">
        <w:rPr>
          <w:sz w:val="28"/>
          <w:szCs w:val="28"/>
          <w:lang w:eastAsia="en-US"/>
        </w:rPr>
        <w:t>один сотрудник</w:t>
      </w:r>
      <w:r w:rsidRPr="00A0068C">
        <w:rPr>
          <w:sz w:val="28"/>
          <w:szCs w:val="28"/>
          <w:lang w:eastAsia="en-US"/>
        </w:rPr>
        <w:t xml:space="preserve"> Отдела лицензирования </w:t>
      </w:r>
      <w:r w:rsidR="0058215D">
        <w:rPr>
          <w:sz w:val="28"/>
          <w:szCs w:val="28"/>
          <w:lang w:eastAsia="en-US"/>
        </w:rPr>
        <w:t>повышение квалификацию.</w:t>
      </w:r>
    </w:p>
    <w:p w:rsidR="00B2538B" w:rsidRPr="00137225" w:rsidRDefault="00B2538B" w:rsidP="002A211F">
      <w:pPr>
        <w:ind w:firstLine="709"/>
        <w:jc w:val="both"/>
        <w:rPr>
          <w:sz w:val="28"/>
          <w:szCs w:val="28"/>
          <w:lang w:eastAsia="en-US"/>
        </w:rPr>
      </w:pPr>
    </w:p>
    <w:p w:rsidR="00A83A5D" w:rsidRPr="003C4B0F" w:rsidRDefault="000615BF" w:rsidP="003C4B0F">
      <w:pPr>
        <w:ind w:firstLine="709"/>
        <w:jc w:val="both"/>
        <w:rPr>
          <w:rFonts w:eastAsiaTheme="minorEastAsia"/>
          <w:b/>
          <w:sz w:val="28"/>
          <w:szCs w:val="28"/>
          <w:lang w:eastAsia="en-US"/>
        </w:rPr>
      </w:pPr>
      <w:r w:rsidRPr="003C4B0F">
        <w:rPr>
          <w:rStyle w:val="ab"/>
          <w:b/>
          <w:noProof/>
          <w:color w:val="000000" w:themeColor="text1"/>
          <w:sz w:val="28"/>
          <w:szCs w:val="28"/>
          <w:u w:val="none"/>
          <w:lang w:eastAsia="en-US"/>
        </w:rPr>
        <w:t xml:space="preserve">3. Анализ и оценка </w:t>
      </w:r>
      <w:r w:rsidR="00DF016D" w:rsidRPr="00467BC5">
        <w:rPr>
          <w:b/>
          <w:noProof/>
          <w:sz w:val="28"/>
          <w:szCs w:val="28"/>
          <w:lang w:eastAsia="en-US"/>
        </w:rPr>
        <w:t xml:space="preserve">эффективности лицензирования </w:t>
      </w:r>
      <w:r w:rsidR="00DF016D" w:rsidRPr="00467BC5">
        <w:rPr>
          <w:b/>
          <w:sz w:val="28"/>
          <w:szCs w:val="28"/>
          <w:lang w:eastAsia="en-US"/>
        </w:rPr>
        <w:t>телевизионного вещания и радиовещания</w:t>
      </w:r>
    </w:p>
    <w:p w:rsidR="00D16B0C" w:rsidRPr="003C4B0F" w:rsidRDefault="00D16B0C" w:rsidP="00FE626C">
      <w:pPr>
        <w:spacing w:line="360" w:lineRule="exact"/>
        <w:ind w:firstLine="709"/>
        <w:jc w:val="both"/>
        <w:rPr>
          <w:rFonts w:eastAsiaTheme="minorEastAsia"/>
          <w:b/>
          <w:sz w:val="28"/>
          <w:szCs w:val="28"/>
          <w:lang w:eastAsia="en-US"/>
        </w:rPr>
      </w:pPr>
      <w:r w:rsidRPr="003C4B0F">
        <w:rPr>
          <w:i/>
          <w:sz w:val="28"/>
          <w:szCs w:val="28"/>
        </w:rPr>
        <w:t>Показатели эффективности лицензирования телевизионного вещания и радиовещания</w:t>
      </w:r>
    </w:p>
    <w:p w:rsidR="007B20A1" w:rsidRPr="00CD0796" w:rsidRDefault="000615BF" w:rsidP="00FE626C">
      <w:pPr>
        <w:spacing w:line="360" w:lineRule="exact"/>
        <w:ind w:firstLine="709"/>
        <w:jc w:val="both"/>
        <w:rPr>
          <w:sz w:val="28"/>
          <w:szCs w:val="28"/>
        </w:rPr>
      </w:pPr>
      <w:r w:rsidRPr="002B527A">
        <w:rPr>
          <w:sz w:val="28"/>
          <w:szCs w:val="28"/>
        </w:rPr>
        <w:t xml:space="preserve">Показатели эффективности лицензирования </w:t>
      </w:r>
      <w:r w:rsidR="006B1559" w:rsidRPr="002B527A">
        <w:rPr>
          <w:sz w:val="28"/>
          <w:szCs w:val="28"/>
        </w:rPr>
        <w:t xml:space="preserve">в области </w:t>
      </w:r>
      <w:r w:rsidRPr="002B527A">
        <w:rPr>
          <w:sz w:val="28"/>
          <w:szCs w:val="28"/>
        </w:rPr>
        <w:t>телевизионного вещания и радиовещания</w:t>
      </w:r>
      <w:r w:rsidR="005C282A" w:rsidRPr="002B527A">
        <w:rPr>
          <w:sz w:val="28"/>
          <w:szCs w:val="28"/>
        </w:rPr>
        <w:t xml:space="preserve"> </w:t>
      </w:r>
      <w:r w:rsidR="005C282A" w:rsidRPr="00DF016D">
        <w:rPr>
          <w:sz w:val="28"/>
          <w:szCs w:val="28"/>
        </w:rPr>
        <w:t xml:space="preserve">представлены в </w:t>
      </w:r>
      <w:r w:rsidR="00F03FA3" w:rsidRPr="00DF016D">
        <w:rPr>
          <w:sz w:val="28"/>
          <w:szCs w:val="28"/>
        </w:rPr>
        <w:t>т</w:t>
      </w:r>
      <w:r w:rsidR="00942B77" w:rsidRPr="00DF016D">
        <w:rPr>
          <w:sz w:val="28"/>
          <w:szCs w:val="28"/>
        </w:rPr>
        <w:t>аблиц</w:t>
      </w:r>
      <w:r w:rsidR="00CD0796" w:rsidRPr="00DF016D">
        <w:rPr>
          <w:sz w:val="28"/>
          <w:szCs w:val="28"/>
        </w:rPr>
        <w:t>е</w:t>
      </w:r>
      <w:r w:rsidR="00DF016D" w:rsidRPr="00DF016D">
        <w:rPr>
          <w:sz w:val="28"/>
          <w:szCs w:val="28"/>
        </w:rPr>
        <w:t xml:space="preserve"> 2</w:t>
      </w:r>
      <w:r w:rsidR="00CD0796" w:rsidRPr="00DF016D">
        <w:rPr>
          <w:sz w:val="28"/>
          <w:szCs w:val="28"/>
        </w:rPr>
        <w:t>.</w:t>
      </w:r>
    </w:p>
    <w:p w:rsidR="00610E69" w:rsidRDefault="005C282A" w:rsidP="003C4B0F">
      <w:pPr>
        <w:ind w:firstLine="709"/>
        <w:jc w:val="right"/>
        <w:rPr>
          <w:sz w:val="28"/>
          <w:szCs w:val="28"/>
        </w:rPr>
      </w:pPr>
      <w:r w:rsidRPr="002B527A">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970"/>
        <w:gridCol w:w="1904"/>
        <w:gridCol w:w="1904"/>
        <w:gridCol w:w="1542"/>
      </w:tblGrid>
      <w:tr w:rsidR="00375592" w:rsidRPr="0087747B" w:rsidTr="00FE626C">
        <w:trPr>
          <w:trHeight w:val="251"/>
          <w:tblHeader/>
        </w:trPr>
        <w:tc>
          <w:tcPr>
            <w:tcW w:w="466" w:type="pct"/>
            <w:vAlign w:val="center"/>
          </w:tcPr>
          <w:p w:rsidR="00375592" w:rsidRPr="0087747B" w:rsidRDefault="00375592" w:rsidP="00EC542A">
            <w:pPr>
              <w:ind w:left="44"/>
              <w:jc w:val="center"/>
              <w:rPr>
                <w:b/>
              </w:rPr>
            </w:pPr>
            <w:r w:rsidRPr="0087747B">
              <w:rPr>
                <w:b/>
              </w:rPr>
              <w:t>№</w:t>
            </w:r>
            <w:r w:rsidR="0087747B">
              <w:rPr>
                <w:b/>
              </w:rPr>
              <w:t xml:space="preserve"> </w:t>
            </w:r>
          </w:p>
          <w:p w:rsidR="00375592" w:rsidRPr="0087747B" w:rsidRDefault="00375592" w:rsidP="00EC542A">
            <w:pPr>
              <w:jc w:val="center"/>
              <w:rPr>
                <w:b/>
              </w:rPr>
            </w:pPr>
            <w:r w:rsidRPr="0087747B">
              <w:rPr>
                <w:b/>
              </w:rPr>
              <w:t>п/п</w:t>
            </w:r>
          </w:p>
        </w:tc>
        <w:tc>
          <w:tcPr>
            <w:tcW w:w="1931" w:type="pct"/>
            <w:vAlign w:val="center"/>
          </w:tcPr>
          <w:p w:rsidR="00375592" w:rsidRPr="0087747B" w:rsidRDefault="00375592" w:rsidP="00EC542A">
            <w:pPr>
              <w:jc w:val="center"/>
              <w:rPr>
                <w:b/>
              </w:rPr>
            </w:pPr>
            <w:r w:rsidRPr="0087747B">
              <w:rPr>
                <w:b/>
              </w:rPr>
              <w:t>Наименование показателя эффективности лицензирования</w:t>
            </w:r>
          </w:p>
        </w:tc>
        <w:tc>
          <w:tcPr>
            <w:tcW w:w="926" w:type="pct"/>
            <w:vAlign w:val="center"/>
          </w:tcPr>
          <w:p w:rsidR="00375592" w:rsidRPr="0087747B" w:rsidRDefault="00375592" w:rsidP="00EC542A">
            <w:pPr>
              <w:jc w:val="center"/>
              <w:rPr>
                <w:b/>
              </w:rPr>
            </w:pPr>
            <w:r w:rsidRPr="0087747B">
              <w:rPr>
                <w:b/>
              </w:rPr>
              <w:t>Показатель эффективности</w:t>
            </w:r>
          </w:p>
          <w:p w:rsidR="00375592" w:rsidRPr="0087747B" w:rsidRDefault="00375592" w:rsidP="00EC542A">
            <w:pPr>
              <w:jc w:val="center"/>
              <w:rPr>
                <w:b/>
              </w:rPr>
            </w:pPr>
            <w:r w:rsidRPr="0087747B">
              <w:rPr>
                <w:b/>
              </w:rPr>
              <w:t>2022 год</w:t>
            </w:r>
          </w:p>
        </w:tc>
        <w:tc>
          <w:tcPr>
            <w:tcW w:w="926" w:type="pct"/>
            <w:vAlign w:val="center"/>
          </w:tcPr>
          <w:p w:rsidR="00375592" w:rsidRPr="0087747B" w:rsidRDefault="00375592" w:rsidP="00EC542A">
            <w:pPr>
              <w:jc w:val="center"/>
              <w:rPr>
                <w:b/>
              </w:rPr>
            </w:pPr>
            <w:r w:rsidRPr="0087747B">
              <w:rPr>
                <w:b/>
              </w:rPr>
              <w:t>Показатель эффективности</w:t>
            </w:r>
          </w:p>
          <w:p w:rsidR="00375592" w:rsidRPr="0087747B" w:rsidRDefault="00375592" w:rsidP="00EC542A">
            <w:pPr>
              <w:jc w:val="center"/>
              <w:rPr>
                <w:b/>
              </w:rPr>
            </w:pPr>
            <w:r w:rsidRPr="0087747B">
              <w:rPr>
                <w:b/>
              </w:rPr>
              <w:t>2023 год</w:t>
            </w:r>
          </w:p>
        </w:tc>
        <w:tc>
          <w:tcPr>
            <w:tcW w:w="750" w:type="pct"/>
            <w:vAlign w:val="center"/>
          </w:tcPr>
          <w:p w:rsidR="00375592" w:rsidRPr="0087747B" w:rsidRDefault="00375592" w:rsidP="00EC542A">
            <w:pPr>
              <w:jc w:val="center"/>
              <w:rPr>
                <w:b/>
              </w:rPr>
            </w:pPr>
            <w:r w:rsidRPr="0087747B">
              <w:rPr>
                <w:b/>
              </w:rPr>
              <w:t>Отклонение</w:t>
            </w:r>
          </w:p>
        </w:tc>
      </w:tr>
      <w:tr w:rsidR="00375592" w:rsidRPr="0087747B" w:rsidTr="00FE626C">
        <w:trPr>
          <w:trHeight w:val="4113"/>
        </w:trPr>
        <w:tc>
          <w:tcPr>
            <w:tcW w:w="466" w:type="pct"/>
            <w:vAlign w:val="center"/>
          </w:tcPr>
          <w:p w:rsidR="00375592" w:rsidRPr="0087747B" w:rsidRDefault="00375592" w:rsidP="00EC542A">
            <w:pPr>
              <w:jc w:val="center"/>
            </w:pPr>
            <w:r w:rsidRPr="0087747B">
              <w:lastRenderedPageBreak/>
              <w:t>1.</w:t>
            </w:r>
          </w:p>
        </w:tc>
        <w:tc>
          <w:tcPr>
            <w:tcW w:w="1931" w:type="pct"/>
          </w:tcPr>
          <w:p w:rsidR="00375592" w:rsidRPr="0087747B" w:rsidRDefault="00375592" w:rsidP="00EC542A">
            <w:pPr>
              <w:jc w:val="both"/>
            </w:pPr>
            <w:r w:rsidRPr="0087747B">
              <w:t xml:space="preserve">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w:t>
            </w:r>
            <w:r w:rsidRPr="0087747B">
              <w:rPr>
                <w:bCs/>
              </w:rPr>
              <w:t>предоставлении информации из реестра лицензий на вещание</w:t>
            </w:r>
            <w:r w:rsidRPr="0087747B">
              <w:t>, полученных лицензирующим органом в электронной форме (в процентах от общего числа обращений и (или) заявлений соответственно)</w:t>
            </w:r>
          </w:p>
        </w:tc>
        <w:tc>
          <w:tcPr>
            <w:tcW w:w="926" w:type="pct"/>
            <w:vAlign w:val="center"/>
          </w:tcPr>
          <w:p w:rsidR="00375592" w:rsidRPr="0087747B" w:rsidRDefault="00375592" w:rsidP="00EC542A">
            <w:pPr>
              <w:jc w:val="center"/>
            </w:pPr>
            <w:r w:rsidRPr="0087747B">
              <w:t>16</w:t>
            </w:r>
            <w:r w:rsidR="0087747B" w:rsidRPr="0087747B">
              <w:t> </w:t>
            </w:r>
            <w:r w:rsidRPr="0087747B">
              <w:t>%</w:t>
            </w:r>
          </w:p>
        </w:tc>
        <w:tc>
          <w:tcPr>
            <w:tcW w:w="926" w:type="pct"/>
            <w:vAlign w:val="center"/>
          </w:tcPr>
          <w:p w:rsidR="00375592" w:rsidRPr="0087747B" w:rsidRDefault="00375592" w:rsidP="00EC542A">
            <w:pPr>
              <w:jc w:val="center"/>
            </w:pPr>
            <w:r w:rsidRPr="0087747B">
              <w:t>38</w:t>
            </w:r>
            <w:r w:rsidR="0087747B" w:rsidRPr="0087747B">
              <w:t> </w:t>
            </w:r>
            <w:r w:rsidRPr="0087747B">
              <w:t>%</w:t>
            </w:r>
          </w:p>
        </w:tc>
        <w:tc>
          <w:tcPr>
            <w:tcW w:w="750" w:type="pct"/>
            <w:vAlign w:val="center"/>
          </w:tcPr>
          <w:p w:rsidR="00375592" w:rsidRPr="0087747B" w:rsidRDefault="00375592" w:rsidP="00EC542A">
            <w:pPr>
              <w:jc w:val="center"/>
            </w:pPr>
            <w:r w:rsidRPr="0087747B">
              <w:t>+</w:t>
            </w:r>
            <w:r w:rsidR="0087747B" w:rsidRPr="0087747B">
              <w:t xml:space="preserve"> </w:t>
            </w:r>
            <w:r w:rsidRPr="0087747B">
              <w:t>22</w:t>
            </w:r>
            <w:r w:rsidR="0087747B" w:rsidRPr="0087747B">
              <w:t> </w:t>
            </w:r>
            <w:r w:rsidRPr="0087747B">
              <w:t>%</w:t>
            </w:r>
          </w:p>
        </w:tc>
      </w:tr>
      <w:tr w:rsidR="00375592" w:rsidRPr="0087747B" w:rsidTr="00FE626C">
        <w:trPr>
          <w:trHeight w:val="3971"/>
        </w:trPr>
        <w:tc>
          <w:tcPr>
            <w:tcW w:w="466" w:type="pct"/>
            <w:vAlign w:val="center"/>
          </w:tcPr>
          <w:p w:rsidR="00375592" w:rsidRPr="0087747B" w:rsidRDefault="00375592" w:rsidP="00EC542A">
            <w:pPr>
              <w:jc w:val="center"/>
            </w:pPr>
            <w:r w:rsidRPr="0087747B">
              <w:t>2.</w:t>
            </w:r>
          </w:p>
        </w:tc>
        <w:tc>
          <w:tcPr>
            <w:tcW w:w="1931" w:type="pct"/>
          </w:tcPr>
          <w:p w:rsidR="00375592" w:rsidRPr="0087747B" w:rsidRDefault="00375592" w:rsidP="00EC542A">
            <w:pPr>
              <w:jc w:val="both"/>
            </w:pPr>
            <w:r w:rsidRPr="0087747B">
              <w:t xml:space="preserve">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w:t>
            </w:r>
            <w:r w:rsidRPr="0087747B">
              <w:rPr>
                <w:bCs/>
              </w:rPr>
              <w:t>предоставлении информации из реестра лицензий на вещание</w:t>
            </w:r>
            <w:r w:rsidRPr="0087747B">
              <w:t>, полученных лицензирующим органом на бумажном носителе (в процентах от общего числа обращений и (или) заявлений соответственно)</w:t>
            </w:r>
          </w:p>
        </w:tc>
        <w:tc>
          <w:tcPr>
            <w:tcW w:w="926" w:type="pct"/>
            <w:vAlign w:val="center"/>
          </w:tcPr>
          <w:p w:rsidR="00375592" w:rsidRPr="0087747B" w:rsidRDefault="00375592" w:rsidP="00EC542A">
            <w:pPr>
              <w:jc w:val="center"/>
            </w:pPr>
            <w:r w:rsidRPr="0087747B">
              <w:t>84</w:t>
            </w:r>
            <w:r w:rsidR="0087747B">
              <w:t> </w:t>
            </w:r>
            <w:r w:rsidRPr="0087747B">
              <w:t>%</w:t>
            </w:r>
          </w:p>
        </w:tc>
        <w:tc>
          <w:tcPr>
            <w:tcW w:w="926" w:type="pct"/>
            <w:vAlign w:val="center"/>
          </w:tcPr>
          <w:p w:rsidR="00375592" w:rsidRPr="0087747B" w:rsidRDefault="00375592" w:rsidP="00EC542A">
            <w:pPr>
              <w:jc w:val="center"/>
            </w:pPr>
            <w:r w:rsidRPr="0087747B">
              <w:t>62</w:t>
            </w:r>
            <w:r w:rsidR="0087747B">
              <w:t> </w:t>
            </w:r>
            <w:r w:rsidRPr="0087747B">
              <w:t>%</w:t>
            </w:r>
          </w:p>
        </w:tc>
        <w:tc>
          <w:tcPr>
            <w:tcW w:w="750" w:type="pct"/>
            <w:vAlign w:val="center"/>
          </w:tcPr>
          <w:p w:rsidR="00375592" w:rsidRPr="0087747B" w:rsidRDefault="00375592" w:rsidP="00EC542A">
            <w:pPr>
              <w:jc w:val="center"/>
            </w:pPr>
            <w:r w:rsidRPr="0087747B">
              <w:t>-</w:t>
            </w:r>
            <w:r w:rsidR="0087747B">
              <w:t xml:space="preserve"> </w:t>
            </w:r>
            <w:r w:rsidRPr="0087747B">
              <w:t>22</w:t>
            </w:r>
            <w:r w:rsidR="0087747B">
              <w:t> </w:t>
            </w:r>
            <w:r w:rsidRPr="0087747B">
              <w:t>%</w:t>
            </w:r>
          </w:p>
        </w:tc>
      </w:tr>
      <w:tr w:rsidR="00375592" w:rsidRPr="0087747B" w:rsidTr="00FE626C">
        <w:trPr>
          <w:trHeight w:val="4369"/>
        </w:trPr>
        <w:tc>
          <w:tcPr>
            <w:tcW w:w="466" w:type="pct"/>
            <w:vAlign w:val="center"/>
          </w:tcPr>
          <w:p w:rsidR="00375592" w:rsidRPr="0087747B" w:rsidRDefault="00375592" w:rsidP="00EC542A">
            <w:pPr>
              <w:jc w:val="center"/>
            </w:pPr>
            <w:r w:rsidRPr="0087747B">
              <w:t>3.</w:t>
            </w:r>
          </w:p>
        </w:tc>
        <w:tc>
          <w:tcPr>
            <w:tcW w:w="1931" w:type="pct"/>
          </w:tcPr>
          <w:p w:rsidR="00375592" w:rsidRPr="0087747B" w:rsidRDefault="00375592" w:rsidP="00EC542A">
            <w:pPr>
              <w:jc w:val="both"/>
            </w:pPr>
            <w:r w:rsidRPr="0087747B">
              <w:t>Доля решений об отказе в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отменных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w:t>
            </w:r>
          </w:p>
        </w:tc>
        <w:tc>
          <w:tcPr>
            <w:tcW w:w="926" w:type="pct"/>
            <w:vAlign w:val="center"/>
          </w:tcPr>
          <w:p w:rsidR="00375592" w:rsidRPr="0087747B" w:rsidRDefault="00375592" w:rsidP="00EC542A">
            <w:pPr>
              <w:jc w:val="center"/>
            </w:pPr>
            <w:r w:rsidRPr="0087747B">
              <w:t>0</w:t>
            </w:r>
            <w:r w:rsidR="0087747B">
              <w:t> </w:t>
            </w:r>
            <w:r w:rsidRPr="0087747B">
              <w:t>%</w:t>
            </w:r>
          </w:p>
        </w:tc>
        <w:tc>
          <w:tcPr>
            <w:tcW w:w="926" w:type="pct"/>
            <w:vAlign w:val="center"/>
          </w:tcPr>
          <w:p w:rsidR="00375592" w:rsidRPr="0087747B" w:rsidRDefault="00375592" w:rsidP="00EC542A">
            <w:pPr>
              <w:jc w:val="center"/>
            </w:pPr>
            <w:r w:rsidRPr="0087747B">
              <w:t>0</w:t>
            </w:r>
            <w:r w:rsidR="007B691D">
              <w:t> </w:t>
            </w:r>
            <w:r w:rsidRPr="0087747B">
              <w:t>%</w:t>
            </w:r>
          </w:p>
        </w:tc>
        <w:tc>
          <w:tcPr>
            <w:tcW w:w="750" w:type="pct"/>
            <w:vAlign w:val="center"/>
          </w:tcPr>
          <w:p w:rsidR="00375592" w:rsidRPr="0087747B" w:rsidRDefault="00375592" w:rsidP="00EC542A">
            <w:pPr>
              <w:jc w:val="center"/>
            </w:pPr>
            <w:r w:rsidRPr="0087747B">
              <w:t>0</w:t>
            </w:r>
            <w:r w:rsidR="007B691D">
              <w:t> </w:t>
            </w:r>
            <w:r w:rsidRPr="0087747B">
              <w:t>%</w:t>
            </w:r>
          </w:p>
        </w:tc>
      </w:tr>
      <w:tr w:rsidR="00375592" w:rsidRPr="0087747B" w:rsidTr="00FE626C">
        <w:trPr>
          <w:trHeight w:val="1005"/>
        </w:trPr>
        <w:tc>
          <w:tcPr>
            <w:tcW w:w="466" w:type="pct"/>
            <w:vAlign w:val="center"/>
          </w:tcPr>
          <w:p w:rsidR="00375592" w:rsidRPr="0087747B" w:rsidRDefault="00375592" w:rsidP="00EC542A">
            <w:pPr>
              <w:jc w:val="center"/>
            </w:pPr>
            <w:r w:rsidRPr="0087747B">
              <w:t>4.</w:t>
            </w:r>
          </w:p>
        </w:tc>
        <w:tc>
          <w:tcPr>
            <w:tcW w:w="1931" w:type="pct"/>
          </w:tcPr>
          <w:p w:rsidR="00375592" w:rsidRPr="0087747B" w:rsidRDefault="00375592" w:rsidP="00EC542A">
            <w:pPr>
              <w:jc w:val="both"/>
            </w:pPr>
            <w:r w:rsidRPr="0087747B">
              <w:t>Средний срок рассмотрения заявление о предоставлении лицензий</w:t>
            </w:r>
          </w:p>
        </w:tc>
        <w:tc>
          <w:tcPr>
            <w:tcW w:w="926" w:type="pct"/>
            <w:vAlign w:val="center"/>
          </w:tcPr>
          <w:p w:rsidR="00375592" w:rsidRPr="0087747B" w:rsidRDefault="00375592" w:rsidP="00EC542A">
            <w:pPr>
              <w:jc w:val="center"/>
            </w:pPr>
            <w:r w:rsidRPr="0087747B">
              <w:t>25 рабочих дней</w:t>
            </w:r>
          </w:p>
        </w:tc>
        <w:tc>
          <w:tcPr>
            <w:tcW w:w="926" w:type="pct"/>
            <w:vAlign w:val="center"/>
          </w:tcPr>
          <w:p w:rsidR="00375592" w:rsidRPr="0087747B" w:rsidRDefault="00375592" w:rsidP="00EC542A">
            <w:pPr>
              <w:jc w:val="center"/>
            </w:pPr>
            <w:r w:rsidRPr="0087747B">
              <w:t>20 рабочих дней</w:t>
            </w:r>
          </w:p>
        </w:tc>
        <w:tc>
          <w:tcPr>
            <w:tcW w:w="750" w:type="pct"/>
            <w:vAlign w:val="center"/>
          </w:tcPr>
          <w:p w:rsidR="00375592" w:rsidRPr="0087747B" w:rsidRDefault="00375592" w:rsidP="00EC542A">
            <w:pPr>
              <w:jc w:val="center"/>
            </w:pPr>
            <w:r w:rsidRPr="0087747B">
              <w:t>-</w:t>
            </w:r>
            <w:r w:rsidR="007B691D">
              <w:t xml:space="preserve"> </w:t>
            </w:r>
            <w:r w:rsidRPr="0087747B">
              <w:t>5 дней</w:t>
            </w:r>
          </w:p>
        </w:tc>
      </w:tr>
      <w:tr w:rsidR="00375592" w:rsidRPr="0087747B" w:rsidTr="00FE626C">
        <w:trPr>
          <w:trHeight w:val="1956"/>
        </w:trPr>
        <w:tc>
          <w:tcPr>
            <w:tcW w:w="466" w:type="pct"/>
            <w:vAlign w:val="center"/>
          </w:tcPr>
          <w:p w:rsidR="00375592" w:rsidRPr="0087747B" w:rsidRDefault="00375592" w:rsidP="00EC542A">
            <w:pPr>
              <w:jc w:val="center"/>
            </w:pPr>
            <w:r w:rsidRPr="0087747B">
              <w:lastRenderedPageBreak/>
              <w:t>5.</w:t>
            </w:r>
          </w:p>
        </w:tc>
        <w:tc>
          <w:tcPr>
            <w:tcW w:w="1931" w:type="pct"/>
          </w:tcPr>
          <w:p w:rsidR="00375592" w:rsidRPr="0087747B" w:rsidRDefault="00375592" w:rsidP="00EC542A">
            <w:pPr>
              <w:jc w:val="both"/>
            </w:pPr>
            <w:r w:rsidRPr="0087747B">
              <w:t>Доля заявлений о предоставлении лицензии, рассмотренных в установленные законодательством Российской Федерации сроки (в процентах от общего числа заявлений соответственно)</w:t>
            </w:r>
          </w:p>
        </w:tc>
        <w:tc>
          <w:tcPr>
            <w:tcW w:w="926" w:type="pct"/>
            <w:vAlign w:val="center"/>
          </w:tcPr>
          <w:p w:rsidR="00375592" w:rsidRPr="0087747B" w:rsidRDefault="00375592" w:rsidP="00EC542A">
            <w:pPr>
              <w:jc w:val="center"/>
            </w:pPr>
            <w:r w:rsidRPr="0087747B">
              <w:t>100</w:t>
            </w:r>
            <w:r w:rsidR="007B691D">
              <w:t> </w:t>
            </w:r>
            <w:r w:rsidRPr="0087747B">
              <w:t>%</w:t>
            </w:r>
          </w:p>
        </w:tc>
        <w:tc>
          <w:tcPr>
            <w:tcW w:w="926" w:type="pct"/>
            <w:vAlign w:val="center"/>
          </w:tcPr>
          <w:p w:rsidR="00375592" w:rsidRPr="0087747B" w:rsidRDefault="00375592" w:rsidP="00EC542A">
            <w:pPr>
              <w:jc w:val="center"/>
            </w:pPr>
            <w:r w:rsidRPr="0087747B">
              <w:t>100</w:t>
            </w:r>
            <w:r w:rsidR="007B691D">
              <w:t> </w:t>
            </w:r>
            <w:r w:rsidRPr="0087747B">
              <w:t>%</w:t>
            </w:r>
          </w:p>
        </w:tc>
        <w:tc>
          <w:tcPr>
            <w:tcW w:w="750" w:type="pct"/>
            <w:vAlign w:val="center"/>
          </w:tcPr>
          <w:p w:rsidR="00375592" w:rsidRPr="0087747B" w:rsidRDefault="00375592" w:rsidP="00EC542A">
            <w:pPr>
              <w:jc w:val="center"/>
            </w:pPr>
            <w:r w:rsidRPr="0087747B">
              <w:t>0</w:t>
            </w:r>
            <w:r w:rsidR="007B691D">
              <w:t> </w:t>
            </w:r>
            <w:r w:rsidRPr="0087747B">
              <w:t>%</w:t>
            </w:r>
          </w:p>
        </w:tc>
      </w:tr>
      <w:tr w:rsidR="00375592" w:rsidRPr="0087747B" w:rsidTr="00FE626C">
        <w:trPr>
          <w:trHeight w:val="2267"/>
        </w:trPr>
        <w:tc>
          <w:tcPr>
            <w:tcW w:w="466" w:type="pct"/>
            <w:vAlign w:val="center"/>
          </w:tcPr>
          <w:p w:rsidR="00375592" w:rsidRPr="0087747B" w:rsidRDefault="00375592" w:rsidP="00EC542A">
            <w:pPr>
              <w:jc w:val="center"/>
            </w:pPr>
            <w:r w:rsidRPr="0087747B">
              <w:t>6.</w:t>
            </w:r>
          </w:p>
        </w:tc>
        <w:tc>
          <w:tcPr>
            <w:tcW w:w="1931" w:type="pct"/>
          </w:tcPr>
          <w:p w:rsidR="00375592" w:rsidRPr="0087747B" w:rsidRDefault="00375592" w:rsidP="00EC542A">
            <w:pPr>
              <w:jc w:val="both"/>
            </w:pPr>
            <w:r w:rsidRPr="0087747B">
              <w:t>Средний срок рассмотрения заявления о переоформлении и продлении срока действия лицензии (в случаях, если продление срока действия лицензии предусмотрено законодательством Российской Федерации</w:t>
            </w:r>
          </w:p>
        </w:tc>
        <w:tc>
          <w:tcPr>
            <w:tcW w:w="926" w:type="pct"/>
            <w:vAlign w:val="center"/>
          </w:tcPr>
          <w:p w:rsidR="00375592" w:rsidRPr="0087747B" w:rsidRDefault="00375592" w:rsidP="00EC542A">
            <w:pPr>
              <w:jc w:val="center"/>
            </w:pPr>
            <w:r w:rsidRPr="0087747B">
              <w:t>25 рабочих дней</w:t>
            </w:r>
          </w:p>
        </w:tc>
        <w:tc>
          <w:tcPr>
            <w:tcW w:w="926" w:type="pct"/>
            <w:vAlign w:val="center"/>
          </w:tcPr>
          <w:p w:rsidR="00375592" w:rsidRPr="0087747B" w:rsidRDefault="00375592" w:rsidP="00EC542A">
            <w:pPr>
              <w:jc w:val="center"/>
            </w:pPr>
            <w:r w:rsidRPr="0087747B">
              <w:t>20 рабочих дней</w:t>
            </w:r>
          </w:p>
        </w:tc>
        <w:tc>
          <w:tcPr>
            <w:tcW w:w="750" w:type="pct"/>
            <w:vAlign w:val="center"/>
          </w:tcPr>
          <w:p w:rsidR="00375592" w:rsidRPr="0087747B" w:rsidRDefault="00375592" w:rsidP="00EC542A">
            <w:pPr>
              <w:jc w:val="center"/>
            </w:pPr>
            <w:r w:rsidRPr="0087747B">
              <w:t>-</w:t>
            </w:r>
            <w:r w:rsidR="00874420">
              <w:t xml:space="preserve"> </w:t>
            </w:r>
            <w:r w:rsidRPr="0087747B">
              <w:t>5 дней</w:t>
            </w:r>
          </w:p>
        </w:tc>
      </w:tr>
      <w:tr w:rsidR="00375592" w:rsidRPr="0087747B" w:rsidTr="00FE626C">
        <w:trPr>
          <w:trHeight w:val="2951"/>
        </w:trPr>
        <w:tc>
          <w:tcPr>
            <w:tcW w:w="466" w:type="pct"/>
            <w:vAlign w:val="center"/>
          </w:tcPr>
          <w:p w:rsidR="00375592" w:rsidRPr="0087747B" w:rsidRDefault="00375592" w:rsidP="00EC542A">
            <w:pPr>
              <w:jc w:val="center"/>
            </w:pPr>
            <w:r w:rsidRPr="0087747B">
              <w:t>7.</w:t>
            </w:r>
          </w:p>
        </w:tc>
        <w:tc>
          <w:tcPr>
            <w:tcW w:w="1931" w:type="pct"/>
          </w:tcPr>
          <w:p w:rsidR="00375592" w:rsidRPr="0087747B" w:rsidRDefault="00375592" w:rsidP="00EC542A">
            <w:pPr>
              <w:jc w:val="both"/>
            </w:pPr>
            <w:r w:rsidRPr="0087747B">
              <w:t>Доля заявлений о переоформлении лицензии или продлении срока действия лицензий (в случаях, если продление срока действия лицензии предусмотрено законодательством Российской Федерации), рассмотренных в установленные законодательством сроки (в процентах от общего числа заявлений)</w:t>
            </w:r>
          </w:p>
        </w:tc>
        <w:tc>
          <w:tcPr>
            <w:tcW w:w="926" w:type="pct"/>
            <w:vAlign w:val="center"/>
          </w:tcPr>
          <w:p w:rsidR="00375592" w:rsidRPr="0087747B" w:rsidRDefault="00375592" w:rsidP="00EC542A">
            <w:pPr>
              <w:jc w:val="center"/>
            </w:pPr>
            <w:r w:rsidRPr="0087747B">
              <w:t>99</w:t>
            </w:r>
            <w:r w:rsidR="007B691D">
              <w:t> </w:t>
            </w:r>
            <w:r w:rsidRPr="0087747B">
              <w:t>%</w:t>
            </w:r>
          </w:p>
        </w:tc>
        <w:tc>
          <w:tcPr>
            <w:tcW w:w="926" w:type="pct"/>
            <w:vAlign w:val="center"/>
          </w:tcPr>
          <w:p w:rsidR="00375592" w:rsidRPr="0087747B" w:rsidRDefault="00375592" w:rsidP="00EC542A">
            <w:pPr>
              <w:jc w:val="center"/>
            </w:pPr>
            <w:r w:rsidRPr="0087747B">
              <w:t>99</w:t>
            </w:r>
            <w:r w:rsidR="007B691D">
              <w:t> </w:t>
            </w:r>
            <w:r w:rsidRPr="0087747B">
              <w:t>%</w:t>
            </w:r>
          </w:p>
        </w:tc>
        <w:tc>
          <w:tcPr>
            <w:tcW w:w="750" w:type="pct"/>
            <w:vAlign w:val="center"/>
          </w:tcPr>
          <w:p w:rsidR="00375592" w:rsidRPr="0087747B" w:rsidRDefault="00375592" w:rsidP="00EC542A">
            <w:pPr>
              <w:jc w:val="center"/>
            </w:pPr>
            <w:r w:rsidRPr="0087747B">
              <w:t>0</w:t>
            </w:r>
            <w:r w:rsidR="007B691D">
              <w:t> </w:t>
            </w:r>
            <w:r w:rsidRPr="0087747B">
              <w:t>%</w:t>
            </w:r>
          </w:p>
        </w:tc>
      </w:tr>
    </w:tbl>
    <w:p w:rsidR="00375592" w:rsidRDefault="00375592" w:rsidP="00A71B9B">
      <w:pPr>
        <w:spacing w:line="360" w:lineRule="exact"/>
        <w:ind w:firstLine="709"/>
        <w:jc w:val="both"/>
        <w:rPr>
          <w:sz w:val="28"/>
          <w:szCs w:val="28"/>
        </w:rPr>
      </w:pPr>
    </w:p>
    <w:p w:rsidR="0090447C" w:rsidRPr="0058215D" w:rsidRDefault="0090447C" w:rsidP="00A71B9B">
      <w:pPr>
        <w:spacing w:line="360" w:lineRule="exact"/>
        <w:ind w:firstLine="709"/>
        <w:jc w:val="both"/>
        <w:rPr>
          <w:sz w:val="28"/>
          <w:szCs w:val="28"/>
        </w:rPr>
      </w:pPr>
      <w:r w:rsidRPr="0058215D">
        <w:rPr>
          <w:sz w:val="28"/>
          <w:szCs w:val="28"/>
        </w:rPr>
        <w:t xml:space="preserve">Доля заявлений, полученных в электронной форме, по сравнению </w:t>
      </w:r>
      <w:r w:rsidR="00A71B9B" w:rsidRPr="0058215D">
        <w:rPr>
          <w:sz w:val="28"/>
          <w:szCs w:val="28"/>
        </w:rPr>
        <w:br/>
      </w:r>
      <w:r w:rsidRPr="0058215D">
        <w:rPr>
          <w:sz w:val="28"/>
          <w:szCs w:val="28"/>
        </w:rPr>
        <w:t>с 2022 годом увеличилась в 2,4 раза.</w:t>
      </w:r>
    </w:p>
    <w:p w:rsidR="0090447C" w:rsidRPr="0058215D" w:rsidRDefault="0090447C" w:rsidP="00A71B9B">
      <w:pPr>
        <w:spacing w:line="360" w:lineRule="exact"/>
        <w:ind w:firstLine="709"/>
        <w:jc w:val="both"/>
        <w:rPr>
          <w:sz w:val="28"/>
          <w:szCs w:val="28"/>
        </w:rPr>
      </w:pPr>
      <w:r w:rsidRPr="0058215D">
        <w:rPr>
          <w:sz w:val="28"/>
          <w:szCs w:val="28"/>
        </w:rPr>
        <w:t>При этом, на протяжении последних лет наиболее востребованным среди заявителей остаётся способ обращения о предоставлении государственных услуг в сфере телерадиовещания на бумажном носителе. В 2023 году 1</w:t>
      </w:r>
      <w:r w:rsidR="00A71B9B" w:rsidRPr="0058215D">
        <w:rPr>
          <w:sz w:val="28"/>
          <w:szCs w:val="28"/>
        </w:rPr>
        <w:t> </w:t>
      </w:r>
      <w:r w:rsidRPr="0058215D">
        <w:rPr>
          <w:sz w:val="28"/>
          <w:szCs w:val="28"/>
        </w:rPr>
        <w:t xml:space="preserve">719 </w:t>
      </w:r>
      <w:r w:rsidR="00A71B9B" w:rsidRPr="0058215D">
        <w:rPr>
          <w:bCs/>
          <w:sz w:val="28"/>
          <w:szCs w:val="28"/>
        </w:rPr>
        <w:t>заявлений на </w:t>
      </w:r>
      <w:r w:rsidRPr="0058215D">
        <w:rPr>
          <w:bCs/>
          <w:sz w:val="28"/>
          <w:szCs w:val="28"/>
        </w:rPr>
        <w:t>предоставление, внесение изменений в реестр лицензий, пролонгацию, прекращение лицензии, предоставление информации из реестра лицензий на вещание</w:t>
      </w:r>
      <w:r w:rsidRPr="0058215D">
        <w:rPr>
          <w:sz w:val="28"/>
          <w:szCs w:val="28"/>
        </w:rPr>
        <w:t xml:space="preserve"> поступило на бумажном носителе и 1</w:t>
      </w:r>
      <w:r w:rsidR="00A71B9B" w:rsidRPr="0058215D">
        <w:rPr>
          <w:sz w:val="28"/>
          <w:szCs w:val="28"/>
        </w:rPr>
        <w:t> </w:t>
      </w:r>
      <w:r w:rsidRPr="0058215D">
        <w:rPr>
          <w:sz w:val="28"/>
          <w:szCs w:val="28"/>
        </w:rPr>
        <w:t>046 заявлени</w:t>
      </w:r>
      <w:r w:rsidR="00A71B9B" w:rsidRPr="0058215D">
        <w:rPr>
          <w:sz w:val="28"/>
          <w:szCs w:val="28"/>
        </w:rPr>
        <w:t>й через ЕПГУ в </w:t>
      </w:r>
      <w:r w:rsidRPr="0058215D">
        <w:rPr>
          <w:sz w:val="28"/>
          <w:szCs w:val="28"/>
        </w:rPr>
        <w:t>электронном виде.</w:t>
      </w:r>
    </w:p>
    <w:p w:rsidR="0090447C" w:rsidRPr="0058215D" w:rsidRDefault="0090447C" w:rsidP="00A71B9B">
      <w:pPr>
        <w:spacing w:line="360" w:lineRule="exact"/>
        <w:ind w:firstLine="709"/>
        <w:jc w:val="both"/>
        <w:rPr>
          <w:sz w:val="28"/>
          <w:szCs w:val="28"/>
        </w:rPr>
      </w:pPr>
      <w:r w:rsidRPr="0058215D">
        <w:rPr>
          <w:sz w:val="28"/>
          <w:szCs w:val="28"/>
        </w:rPr>
        <w:t xml:space="preserve">В 2023 году показатель «доля решений об отказе в предоставлении, </w:t>
      </w:r>
      <w:r w:rsidRPr="0058215D">
        <w:rPr>
          <w:bCs/>
          <w:sz w:val="28"/>
          <w:szCs w:val="28"/>
        </w:rPr>
        <w:t>внесении изменений в реестр лицензий</w:t>
      </w:r>
      <w:r w:rsidRPr="0058215D">
        <w:rPr>
          <w:sz w:val="28"/>
          <w:szCs w:val="28"/>
        </w:rPr>
        <w:t xml:space="preserve">, продлении срока действия лицензии (в случаях, если продление срока действия лицензии предусмотрено законодательством Российской Федерации), отменных судом (в процентах от общего количества принятых решений о предоставлении, </w:t>
      </w:r>
      <w:r w:rsidRPr="0058215D">
        <w:rPr>
          <w:bCs/>
          <w:sz w:val="28"/>
          <w:szCs w:val="28"/>
        </w:rPr>
        <w:t>внесении изменений в реестр лицензий</w:t>
      </w:r>
      <w:r w:rsidRPr="0058215D">
        <w:rPr>
          <w:sz w:val="28"/>
          <w:szCs w:val="28"/>
        </w:rPr>
        <w:t xml:space="preserve">, продлении срока действия лицензии (в случаях, если продление срока действия лицензии </w:t>
      </w:r>
      <w:r w:rsidRPr="0058215D">
        <w:rPr>
          <w:sz w:val="28"/>
          <w:szCs w:val="28"/>
        </w:rPr>
        <w:lastRenderedPageBreak/>
        <w:t xml:space="preserve">предусмотрено законодательством Российской Федерации)» также, </w:t>
      </w:r>
      <w:r w:rsidR="00A71B9B" w:rsidRPr="0058215D">
        <w:rPr>
          <w:sz w:val="28"/>
          <w:szCs w:val="28"/>
        </w:rPr>
        <w:br/>
      </w:r>
      <w:r w:rsidRPr="0058215D">
        <w:rPr>
          <w:sz w:val="28"/>
          <w:szCs w:val="28"/>
        </w:rPr>
        <w:t xml:space="preserve">как и в 2022 году равен нулю. </w:t>
      </w:r>
    </w:p>
    <w:p w:rsidR="00B41212" w:rsidRPr="0058215D" w:rsidRDefault="00B41212" w:rsidP="00332F50">
      <w:pPr>
        <w:spacing w:line="360" w:lineRule="exact"/>
        <w:ind w:firstLine="709"/>
        <w:jc w:val="both"/>
        <w:rPr>
          <w:sz w:val="28"/>
          <w:szCs w:val="28"/>
        </w:rPr>
      </w:pPr>
    </w:p>
    <w:p w:rsidR="00CD0796" w:rsidRPr="0058215D" w:rsidRDefault="00332F50" w:rsidP="00332F50">
      <w:pPr>
        <w:spacing w:line="360" w:lineRule="exact"/>
        <w:ind w:firstLine="709"/>
        <w:jc w:val="both"/>
        <w:rPr>
          <w:b/>
          <w:sz w:val="28"/>
          <w:szCs w:val="28"/>
        </w:rPr>
      </w:pPr>
      <w:r w:rsidRPr="0058215D">
        <w:rPr>
          <w:b/>
          <w:sz w:val="28"/>
          <w:szCs w:val="28"/>
        </w:rPr>
        <w:t>Осуществление государственного контроля (надзора) за соблюдением законодательства Российской Федерации в сфере средств массовой информации</w:t>
      </w:r>
    </w:p>
    <w:p w:rsidR="00332F50" w:rsidRPr="0058215D" w:rsidRDefault="00332F50" w:rsidP="003E1DA7">
      <w:pPr>
        <w:spacing w:line="360" w:lineRule="exact"/>
        <w:ind w:firstLine="709"/>
        <w:jc w:val="both"/>
        <w:rPr>
          <w:sz w:val="28"/>
          <w:szCs w:val="28"/>
        </w:rPr>
      </w:pPr>
    </w:p>
    <w:p w:rsidR="003E1DA7" w:rsidRPr="0058215D" w:rsidRDefault="003E1DA7" w:rsidP="003E1DA7">
      <w:pPr>
        <w:spacing w:line="360" w:lineRule="exact"/>
        <w:ind w:firstLine="709"/>
        <w:jc w:val="both"/>
        <w:rPr>
          <w:sz w:val="28"/>
          <w:szCs w:val="28"/>
        </w:rPr>
      </w:pPr>
      <w:r w:rsidRPr="0058215D">
        <w:rPr>
          <w:sz w:val="28"/>
          <w:szCs w:val="28"/>
        </w:rPr>
        <w:t>В 2023 году проверки соблюдения лицензионных и обязательных требований владельцами лицензий на осуществление деятельности в сфере телевизионного вещания не проводились. Завершено 1 363 плановых и 1 315 внеплановых систематических наблюдений в отношении телерадиовещателей без взаимодействия с проверяемым лицом.</w:t>
      </w:r>
    </w:p>
    <w:p w:rsidR="003E1DA7" w:rsidRPr="0058215D" w:rsidRDefault="003E1DA7" w:rsidP="000D5F46">
      <w:pPr>
        <w:spacing w:line="360" w:lineRule="exact"/>
        <w:ind w:firstLine="709"/>
        <w:jc w:val="both"/>
        <w:rPr>
          <w:sz w:val="28"/>
          <w:szCs w:val="28"/>
        </w:rPr>
      </w:pPr>
    </w:p>
    <w:p w:rsidR="007D6341" w:rsidRPr="0058215D" w:rsidRDefault="007D6341" w:rsidP="000D5F46">
      <w:pPr>
        <w:spacing w:line="360" w:lineRule="exact"/>
        <w:ind w:firstLine="709"/>
        <w:jc w:val="both"/>
        <w:rPr>
          <w:i/>
          <w:sz w:val="28"/>
          <w:szCs w:val="28"/>
        </w:rPr>
      </w:pPr>
      <w:r w:rsidRPr="0058215D">
        <w:rPr>
          <w:i/>
          <w:sz w:val="28"/>
          <w:szCs w:val="28"/>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0D5F46" w:rsidRPr="0058215D" w:rsidRDefault="000D5F46" w:rsidP="000D5F46">
      <w:pPr>
        <w:spacing w:line="360" w:lineRule="exact"/>
        <w:ind w:firstLine="709"/>
        <w:jc w:val="both"/>
        <w:rPr>
          <w:sz w:val="28"/>
          <w:szCs w:val="28"/>
        </w:rPr>
      </w:pPr>
      <w:r w:rsidRPr="0058215D">
        <w:rPr>
          <w:sz w:val="28"/>
          <w:szCs w:val="28"/>
        </w:rPr>
        <w:t>В 2023 году было отменено (не проведено) 17 систематических наблюдений, включённых в плановые показатели. Указанные мероприятия были отменены или не проведены в связи с:</w:t>
      </w:r>
    </w:p>
    <w:p w:rsidR="000D5F46" w:rsidRPr="0058215D" w:rsidRDefault="000D5F46" w:rsidP="000D5F46">
      <w:pPr>
        <w:spacing w:line="360" w:lineRule="exact"/>
        <w:ind w:firstLine="709"/>
        <w:jc w:val="both"/>
        <w:rPr>
          <w:sz w:val="28"/>
          <w:szCs w:val="28"/>
        </w:rPr>
      </w:pPr>
      <w:r w:rsidRPr="0058215D">
        <w:rPr>
          <w:sz w:val="28"/>
          <w:szCs w:val="28"/>
        </w:rPr>
        <w:t>прекращением или аннулированием действия лицензии;</w:t>
      </w:r>
    </w:p>
    <w:p w:rsidR="000D5F46" w:rsidRPr="0058215D" w:rsidRDefault="000D5F46" w:rsidP="000D5F46">
      <w:pPr>
        <w:spacing w:line="360" w:lineRule="exact"/>
        <w:ind w:firstLine="709"/>
        <w:jc w:val="both"/>
        <w:rPr>
          <w:sz w:val="28"/>
          <w:szCs w:val="28"/>
        </w:rPr>
      </w:pPr>
      <w:r w:rsidRPr="0058215D">
        <w:rPr>
          <w:sz w:val="28"/>
          <w:szCs w:val="28"/>
        </w:rPr>
        <w:t>прекращением (приостановлением действия СМИ);</w:t>
      </w:r>
    </w:p>
    <w:p w:rsidR="000D5F46" w:rsidRPr="0058215D" w:rsidRDefault="000D5F46" w:rsidP="000D5F46">
      <w:pPr>
        <w:spacing w:line="360" w:lineRule="exact"/>
        <w:ind w:firstLine="709"/>
        <w:jc w:val="both"/>
        <w:rPr>
          <w:sz w:val="28"/>
          <w:szCs w:val="28"/>
        </w:rPr>
      </w:pPr>
      <w:r w:rsidRPr="0058215D">
        <w:rPr>
          <w:sz w:val="28"/>
          <w:szCs w:val="28"/>
        </w:rPr>
        <w:t>наступлением обстоятельств непреодолимой силы.</w:t>
      </w:r>
    </w:p>
    <w:p w:rsidR="000D5F46" w:rsidRPr="0058215D" w:rsidRDefault="000D5F46" w:rsidP="000D5F46">
      <w:pPr>
        <w:tabs>
          <w:tab w:val="left" w:pos="709"/>
        </w:tabs>
        <w:spacing w:line="360" w:lineRule="exact"/>
        <w:ind w:firstLine="709"/>
        <w:jc w:val="both"/>
        <w:rPr>
          <w:sz w:val="28"/>
          <w:szCs w:val="28"/>
        </w:rPr>
      </w:pPr>
      <w:r w:rsidRPr="0058215D">
        <w:rPr>
          <w:sz w:val="28"/>
          <w:szCs w:val="28"/>
        </w:rPr>
        <w:t>По итогам завершённых мероприятий по контролю (надзору) в сфере телерадиовещания территориальными органами Роскомнадзора выявлено 1952 нарушения. Составлено 637 протоколов об административных правонарушениях.</w:t>
      </w:r>
    </w:p>
    <w:p w:rsidR="000D5F46" w:rsidRPr="0058215D" w:rsidRDefault="000D5F46" w:rsidP="000D5F46">
      <w:pPr>
        <w:spacing w:line="360" w:lineRule="exact"/>
        <w:ind w:firstLine="709"/>
        <w:jc w:val="both"/>
        <w:rPr>
          <w:sz w:val="28"/>
          <w:szCs w:val="28"/>
        </w:rPr>
      </w:pPr>
      <w:r w:rsidRPr="0058215D">
        <w:rPr>
          <w:sz w:val="28"/>
          <w:szCs w:val="28"/>
        </w:rPr>
        <w:t>В 2023 году за нарушения лицензионных и обязательных требований, установленных законодательством Российской Федерации, организациям, осуществляющим деятельность в сфере телерадиовещания, выдано 357 предписаний об устранении выявленных нару</w:t>
      </w:r>
      <w:r w:rsidR="00CC2B81" w:rsidRPr="0058215D">
        <w:rPr>
          <w:sz w:val="28"/>
          <w:szCs w:val="28"/>
        </w:rPr>
        <w:t>шений, что в 3 раза больше, чем </w:t>
      </w:r>
      <w:r w:rsidRPr="0058215D">
        <w:rPr>
          <w:sz w:val="28"/>
          <w:szCs w:val="28"/>
        </w:rPr>
        <w:t>в 2022 году (в связи с введенным постановлением Прав</w:t>
      </w:r>
      <w:r w:rsidR="00CC2B81" w:rsidRPr="0058215D">
        <w:rPr>
          <w:sz w:val="28"/>
          <w:szCs w:val="28"/>
        </w:rPr>
        <w:t>ительства Российской </w:t>
      </w:r>
      <w:r w:rsidRPr="0058215D">
        <w:rPr>
          <w:sz w:val="28"/>
          <w:szCs w:val="28"/>
        </w:rPr>
        <w:t xml:space="preserve">Федерации от 10.03.2022 № 336 «Об особенностях организации </w:t>
      </w:r>
      <w:r w:rsidR="00CC2B81" w:rsidRPr="0058215D">
        <w:rPr>
          <w:sz w:val="28"/>
          <w:szCs w:val="28"/>
        </w:rPr>
        <w:t>и </w:t>
      </w:r>
      <w:r w:rsidRPr="0058215D">
        <w:rPr>
          <w:sz w:val="28"/>
          <w:szCs w:val="28"/>
        </w:rPr>
        <w:t xml:space="preserve">осуществления государственного контроля (надзора), муниципального контроля» мораторием на принятие мер за нарушение обязательных требований законодательства Российской Федерации о средствах массовой информации </w:t>
      </w:r>
      <w:r w:rsidR="00CC2B81" w:rsidRPr="0058215D">
        <w:rPr>
          <w:sz w:val="28"/>
          <w:szCs w:val="28"/>
        </w:rPr>
        <w:t>с </w:t>
      </w:r>
      <w:r w:rsidRPr="0058215D">
        <w:rPr>
          <w:sz w:val="28"/>
          <w:szCs w:val="28"/>
        </w:rPr>
        <w:t xml:space="preserve">марта по декабрь 2022 года предписания об устранении выявленных нарушений </w:t>
      </w:r>
      <w:r w:rsidR="00CC2B81" w:rsidRPr="0058215D">
        <w:rPr>
          <w:sz w:val="28"/>
          <w:szCs w:val="28"/>
        </w:rPr>
        <w:t>не выдавались).</w:t>
      </w:r>
    </w:p>
    <w:p w:rsidR="002E5798" w:rsidRPr="000D5F46" w:rsidRDefault="002E5798" w:rsidP="000D5F46">
      <w:pPr>
        <w:spacing w:line="360" w:lineRule="exact"/>
        <w:ind w:firstLine="709"/>
        <w:jc w:val="both"/>
        <w:rPr>
          <w:sz w:val="28"/>
          <w:szCs w:val="28"/>
        </w:rPr>
      </w:pPr>
      <w:r w:rsidRPr="0058215D">
        <w:rPr>
          <w:sz w:val="28"/>
          <w:szCs w:val="28"/>
        </w:rPr>
        <w:t xml:space="preserve">Распределение предписаний по видам выявленных нарушений представлено </w:t>
      </w:r>
      <w:r w:rsidR="00617930" w:rsidRPr="0058215D">
        <w:rPr>
          <w:sz w:val="28"/>
          <w:szCs w:val="28"/>
        </w:rPr>
        <w:t xml:space="preserve">в таблице </w:t>
      </w:r>
      <w:r w:rsidR="00DF016D" w:rsidRPr="0058215D">
        <w:rPr>
          <w:sz w:val="28"/>
          <w:szCs w:val="28"/>
        </w:rPr>
        <w:t>3.</w:t>
      </w:r>
    </w:p>
    <w:p w:rsidR="002E5798" w:rsidRPr="00467BC5" w:rsidRDefault="00617930" w:rsidP="002E5798">
      <w:pPr>
        <w:tabs>
          <w:tab w:val="left" w:pos="7789"/>
          <w:tab w:val="left" w:pos="8365"/>
        </w:tabs>
        <w:jc w:val="right"/>
        <w:rPr>
          <w:sz w:val="28"/>
          <w:szCs w:val="28"/>
        </w:rPr>
      </w:pPr>
      <w:r>
        <w:rPr>
          <w:sz w:val="28"/>
          <w:szCs w:val="28"/>
        </w:rPr>
        <w:t xml:space="preserve">Таблица </w:t>
      </w:r>
      <w:r w:rsidR="00DF016D">
        <w:rPr>
          <w:sz w:val="28"/>
          <w:szCs w:val="2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246"/>
        <w:gridCol w:w="2432"/>
        <w:gridCol w:w="1784"/>
      </w:tblGrid>
      <w:tr w:rsidR="00940384" w:rsidRPr="00940384" w:rsidTr="00CC7E69">
        <w:trPr>
          <w:trHeight w:val="681"/>
        </w:trPr>
        <w:tc>
          <w:tcPr>
            <w:tcW w:w="397" w:type="pct"/>
            <w:vAlign w:val="center"/>
          </w:tcPr>
          <w:p w:rsidR="00940384" w:rsidRPr="00940384" w:rsidRDefault="00940384" w:rsidP="00940384">
            <w:pPr>
              <w:jc w:val="center"/>
              <w:rPr>
                <w:b/>
              </w:rPr>
            </w:pPr>
            <w:r>
              <w:rPr>
                <w:b/>
              </w:rPr>
              <w:lastRenderedPageBreak/>
              <w:t xml:space="preserve">№ </w:t>
            </w:r>
            <w:r w:rsidRPr="00940384">
              <w:rPr>
                <w:b/>
              </w:rPr>
              <w:t>п/п</w:t>
            </w:r>
          </w:p>
        </w:tc>
        <w:tc>
          <w:tcPr>
            <w:tcW w:w="2552" w:type="pct"/>
            <w:vAlign w:val="center"/>
          </w:tcPr>
          <w:p w:rsidR="00940384" w:rsidRPr="00940384" w:rsidRDefault="00940384" w:rsidP="00940384">
            <w:pPr>
              <w:jc w:val="center"/>
              <w:rPr>
                <w:b/>
              </w:rPr>
            </w:pPr>
            <w:r w:rsidRPr="00940384">
              <w:rPr>
                <w:b/>
              </w:rPr>
              <w:t>Вид нарушения</w:t>
            </w:r>
          </w:p>
        </w:tc>
        <w:tc>
          <w:tcPr>
            <w:tcW w:w="1183" w:type="pct"/>
            <w:vAlign w:val="center"/>
          </w:tcPr>
          <w:p w:rsidR="00940384" w:rsidRPr="00940384" w:rsidRDefault="00940384" w:rsidP="00940384">
            <w:pPr>
              <w:jc w:val="center"/>
              <w:rPr>
                <w:b/>
              </w:rPr>
            </w:pPr>
            <w:r w:rsidRPr="00940384">
              <w:rPr>
                <w:b/>
              </w:rPr>
              <w:t>2022 год</w:t>
            </w:r>
          </w:p>
        </w:tc>
        <w:tc>
          <w:tcPr>
            <w:tcW w:w="868" w:type="pct"/>
            <w:vAlign w:val="center"/>
          </w:tcPr>
          <w:p w:rsidR="00940384" w:rsidRPr="00940384" w:rsidRDefault="00940384" w:rsidP="00940384">
            <w:pPr>
              <w:jc w:val="center"/>
              <w:rPr>
                <w:b/>
              </w:rPr>
            </w:pPr>
            <w:r w:rsidRPr="00940384">
              <w:rPr>
                <w:b/>
              </w:rPr>
              <w:t>2023 год</w:t>
            </w:r>
          </w:p>
        </w:tc>
      </w:tr>
      <w:tr w:rsidR="00940384" w:rsidRPr="00940384" w:rsidTr="00CC7E69">
        <w:trPr>
          <w:trHeight w:val="404"/>
        </w:trPr>
        <w:tc>
          <w:tcPr>
            <w:tcW w:w="397" w:type="pct"/>
            <w:vAlign w:val="center"/>
          </w:tcPr>
          <w:p w:rsidR="00940384" w:rsidRPr="00940384" w:rsidRDefault="00940384" w:rsidP="00940384">
            <w:pPr>
              <w:jc w:val="center"/>
            </w:pPr>
            <w:r w:rsidRPr="00940384">
              <w:t>1</w:t>
            </w:r>
            <w:r>
              <w:t>.</w:t>
            </w:r>
          </w:p>
        </w:tc>
        <w:tc>
          <w:tcPr>
            <w:tcW w:w="2552" w:type="pct"/>
            <w:vAlign w:val="center"/>
          </w:tcPr>
          <w:p w:rsidR="00940384" w:rsidRPr="00940384" w:rsidRDefault="00940384" w:rsidP="00940384">
            <w:r w:rsidRPr="00940384">
              <w:t>нарушение программной концепции</w:t>
            </w:r>
          </w:p>
        </w:tc>
        <w:tc>
          <w:tcPr>
            <w:tcW w:w="1183" w:type="pct"/>
            <w:vAlign w:val="center"/>
          </w:tcPr>
          <w:p w:rsidR="00940384" w:rsidRPr="00940384" w:rsidRDefault="00940384" w:rsidP="00940384">
            <w:pPr>
              <w:jc w:val="center"/>
            </w:pPr>
            <w:r w:rsidRPr="00940384">
              <w:t>85</w:t>
            </w:r>
          </w:p>
        </w:tc>
        <w:tc>
          <w:tcPr>
            <w:tcW w:w="868" w:type="pct"/>
            <w:vAlign w:val="center"/>
          </w:tcPr>
          <w:p w:rsidR="00940384" w:rsidRPr="00940384" w:rsidRDefault="00940384" w:rsidP="00940384">
            <w:pPr>
              <w:jc w:val="center"/>
            </w:pPr>
            <w:r w:rsidRPr="00940384">
              <w:t>81</w:t>
            </w:r>
          </w:p>
        </w:tc>
      </w:tr>
      <w:tr w:rsidR="00940384" w:rsidRPr="00940384" w:rsidTr="00CC7E69">
        <w:trPr>
          <w:trHeight w:val="424"/>
        </w:trPr>
        <w:tc>
          <w:tcPr>
            <w:tcW w:w="397" w:type="pct"/>
            <w:vAlign w:val="center"/>
          </w:tcPr>
          <w:p w:rsidR="00940384" w:rsidRPr="00940384" w:rsidRDefault="00940384" w:rsidP="00940384">
            <w:pPr>
              <w:jc w:val="center"/>
            </w:pPr>
            <w:r w:rsidRPr="00940384">
              <w:t>2</w:t>
            </w:r>
            <w:r>
              <w:t>.</w:t>
            </w:r>
          </w:p>
        </w:tc>
        <w:tc>
          <w:tcPr>
            <w:tcW w:w="2552" w:type="pct"/>
            <w:vAlign w:val="center"/>
          </w:tcPr>
          <w:p w:rsidR="00940384" w:rsidRPr="00940384" w:rsidRDefault="00940384" w:rsidP="00940384">
            <w:r w:rsidRPr="00940384">
              <w:t>неосуществление вещания более 3 месяцев</w:t>
            </w:r>
          </w:p>
        </w:tc>
        <w:tc>
          <w:tcPr>
            <w:tcW w:w="1183" w:type="pct"/>
            <w:vAlign w:val="center"/>
          </w:tcPr>
          <w:p w:rsidR="00940384" w:rsidRPr="00940384" w:rsidRDefault="00940384" w:rsidP="00940384">
            <w:pPr>
              <w:jc w:val="center"/>
            </w:pPr>
            <w:r w:rsidRPr="00940384">
              <w:t>6</w:t>
            </w:r>
          </w:p>
        </w:tc>
        <w:tc>
          <w:tcPr>
            <w:tcW w:w="868" w:type="pct"/>
            <w:vAlign w:val="center"/>
          </w:tcPr>
          <w:p w:rsidR="00940384" w:rsidRPr="00940384" w:rsidRDefault="00940384" w:rsidP="00940384">
            <w:pPr>
              <w:jc w:val="center"/>
            </w:pPr>
            <w:r w:rsidRPr="00940384">
              <w:t>41</w:t>
            </w:r>
          </w:p>
        </w:tc>
      </w:tr>
      <w:tr w:rsidR="00940384" w:rsidRPr="00940384" w:rsidTr="00CC7E69">
        <w:trPr>
          <w:trHeight w:val="416"/>
        </w:trPr>
        <w:tc>
          <w:tcPr>
            <w:tcW w:w="397" w:type="pct"/>
            <w:vAlign w:val="center"/>
          </w:tcPr>
          <w:p w:rsidR="00940384" w:rsidRPr="00940384" w:rsidRDefault="00940384" w:rsidP="00940384">
            <w:pPr>
              <w:jc w:val="center"/>
            </w:pPr>
            <w:r w:rsidRPr="00940384">
              <w:t>3</w:t>
            </w:r>
            <w:r>
              <w:t>.</w:t>
            </w:r>
          </w:p>
        </w:tc>
        <w:tc>
          <w:tcPr>
            <w:tcW w:w="2552" w:type="pct"/>
            <w:vAlign w:val="center"/>
          </w:tcPr>
          <w:p w:rsidR="00940384" w:rsidRPr="00940384" w:rsidRDefault="00940384" w:rsidP="00940384">
            <w:r w:rsidRPr="00940384">
              <w:t>несоблюдение даты начала вещания</w:t>
            </w:r>
          </w:p>
        </w:tc>
        <w:tc>
          <w:tcPr>
            <w:tcW w:w="1183" w:type="pct"/>
            <w:vAlign w:val="center"/>
          </w:tcPr>
          <w:p w:rsidR="00940384" w:rsidRPr="00940384" w:rsidRDefault="00940384" w:rsidP="00940384">
            <w:pPr>
              <w:jc w:val="center"/>
            </w:pPr>
            <w:r w:rsidRPr="00940384">
              <w:t>5</w:t>
            </w:r>
          </w:p>
        </w:tc>
        <w:tc>
          <w:tcPr>
            <w:tcW w:w="868" w:type="pct"/>
            <w:vAlign w:val="center"/>
          </w:tcPr>
          <w:p w:rsidR="00940384" w:rsidRPr="00940384" w:rsidRDefault="00940384" w:rsidP="00940384">
            <w:pPr>
              <w:jc w:val="center"/>
            </w:pPr>
            <w:r w:rsidRPr="00940384">
              <w:t>19</w:t>
            </w:r>
          </w:p>
        </w:tc>
      </w:tr>
      <w:tr w:rsidR="00940384" w:rsidRPr="00940384" w:rsidTr="00CC7E69">
        <w:trPr>
          <w:trHeight w:val="422"/>
        </w:trPr>
        <w:tc>
          <w:tcPr>
            <w:tcW w:w="397" w:type="pct"/>
            <w:vAlign w:val="center"/>
          </w:tcPr>
          <w:p w:rsidR="00940384" w:rsidRPr="00940384" w:rsidRDefault="00940384" w:rsidP="00940384">
            <w:pPr>
              <w:jc w:val="center"/>
            </w:pPr>
            <w:r w:rsidRPr="00940384">
              <w:t>4</w:t>
            </w:r>
            <w:r>
              <w:t>.</w:t>
            </w:r>
          </w:p>
        </w:tc>
        <w:tc>
          <w:tcPr>
            <w:tcW w:w="2552" w:type="pct"/>
            <w:vAlign w:val="center"/>
          </w:tcPr>
          <w:p w:rsidR="00940384" w:rsidRPr="00940384" w:rsidRDefault="00940384" w:rsidP="00940384">
            <w:r w:rsidRPr="00940384">
              <w:t>нарушение территории распространения</w:t>
            </w:r>
          </w:p>
        </w:tc>
        <w:tc>
          <w:tcPr>
            <w:tcW w:w="1183" w:type="pct"/>
            <w:vAlign w:val="center"/>
          </w:tcPr>
          <w:p w:rsidR="00940384" w:rsidRPr="00940384" w:rsidRDefault="00940384" w:rsidP="00940384">
            <w:pPr>
              <w:jc w:val="center"/>
            </w:pPr>
            <w:r w:rsidRPr="00940384">
              <w:t>2</w:t>
            </w:r>
          </w:p>
        </w:tc>
        <w:tc>
          <w:tcPr>
            <w:tcW w:w="868" w:type="pct"/>
            <w:vAlign w:val="center"/>
          </w:tcPr>
          <w:p w:rsidR="00940384" w:rsidRPr="00940384" w:rsidRDefault="00940384" w:rsidP="00940384">
            <w:pPr>
              <w:jc w:val="center"/>
            </w:pPr>
            <w:r w:rsidRPr="00940384">
              <w:t>22</w:t>
            </w:r>
          </w:p>
        </w:tc>
      </w:tr>
      <w:tr w:rsidR="00940384" w:rsidRPr="00940384" w:rsidTr="00CC7E69">
        <w:trPr>
          <w:trHeight w:val="698"/>
        </w:trPr>
        <w:tc>
          <w:tcPr>
            <w:tcW w:w="397" w:type="pct"/>
            <w:vAlign w:val="center"/>
          </w:tcPr>
          <w:p w:rsidR="00940384" w:rsidRPr="00940384" w:rsidRDefault="00940384" w:rsidP="00940384">
            <w:pPr>
              <w:jc w:val="center"/>
            </w:pPr>
            <w:r w:rsidRPr="00940384">
              <w:t>5</w:t>
            </w:r>
            <w:r>
              <w:t>.</w:t>
            </w:r>
          </w:p>
        </w:tc>
        <w:tc>
          <w:tcPr>
            <w:tcW w:w="2552" w:type="pct"/>
            <w:vAlign w:val="center"/>
          </w:tcPr>
          <w:p w:rsidR="00940384" w:rsidRPr="00940384" w:rsidRDefault="00940384" w:rsidP="00940384">
            <w:r w:rsidRPr="00940384">
              <w:t>иные нарушения законодательства Российской Федерации о средствах массовой информации</w:t>
            </w:r>
          </w:p>
        </w:tc>
        <w:tc>
          <w:tcPr>
            <w:tcW w:w="1183" w:type="pct"/>
            <w:vAlign w:val="center"/>
          </w:tcPr>
          <w:p w:rsidR="00940384" w:rsidRPr="00940384" w:rsidRDefault="00940384" w:rsidP="00940384">
            <w:pPr>
              <w:jc w:val="center"/>
            </w:pPr>
            <w:r w:rsidRPr="00940384">
              <w:t>14</w:t>
            </w:r>
          </w:p>
        </w:tc>
        <w:tc>
          <w:tcPr>
            <w:tcW w:w="868" w:type="pct"/>
            <w:vAlign w:val="center"/>
          </w:tcPr>
          <w:p w:rsidR="00940384" w:rsidRPr="00940384" w:rsidRDefault="00940384" w:rsidP="00940384">
            <w:pPr>
              <w:jc w:val="center"/>
            </w:pPr>
            <w:r w:rsidRPr="00940384">
              <w:t>194</w:t>
            </w:r>
          </w:p>
        </w:tc>
      </w:tr>
      <w:tr w:rsidR="00940384" w:rsidRPr="00940384" w:rsidTr="00CC7E69">
        <w:trPr>
          <w:trHeight w:val="537"/>
        </w:trPr>
        <w:tc>
          <w:tcPr>
            <w:tcW w:w="397" w:type="pct"/>
          </w:tcPr>
          <w:p w:rsidR="00940384" w:rsidRPr="00940384" w:rsidRDefault="00940384" w:rsidP="00EC542A">
            <w:pPr>
              <w:rPr>
                <w:b/>
              </w:rPr>
            </w:pPr>
          </w:p>
        </w:tc>
        <w:tc>
          <w:tcPr>
            <w:tcW w:w="2552" w:type="pct"/>
            <w:vAlign w:val="center"/>
          </w:tcPr>
          <w:p w:rsidR="00940384" w:rsidRPr="00940384" w:rsidRDefault="00940384" w:rsidP="00940384">
            <w:pPr>
              <w:rPr>
                <w:b/>
              </w:rPr>
            </w:pPr>
            <w:r w:rsidRPr="00940384">
              <w:rPr>
                <w:b/>
              </w:rPr>
              <w:t>ВСЕГО</w:t>
            </w:r>
          </w:p>
        </w:tc>
        <w:tc>
          <w:tcPr>
            <w:tcW w:w="1183" w:type="pct"/>
            <w:vAlign w:val="center"/>
          </w:tcPr>
          <w:p w:rsidR="00940384" w:rsidRPr="00940384" w:rsidRDefault="00940384" w:rsidP="00940384">
            <w:pPr>
              <w:jc w:val="center"/>
              <w:rPr>
                <w:b/>
              </w:rPr>
            </w:pPr>
            <w:r w:rsidRPr="00940384">
              <w:rPr>
                <w:b/>
              </w:rPr>
              <w:t>112</w:t>
            </w:r>
          </w:p>
        </w:tc>
        <w:tc>
          <w:tcPr>
            <w:tcW w:w="868" w:type="pct"/>
            <w:vAlign w:val="center"/>
          </w:tcPr>
          <w:p w:rsidR="00940384" w:rsidRPr="00940384" w:rsidRDefault="00940384" w:rsidP="00940384">
            <w:pPr>
              <w:jc w:val="center"/>
              <w:rPr>
                <w:b/>
              </w:rPr>
            </w:pPr>
            <w:r w:rsidRPr="00940384">
              <w:rPr>
                <w:b/>
              </w:rPr>
              <w:t>357</w:t>
            </w:r>
          </w:p>
        </w:tc>
      </w:tr>
    </w:tbl>
    <w:p w:rsidR="00CC2B81" w:rsidRPr="00CC2B81" w:rsidRDefault="00CC2B81" w:rsidP="00410AF2">
      <w:pPr>
        <w:shd w:val="clear" w:color="auto" w:fill="FFFFFF"/>
        <w:spacing w:line="360" w:lineRule="exact"/>
        <w:ind w:firstLine="709"/>
        <w:jc w:val="both"/>
        <w:rPr>
          <w:color w:val="212121"/>
          <w:sz w:val="28"/>
          <w:szCs w:val="28"/>
        </w:rPr>
      </w:pPr>
    </w:p>
    <w:p w:rsidR="00410AF2" w:rsidRPr="006863AB" w:rsidRDefault="00410AF2" w:rsidP="00410AF2">
      <w:pPr>
        <w:shd w:val="clear" w:color="auto" w:fill="FFFFFF"/>
        <w:spacing w:line="360" w:lineRule="exact"/>
        <w:ind w:firstLine="709"/>
        <w:jc w:val="both"/>
        <w:rPr>
          <w:sz w:val="28"/>
          <w:szCs w:val="28"/>
        </w:rPr>
      </w:pPr>
      <w:r w:rsidRPr="006863AB">
        <w:rPr>
          <w:sz w:val="28"/>
          <w:szCs w:val="28"/>
        </w:rPr>
        <w:t>Наиболее часто выявляемым нарушением лицензионных требований, приведшим к назначению административных наказаний, является нарушение ст. 27 Закона Российской Федерации от 27.12.1991 № 2124-</w:t>
      </w:r>
      <w:r w:rsidRPr="006863AB">
        <w:rPr>
          <w:sz w:val="28"/>
          <w:szCs w:val="28"/>
          <w:lang w:val="en-US"/>
        </w:rPr>
        <w:t>I</w:t>
      </w:r>
      <w:r w:rsidRPr="006863AB">
        <w:rPr>
          <w:sz w:val="28"/>
          <w:szCs w:val="28"/>
        </w:rPr>
        <w:t xml:space="preserve"> «О средствах массовой информации» (далее – Закон о СМИ) и </w:t>
      </w:r>
      <w:proofErr w:type="spellStart"/>
      <w:r w:rsidRPr="006863AB">
        <w:rPr>
          <w:sz w:val="28"/>
          <w:szCs w:val="28"/>
        </w:rPr>
        <w:t>пп</w:t>
      </w:r>
      <w:proofErr w:type="spellEnd"/>
      <w:r w:rsidRPr="006863AB">
        <w:rPr>
          <w:sz w:val="28"/>
          <w:szCs w:val="28"/>
        </w:rPr>
        <w:t>. «е» п. 4 Положения о лицензировании телевизионного вещания и радиовещания, утверждённого постановлением Правительства Российской Федерации от 23.09.2020 № 1529, а именно нарушение порядка объявления выходных данных.</w:t>
      </w:r>
    </w:p>
    <w:p w:rsidR="00410AF2" w:rsidRPr="006863AB" w:rsidRDefault="00410AF2" w:rsidP="00410AF2">
      <w:pPr>
        <w:shd w:val="clear" w:color="auto" w:fill="FFFFFF"/>
        <w:spacing w:line="360" w:lineRule="exact"/>
        <w:ind w:firstLine="709"/>
        <w:jc w:val="both"/>
        <w:rPr>
          <w:sz w:val="28"/>
          <w:szCs w:val="28"/>
        </w:rPr>
      </w:pPr>
      <w:r w:rsidRPr="006863AB">
        <w:rPr>
          <w:sz w:val="28"/>
          <w:szCs w:val="28"/>
        </w:rPr>
        <w:t>В части несоблюдения обязательных требований в сфере телерадиовещания наиболее часто выявляется нарушение порядка представления обязательного экземпляра продукции СМИ собственного производства (ст. 12 Федерального закона от 29.12.1994 № 77-ФЗ «Об обязательном экземпляре документов»).</w:t>
      </w:r>
    </w:p>
    <w:p w:rsidR="006863AB" w:rsidRDefault="00410AF2" w:rsidP="00410AF2">
      <w:pPr>
        <w:shd w:val="clear" w:color="auto" w:fill="FFFFFF"/>
        <w:spacing w:line="360" w:lineRule="exact"/>
        <w:ind w:firstLine="709"/>
        <w:jc w:val="both"/>
        <w:rPr>
          <w:sz w:val="28"/>
          <w:szCs w:val="28"/>
        </w:rPr>
      </w:pPr>
      <w:r w:rsidRPr="006863AB">
        <w:rPr>
          <w:sz w:val="28"/>
          <w:szCs w:val="28"/>
        </w:rPr>
        <w:t>В 2023 году приостановлено действие 11 лицензий. Основной причиной приостановки является невыполнение лицензиатами предписаний об устранении нарушений в части отсутствия договора с редакцией СМИ, указанного в лицензии; нарушение программной концепции и территории распространения указанного в лицензии СМИ.</w:t>
      </w:r>
    </w:p>
    <w:p w:rsidR="00410AF2" w:rsidRPr="006863AB" w:rsidRDefault="00410AF2" w:rsidP="00410AF2">
      <w:pPr>
        <w:shd w:val="clear" w:color="auto" w:fill="FFFFFF"/>
        <w:spacing w:line="360" w:lineRule="exact"/>
        <w:ind w:firstLine="709"/>
        <w:jc w:val="both"/>
        <w:rPr>
          <w:sz w:val="28"/>
          <w:szCs w:val="28"/>
        </w:rPr>
      </w:pPr>
      <w:r w:rsidRPr="006863AB">
        <w:rPr>
          <w:sz w:val="28"/>
          <w:szCs w:val="28"/>
        </w:rPr>
        <w:t>Возобновлено действие 4 лицензий.</w:t>
      </w:r>
    </w:p>
    <w:p w:rsidR="00410AF2" w:rsidRPr="006863AB" w:rsidRDefault="00410AF2" w:rsidP="00410AF2">
      <w:pPr>
        <w:spacing w:line="360" w:lineRule="exact"/>
        <w:ind w:firstLine="709"/>
        <w:jc w:val="both"/>
        <w:rPr>
          <w:sz w:val="28"/>
          <w:szCs w:val="28"/>
        </w:rPr>
      </w:pPr>
      <w:r w:rsidRPr="006863AB">
        <w:rPr>
          <w:sz w:val="28"/>
          <w:szCs w:val="28"/>
        </w:rPr>
        <w:t>В 2023 году проведено 141 профилактическое мероприятие для определённого круга лиц (семинары, круглые столы, совещания и тому подобное).</w:t>
      </w:r>
    </w:p>
    <w:p w:rsidR="002E5798" w:rsidRPr="006863AB" w:rsidRDefault="002E5798" w:rsidP="00410AF2">
      <w:pPr>
        <w:spacing w:line="360" w:lineRule="exact"/>
        <w:ind w:firstLine="709"/>
        <w:jc w:val="both"/>
        <w:rPr>
          <w:sz w:val="28"/>
          <w:szCs w:val="28"/>
        </w:rPr>
      </w:pPr>
    </w:p>
    <w:p w:rsidR="00CD0796" w:rsidRPr="006863AB" w:rsidRDefault="00CD0796" w:rsidP="00381A41">
      <w:pPr>
        <w:spacing w:line="360" w:lineRule="exact"/>
        <w:ind w:firstLine="709"/>
        <w:jc w:val="both"/>
        <w:rPr>
          <w:i/>
          <w:sz w:val="28"/>
          <w:szCs w:val="28"/>
        </w:rPr>
      </w:pPr>
      <w:r w:rsidRPr="006863AB">
        <w:rPr>
          <w:i/>
          <w:sz w:val="28"/>
          <w:szCs w:val="28"/>
        </w:rPr>
        <w:t>Наиболее распространённые причины отказа в предоставлении лицензии, переоформлении лицензии, продлении срока действия лицензии в случаях, предусмотренных законодательством Российской Федерации</w:t>
      </w:r>
    </w:p>
    <w:p w:rsidR="00381A41" w:rsidRPr="006863AB" w:rsidRDefault="00381A41" w:rsidP="00381A41">
      <w:pPr>
        <w:spacing w:line="360" w:lineRule="exact"/>
        <w:ind w:firstLine="709"/>
        <w:jc w:val="both"/>
        <w:rPr>
          <w:sz w:val="28"/>
          <w:szCs w:val="28"/>
        </w:rPr>
      </w:pPr>
      <w:r w:rsidRPr="006863AB">
        <w:rPr>
          <w:sz w:val="28"/>
          <w:szCs w:val="28"/>
        </w:rPr>
        <w:t xml:space="preserve">В 2023 году принято одно решение об отказе в продлении срока действия лицензии на вещание в связи с предоставлением заявления менее чем за 60 дней до окончания срока действия лицензии и два решения об отказе во внесении изменений в реестр лицензий в связи с указанием в заявлении ранее выделенных </w:t>
      </w:r>
      <w:r w:rsidRPr="006863AB">
        <w:rPr>
          <w:sz w:val="28"/>
          <w:szCs w:val="28"/>
        </w:rPr>
        <w:lastRenderedPageBreak/>
        <w:t>для вещания радиочастот, сведения о которых внесены в лицензию на телевизионное вещание и радиовещание иного вещателя.</w:t>
      </w:r>
    </w:p>
    <w:p w:rsidR="00524681" w:rsidRPr="006863AB" w:rsidRDefault="00524681" w:rsidP="00381A41">
      <w:pPr>
        <w:spacing w:line="360" w:lineRule="exact"/>
        <w:ind w:firstLine="709"/>
        <w:jc w:val="both"/>
        <w:rPr>
          <w:sz w:val="28"/>
          <w:szCs w:val="28"/>
        </w:rPr>
      </w:pPr>
    </w:p>
    <w:p w:rsidR="008304BA" w:rsidRPr="006863AB" w:rsidRDefault="000615BF" w:rsidP="008E33F4">
      <w:pPr>
        <w:spacing w:line="276" w:lineRule="auto"/>
        <w:ind w:firstLine="709"/>
        <w:jc w:val="both"/>
        <w:rPr>
          <w:i/>
          <w:sz w:val="28"/>
          <w:szCs w:val="28"/>
        </w:rPr>
      </w:pPr>
      <w:r w:rsidRPr="006863AB">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w:t>
      </w:r>
      <w:r w:rsidR="00C36E22" w:rsidRPr="006863AB">
        <w:rPr>
          <w:i/>
          <w:sz w:val="28"/>
          <w:szCs w:val="28"/>
        </w:rPr>
        <w:t>ам истории и культуры) народов Российской Ф</w:t>
      </w:r>
      <w:r w:rsidRPr="006863AB">
        <w:rPr>
          <w:i/>
          <w:sz w:val="28"/>
          <w:szCs w:val="28"/>
        </w:rPr>
        <w:t xml:space="preserve">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w:t>
      </w:r>
      <w:r w:rsidR="00051CE8" w:rsidRPr="006863AB">
        <w:rPr>
          <w:i/>
          <w:sz w:val="28"/>
          <w:szCs w:val="28"/>
        </w:rPr>
        <w:t>будущем</w:t>
      </w:r>
    </w:p>
    <w:p w:rsidR="00D54D12" w:rsidRPr="006863AB" w:rsidRDefault="00D54D12" w:rsidP="00FE626C">
      <w:pPr>
        <w:spacing w:line="360" w:lineRule="exact"/>
        <w:ind w:firstLine="709"/>
        <w:jc w:val="both"/>
        <w:rPr>
          <w:sz w:val="28"/>
          <w:szCs w:val="28"/>
        </w:rPr>
      </w:pPr>
      <w:r w:rsidRPr="006863AB">
        <w:rPr>
          <w:sz w:val="28"/>
          <w:szCs w:val="28"/>
        </w:rPr>
        <w:t>При осуществлении телевизионного вещания и радиовещания отсутствуют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A90D57" w:rsidRPr="006863AB" w:rsidRDefault="00A90D57" w:rsidP="00CD0796">
      <w:pPr>
        <w:spacing w:line="276" w:lineRule="auto"/>
        <w:ind w:firstLine="709"/>
        <w:jc w:val="both"/>
        <w:rPr>
          <w:sz w:val="28"/>
          <w:szCs w:val="28"/>
        </w:rPr>
      </w:pPr>
    </w:p>
    <w:p w:rsidR="0032071E" w:rsidRPr="006863AB" w:rsidRDefault="000615BF" w:rsidP="00CD0796">
      <w:pPr>
        <w:spacing w:line="276" w:lineRule="auto"/>
        <w:ind w:firstLine="709"/>
        <w:jc w:val="both"/>
        <w:rPr>
          <w:i/>
          <w:sz w:val="28"/>
          <w:szCs w:val="28"/>
        </w:rPr>
      </w:pPr>
      <w:r w:rsidRPr="006863AB">
        <w:rPr>
          <w:i/>
          <w:sz w:val="28"/>
          <w:szCs w:val="28"/>
        </w:rPr>
        <w:t xml:space="preserve">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w:t>
      </w:r>
      <w:r w:rsidR="000B5F0A" w:rsidRPr="006863AB">
        <w:rPr>
          <w:i/>
          <w:sz w:val="28"/>
          <w:szCs w:val="28"/>
        </w:rPr>
        <w:t>Российской Федерации</w:t>
      </w:r>
      <w:r w:rsidRPr="006863AB">
        <w:rPr>
          <w:i/>
          <w:sz w:val="28"/>
          <w:szCs w:val="28"/>
        </w:rPr>
        <w:t>,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E77AC9" w:rsidRPr="006863AB" w:rsidRDefault="00E77AC9" w:rsidP="00FE626C">
      <w:pPr>
        <w:spacing w:line="360" w:lineRule="exact"/>
        <w:ind w:firstLine="709"/>
        <w:jc w:val="both"/>
        <w:rPr>
          <w:sz w:val="28"/>
          <w:szCs w:val="28"/>
        </w:rPr>
      </w:pPr>
      <w:r w:rsidRPr="006863AB">
        <w:rPr>
          <w:sz w:val="28"/>
          <w:szCs w:val="28"/>
        </w:rPr>
        <w:t>Мониторинг не осуществлялся в связи с отсутствием случаев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A90D57" w:rsidRPr="006863AB" w:rsidRDefault="00A90D57" w:rsidP="00CD0796">
      <w:pPr>
        <w:spacing w:line="276" w:lineRule="auto"/>
        <w:ind w:firstLine="709"/>
        <w:jc w:val="both"/>
        <w:rPr>
          <w:sz w:val="28"/>
          <w:szCs w:val="28"/>
        </w:rPr>
      </w:pPr>
    </w:p>
    <w:p w:rsidR="002F6DE4" w:rsidRPr="006863AB" w:rsidRDefault="007B1142" w:rsidP="00CD0796">
      <w:pPr>
        <w:spacing w:line="276" w:lineRule="auto"/>
        <w:ind w:firstLine="709"/>
        <w:jc w:val="both"/>
        <w:rPr>
          <w:sz w:val="28"/>
          <w:szCs w:val="28"/>
          <w:lang w:eastAsia="en-US"/>
        </w:rPr>
      </w:pPr>
      <w:r w:rsidRPr="006863AB">
        <w:rPr>
          <w:i/>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E6323A" w:rsidRPr="006863AB" w:rsidRDefault="00E77AC9" w:rsidP="00CD0796">
      <w:pPr>
        <w:spacing w:line="276" w:lineRule="auto"/>
        <w:ind w:firstLine="709"/>
        <w:jc w:val="both"/>
        <w:rPr>
          <w:sz w:val="28"/>
          <w:szCs w:val="28"/>
          <w:lang w:eastAsia="en-US"/>
        </w:rPr>
      </w:pPr>
      <w:r w:rsidRPr="006863AB">
        <w:rPr>
          <w:sz w:val="28"/>
          <w:szCs w:val="28"/>
          <w:lang w:eastAsia="en-US"/>
        </w:rPr>
        <w:t>В 202</w:t>
      </w:r>
      <w:r w:rsidR="00AD1DED">
        <w:rPr>
          <w:sz w:val="28"/>
          <w:szCs w:val="28"/>
          <w:lang w:eastAsia="en-US"/>
        </w:rPr>
        <w:t>3</w:t>
      </w:r>
      <w:r w:rsidR="00E6323A" w:rsidRPr="006863AB">
        <w:rPr>
          <w:sz w:val="28"/>
          <w:szCs w:val="28"/>
          <w:lang w:eastAsia="en-US"/>
        </w:rPr>
        <w:t xml:space="preserve"> году основания и результаты проведения Роскомнадзором мероприятий по контролю за деятельностью лицензиатов - вещателей в суде не оспаривались.</w:t>
      </w:r>
    </w:p>
    <w:p w:rsidR="00D626D6" w:rsidRPr="006863AB" w:rsidRDefault="00D626D6" w:rsidP="00E6323A">
      <w:pPr>
        <w:ind w:firstLine="709"/>
        <w:jc w:val="both"/>
        <w:rPr>
          <w:sz w:val="28"/>
          <w:szCs w:val="28"/>
          <w:lang w:eastAsia="en-US"/>
        </w:rPr>
      </w:pPr>
    </w:p>
    <w:p w:rsidR="00540962" w:rsidRPr="006863AB" w:rsidRDefault="000615BF" w:rsidP="006832DC">
      <w:pPr>
        <w:ind w:firstLine="709"/>
        <w:jc w:val="both"/>
        <w:rPr>
          <w:rStyle w:val="ab"/>
          <w:b/>
          <w:noProof/>
          <w:color w:val="000000" w:themeColor="text1"/>
          <w:sz w:val="28"/>
          <w:szCs w:val="28"/>
          <w:u w:val="none"/>
          <w:lang w:eastAsia="en-US"/>
        </w:rPr>
      </w:pPr>
      <w:r w:rsidRPr="006863AB">
        <w:rPr>
          <w:rStyle w:val="ab"/>
          <w:b/>
          <w:noProof/>
          <w:color w:val="000000" w:themeColor="text1"/>
          <w:sz w:val="28"/>
          <w:szCs w:val="28"/>
          <w:u w:val="none"/>
          <w:lang w:eastAsia="en-US"/>
        </w:rPr>
        <w:t>4. Выводы и предложения</w:t>
      </w:r>
    </w:p>
    <w:p w:rsidR="005169C1" w:rsidRPr="006863AB" w:rsidRDefault="005169C1" w:rsidP="008E33F4">
      <w:pPr>
        <w:spacing w:line="276" w:lineRule="auto"/>
        <w:ind w:firstLine="709"/>
        <w:jc w:val="both"/>
        <w:rPr>
          <w:color w:val="000000"/>
          <w:sz w:val="28"/>
          <w:szCs w:val="28"/>
        </w:rPr>
      </w:pPr>
    </w:p>
    <w:p w:rsidR="00922AD7" w:rsidRPr="006863AB" w:rsidRDefault="005169C1" w:rsidP="00FE626C">
      <w:pPr>
        <w:pStyle w:val="25"/>
        <w:spacing w:line="360" w:lineRule="exact"/>
        <w:rPr>
          <w:rStyle w:val="ab"/>
          <w:i w:val="0"/>
          <w:color w:val="000000" w:themeColor="text1"/>
          <w:u w:val="none"/>
        </w:rPr>
      </w:pPr>
      <w:r w:rsidRPr="006863AB">
        <w:rPr>
          <w:i w:val="0"/>
        </w:rPr>
        <w:t>Предложения по изменению нормативных правовых актов, регламентирующих деятельность лицензирующего органа и его должностных лиц по осуществлению лицензирования в сфере телевизионного вещания и радиовещания представлены в разделе</w:t>
      </w:r>
      <w:r w:rsidRPr="006863AB">
        <w:t xml:space="preserve"> «</w:t>
      </w:r>
      <w:r w:rsidRPr="006863AB">
        <w:rPr>
          <w:rStyle w:val="ab"/>
          <w:i w:val="0"/>
          <w:color w:val="000000" w:themeColor="text1"/>
          <w:u w:val="none"/>
        </w:rPr>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телевизионного вещания и радиовещания».</w:t>
      </w:r>
    </w:p>
    <w:p w:rsidR="00922AD7" w:rsidRPr="008E33F4" w:rsidRDefault="00922AD7" w:rsidP="00FE626C">
      <w:pPr>
        <w:autoSpaceDE w:val="0"/>
        <w:autoSpaceDN w:val="0"/>
        <w:adjustRightInd w:val="0"/>
        <w:spacing w:line="360" w:lineRule="exact"/>
        <w:ind w:firstLine="709"/>
        <w:jc w:val="both"/>
        <w:rPr>
          <w:sz w:val="28"/>
          <w:szCs w:val="28"/>
        </w:rPr>
      </w:pPr>
      <w:r w:rsidRPr="006863AB">
        <w:rPr>
          <w:sz w:val="28"/>
          <w:szCs w:val="28"/>
        </w:rPr>
        <w:t xml:space="preserve">В связи с принятием приказа Росстата от 27.06.2022 № 472 «О приостановлении действия приказа Росстата от 30 марта 2012 г. № 103» представление </w:t>
      </w:r>
      <w:r w:rsidRPr="006863AB">
        <w:rPr>
          <w:color w:val="000000"/>
          <w:sz w:val="28"/>
          <w:szCs w:val="28"/>
        </w:rPr>
        <w:t>сведений по форме федерального</w:t>
      </w:r>
      <w:r w:rsidRPr="006863AB">
        <w:rPr>
          <w:sz w:val="28"/>
          <w:szCs w:val="28"/>
        </w:rPr>
        <w:t xml:space="preserve"> статистического наблюдения </w:t>
      </w:r>
      <w:r w:rsidRPr="006863AB">
        <w:rPr>
          <w:sz w:val="28"/>
          <w:szCs w:val="28"/>
        </w:rPr>
        <w:br/>
        <w:t>№ 1-лицензирование «Сведения об осуществлении лицензирования телевизионного вещания и радиове</w:t>
      </w:r>
      <w:r w:rsidR="00650595" w:rsidRPr="006863AB">
        <w:rPr>
          <w:sz w:val="28"/>
          <w:szCs w:val="28"/>
        </w:rPr>
        <w:t>щания» за 2023</w:t>
      </w:r>
      <w:r w:rsidRPr="006863AB">
        <w:rPr>
          <w:sz w:val="28"/>
          <w:szCs w:val="28"/>
        </w:rPr>
        <w:t xml:space="preserve"> год не требуется.</w:t>
      </w:r>
    </w:p>
    <w:p w:rsidR="008F77C8" w:rsidRDefault="008F77C8" w:rsidP="008E33F4">
      <w:pPr>
        <w:spacing w:line="276" w:lineRule="auto"/>
        <w:ind w:firstLine="709"/>
        <w:jc w:val="both"/>
        <w:rPr>
          <w:bCs/>
          <w:sz w:val="28"/>
          <w:szCs w:val="28"/>
        </w:rPr>
      </w:pPr>
    </w:p>
    <w:p w:rsidR="00205F13" w:rsidRPr="00B74614" w:rsidRDefault="00B74614" w:rsidP="00B74614">
      <w:pPr>
        <w:rPr>
          <w:bCs/>
          <w:sz w:val="28"/>
          <w:szCs w:val="28"/>
        </w:rPr>
      </w:pPr>
      <w:r>
        <w:rPr>
          <w:bCs/>
          <w:sz w:val="28"/>
          <w:szCs w:val="28"/>
        </w:rPr>
        <w:br w:type="page"/>
      </w:r>
    </w:p>
    <w:p w:rsidR="00210B6C" w:rsidRPr="00034027" w:rsidRDefault="00362E25" w:rsidP="00362E25">
      <w:pPr>
        <w:jc w:val="center"/>
        <w:rPr>
          <w:b/>
          <w:color w:val="000000" w:themeColor="text1"/>
          <w:lang w:eastAsia="en-US"/>
        </w:rPr>
      </w:pPr>
      <w:r w:rsidRPr="00034027">
        <w:rPr>
          <w:b/>
          <w:color w:val="000000" w:themeColor="text1"/>
          <w:lang w:val="en-US" w:eastAsia="en-US"/>
        </w:rPr>
        <w:lastRenderedPageBreak/>
        <w:t>III</w:t>
      </w:r>
      <w:r w:rsidRPr="00034027">
        <w:rPr>
          <w:b/>
          <w:color w:val="000000" w:themeColor="text1"/>
          <w:lang w:eastAsia="en-US"/>
        </w:rPr>
        <w:t xml:space="preserve">. </w:t>
      </w:r>
      <w:r w:rsidR="000615BF" w:rsidRPr="00034027">
        <w:rPr>
          <w:b/>
          <w:color w:val="000000" w:themeColor="text1"/>
          <w:lang w:eastAsia="en-US"/>
        </w:rPr>
        <w:t>ЛИЦЕНЗИРОВАНИЕ ДЕЯТЕЛЬНОСТИ В ОБЛАСТИ ОКАЗАНИЯ УСЛУГ СВЯЗИ</w:t>
      </w:r>
    </w:p>
    <w:p w:rsidR="00883908" w:rsidRPr="00034027" w:rsidRDefault="00883908" w:rsidP="00355230">
      <w:pPr>
        <w:pStyle w:val="15"/>
        <w:spacing w:line="276" w:lineRule="auto"/>
        <w:rPr>
          <w:b w:val="0"/>
        </w:rPr>
      </w:pPr>
    </w:p>
    <w:p w:rsidR="00975448" w:rsidRPr="00034027" w:rsidRDefault="000615BF" w:rsidP="00355230">
      <w:pPr>
        <w:pStyle w:val="15"/>
        <w:spacing w:line="276" w:lineRule="auto"/>
      </w:pPr>
      <w:r w:rsidRPr="00034027">
        <w:t xml:space="preserve">1. </w:t>
      </w:r>
      <w:hyperlink w:anchor="_Toc318201708" w:history="1">
        <w:r w:rsidRPr="00034027">
          <w:t>Состояние нормативно-правового регулирования лицензирования деятельности в области оказания услуг связи</w:t>
        </w:r>
      </w:hyperlink>
    </w:p>
    <w:p w:rsidR="00362E25" w:rsidRPr="00034027" w:rsidRDefault="00362E25" w:rsidP="00355230">
      <w:pPr>
        <w:spacing w:line="276" w:lineRule="auto"/>
        <w:ind w:firstLine="709"/>
        <w:jc w:val="both"/>
        <w:rPr>
          <w:sz w:val="28"/>
          <w:szCs w:val="28"/>
          <w:lang w:eastAsia="en-US"/>
        </w:rPr>
      </w:pPr>
    </w:p>
    <w:p w:rsidR="003A316E" w:rsidRPr="00034027" w:rsidRDefault="00B70B42" w:rsidP="00A2588B">
      <w:pPr>
        <w:pStyle w:val="25"/>
        <w:spacing w:line="360" w:lineRule="exact"/>
      </w:pPr>
      <w:hyperlink w:anchor="_Toc318201709" w:history="1">
        <w:r w:rsidR="003A316E" w:rsidRPr="00034027">
          <w:rPr>
            <w:rStyle w:val="ab"/>
            <w:color w:val="000000" w:themeColor="text1"/>
            <w:u w:val="none"/>
          </w:rPr>
          <w:t>Перечень нормативных правовых актов, устанавливающих обязательные требования к осуществлению лицензирования</w:t>
        </w:r>
      </w:hyperlink>
    </w:p>
    <w:p w:rsidR="00F2481A" w:rsidRPr="00034027" w:rsidRDefault="00F2481A" w:rsidP="00F2481A">
      <w:pPr>
        <w:spacing w:line="360" w:lineRule="exact"/>
        <w:ind w:firstLine="709"/>
        <w:jc w:val="both"/>
        <w:rPr>
          <w:sz w:val="28"/>
          <w:szCs w:val="28"/>
        </w:rPr>
      </w:pPr>
      <w:r w:rsidRPr="00034027">
        <w:rPr>
          <w:sz w:val="28"/>
          <w:szCs w:val="28"/>
        </w:rPr>
        <w:t>Лицензирование деятельности в области оказания услуг связи осуществляется в соответствии со следующими нормативными правовыми и подзаконными актами:</w:t>
      </w:r>
    </w:p>
    <w:p w:rsidR="00470C20" w:rsidRPr="00034027" w:rsidRDefault="00BF0301" w:rsidP="00A2588B">
      <w:pPr>
        <w:pStyle w:val="af"/>
        <w:spacing w:line="360" w:lineRule="exact"/>
        <w:ind w:left="0" w:firstLine="709"/>
        <w:jc w:val="both"/>
        <w:rPr>
          <w:sz w:val="28"/>
          <w:szCs w:val="28"/>
        </w:rPr>
      </w:pPr>
      <w:r w:rsidRPr="00034027">
        <w:rPr>
          <w:sz w:val="28"/>
          <w:szCs w:val="28"/>
        </w:rPr>
        <w:t>1. </w:t>
      </w:r>
      <w:r w:rsidR="00470C20" w:rsidRPr="00034027">
        <w:rPr>
          <w:sz w:val="28"/>
          <w:szCs w:val="28"/>
        </w:rPr>
        <w:t>Гражданский кодекс Российской Федерации;</w:t>
      </w:r>
    </w:p>
    <w:p w:rsidR="00470C20" w:rsidRPr="00034027" w:rsidRDefault="00BF0301" w:rsidP="00A2588B">
      <w:pPr>
        <w:pStyle w:val="af"/>
        <w:spacing w:line="360" w:lineRule="exact"/>
        <w:ind w:left="0" w:firstLine="709"/>
        <w:jc w:val="both"/>
        <w:rPr>
          <w:sz w:val="28"/>
          <w:szCs w:val="28"/>
        </w:rPr>
      </w:pPr>
      <w:r w:rsidRPr="00034027">
        <w:rPr>
          <w:sz w:val="28"/>
          <w:szCs w:val="28"/>
        </w:rPr>
        <w:t>2. </w:t>
      </w:r>
      <w:r w:rsidR="00470C20" w:rsidRPr="00034027">
        <w:rPr>
          <w:sz w:val="28"/>
          <w:szCs w:val="28"/>
        </w:rPr>
        <w:t>Налоговый кодекс Российской Федерации;</w:t>
      </w:r>
    </w:p>
    <w:p w:rsidR="00470C20" w:rsidRPr="00034027" w:rsidRDefault="00BF0301" w:rsidP="00A2588B">
      <w:pPr>
        <w:pStyle w:val="af"/>
        <w:spacing w:line="360" w:lineRule="exact"/>
        <w:ind w:left="0" w:firstLine="709"/>
        <w:jc w:val="both"/>
        <w:rPr>
          <w:sz w:val="28"/>
          <w:szCs w:val="28"/>
        </w:rPr>
      </w:pPr>
      <w:r w:rsidRPr="00034027">
        <w:rPr>
          <w:sz w:val="28"/>
          <w:szCs w:val="28"/>
        </w:rPr>
        <w:t>3. </w:t>
      </w:r>
      <w:hyperlink r:id="rId26" w:history="1">
        <w:r w:rsidR="00470C20" w:rsidRPr="00034027">
          <w:rPr>
            <w:sz w:val="28"/>
            <w:szCs w:val="28"/>
          </w:rPr>
          <w:t>Федеральный закон</w:t>
        </w:r>
      </w:hyperlink>
      <w:r w:rsidR="00470C20" w:rsidRPr="00034027">
        <w:rPr>
          <w:sz w:val="28"/>
          <w:szCs w:val="28"/>
        </w:rPr>
        <w:t xml:space="preserve"> от 07.07.2003 № 126-ФЗ «О связи»;</w:t>
      </w:r>
    </w:p>
    <w:p w:rsidR="001223A0" w:rsidRPr="00034027" w:rsidRDefault="001223A0" w:rsidP="00A2588B">
      <w:pPr>
        <w:pStyle w:val="af"/>
        <w:spacing w:line="360" w:lineRule="exact"/>
        <w:ind w:left="0" w:firstLine="709"/>
        <w:jc w:val="both"/>
        <w:rPr>
          <w:sz w:val="28"/>
          <w:szCs w:val="28"/>
        </w:rPr>
      </w:pPr>
      <w:r w:rsidRPr="00034027">
        <w:rPr>
          <w:sz w:val="28"/>
          <w:szCs w:val="28"/>
        </w:rPr>
        <w:t>4. Федеральный закон от 04.08.2023 № 473-ФЗ «О внесении изменений в Федеральный закон «О связи»;</w:t>
      </w:r>
    </w:p>
    <w:p w:rsidR="00470C20" w:rsidRPr="00034027" w:rsidRDefault="00163469" w:rsidP="00A2588B">
      <w:pPr>
        <w:pStyle w:val="af"/>
        <w:spacing w:line="360" w:lineRule="exact"/>
        <w:ind w:left="0" w:firstLine="709"/>
        <w:jc w:val="both"/>
        <w:rPr>
          <w:sz w:val="28"/>
          <w:szCs w:val="28"/>
        </w:rPr>
      </w:pPr>
      <w:r w:rsidRPr="00034027">
        <w:rPr>
          <w:sz w:val="28"/>
          <w:szCs w:val="28"/>
        </w:rPr>
        <w:t>5</w:t>
      </w:r>
      <w:r w:rsidR="00BF0301" w:rsidRPr="00034027">
        <w:rPr>
          <w:sz w:val="28"/>
          <w:szCs w:val="28"/>
        </w:rPr>
        <w:t>. </w:t>
      </w:r>
      <w:hyperlink r:id="rId27" w:history="1">
        <w:r w:rsidR="00470C20" w:rsidRPr="00034027">
          <w:rPr>
            <w:sz w:val="28"/>
            <w:szCs w:val="28"/>
          </w:rPr>
          <w:t>Федеральный закон</w:t>
        </w:r>
      </w:hyperlink>
      <w:r w:rsidR="00470C20" w:rsidRPr="00034027">
        <w:rPr>
          <w:sz w:val="28"/>
          <w:szCs w:val="28"/>
        </w:rPr>
        <w:t xml:space="preserve"> от 04.05.2011 № 99-ФЗ «О лицензировании отдельных видов деятельности»;</w:t>
      </w:r>
    </w:p>
    <w:p w:rsidR="00470C20" w:rsidRPr="00034027" w:rsidRDefault="00163469" w:rsidP="00A2588B">
      <w:pPr>
        <w:pStyle w:val="af"/>
        <w:spacing w:line="360" w:lineRule="exact"/>
        <w:ind w:left="0" w:firstLine="709"/>
        <w:jc w:val="both"/>
        <w:rPr>
          <w:sz w:val="28"/>
          <w:szCs w:val="28"/>
        </w:rPr>
      </w:pPr>
      <w:r w:rsidRPr="00034027">
        <w:rPr>
          <w:sz w:val="28"/>
          <w:szCs w:val="28"/>
        </w:rPr>
        <w:t>6</w:t>
      </w:r>
      <w:r w:rsidR="00BF0301" w:rsidRPr="00034027">
        <w:rPr>
          <w:sz w:val="28"/>
          <w:szCs w:val="28"/>
        </w:rPr>
        <w:t>. </w:t>
      </w:r>
      <w:hyperlink r:id="rId28" w:history="1">
        <w:r w:rsidR="00470C20" w:rsidRPr="00034027">
          <w:rPr>
            <w:sz w:val="28"/>
            <w:szCs w:val="28"/>
          </w:rPr>
          <w:t>Федеральный закон</w:t>
        </w:r>
      </w:hyperlink>
      <w:r w:rsidR="00470C20" w:rsidRPr="00034027">
        <w:rPr>
          <w:sz w:val="28"/>
          <w:szCs w:val="28"/>
        </w:rPr>
        <w:t xml:space="preserve"> от 27.07.2010 № 210-ФЗ «Об организации предоставления государственных и муниципальных услуг»</w:t>
      </w:r>
      <w:r w:rsidR="00E2483C" w:rsidRPr="00034027">
        <w:rPr>
          <w:sz w:val="28"/>
          <w:szCs w:val="28"/>
        </w:rPr>
        <w:t>;</w:t>
      </w:r>
    </w:p>
    <w:p w:rsidR="00470C20" w:rsidRPr="00034027" w:rsidRDefault="00163469" w:rsidP="00A2588B">
      <w:pPr>
        <w:pStyle w:val="af"/>
        <w:spacing w:line="360" w:lineRule="exact"/>
        <w:ind w:left="0" w:firstLine="709"/>
        <w:jc w:val="both"/>
        <w:rPr>
          <w:sz w:val="28"/>
          <w:szCs w:val="28"/>
        </w:rPr>
      </w:pPr>
      <w:r w:rsidRPr="00034027">
        <w:rPr>
          <w:sz w:val="28"/>
          <w:szCs w:val="28"/>
        </w:rPr>
        <w:t>7</w:t>
      </w:r>
      <w:r w:rsidR="00BF0301" w:rsidRPr="00034027">
        <w:rPr>
          <w:sz w:val="28"/>
          <w:szCs w:val="28"/>
        </w:rPr>
        <w:t>. </w:t>
      </w:r>
      <w:r w:rsidR="00470C20" w:rsidRPr="00034027">
        <w:rPr>
          <w:sz w:val="28"/>
          <w:szCs w:val="28"/>
        </w:rPr>
        <w:t>Постановление Правительства Российской Федерации от 30.12.2020 № 2385 «О лицензировании деятельности в области оказания услуг связи и признании утратившими силу некоторых актов Правительства Российской Федерации»</w:t>
      </w:r>
      <w:r w:rsidR="00E2483C" w:rsidRPr="00034027">
        <w:rPr>
          <w:sz w:val="28"/>
          <w:szCs w:val="28"/>
        </w:rPr>
        <w:t>;</w:t>
      </w:r>
    </w:p>
    <w:p w:rsidR="00470C20" w:rsidRPr="00034027" w:rsidRDefault="00163469" w:rsidP="00A2588B">
      <w:pPr>
        <w:pStyle w:val="af"/>
        <w:spacing w:line="360" w:lineRule="exact"/>
        <w:ind w:left="0" w:firstLine="709"/>
        <w:jc w:val="both"/>
        <w:rPr>
          <w:sz w:val="28"/>
          <w:szCs w:val="28"/>
        </w:rPr>
      </w:pPr>
      <w:r w:rsidRPr="00034027">
        <w:rPr>
          <w:sz w:val="28"/>
          <w:szCs w:val="28"/>
        </w:rPr>
        <w:t>8</w:t>
      </w:r>
      <w:r w:rsidR="00BF0301" w:rsidRPr="00034027">
        <w:rPr>
          <w:sz w:val="28"/>
          <w:szCs w:val="28"/>
        </w:rPr>
        <w:t>. </w:t>
      </w:r>
      <w:hyperlink r:id="rId29" w:history="1">
        <w:r w:rsidR="00470C20" w:rsidRPr="00034027">
          <w:rPr>
            <w:sz w:val="28"/>
            <w:szCs w:val="28"/>
          </w:rPr>
          <w:t>Постановление</w:t>
        </w:r>
      </w:hyperlink>
      <w:r w:rsidR="00470C20" w:rsidRPr="00034027">
        <w:rPr>
          <w:sz w:val="28"/>
          <w:szCs w:val="28"/>
        </w:rPr>
        <w:t xml:space="preserve"> Правительства Российской Федерации </w:t>
      </w:r>
      <w:r w:rsidR="00470C20" w:rsidRPr="00034027">
        <w:rPr>
          <w:kern w:val="36"/>
          <w:sz w:val="28"/>
          <w:szCs w:val="28"/>
        </w:rPr>
        <w:t>от 24.05.2014 №</w:t>
      </w:r>
      <w:r w:rsidR="00470C20" w:rsidRPr="00034027">
        <w:rPr>
          <w:kern w:val="36"/>
          <w:sz w:val="28"/>
          <w:szCs w:val="28"/>
          <w:lang w:val="en-US"/>
        </w:rPr>
        <w:t> </w:t>
      </w:r>
      <w:r w:rsidR="00470C20" w:rsidRPr="00034027">
        <w:rPr>
          <w:kern w:val="36"/>
          <w:sz w:val="28"/>
          <w:szCs w:val="28"/>
        </w:rPr>
        <w:t>480 «О торгах (аукционах, конкурсах) на получение лицензии на оказание услуг связи»</w:t>
      </w:r>
      <w:r w:rsidR="00E2483C" w:rsidRPr="00034027">
        <w:rPr>
          <w:sz w:val="28"/>
          <w:szCs w:val="28"/>
        </w:rPr>
        <w:t>;</w:t>
      </w:r>
    </w:p>
    <w:p w:rsidR="00470C20" w:rsidRPr="00034027" w:rsidRDefault="00163469" w:rsidP="00A2588B">
      <w:pPr>
        <w:pStyle w:val="af"/>
        <w:spacing w:line="360" w:lineRule="exact"/>
        <w:ind w:left="0" w:firstLine="709"/>
        <w:jc w:val="both"/>
        <w:rPr>
          <w:sz w:val="28"/>
          <w:szCs w:val="28"/>
        </w:rPr>
      </w:pPr>
      <w:r w:rsidRPr="00034027">
        <w:rPr>
          <w:sz w:val="28"/>
          <w:szCs w:val="28"/>
        </w:rPr>
        <w:t>9</w:t>
      </w:r>
      <w:r w:rsidR="00BF0301" w:rsidRPr="00034027">
        <w:rPr>
          <w:sz w:val="28"/>
          <w:szCs w:val="28"/>
        </w:rPr>
        <w:t>. </w:t>
      </w:r>
      <w:r w:rsidR="00470C20" w:rsidRPr="00034027">
        <w:rPr>
          <w:sz w:val="28"/>
          <w:szCs w:val="28"/>
        </w:rPr>
        <w:t>Постановление Правительства Российской Федерации от 16.03.2009 № 228 «О Федеральной службе по надзору в сфере связи, информационных технологий и массовых коммуникаций»</w:t>
      </w:r>
      <w:r w:rsidR="00E2483C" w:rsidRPr="00034027">
        <w:rPr>
          <w:sz w:val="28"/>
          <w:szCs w:val="28"/>
        </w:rPr>
        <w:t>;</w:t>
      </w:r>
    </w:p>
    <w:p w:rsidR="00470C20" w:rsidRPr="00034027" w:rsidRDefault="00163469" w:rsidP="00A2588B">
      <w:pPr>
        <w:pStyle w:val="af"/>
        <w:spacing w:line="360" w:lineRule="exact"/>
        <w:ind w:left="0" w:firstLine="709"/>
        <w:jc w:val="both"/>
        <w:rPr>
          <w:sz w:val="28"/>
          <w:szCs w:val="28"/>
        </w:rPr>
      </w:pPr>
      <w:r w:rsidRPr="00034027">
        <w:rPr>
          <w:sz w:val="28"/>
          <w:szCs w:val="28"/>
        </w:rPr>
        <w:t>10</w:t>
      </w:r>
      <w:r w:rsidR="00BF0301" w:rsidRPr="00034027">
        <w:rPr>
          <w:sz w:val="28"/>
          <w:szCs w:val="28"/>
        </w:rPr>
        <w:t>. </w:t>
      </w:r>
      <w:hyperlink r:id="rId30" w:history="1">
        <w:r w:rsidR="00470C20" w:rsidRPr="00034027">
          <w:rPr>
            <w:sz w:val="28"/>
            <w:szCs w:val="28"/>
          </w:rPr>
          <w:t>Постановление Правительства Российской Федерации от 21.01.2022 № 29 «Об утверждении Правил присоединения сетей электросвязи и их взаимодействия и признании утратившими силу некоторых актов и отдельных положений некоторых актов Правительства Российской Федерации»</w:t>
        </w:r>
      </w:hyperlink>
      <w:r w:rsidR="00E2483C" w:rsidRPr="00034027">
        <w:rPr>
          <w:sz w:val="28"/>
          <w:szCs w:val="28"/>
        </w:rPr>
        <w:t>;</w:t>
      </w:r>
    </w:p>
    <w:p w:rsidR="00470C20" w:rsidRPr="00F2481A" w:rsidRDefault="00163469" w:rsidP="00A2588B">
      <w:pPr>
        <w:pStyle w:val="af"/>
        <w:spacing w:line="360" w:lineRule="exact"/>
        <w:ind w:left="0" w:firstLine="709"/>
        <w:jc w:val="both"/>
        <w:rPr>
          <w:color w:val="000000" w:themeColor="text1"/>
          <w:sz w:val="28"/>
          <w:szCs w:val="28"/>
        </w:rPr>
      </w:pPr>
      <w:r w:rsidRPr="00F2481A">
        <w:rPr>
          <w:color w:val="000000" w:themeColor="text1"/>
          <w:sz w:val="28"/>
          <w:szCs w:val="28"/>
        </w:rPr>
        <w:t>11</w:t>
      </w:r>
      <w:r w:rsidR="00BF0301" w:rsidRPr="00F2481A">
        <w:rPr>
          <w:color w:val="000000" w:themeColor="text1"/>
          <w:sz w:val="28"/>
          <w:szCs w:val="28"/>
        </w:rPr>
        <w:t>. </w:t>
      </w:r>
      <w:r w:rsidR="00F2481A" w:rsidRPr="00F2481A">
        <w:rPr>
          <w:color w:val="000000" w:themeColor="text1"/>
          <w:sz w:val="28"/>
          <w:szCs w:val="28"/>
        </w:rPr>
        <w:t>Постановление Правительства Российской Федерации от 30</w:t>
      </w:r>
      <w:r w:rsidR="00F2481A">
        <w:rPr>
          <w:color w:val="000000" w:themeColor="text1"/>
          <w:sz w:val="28"/>
          <w:szCs w:val="28"/>
        </w:rPr>
        <w:t>.11.2021 № </w:t>
      </w:r>
      <w:r w:rsidR="00F2481A" w:rsidRPr="00F2481A">
        <w:rPr>
          <w:color w:val="000000" w:themeColor="text1"/>
          <w:sz w:val="28"/>
          <w:szCs w:val="28"/>
        </w:rPr>
        <w:t>2119 «Об утверждении Правил присоединения и взаимодействия сетей связи для распространения программ телевизионного вещания и (или) радиовещания»</w:t>
      </w:r>
      <w:r w:rsidR="00E2483C" w:rsidRPr="00F2481A">
        <w:rPr>
          <w:color w:val="000000" w:themeColor="text1"/>
          <w:sz w:val="28"/>
          <w:szCs w:val="28"/>
        </w:rPr>
        <w:t>;</w:t>
      </w:r>
    </w:p>
    <w:p w:rsidR="001223A0" w:rsidRPr="00034027" w:rsidRDefault="00163469" w:rsidP="00A2588B">
      <w:pPr>
        <w:pStyle w:val="af"/>
        <w:spacing w:line="360" w:lineRule="exact"/>
        <w:ind w:left="0" w:firstLine="709"/>
        <w:jc w:val="both"/>
        <w:rPr>
          <w:sz w:val="28"/>
          <w:szCs w:val="28"/>
        </w:rPr>
      </w:pPr>
      <w:r w:rsidRPr="00034027">
        <w:rPr>
          <w:sz w:val="28"/>
          <w:szCs w:val="28"/>
        </w:rPr>
        <w:t>12</w:t>
      </w:r>
      <w:r w:rsidR="00EB381A" w:rsidRPr="00034027">
        <w:rPr>
          <w:sz w:val="28"/>
          <w:szCs w:val="28"/>
        </w:rPr>
        <w:t xml:space="preserve">. </w:t>
      </w:r>
      <w:r w:rsidR="001223A0" w:rsidRPr="00034027">
        <w:rPr>
          <w:sz w:val="28"/>
          <w:szCs w:val="28"/>
        </w:rPr>
        <w:t>Постановление Правительства Российской Федерации от 14.02.2023 № 212 «Об особенностях применения законодательства Российской Федерации в области связи на территориях Донецкой Народной Республики, Луганской Народной Республики, Запорожской области и Херсонской области»;</w:t>
      </w:r>
    </w:p>
    <w:p w:rsidR="00470C20" w:rsidRPr="00034027" w:rsidRDefault="00163469" w:rsidP="00A2588B">
      <w:pPr>
        <w:pStyle w:val="af"/>
        <w:spacing w:line="360" w:lineRule="exact"/>
        <w:ind w:left="0" w:firstLine="709"/>
        <w:jc w:val="both"/>
        <w:rPr>
          <w:sz w:val="28"/>
          <w:szCs w:val="28"/>
        </w:rPr>
      </w:pPr>
      <w:r w:rsidRPr="00034027">
        <w:rPr>
          <w:sz w:val="28"/>
          <w:szCs w:val="28"/>
        </w:rPr>
        <w:lastRenderedPageBreak/>
        <w:t>13</w:t>
      </w:r>
      <w:r w:rsidR="00BF0301" w:rsidRPr="00034027">
        <w:rPr>
          <w:sz w:val="28"/>
          <w:szCs w:val="28"/>
        </w:rPr>
        <w:t>. </w:t>
      </w:r>
      <w:r w:rsidR="00470C20" w:rsidRPr="00034027">
        <w:rPr>
          <w:sz w:val="28"/>
          <w:szCs w:val="28"/>
        </w:rPr>
        <w:t>Приказ Министерства цифрового развития, связи и массовых коммуникаций Российской Федерации от 17.11.2021 № 1191 «Об утверждении Требований к содержанию описания сетей связи и средств связи, с использованием которых будут оказываться услуги связи»</w:t>
      </w:r>
      <w:r w:rsidR="00E2483C" w:rsidRPr="00034027">
        <w:rPr>
          <w:sz w:val="28"/>
          <w:szCs w:val="28"/>
        </w:rPr>
        <w:t>;</w:t>
      </w:r>
    </w:p>
    <w:p w:rsidR="00470C20" w:rsidRPr="00034027" w:rsidRDefault="00163469" w:rsidP="00A2588B">
      <w:pPr>
        <w:pStyle w:val="af"/>
        <w:spacing w:line="360" w:lineRule="exact"/>
        <w:ind w:left="0" w:firstLine="709"/>
        <w:jc w:val="both"/>
        <w:rPr>
          <w:sz w:val="28"/>
          <w:szCs w:val="28"/>
        </w:rPr>
      </w:pPr>
      <w:r w:rsidRPr="00034027">
        <w:rPr>
          <w:sz w:val="28"/>
          <w:szCs w:val="28"/>
        </w:rPr>
        <w:t>14</w:t>
      </w:r>
      <w:r w:rsidR="00BF0301" w:rsidRPr="00034027">
        <w:rPr>
          <w:sz w:val="28"/>
          <w:szCs w:val="28"/>
        </w:rPr>
        <w:t>. </w:t>
      </w:r>
      <w:r w:rsidR="00470C20" w:rsidRPr="00034027">
        <w:rPr>
          <w:sz w:val="28"/>
          <w:szCs w:val="28"/>
        </w:rPr>
        <w:t>Приказ Федеральной службы по надзору в сфере связи, информационных технологий и массовых комм</w:t>
      </w:r>
      <w:r w:rsidRPr="00034027">
        <w:rPr>
          <w:sz w:val="28"/>
          <w:szCs w:val="28"/>
        </w:rPr>
        <w:t xml:space="preserve">уникаций от 25.03.2021 № 35 «Об </w:t>
      </w:r>
      <w:r w:rsidR="00470C20" w:rsidRPr="00034027">
        <w:rPr>
          <w:sz w:val="28"/>
          <w:szCs w:val="28"/>
        </w:rPr>
        <w:t>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w:t>
      </w:r>
    </w:p>
    <w:p w:rsidR="00137225" w:rsidRPr="00034027" w:rsidRDefault="00137225" w:rsidP="00355230">
      <w:pPr>
        <w:pStyle w:val="af"/>
        <w:spacing w:line="276" w:lineRule="auto"/>
        <w:ind w:left="0" w:firstLine="709"/>
        <w:jc w:val="both"/>
        <w:rPr>
          <w:sz w:val="28"/>
          <w:szCs w:val="28"/>
        </w:rPr>
      </w:pPr>
    </w:p>
    <w:p w:rsidR="00694E27" w:rsidRPr="00034027" w:rsidRDefault="00694E27" w:rsidP="00355230">
      <w:pPr>
        <w:pStyle w:val="25"/>
        <w:spacing w:line="276" w:lineRule="auto"/>
        <w:rPr>
          <w:rStyle w:val="ab"/>
          <w:webHidden/>
          <w:color w:val="000000" w:themeColor="text1"/>
          <w:u w:val="none"/>
        </w:rPr>
      </w:pPr>
      <w:r w:rsidRPr="00034027">
        <w:rPr>
          <w:rStyle w:val="ab"/>
          <w:color w:val="000000" w:themeColor="text1"/>
          <w:u w:val="none"/>
        </w:rPr>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в области оказания услуг связи</w:t>
      </w:r>
    </w:p>
    <w:p w:rsidR="00415997" w:rsidRPr="00034027" w:rsidRDefault="00415997" w:rsidP="00415997">
      <w:pPr>
        <w:spacing w:line="360" w:lineRule="exact"/>
        <w:ind w:firstLine="709"/>
        <w:jc w:val="both"/>
        <w:rPr>
          <w:rFonts w:eastAsiaTheme="minorEastAsia"/>
          <w:sz w:val="28"/>
          <w:szCs w:val="28"/>
          <w:lang w:eastAsia="en-US"/>
        </w:rPr>
      </w:pPr>
      <w:r w:rsidRPr="00034027">
        <w:rPr>
          <w:rFonts w:eastAsiaTheme="minorEastAsia"/>
          <w:sz w:val="28"/>
          <w:szCs w:val="28"/>
          <w:lang w:eastAsia="en-US"/>
        </w:rPr>
        <w:t>Анализ нормативных правовых актов, устанавливающих (регламентирующих) оказание государственной услуги по лицензированию деятельности в области оказания услуг связи в Российской Федерации, показал необходимость внесения изменений в Федеральный закон от 07.07.2003 № 126-ФЗ «О связи» в части установления закрытого перечня особенностей лицензирования услуг связи.</w:t>
      </w:r>
    </w:p>
    <w:p w:rsidR="00415997" w:rsidRPr="00034027" w:rsidRDefault="00415997" w:rsidP="00415997">
      <w:pPr>
        <w:pStyle w:val="310"/>
        <w:widowControl/>
        <w:spacing w:line="360" w:lineRule="exact"/>
        <w:ind w:left="0" w:firstLine="709"/>
        <w:rPr>
          <w:szCs w:val="28"/>
        </w:rPr>
      </w:pPr>
      <w:r w:rsidRPr="00034027">
        <w:rPr>
          <w:szCs w:val="28"/>
        </w:rPr>
        <w:t>Разработанный Управлением законопроект 1214072-7 «О внесении изменений в Федеральный закон «О связи» (в части регулирования перехода к</w:t>
      </w:r>
      <w:r w:rsidRPr="00034027">
        <w:rPr>
          <w:szCs w:val="28"/>
          <w:lang w:val="en-US"/>
        </w:rPr>
        <w:t> </w:t>
      </w:r>
      <w:r w:rsidRPr="00034027">
        <w:rPr>
          <w:szCs w:val="28"/>
        </w:rPr>
        <w:t>реестровой модели присвоения радиочастот или радиочастотных каналов для радиоэлектронных средств гражданского назначения)» был принят Федеральным законом от 04.08.2023 № 473-ФЗ «О внесении изменений в Федеральный законом «О связи».</w:t>
      </w:r>
    </w:p>
    <w:p w:rsidR="00415997" w:rsidRPr="00034027" w:rsidRDefault="00415997" w:rsidP="00415997">
      <w:pPr>
        <w:pStyle w:val="310"/>
        <w:widowControl/>
        <w:spacing w:line="360" w:lineRule="exact"/>
        <w:ind w:left="0" w:firstLine="709"/>
        <w:rPr>
          <w:szCs w:val="28"/>
        </w:rPr>
      </w:pPr>
      <w:r w:rsidRPr="00034027">
        <w:rPr>
          <w:szCs w:val="28"/>
        </w:rPr>
        <w:t xml:space="preserve">В соответствии с </w:t>
      </w:r>
      <w:r w:rsidRPr="00034027">
        <w:t>постановлением Правительства Российской Федерации от</w:t>
      </w:r>
      <w:r w:rsidRPr="00034027">
        <w:rPr>
          <w:lang w:val="en-US"/>
        </w:rPr>
        <w:t> </w:t>
      </w:r>
      <w:r w:rsidRPr="00034027">
        <w:t>20.07.2021 № 1228 «Об утверждении Правил разработки и утверждения административных регламентов предоставления государственных услуг, о</w:t>
      </w:r>
      <w:r w:rsidRPr="00034027">
        <w:rPr>
          <w:lang w:val="en-US"/>
        </w:rPr>
        <w:t> </w:t>
      </w:r>
      <w:r w:rsidRPr="00034027">
        <w:t>внесении изменений в некоторые акты Правительства Российской Федерации и</w:t>
      </w:r>
      <w:r w:rsidRPr="00034027">
        <w:rPr>
          <w:lang w:val="en-US"/>
        </w:rPr>
        <w:t> </w:t>
      </w:r>
      <w:r w:rsidRPr="00034027">
        <w:t>признании утратившими силу некоторых актов и отдельных положений актов Правительства Российской Федерации» в настоящее время в Российской Федерации ведется разработка цифровых административных регламентов предоставления государственных и муниципальных услуг.</w:t>
      </w:r>
    </w:p>
    <w:p w:rsidR="00415997" w:rsidRPr="00034027" w:rsidRDefault="00415997" w:rsidP="00415997">
      <w:pPr>
        <w:pStyle w:val="310"/>
        <w:widowControl/>
        <w:spacing w:line="360" w:lineRule="exact"/>
        <w:ind w:left="0" w:firstLine="709"/>
        <w:rPr>
          <w:szCs w:val="28"/>
        </w:rPr>
      </w:pPr>
      <w:r w:rsidRPr="00034027">
        <w:rPr>
          <w:szCs w:val="28"/>
        </w:rPr>
        <w:t>В этой связи Роскомнадзором ведется р</w:t>
      </w:r>
      <w:r w:rsidRPr="00034027">
        <w:t xml:space="preserve">азработка Административного регламента </w:t>
      </w:r>
      <w:r w:rsidRPr="00034027">
        <w:rPr>
          <w:bCs/>
        </w:rPr>
        <w:t xml:space="preserve">предоставления Федеральной службой по надзору в сфере связи,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 </w:t>
      </w:r>
      <w:r w:rsidRPr="00034027">
        <w:t>в</w:t>
      </w:r>
      <w:r w:rsidRPr="00034027">
        <w:rPr>
          <w:lang w:val="en-US"/>
        </w:rPr>
        <w:t> </w:t>
      </w:r>
      <w:r w:rsidRPr="00034027">
        <w:t>федеральной государственной информационной системе «Федеральный реестр государственных и муниципальных услуг (функций)».</w:t>
      </w:r>
    </w:p>
    <w:p w:rsidR="00415997" w:rsidRDefault="00415997" w:rsidP="00415997">
      <w:pPr>
        <w:spacing w:line="360" w:lineRule="exact"/>
        <w:ind w:firstLine="709"/>
        <w:jc w:val="both"/>
        <w:rPr>
          <w:rFonts w:eastAsiaTheme="minorEastAsia"/>
          <w:sz w:val="28"/>
          <w:szCs w:val="28"/>
          <w:lang w:eastAsia="en-US"/>
        </w:rPr>
      </w:pPr>
      <w:r w:rsidRPr="00034027">
        <w:rPr>
          <w:sz w:val="28"/>
          <w:szCs w:val="28"/>
        </w:rPr>
        <w:lastRenderedPageBreak/>
        <w:t>Работа по актуализации нормативной правовой базы велась в 2023 году и будет продолжена в 2024 году.</w:t>
      </w:r>
    </w:p>
    <w:p w:rsidR="00E47F58" w:rsidRPr="00355230" w:rsidRDefault="00E47F58" w:rsidP="00355230">
      <w:pPr>
        <w:tabs>
          <w:tab w:val="left" w:pos="426"/>
        </w:tabs>
        <w:spacing w:line="276" w:lineRule="auto"/>
        <w:ind w:firstLine="709"/>
        <w:contextualSpacing/>
        <w:jc w:val="both"/>
        <w:rPr>
          <w:rFonts w:eastAsiaTheme="minorEastAsia"/>
          <w:sz w:val="28"/>
          <w:szCs w:val="28"/>
          <w:lang w:eastAsia="en-US"/>
        </w:rPr>
      </w:pPr>
    </w:p>
    <w:p w:rsidR="00E47F58" w:rsidRPr="000909C7" w:rsidRDefault="00E47F58" w:rsidP="00E31992">
      <w:pPr>
        <w:tabs>
          <w:tab w:val="left" w:pos="426"/>
        </w:tabs>
        <w:ind w:firstLine="709"/>
        <w:contextualSpacing/>
        <w:jc w:val="both"/>
        <w:rPr>
          <w:rFonts w:eastAsiaTheme="minorEastAsia"/>
          <w:b/>
          <w:sz w:val="28"/>
          <w:szCs w:val="28"/>
          <w:lang w:eastAsia="en-US"/>
        </w:rPr>
      </w:pPr>
      <w:r w:rsidRPr="000909C7">
        <w:rPr>
          <w:rFonts w:eastAsiaTheme="minorEastAsia"/>
          <w:b/>
          <w:sz w:val="28"/>
          <w:szCs w:val="28"/>
          <w:lang w:eastAsia="en-US"/>
        </w:rPr>
        <w:t>2. Организация и осуществление лицензирования деятельности</w:t>
      </w:r>
      <w:r w:rsidR="00E31992" w:rsidRPr="000909C7">
        <w:rPr>
          <w:rFonts w:eastAsiaTheme="minorEastAsia"/>
          <w:b/>
          <w:sz w:val="28"/>
          <w:szCs w:val="28"/>
          <w:lang w:eastAsia="en-US"/>
        </w:rPr>
        <w:t xml:space="preserve"> в области оказания услуг связи</w:t>
      </w:r>
    </w:p>
    <w:p w:rsidR="00E47F58" w:rsidRPr="00BF0301" w:rsidRDefault="00E47F58" w:rsidP="00BF0301">
      <w:pPr>
        <w:tabs>
          <w:tab w:val="left" w:pos="426"/>
        </w:tabs>
        <w:spacing w:line="276" w:lineRule="auto"/>
        <w:ind w:firstLine="709"/>
        <w:contextualSpacing/>
        <w:jc w:val="both"/>
        <w:rPr>
          <w:rFonts w:eastAsiaTheme="minorEastAsia"/>
          <w:sz w:val="28"/>
          <w:szCs w:val="28"/>
          <w:lang w:eastAsia="en-US"/>
        </w:rPr>
      </w:pPr>
    </w:p>
    <w:p w:rsidR="000615BF" w:rsidRPr="00034027" w:rsidRDefault="000615BF" w:rsidP="00A2588B">
      <w:pPr>
        <w:tabs>
          <w:tab w:val="left" w:pos="426"/>
        </w:tabs>
        <w:spacing w:line="360" w:lineRule="exact"/>
        <w:ind w:firstLine="709"/>
        <w:contextualSpacing/>
        <w:jc w:val="both"/>
        <w:rPr>
          <w:rFonts w:eastAsiaTheme="minorEastAsia"/>
          <w:i/>
          <w:sz w:val="28"/>
          <w:szCs w:val="28"/>
          <w:lang w:eastAsia="en-US"/>
        </w:rPr>
      </w:pPr>
      <w:r w:rsidRPr="00034027">
        <w:rPr>
          <w:rFonts w:eastAsiaTheme="minorEastAsia"/>
          <w:i/>
          <w:sz w:val="28"/>
          <w:szCs w:val="28"/>
          <w:lang w:eastAsia="en-US"/>
        </w:rPr>
        <w:t>Струк</w:t>
      </w:r>
      <w:r w:rsidR="008631C9" w:rsidRPr="00034027">
        <w:rPr>
          <w:rFonts w:eastAsiaTheme="minorEastAsia"/>
          <w:i/>
          <w:sz w:val="28"/>
          <w:szCs w:val="28"/>
          <w:lang w:eastAsia="en-US"/>
        </w:rPr>
        <w:t>тура У</w:t>
      </w:r>
      <w:r w:rsidRPr="00034027">
        <w:rPr>
          <w:rFonts w:eastAsiaTheme="minorEastAsia"/>
          <w:i/>
          <w:sz w:val="28"/>
          <w:szCs w:val="28"/>
          <w:lang w:eastAsia="en-US"/>
        </w:rPr>
        <w:t>правления разрешительной работы в сфере связи</w:t>
      </w:r>
    </w:p>
    <w:p w:rsidR="00BF0301" w:rsidRPr="00FC51EC" w:rsidRDefault="00317E17" w:rsidP="00A2588B">
      <w:pPr>
        <w:spacing w:line="360" w:lineRule="exact"/>
        <w:ind w:firstLine="709"/>
        <w:jc w:val="both"/>
        <w:rPr>
          <w:sz w:val="28"/>
          <w:szCs w:val="28"/>
          <w:lang w:eastAsia="en-US"/>
        </w:rPr>
      </w:pPr>
      <w:r w:rsidRPr="00034027">
        <w:rPr>
          <w:rFonts w:eastAsiaTheme="minorEastAsia"/>
          <w:sz w:val="28"/>
          <w:szCs w:val="28"/>
          <w:lang w:eastAsia="en-US"/>
        </w:rPr>
        <w:t>Структура У</w:t>
      </w:r>
      <w:r w:rsidR="00F13CAC" w:rsidRPr="00034027">
        <w:rPr>
          <w:rFonts w:eastAsiaTheme="minorEastAsia"/>
          <w:sz w:val="28"/>
          <w:szCs w:val="28"/>
          <w:lang w:eastAsia="en-US"/>
        </w:rPr>
        <w:t>правления разрешительной работы в сфере связи представлена на рис.3.</w:t>
      </w:r>
    </w:p>
    <w:p w:rsidR="00BF0301" w:rsidRDefault="00FC51EC" w:rsidP="00FC51EC">
      <w:pPr>
        <w:ind w:firstLine="709"/>
        <w:jc w:val="right"/>
        <w:rPr>
          <w:rFonts w:eastAsiaTheme="minorEastAsia"/>
          <w:sz w:val="28"/>
          <w:szCs w:val="28"/>
          <w:lang w:eastAsia="en-US"/>
        </w:rPr>
      </w:pPr>
      <w:r>
        <w:rPr>
          <w:noProof/>
          <w:sz w:val="28"/>
          <w:szCs w:val="28"/>
        </w:rPr>
        <w:drawing>
          <wp:inline distT="0" distB="0" distL="0" distR="0">
            <wp:extent cx="5791200" cy="2514600"/>
            <wp:effectExtent l="0" t="0" r="76200" b="0"/>
            <wp:docPr id="4" name="Организационная диаграм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r w:rsidR="00BF0301">
        <w:rPr>
          <w:rFonts w:eastAsiaTheme="minorEastAsia"/>
          <w:sz w:val="28"/>
          <w:szCs w:val="28"/>
          <w:lang w:eastAsia="en-US"/>
        </w:rPr>
        <w:t>Рис. 3</w:t>
      </w:r>
    </w:p>
    <w:p w:rsidR="00BF0301" w:rsidRPr="00824F01" w:rsidRDefault="00BF0301" w:rsidP="00342095">
      <w:pPr>
        <w:spacing w:line="276" w:lineRule="auto"/>
        <w:ind w:firstLine="709"/>
        <w:jc w:val="both"/>
        <w:rPr>
          <w:rFonts w:eastAsiaTheme="minorEastAsia"/>
          <w:color w:val="000000" w:themeColor="text1"/>
          <w:sz w:val="28"/>
          <w:szCs w:val="28"/>
          <w:lang w:eastAsia="en-US"/>
        </w:rPr>
      </w:pPr>
    </w:p>
    <w:p w:rsidR="00A51634" w:rsidRPr="00034027" w:rsidRDefault="00A51634" w:rsidP="00FC51EC">
      <w:pPr>
        <w:spacing w:line="360" w:lineRule="exact"/>
        <w:ind w:firstLine="709"/>
        <w:jc w:val="both"/>
        <w:rPr>
          <w:sz w:val="28"/>
          <w:szCs w:val="28"/>
        </w:rPr>
      </w:pPr>
      <w:r w:rsidRPr="00034027">
        <w:rPr>
          <w:sz w:val="28"/>
          <w:szCs w:val="28"/>
        </w:rPr>
        <w:t xml:space="preserve">В соответствии с пунктом 5.1.4.2 Положения о Федеральной службе по надзору в сфере связи, информационных технологий и массовых коммуникаций, </w:t>
      </w:r>
      <w:r w:rsidR="00FF2E7A" w:rsidRPr="00034027">
        <w:rPr>
          <w:sz w:val="28"/>
          <w:szCs w:val="28"/>
        </w:rPr>
        <w:t>утвержде</w:t>
      </w:r>
      <w:r w:rsidR="0076155E" w:rsidRPr="00034027">
        <w:rPr>
          <w:sz w:val="28"/>
          <w:szCs w:val="28"/>
        </w:rPr>
        <w:t>нного</w:t>
      </w:r>
      <w:r w:rsidRPr="00034027">
        <w:rPr>
          <w:sz w:val="28"/>
          <w:szCs w:val="28"/>
        </w:rPr>
        <w:t xml:space="preserve"> постановлением Правительства Российск</w:t>
      </w:r>
      <w:r w:rsidR="00E31992" w:rsidRPr="00034027">
        <w:rPr>
          <w:sz w:val="28"/>
          <w:szCs w:val="28"/>
        </w:rPr>
        <w:t>ой Федерации от</w:t>
      </w:r>
      <w:r w:rsidR="0076155E" w:rsidRPr="00034027">
        <w:rPr>
          <w:sz w:val="28"/>
          <w:szCs w:val="28"/>
        </w:rPr>
        <w:t> </w:t>
      </w:r>
      <w:r w:rsidR="00E31992" w:rsidRPr="00034027">
        <w:rPr>
          <w:sz w:val="28"/>
          <w:szCs w:val="28"/>
        </w:rPr>
        <w:t xml:space="preserve">16.03.2009 № </w:t>
      </w:r>
      <w:r w:rsidRPr="00034027">
        <w:rPr>
          <w:sz w:val="28"/>
          <w:szCs w:val="28"/>
        </w:rPr>
        <w:t>228, лицензирование деятельности в области оказания услуг связи осуществляет Роскомнадзор.</w:t>
      </w:r>
    </w:p>
    <w:p w:rsidR="008C067A" w:rsidRPr="00034027" w:rsidRDefault="008C067A" w:rsidP="00FC51EC">
      <w:pPr>
        <w:spacing w:line="360" w:lineRule="exact"/>
        <w:ind w:firstLine="709"/>
        <w:jc w:val="both"/>
        <w:rPr>
          <w:sz w:val="28"/>
          <w:szCs w:val="28"/>
        </w:rPr>
      </w:pPr>
      <w:r w:rsidRPr="00034027">
        <w:rPr>
          <w:sz w:val="28"/>
          <w:szCs w:val="28"/>
        </w:rPr>
        <w:t>В соответствии с приказом Роскомнадзора от 22.05.2009 № 89 «Об организации лицензионной работы в области оказания услуг связи» задача по осуществлению лицензирования деятельности в области оказания услуг связи возложена на Управление разрешительной работы в сфере связи и частично на Управление по контролю и надзору в сфере связи в части представления предложений по вопросам приостановления и возобновления действия лицензий.</w:t>
      </w:r>
    </w:p>
    <w:p w:rsidR="008C067A" w:rsidRPr="006414A5" w:rsidRDefault="008C067A" w:rsidP="00FC51EC">
      <w:pPr>
        <w:spacing w:line="360" w:lineRule="exact"/>
        <w:ind w:firstLine="709"/>
        <w:jc w:val="both"/>
        <w:rPr>
          <w:color w:val="000000" w:themeColor="text1"/>
          <w:sz w:val="28"/>
          <w:szCs w:val="28"/>
        </w:rPr>
      </w:pPr>
      <w:r w:rsidRPr="00034027">
        <w:rPr>
          <w:color w:val="000000" w:themeColor="text1"/>
          <w:sz w:val="28"/>
          <w:szCs w:val="28"/>
        </w:rPr>
        <w:t>Управление разрешительной работы в сфере связи состоит из четырех отделов, начальника Управления и его двух заместителей-начальников отделов. Непосредственно работу по оказанию государственной услуги по лицензированию деятельности в области оказания услуг связи ведут отделы лицензирования деятельности в сфере связи и ведения реестров присвоений радиочастот и лицензий в сфере связи.</w:t>
      </w:r>
    </w:p>
    <w:p w:rsidR="00A51634" w:rsidRPr="006414A5" w:rsidRDefault="00A51634" w:rsidP="00DB296E">
      <w:pPr>
        <w:spacing w:line="276" w:lineRule="auto"/>
        <w:ind w:firstLine="709"/>
        <w:jc w:val="both"/>
        <w:rPr>
          <w:rFonts w:eastAsiaTheme="minorEastAsia"/>
          <w:sz w:val="28"/>
          <w:szCs w:val="28"/>
          <w:lang w:eastAsia="en-US"/>
        </w:rPr>
      </w:pPr>
    </w:p>
    <w:p w:rsidR="000615BF" w:rsidRPr="006414A5" w:rsidRDefault="000615BF" w:rsidP="00DB296E">
      <w:pPr>
        <w:spacing w:line="276" w:lineRule="auto"/>
        <w:ind w:firstLine="709"/>
        <w:jc w:val="both"/>
        <w:rPr>
          <w:rFonts w:eastAsiaTheme="minorEastAsia"/>
          <w:i/>
          <w:sz w:val="28"/>
          <w:szCs w:val="28"/>
          <w:lang w:eastAsia="en-US"/>
        </w:rPr>
      </w:pPr>
      <w:r w:rsidRPr="006414A5">
        <w:rPr>
          <w:i/>
          <w:sz w:val="28"/>
          <w:szCs w:val="28"/>
          <w:lang w:val="en-US"/>
        </w:rPr>
        <w:lastRenderedPageBreak/>
        <w:t>C</w:t>
      </w:r>
      <w:r w:rsidRPr="006414A5">
        <w:rPr>
          <w:i/>
          <w:sz w:val="28"/>
          <w:szCs w:val="28"/>
        </w:rPr>
        <w:t xml:space="preserve">ведения об организации и осуществлении лицензирования </w:t>
      </w:r>
      <w:r w:rsidR="003C0F5D" w:rsidRPr="006414A5">
        <w:rPr>
          <w:rFonts w:eastAsiaTheme="minorEastAsia"/>
          <w:i/>
          <w:sz w:val="28"/>
          <w:szCs w:val="28"/>
          <w:lang w:eastAsia="en-US"/>
        </w:rPr>
        <w:t>деятельности в области оказания услуг связи</w:t>
      </w:r>
      <w:r w:rsidRPr="006414A5">
        <w:rPr>
          <w:i/>
          <w:sz w:val="28"/>
          <w:szCs w:val="28"/>
        </w:rPr>
        <w:tab/>
      </w:r>
    </w:p>
    <w:p w:rsidR="00EF4B08" w:rsidRPr="00034027" w:rsidRDefault="00EF4B08" w:rsidP="00EF4B08">
      <w:pPr>
        <w:spacing w:line="360" w:lineRule="exact"/>
        <w:ind w:firstLine="709"/>
        <w:jc w:val="both"/>
        <w:rPr>
          <w:sz w:val="28"/>
          <w:szCs w:val="28"/>
        </w:rPr>
      </w:pPr>
      <w:r w:rsidRPr="00034027">
        <w:rPr>
          <w:sz w:val="28"/>
          <w:szCs w:val="28"/>
        </w:rPr>
        <w:t>Лицензирование деятельности в области оказания услуг связи осуществляется в соответствии с вышеуказанными нормативными правовыми актами.</w:t>
      </w:r>
    </w:p>
    <w:p w:rsidR="00EF4B08" w:rsidRPr="00034027" w:rsidRDefault="00EF4B08" w:rsidP="00EF4B08">
      <w:pPr>
        <w:spacing w:line="360" w:lineRule="exact"/>
        <w:ind w:firstLine="709"/>
        <w:jc w:val="both"/>
        <w:rPr>
          <w:sz w:val="28"/>
          <w:szCs w:val="28"/>
        </w:rPr>
      </w:pPr>
      <w:r w:rsidRPr="00034027">
        <w:rPr>
          <w:sz w:val="28"/>
          <w:szCs w:val="28"/>
        </w:rPr>
        <w:t xml:space="preserve">Всего за 2023 год было рассмотрено </w:t>
      </w:r>
      <w:r w:rsidR="006606BD" w:rsidRPr="00034027">
        <w:rPr>
          <w:sz w:val="28"/>
          <w:szCs w:val="28"/>
        </w:rPr>
        <w:t>17</w:t>
      </w:r>
      <w:r w:rsidR="006606BD" w:rsidRPr="00034027">
        <w:rPr>
          <w:sz w:val="28"/>
          <w:szCs w:val="28"/>
          <w:lang w:val="en-US"/>
        </w:rPr>
        <w:t> </w:t>
      </w:r>
      <w:r w:rsidRPr="00034027">
        <w:rPr>
          <w:sz w:val="28"/>
          <w:szCs w:val="28"/>
        </w:rPr>
        <w:t>059 заявлени</w:t>
      </w:r>
      <w:r w:rsidR="00A00A9E" w:rsidRPr="00034027">
        <w:rPr>
          <w:sz w:val="28"/>
          <w:szCs w:val="28"/>
        </w:rPr>
        <w:t>й</w:t>
      </w:r>
      <w:r w:rsidRPr="00034027">
        <w:rPr>
          <w:sz w:val="28"/>
          <w:szCs w:val="28"/>
        </w:rPr>
        <w:t xml:space="preserve"> соискателей лицензий (лицензиатов) по вопросам лицензирования деятельности в области оказания услуг связи (в 2022 г. – </w:t>
      </w:r>
      <w:r w:rsidR="00A00A9E" w:rsidRPr="00034027">
        <w:rPr>
          <w:sz w:val="28"/>
          <w:szCs w:val="28"/>
        </w:rPr>
        <w:t>12 </w:t>
      </w:r>
      <w:r w:rsidRPr="00034027">
        <w:rPr>
          <w:sz w:val="28"/>
          <w:szCs w:val="28"/>
        </w:rPr>
        <w:t xml:space="preserve">042 </w:t>
      </w:r>
      <w:r w:rsidR="00A00A9E" w:rsidRPr="00034027">
        <w:rPr>
          <w:sz w:val="28"/>
          <w:szCs w:val="28"/>
        </w:rPr>
        <w:t>заявления</w:t>
      </w:r>
      <w:r w:rsidRPr="00034027">
        <w:rPr>
          <w:sz w:val="28"/>
          <w:szCs w:val="28"/>
        </w:rPr>
        <w:t xml:space="preserve">). На основании указанных заявлений </w:t>
      </w:r>
      <w:r w:rsidR="00A00A9E" w:rsidRPr="00034027">
        <w:rPr>
          <w:sz w:val="28"/>
          <w:szCs w:val="28"/>
        </w:rPr>
        <w:br/>
      </w:r>
      <w:r w:rsidRPr="00034027">
        <w:rPr>
          <w:sz w:val="28"/>
          <w:szCs w:val="28"/>
        </w:rPr>
        <w:t xml:space="preserve">в 2023 году было принято 17 407 решений по вопросам лицензирования </w:t>
      </w:r>
      <w:r w:rsidR="00A00A9E" w:rsidRPr="00034027">
        <w:rPr>
          <w:sz w:val="28"/>
          <w:szCs w:val="28"/>
        </w:rPr>
        <w:br/>
      </w:r>
      <w:r w:rsidRPr="00034027">
        <w:rPr>
          <w:sz w:val="28"/>
          <w:szCs w:val="28"/>
        </w:rPr>
        <w:t xml:space="preserve">(в 2022 г. – </w:t>
      </w:r>
      <w:r w:rsidR="00A00A9E" w:rsidRPr="00034027">
        <w:rPr>
          <w:sz w:val="28"/>
          <w:szCs w:val="28"/>
        </w:rPr>
        <w:t>10 </w:t>
      </w:r>
      <w:r w:rsidRPr="00034027">
        <w:rPr>
          <w:sz w:val="28"/>
          <w:szCs w:val="28"/>
        </w:rPr>
        <w:t>349</w:t>
      </w:r>
      <w:r w:rsidR="00A00A9E" w:rsidRPr="00034027">
        <w:rPr>
          <w:sz w:val="28"/>
          <w:szCs w:val="28"/>
        </w:rPr>
        <w:t xml:space="preserve"> решений</w:t>
      </w:r>
      <w:r w:rsidRPr="00034027">
        <w:rPr>
          <w:sz w:val="28"/>
          <w:szCs w:val="28"/>
        </w:rPr>
        <w:t xml:space="preserve">), в том числе, 5 767 </w:t>
      </w:r>
      <w:r w:rsidR="00A00A9E" w:rsidRPr="00034027">
        <w:rPr>
          <w:sz w:val="28"/>
          <w:szCs w:val="28"/>
        </w:rPr>
        <w:t xml:space="preserve">решений о выдаче лицензий </w:t>
      </w:r>
      <w:r w:rsidR="00A00A9E" w:rsidRPr="00034027">
        <w:rPr>
          <w:sz w:val="28"/>
          <w:szCs w:val="28"/>
        </w:rPr>
        <w:br/>
        <w:t xml:space="preserve">(в </w:t>
      </w:r>
      <w:r w:rsidRPr="00034027">
        <w:rPr>
          <w:sz w:val="28"/>
          <w:szCs w:val="28"/>
        </w:rPr>
        <w:t xml:space="preserve">2022 г. – </w:t>
      </w:r>
      <w:r w:rsidR="00A00A9E" w:rsidRPr="00034027">
        <w:rPr>
          <w:sz w:val="28"/>
          <w:szCs w:val="28"/>
        </w:rPr>
        <w:t>2 </w:t>
      </w:r>
      <w:r w:rsidRPr="00034027">
        <w:rPr>
          <w:sz w:val="28"/>
          <w:szCs w:val="28"/>
        </w:rPr>
        <w:t>883 решения), 4 447 решений о продлении сро</w:t>
      </w:r>
      <w:r w:rsidR="00F93222" w:rsidRPr="00034027">
        <w:rPr>
          <w:sz w:val="28"/>
          <w:szCs w:val="28"/>
        </w:rPr>
        <w:t>ка действия лицензий (в </w:t>
      </w:r>
      <w:r w:rsidRPr="00034027">
        <w:rPr>
          <w:sz w:val="28"/>
          <w:szCs w:val="28"/>
        </w:rPr>
        <w:t xml:space="preserve">2022 г. – 2 805 решений), 1 136 решений о внесении изменений в реестр лицензий в области связи (в 2022 г. – </w:t>
      </w:r>
      <w:r w:rsidR="00F93222" w:rsidRPr="00034027">
        <w:rPr>
          <w:sz w:val="28"/>
          <w:szCs w:val="28"/>
        </w:rPr>
        <w:t>2 014 решений), 4 893 решения о </w:t>
      </w:r>
      <w:r w:rsidRPr="00034027">
        <w:rPr>
          <w:sz w:val="28"/>
          <w:szCs w:val="28"/>
        </w:rPr>
        <w:t>п</w:t>
      </w:r>
      <w:r w:rsidR="00F93222" w:rsidRPr="00034027">
        <w:rPr>
          <w:sz w:val="28"/>
          <w:szCs w:val="28"/>
        </w:rPr>
        <w:t xml:space="preserve">рекращении действия лицензий (в </w:t>
      </w:r>
      <w:r w:rsidRPr="00034027">
        <w:rPr>
          <w:sz w:val="28"/>
          <w:szCs w:val="28"/>
        </w:rPr>
        <w:t>2022 г. – 2 043 решения).</w:t>
      </w:r>
    </w:p>
    <w:p w:rsidR="00EF4B08" w:rsidRPr="00034027" w:rsidRDefault="00EF4B08" w:rsidP="00EF4B08">
      <w:pPr>
        <w:spacing w:line="360" w:lineRule="exact"/>
        <w:ind w:firstLine="709"/>
        <w:jc w:val="both"/>
        <w:rPr>
          <w:sz w:val="28"/>
          <w:szCs w:val="28"/>
        </w:rPr>
      </w:pPr>
      <w:r w:rsidRPr="00034027">
        <w:rPr>
          <w:sz w:val="28"/>
          <w:szCs w:val="28"/>
        </w:rPr>
        <w:t>В 2023 г</w:t>
      </w:r>
      <w:r w:rsidR="00F93222" w:rsidRPr="00034027">
        <w:rPr>
          <w:sz w:val="28"/>
          <w:szCs w:val="28"/>
        </w:rPr>
        <w:t>оду</w:t>
      </w:r>
      <w:r w:rsidRPr="00034027">
        <w:rPr>
          <w:sz w:val="28"/>
          <w:szCs w:val="28"/>
        </w:rPr>
        <w:t xml:space="preserve"> было прекращено действие 1</w:t>
      </w:r>
      <w:r w:rsidR="00F93222" w:rsidRPr="00034027">
        <w:rPr>
          <w:sz w:val="28"/>
          <w:szCs w:val="28"/>
        </w:rPr>
        <w:t> </w:t>
      </w:r>
      <w:r w:rsidRPr="00034027">
        <w:rPr>
          <w:sz w:val="28"/>
          <w:szCs w:val="28"/>
        </w:rPr>
        <w:t xml:space="preserve">862 лицензий в соответствии подпунктом 5 пункта 2 статьи 39 Федерального закона от 07.07.2003 № 126-ФЗ </w:t>
      </w:r>
      <w:r w:rsidRPr="00034027">
        <w:rPr>
          <w:sz w:val="28"/>
          <w:szCs w:val="28"/>
        </w:rPr>
        <w:br/>
        <w:t xml:space="preserve">«О связи» (непредставления отчета, предусмотренного </w:t>
      </w:r>
      <w:r w:rsidRPr="00034027">
        <w:rPr>
          <w:rStyle w:val="aff1"/>
          <w:color w:val="auto"/>
          <w:sz w:val="28"/>
          <w:szCs w:val="28"/>
        </w:rPr>
        <w:t>пунктом 15 статьи 46</w:t>
      </w:r>
      <w:r w:rsidRPr="00034027">
        <w:rPr>
          <w:sz w:val="28"/>
          <w:szCs w:val="28"/>
        </w:rPr>
        <w:t xml:space="preserve"> указанного Федерального закона, или представление отчета, содержащего заведомо недостоверные или неполные сведения об оказанных оператором связи услугах связи).</w:t>
      </w:r>
    </w:p>
    <w:p w:rsidR="00EF4B08" w:rsidRPr="00034027" w:rsidRDefault="00EF4B08" w:rsidP="00EF4B08">
      <w:pPr>
        <w:spacing w:line="360" w:lineRule="exact"/>
        <w:ind w:firstLine="709"/>
        <w:jc w:val="both"/>
        <w:rPr>
          <w:sz w:val="28"/>
          <w:szCs w:val="28"/>
        </w:rPr>
      </w:pPr>
      <w:r w:rsidRPr="00034027">
        <w:rPr>
          <w:sz w:val="28"/>
          <w:szCs w:val="28"/>
        </w:rPr>
        <w:t xml:space="preserve">По представлениям территориальных органов Роскомнадзора в 2023 году было приостановлено действие 11 лицензий (в 2022 году было приостановлено действие одной лицензии). Решения по возобновлению действия лицензий </w:t>
      </w:r>
      <w:r w:rsidRPr="00034027">
        <w:rPr>
          <w:sz w:val="28"/>
          <w:szCs w:val="28"/>
        </w:rPr>
        <w:br/>
        <w:t>в 2023 году не принимались (в 2022 г. было возобновлено действие двух лицензий).</w:t>
      </w:r>
    </w:p>
    <w:p w:rsidR="00EF4B08" w:rsidRPr="00034027" w:rsidRDefault="00EF4B08" w:rsidP="00EF4B08">
      <w:pPr>
        <w:spacing w:line="360" w:lineRule="exact"/>
        <w:ind w:firstLine="709"/>
        <w:jc w:val="both"/>
        <w:rPr>
          <w:sz w:val="28"/>
        </w:rPr>
      </w:pPr>
      <w:r w:rsidRPr="00034027">
        <w:rPr>
          <w:sz w:val="28"/>
        </w:rPr>
        <w:t>В соответствии с Положением об особенностях применения законодательства Российской Федерации в области связи на территориях Донецкой Народной Республики, Луганской Народной Республики, Запорожской области и Херсонской области, утвержденным постанов</w:t>
      </w:r>
      <w:r w:rsidR="00F93222" w:rsidRPr="00034027">
        <w:rPr>
          <w:sz w:val="28"/>
        </w:rPr>
        <w:t>лением Правительства Российской </w:t>
      </w:r>
      <w:r w:rsidRPr="00034027">
        <w:rPr>
          <w:sz w:val="28"/>
        </w:rPr>
        <w:t>Федерации от 14.02.2023 № 212, организациям, осуществляющим деятельность в области связи на территориях новых субъектов Российской Федерации, Роскомнадзором предоставлено 263 лицензии на осуществление деятельности в области оказания услуг связи.</w:t>
      </w:r>
    </w:p>
    <w:p w:rsidR="00A027D3" w:rsidRPr="00034027" w:rsidRDefault="00A027D3" w:rsidP="00EF4B08">
      <w:pPr>
        <w:spacing w:line="360" w:lineRule="exact"/>
        <w:ind w:firstLine="709"/>
        <w:jc w:val="both"/>
        <w:rPr>
          <w:sz w:val="28"/>
          <w:szCs w:val="28"/>
        </w:rPr>
      </w:pPr>
    </w:p>
    <w:p w:rsidR="00FE0511" w:rsidRPr="00034027" w:rsidRDefault="00FE0511" w:rsidP="00A2588B">
      <w:pPr>
        <w:spacing w:line="360" w:lineRule="exact"/>
        <w:ind w:firstLine="709"/>
        <w:jc w:val="both"/>
        <w:rPr>
          <w:bCs/>
          <w:i/>
          <w:sz w:val="28"/>
          <w:szCs w:val="28"/>
        </w:rPr>
      </w:pPr>
      <w:r w:rsidRPr="00034027">
        <w:rPr>
          <w:bCs/>
          <w:i/>
          <w:sz w:val="28"/>
          <w:szCs w:val="28"/>
        </w:rPr>
        <w:t>Принятие решений по вопросам лицензиро</w:t>
      </w:r>
      <w:r w:rsidR="00A51634" w:rsidRPr="00034027">
        <w:rPr>
          <w:bCs/>
          <w:i/>
          <w:sz w:val="28"/>
          <w:szCs w:val="28"/>
        </w:rPr>
        <w:t>вания по поступившим заявлениям</w:t>
      </w:r>
    </w:p>
    <w:p w:rsidR="00740DE8" w:rsidRPr="006414A5" w:rsidRDefault="00740DE8" w:rsidP="00A2588B">
      <w:pPr>
        <w:pStyle w:val="21"/>
        <w:spacing w:after="0" w:line="360" w:lineRule="exact"/>
        <w:ind w:firstLine="709"/>
        <w:rPr>
          <w:sz w:val="28"/>
          <w:szCs w:val="28"/>
        </w:rPr>
      </w:pPr>
      <w:r w:rsidRPr="00034027">
        <w:rPr>
          <w:sz w:val="28"/>
          <w:szCs w:val="28"/>
        </w:rPr>
        <w:t xml:space="preserve">Выполнение основных показателей, отражающих уровень достижения </w:t>
      </w:r>
      <w:r w:rsidR="00C0002E" w:rsidRPr="00034027">
        <w:rPr>
          <w:sz w:val="28"/>
          <w:szCs w:val="28"/>
        </w:rPr>
        <w:t xml:space="preserve">задачи, представлено </w:t>
      </w:r>
      <w:r w:rsidR="006414A5" w:rsidRPr="00034027">
        <w:rPr>
          <w:sz w:val="28"/>
          <w:szCs w:val="28"/>
        </w:rPr>
        <w:t>в таблице 4.</w:t>
      </w:r>
    </w:p>
    <w:p w:rsidR="00EC0EDF" w:rsidRPr="00E76DA5" w:rsidRDefault="006414A5" w:rsidP="006414A5">
      <w:pPr>
        <w:pStyle w:val="21"/>
        <w:spacing w:after="0"/>
        <w:ind w:firstLine="709"/>
        <w:jc w:val="right"/>
        <w:rPr>
          <w:bCs w:val="0"/>
          <w:sz w:val="28"/>
          <w:szCs w:val="28"/>
        </w:rPr>
      </w:pPr>
      <w:r w:rsidRPr="006414A5">
        <w:rPr>
          <w:bCs w:val="0"/>
          <w:sz w:val="28"/>
          <w:szCs w:val="28"/>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8"/>
        <w:gridCol w:w="1770"/>
        <w:gridCol w:w="1721"/>
      </w:tblGrid>
      <w:tr w:rsidR="007E3A8D" w:rsidRPr="002A0D45" w:rsidTr="00DB296E">
        <w:trPr>
          <w:trHeight w:val="461"/>
        </w:trPr>
        <w:tc>
          <w:tcPr>
            <w:tcW w:w="3302" w:type="pct"/>
            <w:vMerge w:val="restart"/>
            <w:vAlign w:val="center"/>
          </w:tcPr>
          <w:p w:rsidR="007E3A8D" w:rsidRPr="002A0D45" w:rsidRDefault="007E3A8D" w:rsidP="00F80854">
            <w:pPr>
              <w:jc w:val="center"/>
              <w:rPr>
                <w:b/>
                <w:bCs/>
              </w:rPr>
            </w:pPr>
            <w:r w:rsidRPr="002A0D45">
              <w:rPr>
                <w:b/>
                <w:bCs/>
              </w:rPr>
              <w:t>Показатель</w:t>
            </w:r>
          </w:p>
        </w:tc>
        <w:tc>
          <w:tcPr>
            <w:tcW w:w="1698" w:type="pct"/>
            <w:gridSpan w:val="2"/>
            <w:vAlign w:val="center"/>
          </w:tcPr>
          <w:p w:rsidR="007E3A8D" w:rsidRPr="002A0D45" w:rsidRDefault="007E3A8D" w:rsidP="00F80854">
            <w:pPr>
              <w:jc w:val="center"/>
              <w:rPr>
                <w:b/>
                <w:bCs/>
              </w:rPr>
            </w:pPr>
            <w:r w:rsidRPr="002A0D45">
              <w:rPr>
                <w:b/>
                <w:bCs/>
              </w:rPr>
              <w:t>Количество</w:t>
            </w:r>
          </w:p>
        </w:tc>
      </w:tr>
      <w:tr w:rsidR="00D434F8" w:rsidRPr="002A0D45" w:rsidTr="00DB296E">
        <w:trPr>
          <w:trHeight w:val="746"/>
        </w:trPr>
        <w:tc>
          <w:tcPr>
            <w:tcW w:w="3302" w:type="pct"/>
            <w:vMerge/>
            <w:vAlign w:val="center"/>
          </w:tcPr>
          <w:p w:rsidR="00D434F8" w:rsidRPr="002A0D45" w:rsidRDefault="00D434F8" w:rsidP="00F80854">
            <w:pPr>
              <w:jc w:val="center"/>
              <w:rPr>
                <w:b/>
                <w:bCs/>
                <w:color w:val="548DD4" w:themeColor="text2" w:themeTint="99"/>
              </w:rPr>
            </w:pPr>
          </w:p>
        </w:tc>
        <w:tc>
          <w:tcPr>
            <w:tcW w:w="861" w:type="pct"/>
            <w:vAlign w:val="center"/>
          </w:tcPr>
          <w:p w:rsidR="00D434F8" w:rsidRPr="002A0D45" w:rsidRDefault="00DB296E" w:rsidP="00003FFB">
            <w:pPr>
              <w:jc w:val="center"/>
              <w:rPr>
                <w:b/>
                <w:bCs/>
              </w:rPr>
            </w:pPr>
            <w:r w:rsidRPr="002A0D45">
              <w:rPr>
                <w:b/>
                <w:bCs/>
              </w:rPr>
              <w:t>202</w:t>
            </w:r>
            <w:r w:rsidR="00003FFB">
              <w:rPr>
                <w:b/>
                <w:bCs/>
              </w:rPr>
              <w:t>3</w:t>
            </w:r>
            <w:r w:rsidR="00D434F8" w:rsidRPr="002A0D45">
              <w:rPr>
                <w:b/>
                <w:bCs/>
              </w:rPr>
              <w:t xml:space="preserve"> год показатель</w:t>
            </w:r>
          </w:p>
        </w:tc>
        <w:tc>
          <w:tcPr>
            <w:tcW w:w="837" w:type="pct"/>
            <w:vAlign w:val="center"/>
          </w:tcPr>
          <w:p w:rsidR="00D434F8" w:rsidRPr="002A0D45" w:rsidRDefault="00003FFB" w:rsidP="00A55CBD">
            <w:pPr>
              <w:jc w:val="center"/>
              <w:rPr>
                <w:b/>
                <w:bCs/>
              </w:rPr>
            </w:pPr>
            <w:r>
              <w:rPr>
                <w:b/>
                <w:bCs/>
              </w:rPr>
              <w:t>2023</w:t>
            </w:r>
            <w:r w:rsidR="00D434F8" w:rsidRPr="002A0D45">
              <w:rPr>
                <w:b/>
                <w:bCs/>
              </w:rPr>
              <w:t xml:space="preserve"> год выполнение</w:t>
            </w:r>
          </w:p>
        </w:tc>
      </w:tr>
      <w:tr w:rsidR="00CF517B" w:rsidRPr="002A0D45" w:rsidTr="00DB296E">
        <w:trPr>
          <w:trHeight w:val="461"/>
        </w:trPr>
        <w:tc>
          <w:tcPr>
            <w:tcW w:w="3302" w:type="pct"/>
            <w:vAlign w:val="center"/>
          </w:tcPr>
          <w:p w:rsidR="00CF517B" w:rsidRPr="002A0D45" w:rsidRDefault="00CF517B" w:rsidP="00CF517B">
            <w:pPr>
              <w:jc w:val="both"/>
              <w:rPr>
                <w:b/>
                <w:bCs/>
              </w:rPr>
            </w:pPr>
            <w:r w:rsidRPr="002A0D45">
              <w:rPr>
                <w:bCs/>
              </w:rPr>
              <w:t>Доля заявлений о выдаче лицензий в области оказания услуг связи, рассмотренных в установленные законодательством сроки</w:t>
            </w:r>
          </w:p>
        </w:tc>
        <w:tc>
          <w:tcPr>
            <w:tcW w:w="861" w:type="pct"/>
            <w:vAlign w:val="center"/>
          </w:tcPr>
          <w:p w:rsidR="00CF517B" w:rsidRPr="002A0D45" w:rsidRDefault="00CF517B" w:rsidP="00F71C83">
            <w:pPr>
              <w:jc w:val="center"/>
            </w:pPr>
            <w:r w:rsidRPr="002A0D45">
              <w:t>100 %</w:t>
            </w:r>
          </w:p>
        </w:tc>
        <w:tc>
          <w:tcPr>
            <w:tcW w:w="837" w:type="pct"/>
            <w:vAlign w:val="center"/>
          </w:tcPr>
          <w:p w:rsidR="00CF517B" w:rsidRPr="002A0D45" w:rsidRDefault="00CF517B" w:rsidP="00F71C83">
            <w:pPr>
              <w:jc w:val="center"/>
              <w:rPr>
                <w:bCs/>
              </w:rPr>
            </w:pPr>
            <w:r w:rsidRPr="002A0D45">
              <w:rPr>
                <w:bCs/>
              </w:rPr>
              <w:t>100 %</w:t>
            </w:r>
          </w:p>
        </w:tc>
      </w:tr>
      <w:tr w:rsidR="00CF517B" w:rsidRPr="00927524" w:rsidTr="00DB296E">
        <w:trPr>
          <w:trHeight w:val="853"/>
        </w:trPr>
        <w:tc>
          <w:tcPr>
            <w:tcW w:w="3302" w:type="pct"/>
            <w:vAlign w:val="center"/>
          </w:tcPr>
          <w:p w:rsidR="00CF517B" w:rsidRPr="002A0D45" w:rsidRDefault="00CF517B" w:rsidP="00CF517B">
            <w:pPr>
              <w:jc w:val="both"/>
              <w:rPr>
                <w:b/>
                <w:bCs/>
              </w:rPr>
            </w:pPr>
            <w:r w:rsidRPr="002A0D45">
              <w:rPr>
                <w:bCs/>
              </w:rPr>
              <w:t>Доля обжалованных решений о выдаче (отказе в выдаче) лицензий в области оказания услуг связи</w:t>
            </w:r>
          </w:p>
        </w:tc>
        <w:tc>
          <w:tcPr>
            <w:tcW w:w="861" w:type="pct"/>
            <w:vAlign w:val="center"/>
          </w:tcPr>
          <w:p w:rsidR="00CF517B" w:rsidRPr="002A0D45" w:rsidRDefault="00CF517B" w:rsidP="00F71C83">
            <w:pPr>
              <w:jc w:val="center"/>
            </w:pPr>
            <w:r w:rsidRPr="002A0D45">
              <w:t>0 %</w:t>
            </w:r>
          </w:p>
        </w:tc>
        <w:tc>
          <w:tcPr>
            <w:tcW w:w="837" w:type="pct"/>
            <w:vAlign w:val="center"/>
          </w:tcPr>
          <w:p w:rsidR="00CF517B" w:rsidRPr="00927524" w:rsidRDefault="00CF517B" w:rsidP="00F71C83">
            <w:pPr>
              <w:jc w:val="center"/>
              <w:rPr>
                <w:bCs/>
              </w:rPr>
            </w:pPr>
            <w:r w:rsidRPr="002A0D45">
              <w:rPr>
                <w:bCs/>
              </w:rPr>
              <w:t>0 %</w:t>
            </w:r>
          </w:p>
        </w:tc>
      </w:tr>
    </w:tbl>
    <w:p w:rsidR="00B422DA" w:rsidRPr="00E76DA5" w:rsidRDefault="00B422DA" w:rsidP="00003FFB">
      <w:pPr>
        <w:spacing w:line="360" w:lineRule="exact"/>
        <w:ind w:firstLine="709"/>
        <w:jc w:val="both"/>
        <w:rPr>
          <w:bCs/>
          <w:color w:val="000000" w:themeColor="text1"/>
          <w:sz w:val="28"/>
          <w:szCs w:val="28"/>
        </w:rPr>
      </w:pPr>
    </w:p>
    <w:p w:rsidR="00003FFB" w:rsidRPr="00034027" w:rsidRDefault="00003FFB" w:rsidP="00003FFB">
      <w:pPr>
        <w:spacing w:line="360" w:lineRule="exact"/>
        <w:ind w:firstLine="709"/>
        <w:jc w:val="both"/>
        <w:rPr>
          <w:sz w:val="28"/>
        </w:rPr>
      </w:pPr>
      <w:r w:rsidRPr="00034027">
        <w:rPr>
          <w:sz w:val="28"/>
        </w:rPr>
        <w:t>По состоянию на 31.12.2023 в реестре лицензий в области связи зарегистрировано 27</w:t>
      </w:r>
      <w:r w:rsidR="00EE0A7E" w:rsidRPr="00034027">
        <w:rPr>
          <w:sz w:val="28"/>
        </w:rPr>
        <w:t> </w:t>
      </w:r>
      <w:r w:rsidRPr="00034027">
        <w:rPr>
          <w:sz w:val="28"/>
        </w:rPr>
        <w:t>906 действующих лицензий, в том числе:</w:t>
      </w:r>
    </w:p>
    <w:p w:rsidR="00003FFB" w:rsidRPr="00034027" w:rsidRDefault="00003FFB" w:rsidP="00003FFB">
      <w:pPr>
        <w:spacing w:line="360" w:lineRule="exact"/>
        <w:ind w:firstLine="709"/>
        <w:jc w:val="both"/>
        <w:rPr>
          <w:b/>
          <w:sz w:val="28"/>
        </w:rPr>
      </w:pPr>
      <w:r w:rsidRPr="00034027">
        <w:rPr>
          <w:sz w:val="28"/>
        </w:rPr>
        <w:t>услуги электросвязи – 21</w:t>
      </w:r>
      <w:r w:rsidR="00EE0A7E" w:rsidRPr="00034027">
        <w:rPr>
          <w:sz w:val="28"/>
        </w:rPr>
        <w:t> </w:t>
      </w:r>
      <w:r w:rsidRPr="00034027">
        <w:rPr>
          <w:sz w:val="28"/>
        </w:rPr>
        <w:t>526;</w:t>
      </w:r>
    </w:p>
    <w:p w:rsidR="00003FFB" w:rsidRPr="00034027" w:rsidRDefault="00003FFB" w:rsidP="00003FFB">
      <w:pPr>
        <w:spacing w:line="360" w:lineRule="exact"/>
        <w:ind w:firstLine="709"/>
        <w:jc w:val="both"/>
        <w:rPr>
          <w:b/>
          <w:sz w:val="28"/>
        </w:rPr>
      </w:pPr>
      <w:r w:rsidRPr="00034027">
        <w:rPr>
          <w:sz w:val="28"/>
        </w:rPr>
        <w:t>услуги связи для целей телерадиовещания – 5</w:t>
      </w:r>
      <w:r w:rsidR="00EE0A7E" w:rsidRPr="00034027">
        <w:rPr>
          <w:sz w:val="28"/>
        </w:rPr>
        <w:t> </w:t>
      </w:r>
      <w:r w:rsidRPr="00034027">
        <w:rPr>
          <w:sz w:val="28"/>
        </w:rPr>
        <w:t>911;</w:t>
      </w:r>
    </w:p>
    <w:p w:rsidR="00003FFB" w:rsidRPr="00034027" w:rsidRDefault="00003FFB" w:rsidP="00003FFB">
      <w:pPr>
        <w:spacing w:line="360" w:lineRule="exact"/>
        <w:ind w:firstLine="709"/>
        <w:jc w:val="both"/>
        <w:rPr>
          <w:b/>
          <w:sz w:val="28"/>
        </w:rPr>
      </w:pPr>
      <w:r w:rsidRPr="00034027">
        <w:rPr>
          <w:sz w:val="28"/>
        </w:rPr>
        <w:t>услуги почтовой связи – 469.</w:t>
      </w:r>
    </w:p>
    <w:p w:rsidR="00003FFB" w:rsidRPr="00034027" w:rsidRDefault="00003FFB" w:rsidP="00003FFB">
      <w:pPr>
        <w:pStyle w:val="210"/>
        <w:widowControl/>
        <w:spacing w:line="360" w:lineRule="exact"/>
        <w:rPr>
          <w:b w:val="0"/>
          <w:szCs w:val="28"/>
        </w:rPr>
      </w:pPr>
      <w:r w:rsidRPr="00034027">
        <w:rPr>
          <w:b w:val="0"/>
          <w:szCs w:val="28"/>
        </w:rPr>
        <w:t xml:space="preserve">Общее количество лицензиатов, </w:t>
      </w:r>
      <w:r w:rsidR="00EE0A7E" w:rsidRPr="00034027">
        <w:rPr>
          <w:b w:val="0"/>
          <w:szCs w:val="28"/>
        </w:rPr>
        <w:t>имеющих действующие лицензии на </w:t>
      </w:r>
      <w:r w:rsidRPr="00034027">
        <w:rPr>
          <w:b w:val="0"/>
          <w:szCs w:val="28"/>
        </w:rPr>
        <w:t>оказание услуг связи – 9</w:t>
      </w:r>
      <w:r w:rsidR="00EE0A7E" w:rsidRPr="00034027">
        <w:rPr>
          <w:b w:val="0"/>
          <w:szCs w:val="28"/>
        </w:rPr>
        <w:t> </w:t>
      </w:r>
      <w:r w:rsidRPr="00034027">
        <w:rPr>
          <w:b w:val="0"/>
          <w:szCs w:val="28"/>
        </w:rPr>
        <w:t>842, из них:</w:t>
      </w:r>
    </w:p>
    <w:p w:rsidR="00003FFB" w:rsidRPr="00034027" w:rsidRDefault="00003FFB" w:rsidP="00003FFB">
      <w:pPr>
        <w:pStyle w:val="210"/>
        <w:widowControl/>
        <w:spacing w:line="360" w:lineRule="exact"/>
        <w:rPr>
          <w:b w:val="0"/>
          <w:szCs w:val="28"/>
        </w:rPr>
      </w:pPr>
      <w:r w:rsidRPr="00034027">
        <w:rPr>
          <w:b w:val="0"/>
          <w:szCs w:val="28"/>
        </w:rPr>
        <w:t>по электросвязи – 7</w:t>
      </w:r>
      <w:r w:rsidR="00EE0A7E" w:rsidRPr="00034027">
        <w:rPr>
          <w:b w:val="0"/>
          <w:szCs w:val="28"/>
        </w:rPr>
        <w:t> </w:t>
      </w:r>
      <w:r w:rsidRPr="00034027">
        <w:rPr>
          <w:b w:val="0"/>
          <w:szCs w:val="28"/>
        </w:rPr>
        <w:t>182;</w:t>
      </w:r>
    </w:p>
    <w:p w:rsidR="00003FFB" w:rsidRPr="00034027" w:rsidRDefault="00003FFB" w:rsidP="00003FFB">
      <w:pPr>
        <w:pStyle w:val="210"/>
        <w:widowControl/>
        <w:spacing w:line="360" w:lineRule="exact"/>
        <w:rPr>
          <w:b w:val="0"/>
          <w:szCs w:val="28"/>
        </w:rPr>
      </w:pPr>
      <w:r w:rsidRPr="00034027">
        <w:rPr>
          <w:b w:val="0"/>
          <w:szCs w:val="28"/>
        </w:rPr>
        <w:t>по телевидению и радиовещанию – 3</w:t>
      </w:r>
      <w:r w:rsidR="00EE0A7E" w:rsidRPr="00034027">
        <w:rPr>
          <w:b w:val="0"/>
          <w:szCs w:val="28"/>
        </w:rPr>
        <w:t> </w:t>
      </w:r>
      <w:r w:rsidRPr="00034027">
        <w:rPr>
          <w:b w:val="0"/>
          <w:szCs w:val="28"/>
        </w:rPr>
        <w:t>553;</w:t>
      </w:r>
    </w:p>
    <w:p w:rsidR="00003FFB" w:rsidRPr="00034027" w:rsidRDefault="00003FFB" w:rsidP="00003FFB">
      <w:pPr>
        <w:pStyle w:val="210"/>
        <w:widowControl/>
        <w:spacing w:line="360" w:lineRule="exact"/>
        <w:rPr>
          <w:b w:val="0"/>
          <w:szCs w:val="28"/>
        </w:rPr>
      </w:pPr>
      <w:r w:rsidRPr="00034027">
        <w:rPr>
          <w:b w:val="0"/>
          <w:szCs w:val="28"/>
        </w:rPr>
        <w:t>по почтовой связи – 463.</w:t>
      </w:r>
    </w:p>
    <w:p w:rsidR="00426C15" w:rsidRPr="00114422" w:rsidRDefault="00F9408B" w:rsidP="00003FFB">
      <w:pPr>
        <w:spacing w:line="360" w:lineRule="exact"/>
        <w:ind w:firstLine="709"/>
        <w:jc w:val="both"/>
        <w:rPr>
          <w:bCs/>
          <w:sz w:val="28"/>
          <w:szCs w:val="28"/>
        </w:rPr>
      </w:pPr>
      <w:r w:rsidRPr="00034027">
        <w:rPr>
          <w:bCs/>
          <w:sz w:val="28"/>
          <w:szCs w:val="28"/>
        </w:rPr>
        <w:t xml:space="preserve">Распределение количества действующих лицензий по сферам услуг связи по состоянию </w:t>
      </w:r>
      <w:r w:rsidR="00FF7374" w:rsidRPr="00034027">
        <w:rPr>
          <w:bCs/>
          <w:sz w:val="28"/>
          <w:szCs w:val="28"/>
        </w:rPr>
        <w:t>на 31.12</w:t>
      </w:r>
      <w:r w:rsidR="00EE0A7E" w:rsidRPr="00034027">
        <w:rPr>
          <w:bCs/>
          <w:sz w:val="28"/>
          <w:szCs w:val="28"/>
        </w:rPr>
        <w:t>.2023</w:t>
      </w:r>
      <w:r w:rsidR="006536C1" w:rsidRPr="00034027">
        <w:rPr>
          <w:bCs/>
          <w:sz w:val="28"/>
          <w:szCs w:val="28"/>
        </w:rPr>
        <w:t xml:space="preserve"> показано на рисунке</w:t>
      </w:r>
      <w:r w:rsidR="00A03D27" w:rsidRPr="00034027">
        <w:rPr>
          <w:bCs/>
          <w:sz w:val="28"/>
          <w:szCs w:val="28"/>
        </w:rPr>
        <w:t xml:space="preserve"> </w:t>
      </w:r>
      <w:r w:rsidR="002A0D45" w:rsidRPr="00034027">
        <w:rPr>
          <w:bCs/>
          <w:sz w:val="28"/>
          <w:szCs w:val="28"/>
        </w:rPr>
        <w:t>4.</w:t>
      </w:r>
    </w:p>
    <w:p w:rsidR="00933F67" w:rsidRDefault="00933F67" w:rsidP="009856F4">
      <w:pPr>
        <w:jc w:val="center"/>
        <w:rPr>
          <w:noProof/>
          <w:szCs w:val="28"/>
        </w:rPr>
      </w:pPr>
      <w:r w:rsidRPr="003C34CF">
        <w:rPr>
          <w:noProof/>
          <w:color w:val="FF0000"/>
          <w:szCs w:val="28"/>
        </w:rPr>
        <w:drawing>
          <wp:inline distT="0" distB="0" distL="0" distR="0">
            <wp:extent cx="5447211" cy="2142308"/>
            <wp:effectExtent l="0" t="0" r="0" b="0"/>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EC0EDF" w:rsidRDefault="00EC0EDF" w:rsidP="009856F4">
      <w:pPr>
        <w:jc w:val="right"/>
        <w:rPr>
          <w:sz w:val="28"/>
          <w:szCs w:val="28"/>
        </w:rPr>
      </w:pPr>
      <w:r w:rsidRPr="002A0D45">
        <w:rPr>
          <w:sz w:val="28"/>
          <w:szCs w:val="28"/>
        </w:rPr>
        <w:t xml:space="preserve">Рис. </w:t>
      </w:r>
      <w:r w:rsidR="0067465A" w:rsidRPr="002A0D45">
        <w:rPr>
          <w:sz w:val="28"/>
          <w:szCs w:val="28"/>
        </w:rPr>
        <w:t>4</w:t>
      </w:r>
    </w:p>
    <w:p w:rsidR="00D626D6" w:rsidRPr="00933F67" w:rsidRDefault="00D626D6" w:rsidP="00933F67">
      <w:pPr>
        <w:spacing w:line="360" w:lineRule="exact"/>
        <w:ind w:firstLine="709"/>
        <w:jc w:val="both"/>
        <w:rPr>
          <w:sz w:val="28"/>
          <w:szCs w:val="28"/>
        </w:rPr>
      </w:pPr>
    </w:p>
    <w:p w:rsidR="00933F67" w:rsidRPr="00034027" w:rsidRDefault="00933F67" w:rsidP="00A2588B">
      <w:pPr>
        <w:pStyle w:val="210"/>
        <w:widowControl/>
        <w:spacing w:line="360" w:lineRule="exact"/>
        <w:rPr>
          <w:b w:val="0"/>
          <w:i/>
          <w:szCs w:val="28"/>
        </w:rPr>
      </w:pPr>
      <w:r w:rsidRPr="00034027">
        <w:rPr>
          <w:b w:val="0"/>
          <w:szCs w:val="28"/>
        </w:rPr>
        <w:t>В течение 2023 года в Роскомнадзор поступило 17 059 обращений по вопросам лицензирования, в том числе 6 675 заявлений о предоставлении новых лицензий, а также 10 384 заявления о продлении срока действия лицензий, о внесении изменений в реестр лицензий в области связи и заявлений о прекращении действия лицензий.</w:t>
      </w:r>
    </w:p>
    <w:p w:rsidR="00933F67" w:rsidRPr="00034027" w:rsidRDefault="00933F67" w:rsidP="00A2588B">
      <w:pPr>
        <w:pStyle w:val="210"/>
        <w:widowControl/>
        <w:spacing w:line="360" w:lineRule="exact"/>
        <w:rPr>
          <w:rFonts w:eastAsia="Calibri"/>
          <w:b w:val="0"/>
          <w:szCs w:val="28"/>
        </w:rPr>
      </w:pPr>
      <w:r w:rsidRPr="00034027">
        <w:rPr>
          <w:rFonts w:eastAsia="Calibri"/>
          <w:b w:val="0"/>
          <w:szCs w:val="28"/>
        </w:rPr>
        <w:t>В течение 2023 года в Роскомнадзор поступило 2 152 заявления о предоставлении информации из реестра лицензий в области связи.</w:t>
      </w:r>
    </w:p>
    <w:p w:rsidR="00933F67" w:rsidRPr="00034027" w:rsidRDefault="00933F67" w:rsidP="00A2588B">
      <w:pPr>
        <w:pStyle w:val="210"/>
        <w:widowControl/>
        <w:spacing w:line="360" w:lineRule="exact"/>
        <w:rPr>
          <w:b w:val="0"/>
          <w:szCs w:val="28"/>
        </w:rPr>
      </w:pPr>
      <w:r w:rsidRPr="00034027">
        <w:rPr>
          <w:rFonts w:eastAsia="Calibri"/>
          <w:b w:val="0"/>
          <w:szCs w:val="28"/>
        </w:rPr>
        <w:t xml:space="preserve">В соответствии с порядком и сроками, установленными действующим законодательством в области связи, по мере поступления заявлений подготовлены </w:t>
      </w:r>
      <w:r w:rsidRPr="00034027">
        <w:rPr>
          <w:rFonts w:eastAsia="Calibri"/>
          <w:b w:val="0"/>
          <w:szCs w:val="28"/>
        </w:rPr>
        <w:lastRenderedPageBreak/>
        <w:t>и утверждены 48 приказов Роскомнадзора по вопросам лицензирования деятельности в области оказания услуг связи</w:t>
      </w:r>
    </w:p>
    <w:p w:rsidR="00F9408B" w:rsidRPr="002A0D45" w:rsidRDefault="009856F4" w:rsidP="00A2588B">
      <w:pPr>
        <w:pStyle w:val="210"/>
        <w:widowControl/>
        <w:spacing w:line="360" w:lineRule="exact"/>
        <w:rPr>
          <w:szCs w:val="28"/>
        </w:rPr>
      </w:pPr>
      <w:r w:rsidRPr="00034027">
        <w:rPr>
          <w:b w:val="0"/>
          <w:szCs w:val="28"/>
        </w:rPr>
        <w:t xml:space="preserve">По результатам рассмотрения заявлений </w:t>
      </w:r>
      <w:r w:rsidR="00A03D27" w:rsidRPr="00034027">
        <w:rPr>
          <w:b w:val="0"/>
          <w:szCs w:val="28"/>
        </w:rPr>
        <w:t>о</w:t>
      </w:r>
      <w:r w:rsidR="00933F67" w:rsidRPr="00034027">
        <w:rPr>
          <w:b w:val="0"/>
          <w:szCs w:val="28"/>
        </w:rPr>
        <w:t xml:space="preserve"> предоставлении лицензий </w:t>
      </w:r>
      <w:r w:rsidR="00933F67" w:rsidRPr="00034027">
        <w:rPr>
          <w:b w:val="0"/>
          <w:szCs w:val="28"/>
        </w:rPr>
        <w:br/>
        <w:t>в 2023</w:t>
      </w:r>
      <w:r w:rsidR="00A03D27" w:rsidRPr="00034027">
        <w:rPr>
          <w:b w:val="0"/>
          <w:szCs w:val="28"/>
        </w:rPr>
        <w:t xml:space="preserve"> </w:t>
      </w:r>
      <w:r w:rsidRPr="00034027">
        <w:rPr>
          <w:b w:val="0"/>
          <w:szCs w:val="28"/>
        </w:rPr>
        <w:t xml:space="preserve">году приняты решения о выдаче новых лицензий, </w:t>
      </w:r>
      <w:r w:rsidR="0067465A" w:rsidRPr="00034027">
        <w:rPr>
          <w:b w:val="0"/>
        </w:rPr>
        <w:t xml:space="preserve">представлены </w:t>
      </w:r>
      <w:r w:rsidR="002A0D45" w:rsidRPr="00034027">
        <w:rPr>
          <w:b w:val="0"/>
        </w:rPr>
        <w:t>в таблицах 5, 6</w:t>
      </w:r>
      <w:r w:rsidR="00A55CBD" w:rsidRPr="00034027">
        <w:rPr>
          <w:b w:val="0"/>
        </w:rPr>
        <w:t xml:space="preserve">, </w:t>
      </w:r>
      <w:r w:rsidR="00A03D27" w:rsidRPr="00034027">
        <w:rPr>
          <w:b w:val="0"/>
          <w:szCs w:val="28"/>
        </w:rPr>
        <w:t xml:space="preserve">в </w:t>
      </w:r>
      <w:r w:rsidRPr="00034027">
        <w:rPr>
          <w:b w:val="0"/>
          <w:szCs w:val="28"/>
        </w:rPr>
        <w:t>том числе:</w:t>
      </w:r>
    </w:p>
    <w:p w:rsidR="009A6D81" w:rsidRPr="000909C7" w:rsidRDefault="009A6D81" w:rsidP="002A0D45">
      <w:pPr>
        <w:pStyle w:val="310"/>
        <w:widowControl/>
        <w:spacing w:line="276" w:lineRule="auto"/>
        <w:ind w:left="0" w:firstLine="709"/>
      </w:pPr>
      <w:r w:rsidRPr="002A0D45">
        <w:t>по видам услуг связи:</w:t>
      </w:r>
    </w:p>
    <w:p w:rsidR="00EC0EDF" w:rsidRDefault="00EC0EDF" w:rsidP="009A6D81">
      <w:pPr>
        <w:pStyle w:val="310"/>
        <w:widowControl/>
        <w:spacing w:line="240" w:lineRule="atLeast"/>
        <w:ind w:left="0" w:firstLine="0"/>
        <w:jc w:val="right"/>
        <w:rPr>
          <w:rFonts w:ascii="Times New Roman CYR" w:hAnsi="Times New Roman CYR"/>
        </w:rPr>
      </w:pPr>
      <w:r w:rsidRPr="002A0D45">
        <w:rPr>
          <w:rFonts w:ascii="Times New Roman CYR" w:hAnsi="Times New Roman CYR"/>
        </w:rPr>
        <w:t xml:space="preserve">Таблица </w:t>
      </w:r>
      <w:r w:rsidR="002A0D45" w:rsidRPr="002A0D45">
        <w:rPr>
          <w:rFonts w:ascii="Times New Roman CYR" w:hAnsi="Times New Roman CYR"/>
        </w:rPr>
        <w:t>5</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4643"/>
        <w:gridCol w:w="5634"/>
      </w:tblGrid>
      <w:tr w:rsidR="00A03D27" w:rsidRPr="00A03D27" w:rsidTr="00A03D27">
        <w:trPr>
          <w:trHeight w:val="514"/>
        </w:trPr>
        <w:tc>
          <w:tcPr>
            <w:tcW w:w="2259" w:type="pct"/>
            <w:vAlign w:val="center"/>
          </w:tcPr>
          <w:p w:rsidR="00A03D27" w:rsidRPr="00A03D27" w:rsidRDefault="00A03D27" w:rsidP="00A03D27">
            <w:pPr>
              <w:pStyle w:val="310"/>
              <w:widowControl/>
              <w:spacing w:line="240" w:lineRule="atLeast"/>
              <w:ind w:left="0" w:firstLine="0"/>
              <w:jc w:val="center"/>
              <w:rPr>
                <w:b/>
                <w:sz w:val="24"/>
                <w:szCs w:val="24"/>
              </w:rPr>
            </w:pPr>
            <w:r w:rsidRPr="00A03D27">
              <w:rPr>
                <w:b/>
                <w:sz w:val="24"/>
                <w:szCs w:val="24"/>
              </w:rPr>
              <w:t>Вид услуг связи</w:t>
            </w:r>
          </w:p>
        </w:tc>
        <w:tc>
          <w:tcPr>
            <w:tcW w:w="2741" w:type="pct"/>
            <w:vAlign w:val="center"/>
          </w:tcPr>
          <w:p w:rsidR="00A03D27" w:rsidRPr="00A03D27" w:rsidRDefault="00A03D27" w:rsidP="00A03D27">
            <w:pPr>
              <w:pStyle w:val="310"/>
              <w:widowControl/>
              <w:spacing w:line="240" w:lineRule="atLeast"/>
              <w:ind w:left="0" w:firstLine="0"/>
              <w:jc w:val="center"/>
              <w:rPr>
                <w:b/>
                <w:sz w:val="24"/>
                <w:szCs w:val="24"/>
              </w:rPr>
            </w:pPr>
            <w:r w:rsidRPr="00A03D27">
              <w:rPr>
                <w:b/>
                <w:sz w:val="24"/>
                <w:szCs w:val="24"/>
              </w:rPr>
              <w:t>Количество лицензий, выданных</w:t>
            </w:r>
            <w:r>
              <w:rPr>
                <w:b/>
                <w:sz w:val="24"/>
                <w:szCs w:val="24"/>
              </w:rPr>
              <w:t xml:space="preserve"> </w:t>
            </w:r>
            <w:r w:rsidR="00804B9C">
              <w:rPr>
                <w:b/>
                <w:sz w:val="24"/>
                <w:szCs w:val="24"/>
              </w:rPr>
              <w:t>в 2023</w:t>
            </w:r>
            <w:r w:rsidRPr="00A03D27">
              <w:rPr>
                <w:b/>
                <w:sz w:val="24"/>
                <w:szCs w:val="24"/>
              </w:rPr>
              <w:t xml:space="preserve"> г</w:t>
            </w:r>
            <w:r>
              <w:rPr>
                <w:b/>
                <w:sz w:val="24"/>
                <w:szCs w:val="24"/>
              </w:rPr>
              <w:t>оду</w:t>
            </w:r>
          </w:p>
        </w:tc>
      </w:tr>
      <w:tr w:rsidR="00804B9C" w:rsidRPr="00A03D27" w:rsidTr="009842D6">
        <w:trPr>
          <w:trHeight w:val="422"/>
        </w:trPr>
        <w:tc>
          <w:tcPr>
            <w:tcW w:w="2259" w:type="pct"/>
            <w:vAlign w:val="center"/>
          </w:tcPr>
          <w:p w:rsidR="00804B9C" w:rsidRPr="00A03D27" w:rsidRDefault="00804B9C" w:rsidP="00A03D27">
            <w:pPr>
              <w:pStyle w:val="310"/>
              <w:widowControl/>
              <w:spacing w:line="240" w:lineRule="atLeast"/>
              <w:ind w:left="0" w:firstLine="0"/>
              <w:jc w:val="left"/>
              <w:rPr>
                <w:sz w:val="24"/>
                <w:szCs w:val="24"/>
              </w:rPr>
            </w:pPr>
            <w:r w:rsidRPr="00A03D27">
              <w:rPr>
                <w:sz w:val="24"/>
                <w:szCs w:val="24"/>
              </w:rPr>
              <w:t>услуги электросвязи</w:t>
            </w:r>
          </w:p>
        </w:tc>
        <w:tc>
          <w:tcPr>
            <w:tcW w:w="2741" w:type="pct"/>
            <w:vAlign w:val="center"/>
          </w:tcPr>
          <w:p w:rsidR="00804B9C" w:rsidRPr="00804B9C" w:rsidRDefault="00804B9C" w:rsidP="009842D6">
            <w:pPr>
              <w:pStyle w:val="310"/>
              <w:widowControl/>
              <w:spacing w:line="240" w:lineRule="atLeast"/>
              <w:ind w:left="0"/>
              <w:jc w:val="center"/>
              <w:rPr>
                <w:sz w:val="24"/>
                <w:szCs w:val="24"/>
              </w:rPr>
            </w:pPr>
            <w:r w:rsidRPr="00804B9C">
              <w:rPr>
                <w:sz w:val="24"/>
                <w:szCs w:val="24"/>
              </w:rPr>
              <w:t>4</w:t>
            </w:r>
            <w:r w:rsidR="009842D6">
              <w:rPr>
                <w:sz w:val="24"/>
                <w:szCs w:val="24"/>
              </w:rPr>
              <w:t> </w:t>
            </w:r>
            <w:r w:rsidRPr="00804B9C">
              <w:rPr>
                <w:sz w:val="24"/>
                <w:szCs w:val="24"/>
              </w:rPr>
              <w:t>827</w:t>
            </w:r>
          </w:p>
        </w:tc>
      </w:tr>
      <w:tr w:rsidR="00804B9C" w:rsidRPr="00A03D27" w:rsidTr="009842D6">
        <w:trPr>
          <w:trHeight w:val="400"/>
        </w:trPr>
        <w:tc>
          <w:tcPr>
            <w:tcW w:w="2259" w:type="pct"/>
            <w:vAlign w:val="center"/>
          </w:tcPr>
          <w:p w:rsidR="00804B9C" w:rsidRPr="00A03D27" w:rsidRDefault="00804B9C" w:rsidP="00A03D27">
            <w:pPr>
              <w:pStyle w:val="310"/>
              <w:widowControl/>
              <w:spacing w:line="240" w:lineRule="atLeast"/>
              <w:ind w:left="0" w:firstLine="0"/>
              <w:jc w:val="left"/>
              <w:rPr>
                <w:sz w:val="24"/>
                <w:szCs w:val="24"/>
              </w:rPr>
            </w:pPr>
            <w:r w:rsidRPr="00A03D27">
              <w:rPr>
                <w:sz w:val="24"/>
                <w:szCs w:val="24"/>
              </w:rPr>
              <w:t>услуги связи для целей телерадиовещания</w:t>
            </w:r>
          </w:p>
        </w:tc>
        <w:tc>
          <w:tcPr>
            <w:tcW w:w="2741" w:type="pct"/>
            <w:vAlign w:val="center"/>
          </w:tcPr>
          <w:p w:rsidR="00804B9C" w:rsidRPr="00804B9C" w:rsidRDefault="00804B9C" w:rsidP="009842D6">
            <w:pPr>
              <w:pStyle w:val="310"/>
              <w:widowControl/>
              <w:spacing w:line="240" w:lineRule="atLeast"/>
              <w:ind w:left="0"/>
              <w:jc w:val="center"/>
              <w:rPr>
                <w:sz w:val="24"/>
                <w:szCs w:val="24"/>
              </w:rPr>
            </w:pPr>
            <w:r w:rsidRPr="00804B9C">
              <w:rPr>
                <w:sz w:val="24"/>
                <w:szCs w:val="24"/>
              </w:rPr>
              <w:t>8</w:t>
            </w:r>
            <w:r w:rsidR="009842D6">
              <w:rPr>
                <w:sz w:val="24"/>
                <w:szCs w:val="24"/>
              </w:rPr>
              <w:t> </w:t>
            </w:r>
            <w:r w:rsidRPr="00804B9C">
              <w:rPr>
                <w:sz w:val="24"/>
                <w:szCs w:val="24"/>
              </w:rPr>
              <w:t>21</w:t>
            </w:r>
          </w:p>
        </w:tc>
      </w:tr>
      <w:tr w:rsidR="00804B9C" w:rsidRPr="00A03D27" w:rsidTr="009842D6">
        <w:trPr>
          <w:trHeight w:val="405"/>
        </w:trPr>
        <w:tc>
          <w:tcPr>
            <w:tcW w:w="2259" w:type="pct"/>
            <w:vAlign w:val="center"/>
          </w:tcPr>
          <w:p w:rsidR="00804B9C" w:rsidRPr="00A03D27" w:rsidRDefault="00804B9C" w:rsidP="00A03D27">
            <w:pPr>
              <w:pStyle w:val="310"/>
              <w:widowControl/>
              <w:spacing w:line="240" w:lineRule="atLeast"/>
              <w:ind w:left="0" w:firstLine="0"/>
              <w:jc w:val="left"/>
              <w:rPr>
                <w:sz w:val="24"/>
                <w:szCs w:val="24"/>
              </w:rPr>
            </w:pPr>
            <w:r w:rsidRPr="00A03D27">
              <w:rPr>
                <w:sz w:val="24"/>
                <w:szCs w:val="24"/>
              </w:rPr>
              <w:t>услуги почтовой связи</w:t>
            </w:r>
          </w:p>
        </w:tc>
        <w:tc>
          <w:tcPr>
            <w:tcW w:w="2741" w:type="pct"/>
            <w:vAlign w:val="center"/>
          </w:tcPr>
          <w:p w:rsidR="00804B9C" w:rsidRPr="00804B9C" w:rsidRDefault="00804B9C" w:rsidP="009842D6">
            <w:pPr>
              <w:pStyle w:val="310"/>
              <w:widowControl/>
              <w:spacing w:line="240" w:lineRule="atLeast"/>
              <w:ind w:left="0"/>
              <w:jc w:val="center"/>
              <w:rPr>
                <w:sz w:val="24"/>
                <w:szCs w:val="24"/>
              </w:rPr>
            </w:pPr>
            <w:r w:rsidRPr="00804B9C">
              <w:rPr>
                <w:sz w:val="24"/>
                <w:szCs w:val="24"/>
              </w:rPr>
              <w:t>119</w:t>
            </w:r>
          </w:p>
        </w:tc>
      </w:tr>
      <w:tr w:rsidR="00804B9C" w:rsidRPr="00A03D27" w:rsidTr="009842D6">
        <w:trPr>
          <w:trHeight w:val="411"/>
        </w:trPr>
        <w:tc>
          <w:tcPr>
            <w:tcW w:w="2259" w:type="pct"/>
            <w:vAlign w:val="center"/>
          </w:tcPr>
          <w:p w:rsidR="00804B9C" w:rsidRPr="00A03D27" w:rsidRDefault="00804B9C" w:rsidP="00A03D27">
            <w:pPr>
              <w:pStyle w:val="310"/>
              <w:widowControl/>
              <w:spacing w:line="240" w:lineRule="atLeast"/>
              <w:ind w:left="0" w:firstLine="0"/>
              <w:jc w:val="left"/>
              <w:rPr>
                <w:b/>
                <w:sz w:val="24"/>
                <w:szCs w:val="24"/>
              </w:rPr>
            </w:pPr>
            <w:r w:rsidRPr="00A03D27">
              <w:rPr>
                <w:b/>
                <w:sz w:val="24"/>
                <w:szCs w:val="24"/>
              </w:rPr>
              <w:t>Всего</w:t>
            </w:r>
          </w:p>
        </w:tc>
        <w:tc>
          <w:tcPr>
            <w:tcW w:w="2741" w:type="pct"/>
            <w:vAlign w:val="center"/>
          </w:tcPr>
          <w:p w:rsidR="00804B9C" w:rsidRPr="009842D6" w:rsidRDefault="00804B9C" w:rsidP="009842D6">
            <w:pPr>
              <w:pStyle w:val="310"/>
              <w:widowControl/>
              <w:spacing w:line="240" w:lineRule="atLeast"/>
              <w:ind w:left="0"/>
              <w:jc w:val="center"/>
              <w:rPr>
                <w:b/>
                <w:sz w:val="24"/>
                <w:szCs w:val="24"/>
              </w:rPr>
            </w:pPr>
            <w:r w:rsidRPr="009842D6">
              <w:rPr>
                <w:b/>
                <w:sz w:val="24"/>
                <w:szCs w:val="24"/>
              </w:rPr>
              <w:t>5</w:t>
            </w:r>
            <w:r w:rsidR="009842D6">
              <w:rPr>
                <w:b/>
                <w:sz w:val="24"/>
                <w:szCs w:val="24"/>
              </w:rPr>
              <w:t> </w:t>
            </w:r>
            <w:r w:rsidRPr="009842D6">
              <w:rPr>
                <w:b/>
                <w:sz w:val="24"/>
                <w:szCs w:val="24"/>
              </w:rPr>
              <w:t>767</w:t>
            </w:r>
          </w:p>
        </w:tc>
      </w:tr>
    </w:tbl>
    <w:p w:rsidR="00A03D27" w:rsidRDefault="00A03D27" w:rsidP="00A55CBD">
      <w:pPr>
        <w:pStyle w:val="210"/>
        <w:widowControl/>
        <w:rPr>
          <w:b w:val="0"/>
        </w:rPr>
      </w:pPr>
    </w:p>
    <w:p w:rsidR="00A55CBD" w:rsidRPr="001F7762" w:rsidRDefault="00A55CBD" w:rsidP="00A03D27">
      <w:pPr>
        <w:spacing w:line="276" w:lineRule="auto"/>
        <w:ind w:firstLine="709"/>
        <w:jc w:val="both"/>
        <w:rPr>
          <w:sz w:val="28"/>
        </w:rPr>
      </w:pPr>
      <w:r w:rsidRPr="002A0D45">
        <w:rPr>
          <w:sz w:val="28"/>
        </w:rPr>
        <w:t>Количество новых лицензий по ви</w:t>
      </w:r>
      <w:r w:rsidR="009842D6">
        <w:rPr>
          <w:sz w:val="28"/>
        </w:rPr>
        <w:t>дам услуг связи, выданных в 2023</w:t>
      </w:r>
      <w:r w:rsidRPr="002A0D45">
        <w:rPr>
          <w:sz w:val="28"/>
        </w:rPr>
        <w:t xml:space="preserve"> году </w:t>
      </w:r>
      <w:r w:rsidR="00A03D27" w:rsidRPr="002A0D45">
        <w:rPr>
          <w:bCs/>
          <w:sz w:val="28"/>
          <w:szCs w:val="28"/>
        </w:rPr>
        <w:t xml:space="preserve">показано на рисунке </w:t>
      </w:r>
      <w:r w:rsidR="002A0D45" w:rsidRPr="002A0D45">
        <w:rPr>
          <w:bCs/>
          <w:sz w:val="28"/>
          <w:szCs w:val="28"/>
        </w:rPr>
        <w:t>5.</w:t>
      </w:r>
    </w:p>
    <w:p w:rsidR="00A55CBD" w:rsidRDefault="009842D6" w:rsidP="00A03D27">
      <w:pPr>
        <w:pStyle w:val="210"/>
        <w:widowControl/>
        <w:ind w:firstLine="0"/>
        <w:jc w:val="center"/>
        <w:rPr>
          <w:b w:val="0"/>
        </w:rPr>
      </w:pPr>
      <w:r w:rsidRPr="0083723F">
        <w:rPr>
          <w:noProof/>
        </w:rPr>
        <w:drawing>
          <wp:inline distT="0" distB="0" distL="0" distR="0">
            <wp:extent cx="5708468" cy="2364377"/>
            <wp:effectExtent l="0" t="0" r="0" b="0"/>
            <wp:docPr id="1"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67465A">
        <w:rPr>
          <w:b w:val="0"/>
        </w:rPr>
        <w:t>Рис. 5</w:t>
      </w:r>
    </w:p>
    <w:p w:rsidR="00E41EC3" w:rsidRDefault="00A41D49" w:rsidP="00A03D27">
      <w:pPr>
        <w:pStyle w:val="210"/>
        <w:widowControl/>
        <w:spacing w:line="276" w:lineRule="auto"/>
        <w:rPr>
          <w:b w:val="0"/>
        </w:rPr>
      </w:pPr>
      <w:r w:rsidRPr="002A0D45">
        <w:rPr>
          <w:b w:val="0"/>
        </w:rPr>
        <w:t>по наименованиям услуг связи:</w:t>
      </w:r>
    </w:p>
    <w:p w:rsidR="00EC0EDF" w:rsidRDefault="00EC0EDF" w:rsidP="00E75337">
      <w:pPr>
        <w:jc w:val="right"/>
        <w:rPr>
          <w:sz w:val="28"/>
          <w:szCs w:val="28"/>
        </w:rPr>
      </w:pPr>
      <w:r w:rsidRPr="002A0D45">
        <w:rPr>
          <w:sz w:val="28"/>
          <w:szCs w:val="28"/>
        </w:rPr>
        <w:t xml:space="preserve">Таблица </w:t>
      </w:r>
      <w:r w:rsidR="002A0D45" w:rsidRPr="002A0D45">
        <w:rPr>
          <w:sz w:val="28"/>
          <w:szCs w:val="28"/>
        </w:rPr>
        <w:t>6</w:t>
      </w:r>
    </w:p>
    <w:tbl>
      <w:tblPr>
        <w:tblW w:w="5000" w:type="pct"/>
        <w:tblCellMar>
          <w:left w:w="107" w:type="dxa"/>
          <w:right w:w="107" w:type="dxa"/>
        </w:tblCellMar>
        <w:tblLook w:val="0000" w:firstRow="0" w:lastRow="0" w:firstColumn="0" w:lastColumn="0" w:noHBand="0" w:noVBand="0"/>
      </w:tblPr>
      <w:tblGrid>
        <w:gridCol w:w="779"/>
        <w:gridCol w:w="6653"/>
        <w:gridCol w:w="2845"/>
      </w:tblGrid>
      <w:tr w:rsidR="00D84F7F" w:rsidRPr="00034027" w:rsidTr="00034027">
        <w:trPr>
          <w:trHeight w:val="361"/>
        </w:trPr>
        <w:tc>
          <w:tcPr>
            <w:tcW w:w="379" w:type="pct"/>
            <w:tcBorders>
              <w:top w:val="single" w:sz="6" w:space="0" w:color="auto"/>
              <w:left w:val="single" w:sz="6" w:space="0" w:color="auto"/>
              <w:bottom w:val="single" w:sz="6" w:space="0" w:color="000000"/>
              <w:right w:val="single" w:sz="6" w:space="0" w:color="auto"/>
            </w:tcBorders>
          </w:tcPr>
          <w:p w:rsidR="00D84F7F" w:rsidRPr="00034027" w:rsidRDefault="00D84F7F" w:rsidP="00D84F7F">
            <w:pPr>
              <w:spacing w:line="240" w:lineRule="atLeast"/>
              <w:jc w:val="center"/>
              <w:rPr>
                <w:b/>
              </w:rPr>
            </w:pPr>
            <w:r w:rsidRPr="00034027">
              <w:rPr>
                <w:b/>
              </w:rPr>
              <w:t>№ п/п</w:t>
            </w:r>
          </w:p>
        </w:tc>
        <w:tc>
          <w:tcPr>
            <w:tcW w:w="3237" w:type="pct"/>
            <w:tcBorders>
              <w:top w:val="single" w:sz="6" w:space="0" w:color="auto"/>
              <w:left w:val="single" w:sz="6" w:space="0" w:color="auto"/>
              <w:bottom w:val="single" w:sz="6" w:space="0" w:color="000000"/>
              <w:right w:val="single" w:sz="6" w:space="0" w:color="auto"/>
            </w:tcBorders>
            <w:vAlign w:val="center"/>
          </w:tcPr>
          <w:p w:rsidR="00D84F7F" w:rsidRPr="00034027" w:rsidRDefault="00D84F7F" w:rsidP="00D84F7F">
            <w:pPr>
              <w:spacing w:line="240" w:lineRule="atLeast"/>
              <w:jc w:val="center"/>
              <w:rPr>
                <w:b/>
              </w:rPr>
            </w:pPr>
            <w:r w:rsidRPr="00034027">
              <w:rPr>
                <w:b/>
              </w:rPr>
              <w:t>Наименование услуги связи</w:t>
            </w:r>
          </w:p>
        </w:tc>
        <w:tc>
          <w:tcPr>
            <w:tcW w:w="1384" w:type="pct"/>
            <w:tcBorders>
              <w:top w:val="single" w:sz="6" w:space="0" w:color="auto"/>
              <w:left w:val="single" w:sz="4" w:space="0" w:color="auto"/>
              <w:bottom w:val="single" w:sz="6" w:space="0" w:color="000000"/>
              <w:right w:val="single" w:sz="6" w:space="0" w:color="auto"/>
            </w:tcBorders>
          </w:tcPr>
          <w:p w:rsidR="00D84F7F" w:rsidRPr="00034027" w:rsidRDefault="00D84F7F" w:rsidP="00D84F7F">
            <w:pPr>
              <w:spacing w:line="240" w:lineRule="atLeast"/>
              <w:jc w:val="center"/>
              <w:rPr>
                <w:b/>
              </w:rPr>
            </w:pPr>
            <w:r w:rsidRPr="00034027">
              <w:rPr>
                <w:b/>
              </w:rPr>
              <w:t>Количество новых лицензий, выданных в 2023 г.</w:t>
            </w:r>
          </w:p>
        </w:tc>
      </w:tr>
      <w:tr w:rsidR="00D84F7F" w:rsidRPr="00034027" w:rsidTr="00034027">
        <w:trPr>
          <w:trHeight w:val="765"/>
        </w:trPr>
        <w:tc>
          <w:tcPr>
            <w:tcW w:w="379" w:type="pct"/>
            <w:tcBorders>
              <w:top w:val="single" w:sz="6" w:space="0" w:color="auto"/>
              <w:left w:val="single" w:sz="6" w:space="0" w:color="auto"/>
              <w:bottom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1.</w:t>
            </w:r>
            <w:r w:rsidRPr="00034027">
              <w:tab/>
            </w:r>
          </w:p>
        </w:tc>
        <w:tc>
          <w:tcPr>
            <w:tcW w:w="3237" w:type="pct"/>
            <w:tcBorders>
              <w:top w:val="single" w:sz="6" w:space="0" w:color="auto"/>
              <w:bottom w:val="single" w:sz="6" w:space="0" w:color="auto"/>
              <w:right w:val="single" w:sz="6" w:space="0" w:color="auto"/>
            </w:tcBorders>
            <w:vAlign w:val="center"/>
          </w:tcPr>
          <w:p w:rsidR="00D84F7F" w:rsidRPr="00034027" w:rsidRDefault="00D84F7F" w:rsidP="00D84F7F">
            <w:pPr>
              <w:spacing w:line="240" w:lineRule="atLeast"/>
              <w:jc w:val="both"/>
            </w:pPr>
            <w:r w:rsidRPr="0003402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384" w:type="pct"/>
            <w:tcBorders>
              <w:top w:val="single" w:sz="6" w:space="0" w:color="auto"/>
              <w:left w:val="single" w:sz="4" w:space="0" w:color="auto"/>
              <w:bottom w:val="single" w:sz="6" w:space="0" w:color="auto"/>
              <w:right w:val="single" w:sz="6" w:space="0" w:color="auto"/>
            </w:tcBorders>
            <w:vAlign w:val="center"/>
          </w:tcPr>
          <w:p w:rsidR="00D84F7F" w:rsidRPr="00034027" w:rsidRDefault="00D84F7F" w:rsidP="004E4C38">
            <w:pPr>
              <w:spacing w:line="240" w:lineRule="atLeast"/>
              <w:jc w:val="center"/>
            </w:pPr>
            <w:r w:rsidRPr="00034027">
              <w:t>326</w:t>
            </w:r>
          </w:p>
        </w:tc>
      </w:tr>
      <w:tr w:rsidR="00D84F7F" w:rsidRPr="00034027" w:rsidTr="00034027">
        <w:trPr>
          <w:trHeight w:val="510"/>
        </w:trPr>
        <w:tc>
          <w:tcPr>
            <w:tcW w:w="379" w:type="pct"/>
            <w:tcBorders>
              <w:left w:val="single" w:sz="6" w:space="0" w:color="auto"/>
              <w:bottom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2.</w:t>
            </w:r>
            <w:r w:rsidRPr="00034027">
              <w:tab/>
            </w:r>
          </w:p>
        </w:tc>
        <w:tc>
          <w:tcPr>
            <w:tcW w:w="3237" w:type="pct"/>
            <w:tcBorders>
              <w:bottom w:val="single" w:sz="6" w:space="0" w:color="auto"/>
              <w:right w:val="single" w:sz="6" w:space="0" w:color="auto"/>
            </w:tcBorders>
            <w:vAlign w:val="center"/>
          </w:tcPr>
          <w:p w:rsidR="00D84F7F" w:rsidRPr="00034027" w:rsidRDefault="00D84F7F" w:rsidP="00D84F7F">
            <w:pPr>
              <w:spacing w:line="240" w:lineRule="atLeast"/>
              <w:jc w:val="both"/>
            </w:pPr>
            <w:r w:rsidRPr="00034027">
              <w:t>Услуги междугородной и международной телефонной связи</w:t>
            </w:r>
          </w:p>
        </w:tc>
        <w:tc>
          <w:tcPr>
            <w:tcW w:w="1384" w:type="pct"/>
            <w:tcBorders>
              <w:left w:val="single" w:sz="4" w:space="0" w:color="auto"/>
              <w:bottom w:val="single" w:sz="6" w:space="0" w:color="auto"/>
              <w:right w:val="single" w:sz="6" w:space="0" w:color="auto"/>
            </w:tcBorders>
            <w:vAlign w:val="center"/>
          </w:tcPr>
          <w:p w:rsidR="00D84F7F" w:rsidRPr="00034027" w:rsidRDefault="00D84F7F" w:rsidP="004E4C38">
            <w:pPr>
              <w:spacing w:line="240" w:lineRule="atLeast"/>
              <w:ind w:firstLine="75"/>
              <w:jc w:val="center"/>
            </w:pPr>
            <w:r w:rsidRPr="00034027">
              <w:t>35</w:t>
            </w:r>
          </w:p>
        </w:tc>
      </w:tr>
      <w:tr w:rsidR="00D84F7F" w:rsidRPr="00034027" w:rsidTr="00034027">
        <w:trPr>
          <w:trHeight w:val="255"/>
        </w:trPr>
        <w:tc>
          <w:tcPr>
            <w:tcW w:w="379" w:type="pct"/>
            <w:tcBorders>
              <w:left w:val="single" w:sz="6" w:space="0" w:color="auto"/>
              <w:bottom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3.</w:t>
            </w:r>
            <w:r w:rsidRPr="00034027">
              <w:tab/>
            </w:r>
          </w:p>
        </w:tc>
        <w:tc>
          <w:tcPr>
            <w:tcW w:w="3237" w:type="pct"/>
            <w:tcBorders>
              <w:bottom w:val="single" w:sz="6" w:space="0" w:color="auto"/>
              <w:right w:val="single" w:sz="6" w:space="0" w:color="auto"/>
            </w:tcBorders>
            <w:vAlign w:val="center"/>
          </w:tcPr>
          <w:p w:rsidR="00D84F7F" w:rsidRPr="00034027" w:rsidRDefault="00D84F7F" w:rsidP="00D84F7F">
            <w:pPr>
              <w:spacing w:line="240" w:lineRule="atLeast"/>
              <w:jc w:val="both"/>
            </w:pPr>
            <w:r w:rsidRPr="00034027">
              <w:t>Услуги телефонной связи в выделенной сети связи</w:t>
            </w:r>
          </w:p>
        </w:tc>
        <w:tc>
          <w:tcPr>
            <w:tcW w:w="1384" w:type="pct"/>
            <w:tcBorders>
              <w:left w:val="single" w:sz="4" w:space="0" w:color="auto"/>
              <w:bottom w:val="single" w:sz="6" w:space="0" w:color="auto"/>
              <w:right w:val="single" w:sz="6" w:space="0" w:color="auto"/>
            </w:tcBorders>
            <w:vAlign w:val="center"/>
          </w:tcPr>
          <w:p w:rsidR="00D84F7F" w:rsidRPr="00034027" w:rsidRDefault="00D84F7F" w:rsidP="004E4C38">
            <w:pPr>
              <w:spacing w:line="240" w:lineRule="atLeast"/>
              <w:ind w:firstLine="75"/>
              <w:jc w:val="center"/>
            </w:pPr>
            <w:r w:rsidRPr="00034027">
              <w:t>10</w:t>
            </w:r>
          </w:p>
        </w:tc>
      </w:tr>
      <w:tr w:rsidR="00D84F7F" w:rsidRPr="00034027" w:rsidTr="00034027">
        <w:trPr>
          <w:trHeight w:val="255"/>
        </w:trPr>
        <w:tc>
          <w:tcPr>
            <w:tcW w:w="379" w:type="pct"/>
            <w:tcBorders>
              <w:left w:val="single" w:sz="6" w:space="0" w:color="auto"/>
              <w:bottom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4.</w:t>
            </w:r>
            <w:r w:rsidRPr="00034027">
              <w:tab/>
            </w:r>
          </w:p>
        </w:tc>
        <w:tc>
          <w:tcPr>
            <w:tcW w:w="3237" w:type="pct"/>
            <w:tcBorders>
              <w:bottom w:val="single" w:sz="6" w:space="0" w:color="auto"/>
              <w:right w:val="single" w:sz="6" w:space="0" w:color="auto"/>
            </w:tcBorders>
            <w:vAlign w:val="center"/>
          </w:tcPr>
          <w:p w:rsidR="00D84F7F" w:rsidRPr="00034027" w:rsidRDefault="00D84F7F" w:rsidP="00D84F7F">
            <w:pPr>
              <w:spacing w:line="240" w:lineRule="atLeast"/>
              <w:jc w:val="both"/>
            </w:pPr>
            <w:r w:rsidRPr="00034027">
              <w:t>Услуги внутризоновой телефонной связи</w:t>
            </w:r>
          </w:p>
        </w:tc>
        <w:tc>
          <w:tcPr>
            <w:tcW w:w="1384" w:type="pct"/>
            <w:tcBorders>
              <w:left w:val="single" w:sz="4" w:space="0" w:color="auto"/>
              <w:bottom w:val="single" w:sz="6" w:space="0" w:color="auto"/>
              <w:right w:val="single" w:sz="6" w:space="0" w:color="auto"/>
            </w:tcBorders>
            <w:vAlign w:val="center"/>
          </w:tcPr>
          <w:p w:rsidR="00D84F7F" w:rsidRPr="00034027" w:rsidRDefault="00D84F7F" w:rsidP="004E4C38">
            <w:pPr>
              <w:spacing w:line="240" w:lineRule="atLeast"/>
              <w:ind w:firstLine="75"/>
              <w:jc w:val="center"/>
            </w:pPr>
            <w:r w:rsidRPr="00034027">
              <w:t>56</w:t>
            </w:r>
          </w:p>
        </w:tc>
      </w:tr>
      <w:tr w:rsidR="00D84F7F" w:rsidRPr="00034027" w:rsidTr="00034027">
        <w:trPr>
          <w:trHeight w:val="510"/>
        </w:trPr>
        <w:tc>
          <w:tcPr>
            <w:tcW w:w="379" w:type="pct"/>
            <w:tcBorders>
              <w:left w:val="single" w:sz="6" w:space="0" w:color="auto"/>
              <w:bottom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5.</w:t>
            </w:r>
            <w:r w:rsidRPr="00034027">
              <w:tab/>
            </w:r>
          </w:p>
        </w:tc>
        <w:tc>
          <w:tcPr>
            <w:tcW w:w="3237" w:type="pct"/>
            <w:tcBorders>
              <w:bottom w:val="single" w:sz="6" w:space="0" w:color="auto"/>
              <w:right w:val="single" w:sz="6" w:space="0" w:color="auto"/>
            </w:tcBorders>
            <w:vAlign w:val="center"/>
          </w:tcPr>
          <w:p w:rsidR="00D84F7F" w:rsidRPr="00034027" w:rsidRDefault="00D84F7F" w:rsidP="00D84F7F">
            <w:pPr>
              <w:spacing w:line="240" w:lineRule="atLeast"/>
              <w:jc w:val="both"/>
            </w:pPr>
            <w:r w:rsidRPr="00034027">
              <w:t>Услуги местной телефонной связи с использованием таксофонов</w:t>
            </w:r>
          </w:p>
        </w:tc>
        <w:tc>
          <w:tcPr>
            <w:tcW w:w="1384" w:type="pct"/>
            <w:tcBorders>
              <w:left w:val="single" w:sz="4" w:space="0" w:color="auto"/>
              <w:bottom w:val="single" w:sz="6" w:space="0" w:color="auto"/>
              <w:right w:val="single" w:sz="6" w:space="0" w:color="auto"/>
            </w:tcBorders>
            <w:vAlign w:val="center"/>
          </w:tcPr>
          <w:p w:rsidR="00D84F7F" w:rsidRPr="00034027" w:rsidRDefault="00D84F7F" w:rsidP="004E4C38">
            <w:pPr>
              <w:spacing w:line="240" w:lineRule="atLeast"/>
              <w:ind w:firstLine="75"/>
              <w:jc w:val="center"/>
            </w:pPr>
            <w:r w:rsidRPr="00034027">
              <w:t>5</w:t>
            </w:r>
          </w:p>
        </w:tc>
      </w:tr>
      <w:tr w:rsidR="00D84F7F" w:rsidRPr="00034027" w:rsidTr="00034027">
        <w:trPr>
          <w:trHeight w:val="510"/>
        </w:trPr>
        <w:tc>
          <w:tcPr>
            <w:tcW w:w="379" w:type="pct"/>
            <w:tcBorders>
              <w:left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6.</w:t>
            </w:r>
            <w:r w:rsidRPr="00034027">
              <w:tab/>
            </w:r>
          </w:p>
        </w:tc>
        <w:tc>
          <w:tcPr>
            <w:tcW w:w="3237" w:type="pct"/>
            <w:tcBorders>
              <w:right w:val="single" w:sz="6" w:space="0" w:color="auto"/>
            </w:tcBorders>
            <w:vAlign w:val="center"/>
          </w:tcPr>
          <w:p w:rsidR="00D84F7F" w:rsidRPr="00034027" w:rsidRDefault="00D84F7F" w:rsidP="00D84F7F">
            <w:pPr>
              <w:spacing w:line="240" w:lineRule="atLeast"/>
              <w:jc w:val="both"/>
            </w:pPr>
            <w:r w:rsidRPr="00034027">
              <w:t>Услуги местной телефонной связи с использованием средств коллективного доступа</w:t>
            </w:r>
          </w:p>
        </w:tc>
        <w:tc>
          <w:tcPr>
            <w:tcW w:w="1384" w:type="pct"/>
            <w:tcBorders>
              <w:left w:val="single" w:sz="4" w:space="0" w:color="auto"/>
              <w:right w:val="single" w:sz="6" w:space="0" w:color="auto"/>
            </w:tcBorders>
            <w:vAlign w:val="center"/>
          </w:tcPr>
          <w:p w:rsidR="00D84F7F" w:rsidRPr="00034027" w:rsidRDefault="00D84F7F" w:rsidP="004E4C38">
            <w:pPr>
              <w:spacing w:line="240" w:lineRule="atLeast"/>
              <w:ind w:firstLine="75"/>
              <w:jc w:val="center"/>
            </w:pPr>
            <w:r w:rsidRPr="00034027">
              <w:t>29</w:t>
            </w:r>
          </w:p>
        </w:tc>
      </w:tr>
      <w:tr w:rsidR="00D84F7F" w:rsidRPr="00034027" w:rsidTr="00034027">
        <w:trPr>
          <w:trHeight w:val="255"/>
        </w:trPr>
        <w:tc>
          <w:tcPr>
            <w:tcW w:w="379" w:type="pct"/>
            <w:tcBorders>
              <w:top w:val="single" w:sz="6" w:space="0" w:color="auto"/>
              <w:left w:val="single" w:sz="6" w:space="0" w:color="auto"/>
              <w:bottom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lastRenderedPageBreak/>
              <w:t>7.</w:t>
            </w:r>
            <w:r w:rsidRPr="00034027">
              <w:tab/>
            </w:r>
          </w:p>
        </w:tc>
        <w:tc>
          <w:tcPr>
            <w:tcW w:w="3237" w:type="pct"/>
            <w:tcBorders>
              <w:top w:val="single" w:sz="6" w:space="0" w:color="auto"/>
              <w:bottom w:val="single" w:sz="6" w:space="0" w:color="auto"/>
              <w:right w:val="single" w:sz="6" w:space="0" w:color="auto"/>
            </w:tcBorders>
            <w:vAlign w:val="center"/>
          </w:tcPr>
          <w:p w:rsidR="00D84F7F" w:rsidRPr="00034027" w:rsidRDefault="00D84F7F" w:rsidP="00D84F7F">
            <w:pPr>
              <w:spacing w:line="240" w:lineRule="atLeast"/>
              <w:jc w:val="both"/>
            </w:pPr>
            <w:r w:rsidRPr="00034027">
              <w:t>Услуги телеграфной связи</w:t>
            </w:r>
          </w:p>
        </w:tc>
        <w:tc>
          <w:tcPr>
            <w:tcW w:w="1384" w:type="pct"/>
            <w:tcBorders>
              <w:top w:val="single" w:sz="6" w:space="0" w:color="auto"/>
              <w:left w:val="single" w:sz="4" w:space="0" w:color="auto"/>
              <w:bottom w:val="single" w:sz="6" w:space="0" w:color="auto"/>
              <w:right w:val="single" w:sz="6" w:space="0" w:color="auto"/>
            </w:tcBorders>
            <w:vAlign w:val="center"/>
          </w:tcPr>
          <w:p w:rsidR="00D84F7F" w:rsidRPr="00034027" w:rsidRDefault="00D84F7F" w:rsidP="004E4C38">
            <w:pPr>
              <w:spacing w:line="240" w:lineRule="atLeast"/>
              <w:ind w:firstLine="75"/>
              <w:jc w:val="center"/>
            </w:pPr>
            <w:r w:rsidRPr="00034027">
              <w:t>5</w:t>
            </w:r>
          </w:p>
        </w:tc>
      </w:tr>
      <w:tr w:rsidR="00D84F7F" w:rsidRPr="00034027" w:rsidTr="00034027">
        <w:trPr>
          <w:trHeight w:val="552"/>
        </w:trPr>
        <w:tc>
          <w:tcPr>
            <w:tcW w:w="379" w:type="pct"/>
            <w:tcBorders>
              <w:left w:val="single" w:sz="6" w:space="0" w:color="auto"/>
              <w:bottom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8.</w:t>
            </w:r>
            <w:r w:rsidRPr="00034027">
              <w:tab/>
            </w:r>
          </w:p>
        </w:tc>
        <w:tc>
          <w:tcPr>
            <w:tcW w:w="3237" w:type="pct"/>
            <w:tcBorders>
              <w:bottom w:val="single" w:sz="6" w:space="0" w:color="auto"/>
              <w:right w:val="single" w:sz="6" w:space="0" w:color="auto"/>
            </w:tcBorders>
            <w:vAlign w:val="center"/>
          </w:tcPr>
          <w:p w:rsidR="00D84F7F" w:rsidRPr="00034027" w:rsidRDefault="00D84F7F" w:rsidP="00D84F7F">
            <w:pPr>
              <w:spacing w:line="240" w:lineRule="atLeast"/>
              <w:jc w:val="both"/>
            </w:pPr>
            <w:r w:rsidRPr="00034027">
              <w:t>Услуги связи персонального радиовызова</w:t>
            </w:r>
          </w:p>
        </w:tc>
        <w:tc>
          <w:tcPr>
            <w:tcW w:w="1384" w:type="pct"/>
            <w:tcBorders>
              <w:left w:val="single" w:sz="4" w:space="0" w:color="auto"/>
              <w:bottom w:val="single" w:sz="6" w:space="0" w:color="auto"/>
              <w:right w:val="single" w:sz="6" w:space="0" w:color="auto"/>
            </w:tcBorders>
            <w:vAlign w:val="center"/>
          </w:tcPr>
          <w:p w:rsidR="00D84F7F" w:rsidRPr="00034027" w:rsidRDefault="00D84F7F" w:rsidP="004E4C38">
            <w:pPr>
              <w:spacing w:line="240" w:lineRule="atLeast"/>
              <w:ind w:firstLine="75"/>
              <w:jc w:val="center"/>
            </w:pPr>
            <w:r w:rsidRPr="00034027">
              <w:t>0</w:t>
            </w:r>
          </w:p>
        </w:tc>
      </w:tr>
      <w:tr w:rsidR="00D84F7F" w:rsidRPr="00034027" w:rsidTr="00034027">
        <w:trPr>
          <w:trHeight w:val="510"/>
        </w:trPr>
        <w:tc>
          <w:tcPr>
            <w:tcW w:w="379" w:type="pct"/>
            <w:tcBorders>
              <w:left w:val="single" w:sz="6" w:space="0" w:color="auto"/>
              <w:bottom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9.</w:t>
            </w:r>
            <w:r w:rsidRPr="00034027">
              <w:tab/>
            </w:r>
          </w:p>
        </w:tc>
        <w:tc>
          <w:tcPr>
            <w:tcW w:w="3237" w:type="pct"/>
            <w:tcBorders>
              <w:bottom w:val="single" w:sz="6" w:space="0" w:color="auto"/>
              <w:right w:val="single" w:sz="6" w:space="0" w:color="auto"/>
            </w:tcBorders>
            <w:vAlign w:val="center"/>
          </w:tcPr>
          <w:p w:rsidR="00D84F7F" w:rsidRPr="00034027" w:rsidRDefault="00D84F7F" w:rsidP="00D84F7F">
            <w:pPr>
              <w:spacing w:line="240" w:lineRule="atLeast"/>
              <w:jc w:val="both"/>
            </w:pPr>
            <w:r w:rsidRPr="00034027">
              <w:t>Услуги подвижной радиосвязи в сети связи общего пользования</w:t>
            </w:r>
          </w:p>
        </w:tc>
        <w:tc>
          <w:tcPr>
            <w:tcW w:w="1384" w:type="pct"/>
            <w:tcBorders>
              <w:left w:val="single" w:sz="4" w:space="0" w:color="auto"/>
              <w:bottom w:val="single" w:sz="6" w:space="0" w:color="auto"/>
              <w:right w:val="single" w:sz="6" w:space="0" w:color="auto"/>
            </w:tcBorders>
            <w:vAlign w:val="center"/>
          </w:tcPr>
          <w:p w:rsidR="00D84F7F" w:rsidRPr="00034027" w:rsidRDefault="00D84F7F" w:rsidP="004E4C38">
            <w:pPr>
              <w:spacing w:line="240" w:lineRule="atLeast"/>
              <w:ind w:firstLine="75"/>
              <w:jc w:val="center"/>
            </w:pPr>
            <w:r w:rsidRPr="00034027">
              <w:t>8</w:t>
            </w:r>
          </w:p>
        </w:tc>
      </w:tr>
      <w:tr w:rsidR="00D84F7F" w:rsidRPr="00034027" w:rsidTr="00034027">
        <w:trPr>
          <w:trHeight w:val="510"/>
        </w:trPr>
        <w:tc>
          <w:tcPr>
            <w:tcW w:w="379" w:type="pct"/>
            <w:tcBorders>
              <w:left w:val="single" w:sz="6" w:space="0" w:color="auto"/>
              <w:bottom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10.</w:t>
            </w:r>
            <w:r w:rsidRPr="00034027">
              <w:tab/>
            </w:r>
          </w:p>
        </w:tc>
        <w:tc>
          <w:tcPr>
            <w:tcW w:w="3237" w:type="pct"/>
            <w:tcBorders>
              <w:bottom w:val="single" w:sz="6" w:space="0" w:color="auto"/>
              <w:right w:val="single" w:sz="6" w:space="0" w:color="auto"/>
            </w:tcBorders>
            <w:vAlign w:val="center"/>
          </w:tcPr>
          <w:p w:rsidR="00D84F7F" w:rsidRPr="00034027" w:rsidRDefault="00D84F7F" w:rsidP="00D84F7F">
            <w:pPr>
              <w:spacing w:line="240" w:lineRule="atLeast"/>
              <w:jc w:val="both"/>
            </w:pPr>
            <w:r w:rsidRPr="00034027">
              <w:t>Услуги подвижной радиосвязи в выделенной сети связи</w:t>
            </w:r>
          </w:p>
        </w:tc>
        <w:tc>
          <w:tcPr>
            <w:tcW w:w="1384" w:type="pct"/>
            <w:tcBorders>
              <w:left w:val="single" w:sz="4" w:space="0" w:color="auto"/>
              <w:bottom w:val="single" w:sz="6" w:space="0" w:color="auto"/>
              <w:right w:val="single" w:sz="6" w:space="0" w:color="auto"/>
            </w:tcBorders>
            <w:vAlign w:val="center"/>
          </w:tcPr>
          <w:p w:rsidR="00D84F7F" w:rsidRPr="00034027" w:rsidRDefault="00D84F7F" w:rsidP="004E4C38">
            <w:pPr>
              <w:spacing w:line="240" w:lineRule="atLeast"/>
              <w:ind w:firstLine="75"/>
              <w:jc w:val="center"/>
            </w:pPr>
            <w:r w:rsidRPr="00034027">
              <w:t>90</w:t>
            </w:r>
          </w:p>
        </w:tc>
      </w:tr>
      <w:tr w:rsidR="00D84F7F" w:rsidRPr="00034027" w:rsidTr="00034027">
        <w:trPr>
          <w:trHeight w:val="510"/>
        </w:trPr>
        <w:tc>
          <w:tcPr>
            <w:tcW w:w="379" w:type="pct"/>
            <w:tcBorders>
              <w:left w:val="single" w:sz="6" w:space="0" w:color="auto"/>
              <w:bottom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11.</w:t>
            </w:r>
            <w:r w:rsidRPr="00034027">
              <w:tab/>
            </w:r>
          </w:p>
        </w:tc>
        <w:tc>
          <w:tcPr>
            <w:tcW w:w="3237" w:type="pct"/>
            <w:tcBorders>
              <w:bottom w:val="single" w:sz="6" w:space="0" w:color="auto"/>
              <w:right w:val="single" w:sz="6" w:space="0" w:color="auto"/>
            </w:tcBorders>
            <w:vAlign w:val="center"/>
          </w:tcPr>
          <w:p w:rsidR="00D84F7F" w:rsidRPr="00034027" w:rsidRDefault="00D84F7F" w:rsidP="00D84F7F">
            <w:pPr>
              <w:spacing w:line="240" w:lineRule="atLeast"/>
              <w:jc w:val="both"/>
              <w:rPr>
                <w:lang w:val="en-US"/>
              </w:rPr>
            </w:pPr>
            <w:r w:rsidRPr="00034027">
              <w:t xml:space="preserve">Услуги </w:t>
            </w:r>
            <w:r w:rsidR="004E4C38" w:rsidRPr="00034027">
              <w:t>подвижной радиотелефонной связи</w:t>
            </w:r>
          </w:p>
        </w:tc>
        <w:tc>
          <w:tcPr>
            <w:tcW w:w="1384" w:type="pct"/>
            <w:tcBorders>
              <w:left w:val="single" w:sz="4" w:space="0" w:color="auto"/>
              <w:bottom w:val="single" w:sz="6" w:space="0" w:color="auto"/>
              <w:right w:val="single" w:sz="6" w:space="0" w:color="auto"/>
            </w:tcBorders>
            <w:vAlign w:val="center"/>
          </w:tcPr>
          <w:p w:rsidR="00D84F7F" w:rsidRPr="00034027" w:rsidRDefault="00D84F7F" w:rsidP="004E4C38">
            <w:pPr>
              <w:spacing w:line="240" w:lineRule="atLeast"/>
              <w:ind w:firstLine="75"/>
              <w:jc w:val="center"/>
            </w:pPr>
            <w:r w:rsidRPr="00034027">
              <w:t>45</w:t>
            </w:r>
          </w:p>
        </w:tc>
      </w:tr>
      <w:tr w:rsidR="00D84F7F" w:rsidRPr="00034027" w:rsidTr="00034027">
        <w:trPr>
          <w:trHeight w:val="300"/>
        </w:trPr>
        <w:tc>
          <w:tcPr>
            <w:tcW w:w="379" w:type="pct"/>
            <w:tcBorders>
              <w:left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12.</w:t>
            </w:r>
            <w:r w:rsidRPr="00034027">
              <w:tab/>
            </w:r>
          </w:p>
        </w:tc>
        <w:tc>
          <w:tcPr>
            <w:tcW w:w="3237" w:type="pct"/>
            <w:tcBorders>
              <w:right w:val="single" w:sz="6" w:space="0" w:color="auto"/>
            </w:tcBorders>
            <w:vAlign w:val="center"/>
          </w:tcPr>
          <w:p w:rsidR="00D84F7F" w:rsidRPr="00034027" w:rsidRDefault="00D84F7F" w:rsidP="00D84F7F">
            <w:pPr>
              <w:spacing w:line="240" w:lineRule="atLeast"/>
              <w:jc w:val="both"/>
            </w:pPr>
            <w:r w:rsidRPr="00034027">
              <w:t>Услуги подвижной спутниковой радиосвязи</w:t>
            </w:r>
          </w:p>
        </w:tc>
        <w:tc>
          <w:tcPr>
            <w:tcW w:w="1384" w:type="pct"/>
            <w:tcBorders>
              <w:left w:val="single" w:sz="4" w:space="0" w:color="auto"/>
              <w:right w:val="single" w:sz="6" w:space="0" w:color="auto"/>
            </w:tcBorders>
            <w:vAlign w:val="center"/>
          </w:tcPr>
          <w:p w:rsidR="00D84F7F" w:rsidRPr="00034027" w:rsidRDefault="00D84F7F" w:rsidP="004E4C38">
            <w:pPr>
              <w:spacing w:line="240" w:lineRule="atLeast"/>
              <w:ind w:firstLine="75"/>
              <w:jc w:val="center"/>
            </w:pPr>
            <w:r w:rsidRPr="00034027">
              <w:t>0</w:t>
            </w:r>
          </w:p>
        </w:tc>
      </w:tr>
      <w:tr w:rsidR="00D84F7F" w:rsidRPr="00034027" w:rsidTr="00034027">
        <w:trPr>
          <w:trHeight w:val="330"/>
        </w:trPr>
        <w:tc>
          <w:tcPr>
            <w:tcW w:w="379" w:type="pct"/>
            <w:tcBorders>
              <w:top w:val="single" w:sz="6" w:space="0" w:color="auto"/>
              <w:left w:val="single" w:sz="6" w:space="0" w:color="auto"/>
              <w:bottom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13.</w:t>
            </w:r>
            <w:r w:rsidRPr="00034027">
              <w:tab/>
            </w:r>
          </w:p>
        </w:tc>
        <w:tc>
          <w:tcPr>
            <w:tcW w:w="3237" w:type="pct"/>
            <w:tcBorders>
              <w:top w:val="single" w:sz="6" w:space="0" w:color="auto"/>
              <w:bottom w:val="single" w:sz="6" w:space="0" w:color="auto"/>
              <w:right w:val="single" w:sz="6" w:space="0" w:color="auto"/>
            </w:tcBorders>
            <w:vAlign w:val="center"/>
          </w:tcPr>
          <w:p w:rsidR="00D84F7F" w:rsidRPr="00034027" w:rsidRDefault="00D84F7F" w:rsidP="00D84F7F">
            <w:pPr>
              <w:spacing w:line="240" w:lineRule="atLeast"/>
              <w:jc w:val="both"/>
            </w:pPr>
            <w:r w:rsidRPr="00034027">
              <w:t>Услуги связи по предоставлению каналов связи</w:t>
            </w:r>
          </w:p>
        </w:tc>
        <w:tc>
          <w:tcPr>
            <w:tcW w:w="1384" w:type="pct"/>
            <w:tcBorders>
              <w:top w:val="single" w:sz="6" w:space="0" w:color="auto"/>
              <w:left w:val="single" w:sz="4" w:space="0" w:color="auto"/>
              <w:bottom w:val="single" w:sz="6" w:space="0" w:color="auto"/>
              <w:right w:val="single" w:sz="6" w:space="0" w:color="auto"/>
            </w:tcBorders>
            <w:vAlign w:val="center"/>
          </w:tcPr>
          <w:p w:rsidR="00D84F7F" w:rsidRPr="00034027" w:rsidRDefault="00D84F7F" w:rsidP="004E4C38">
            <w:pPr>
              <w:spacing w:line="240" w:lineRule="atLeast"/>
              <w:ind w:firstLine="75"/>
              <w:jc w:val="center"/>
            </w:pPr>
            <w:r w:rsidRPr="00034027">
              <w:t>904</w:t>
            </w:r>
          </w:p>
        </w:tc>
      </w:tr>
      <w:tr w:rsidR="00D84F7F" w:rsidRPr="00034027" w:rsidTr="00034027">
        <w:trPr>
          <w:trHeight w:val="510"/>
        </w:trPr>
        <w:tc>
          <w:tcPr>
            <w:tcW w:w="379" w:type="pct"/>
            <w:tcBorders>
              <w:left w:val="single" w:sz="6" w:space="0" w:color="auto"/>
              <w:bottom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14.</w:t>
            </w:r>
            <w:r w:rsidRPr="00034027">
              <w:tab/>
            </w:r>
          </w:p>
        </w:tc>
        <w:tc>
          <w:tcPr>
            <w:tcW w:w="3237" w:type="pct"/>
            <w:tcBorders>
              <w:bottom w:val="single" w:sz="6" w:space="0" w:color="auto"/>
              <w:right w:val="single" w:sz="6" w:space="0" w:color="auto"/>
            </w:tcBorders>
            <w:vAlign w:val="center"/>
          </w:tcPr>
          <w:p w:rsidR="00D84F7F" w:rsidRPr="00034027" w:rsidRDefault="00D84F7F" w:rsidP="00D84F7F">
            <w:pPr>
              <w:spacing w:line="240" w:lineRule="atLeast"/>
              <w:jc w:val="both"/>
            </w:pPr>
            <w:r w:rsidRPr="00034027">
              <w:t>Услуги связи по передаче данных, за исключением услуг связи по передаче данных для целей передачи голосовой информации</w:t>
            </w:r>
          </w:p>
        </w:tc>
        <w:tc>
          <w:tcPr>
            <w:tcW w:w="1384" w:type="pct"/>
            <w:tcBorders>
              <w:left w:val="single" w:sz="4" w:space="0" w:color="auto"/>
              <w:bottom w:val="single" w:sz="6" w:space="0" w:color="auto"/>
              <w:right w:val="single" w:sz="6" w:space="0" w:color="auto"/>
            </w:tcBorders>
            <w:vAlign w:val="center"/>
          </w:tcPr>
          <w:p w:rsidR="00D84F7F" w:rsidRPr="00034027" w:rsidRDefault="00D84F7F" w:rsidP="004E4C38">
            <w:pPr>
              <w:spacing w:line="240" w:lineRule="atLeast"/>
              <w:jc w:val="center"/>
            </w:pPr>
            <w:r w:rsidRPr="00034027">
              <w:t>1</w:t>
            </w:r>
            <w:r w:rsidRPr="00034027">
              <w:rPr>
                <w:lang w:val="en-US"/>
              </w:rPr>
              <w:t> </w:t>
            </w:r>
            <w:r w:rsidRPr="00034027">
              <w:t>382</w:t>
            </w:r>
          </w:p>
        </w:tc>
      </w:tr>
      <w:tr w:rsidR="00D84F7F" w:rsidRPr="00034027" w:rsidTr="00034027">
        <w:trPr>
          <w:trHeight w:val="510"/>
        </w:trPr>
        <w:tc>
          <w:tcPr>
            <w:tcW w:w="379" w:type="pct"/>
            <w:tcBorders>
              <w:left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15.</w:t>
            </w:r>
            <w:r w:rsidRPr="00034027">
              <w:tab/>
            </w:r>
          </w:p>
        </w:tc>
        <w:tc>
          <w:tcPr>
            <w:tcW w:w="3237" w:type="pct"/>
            <w:tcBorders>
              <w:right w:val="single" w:sz="6" w:space="0" w:color="auto"/>
            </w:tcBorders>
            <w:vAlign w:val="center"/>
          </w:tcPr>
          <w:p w:rsidR="00D84F7F" w:rsidRPr="00034027" w:rsidRDefault="00D84F7F" w:rsidP="00D84F7F">
            <w:pPr>
              <w:spacing w:line="240" w:lineRule="atLeast"/>
              <w:jc w:val="both"/>
            </w:pPr>
            <w:r w:rsidRPr="00034027">
              <w:t>Услуги связи по передаче данных для целей передачи голосовой информации</w:t>
            </w:r>
          </w:p>
        </w:tc>
        <w:tc>
          <w:tcPr>
            <w:tcW w:w="1384" w:type="pct"/>
            <w:tcBorders>
              <w:left w:val="single" w:sz="4" w:space="0" w:color="auto"/>
              <w:right w:val="single" w:sz="6" w:space="0" w:color="auto"/>
            </w:tcBorders>
            <w:vAlign w:val="center"/>
          </w:tcPr>
          <w:p w:rsidR="00D84F7F" w:rsidRPr="00034027" w:rsidRDefault="00D84F7F" w:rsidP="004E4C38">
            <w:pPr>
              <w:spacing w:line="240" w:lineRule="atLeast"/>
              <w:jc w:val="center"/>
            </w:pPr>
            <w:r w:rsidRPr="00034027">
              <w:t>401</w:t>
            </w:r>
          </w:p>
        </w:tc>
      </w:tr>
      <w:tr w:rsidR="00D84F7F" w:rsidRPr="00034027" w:rsidTr="00034027">
        <w:trPr>
          <w:trHeight w:val="255"/>
        </w:trPr>
        <w:tc>
          <w:tcPr>
            <w:tcW w:w="379" w:type="pct"/>
            <w:tcBorders>
              <w:top w:val="single" w:sz="6" w:space="0" w:color="auto"/>
              <w:left w:val="single" w:sz="6" w:space="0" w:color="auto"/>
              <w:bottom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16.</w:t>
            </w:r>
            <w:r w:rsidRPr="00034027">
              <w:tab/>
            </w:r>
          </w:p>
        </w:tc>
        <w:tc>
          <w:tcPr>
            <w:tcW w:w="3237" w:type="pct"/>
            <w:tcBorders>
              <w:top w:val="single" w:sz="6" w:space="0" w:color="auto"/>
              <w:bottom w:val="single" w:sz="6" w:space="0" w:color="auto"/>
              <w:right w:val="single" w:sz="6" w:space="0" w:color="auto"/>
            </w:tcBorders>
            <w:vAlign w:val="center"/>
          </w:tcPr>
          <w:p w:rsidR="00D84F7F" w:rsidRPr="00034027" w:rsidRDefault="00D84F7F" w:rsidP="00D84F7F">
            <w:pPr>
              <w:spacing w:line="240" w:lineRule="atLeast"/>
              <w:jc w:val="both"/>
            </w:pPr>
            <w:proofErr w:type="spellStart"/>
            <w:r w:rsidRPr="00034027">
              <w:t>Телематические</w:t>
            </w:r>
            <w:proofErr w:type="spellEnd"/>
            <w:r w:rsidRPr="00034027">
              <w:t xml:space="preserve"> услуги связи  </w:t>
            </w:r>
          </w:p>
        </w:tc>
        <w:tc>
          <w:tcPr>
            <w:tcW w:w="1384" w:type="pct"/>
            <w:tcBorders>
              <w:top w:val="single" w:sz="6" w:space="0" w:color="auto"/>
              <w:left w:val="single" w:sz="4" w:space="0" w:color="auto"/>
              <w:bottom w:val="single" w:sz="6" w:space="0" w:color="auto"/>
              <w:right w:val="single" w:sz="6" w:space="0" w:color="auto"/>
            </w:tcBorders>
            <w:vAlign w:val="center"/>
          </w:tcPr>
          <w:p w:rsidR="00D84F7F" w:rsidRPr="00034027" w:rsidRDefault="00D84F7F" w:rsidP="004E4C38">
            <w:pPr>
              <w:spacing w:line="240" w:lineRule="atLeast"/>
              <w:jc w:val="center"/>
            </w:pPr>
            <w:r w:rsidRPr="00034027">
              <w:t>1</w:t>
            </w:r>
            <w:r w:rsidR="004E4C38" w:rsidRPr="00034027">
              <w:rPr>
                <w:lang w:val="en-US"/>
              </w:rPr>
              <w:t> </w:t>
            </w:r>
            <w:r w:rsidRPr="00034027">
              <w:t>531</w:t>
            </w:r>
          </w:p>
        </w:tc>
      </w:tr>
      <w:tr w:rsidR="00D84F7F" w:rsidRPr="00034027" w:rsidTr="00034027">
        <w:trPr>
          <w:trHeight w:val="315"/>
        </w:trPr>
        <w:tc>
          <w:tcPr>
            <w:tcW w:w="379" w:type="pct"/>
            <w:tcBorders>
              <w:top w:val="single" w:sz="6" w:space="0" w:color="auto"/>
              <w:left w:val="single" w:sz="6" w:space="0" w:color="auto"/>
              <w:bottom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17.</w:t>
            </w:r>
            <w:r w:rsidRPr="00034027">
              <w:tab/>
            </w:r>
          </w:p>
        </w:tc>
        <w:tc>
          <w:tcPr>
            <w:tcW w:w="3237" w:type="pct"/>
            <w:tcBorders>
              <w:top w:val="single" w:sz="6" w:space="0" w:color="auto"/>
              <w:bottom w:val="single" w:sz="6" w:space="0" w:color="auto"/>
              <w:right w:val="single" w:sz="6" w:space="0" w:color="auto"/>
            </w:tcBorders>
            <w:vAlign w:val="center"/>
          </w:tcPr>
          <w:p w:rsidR="00D84F7F" w:rsidRPr="00034027" w:rsidRDefault="00D84F7F" w:rsidP="00D84F7F">
            <w:pPr>
              <w:spacing w:line="240" w:lineRule="atLeast"/>
              <w:jc w:val="both"/>
            </w:pPr>
            <w:r w:rsidRPr="00034027">
              <w:t>Услуги связи для целей кабельного вещания</w:t>
            </w:r>
          </w:p>
        </w:tc>
        <w:tc>
          <w:tcPr>
            <w:tcW w:w="1384" w:type="pct"/>
            <w:tcBorders>
              <w:top w:val="single" w:sz="6" w:space="0" w:color="auto"/>
              <w:left w:val="single" w:sz="4" w:space="0" w:color="auto"/>
              <w:bottom w:val="single" w:sz="6" w:space="0" w:color="auto"/>
              <w:right w:val="single" w:sz="6" w:space="0" w:color="auto"/>
            </w:tcBorders>
            <w:vAlign w:val="center"/>
          </w:tcPr>
          <w:p w:rsidR="00D84F7F" w:rsidRPr="00034027" w:rsidRDefault="00D84F7F" w:rsidP="004E4C38">
            <w:pPr>
              <w:spacing w:line="240" w:lineRule="atLeast"/>
              <w:jc w:val="center"/>
            </w:pPr>
            <w:r w:rsidRPr="00034027">
              <w:t>455</w:t>
            </w:r>
          </w:p>
        </w:tc>
      </w:tr>
      <w:tr w:rsidR="00D84F7F" w:rsidRPr="00034027" w:rsidTr="00034027">
        <w:trPr>
          <w:trHeight w:val="315"/>
        </w:trPr>
        <w:tc>
          <w:tcPr>
            <w:tcW w:w="379" w:type="pct"/>
            <w:tcBorders>
              <w:left w:val="single" w:sz="6" w:space="0" w:color="auto"/>
              <w:bottom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18.</w:t>
            </w:r>
            <w:r w:rsidRPr="00034027">
              <w:tab/>
            </w:r>
          </w:p>
        </w:tc>
        <w:tc>
          <w:tcPr>
            <w:tcW w:w="3237" w:type="pct"/>
            <w:tcBorders>
              <w:bottom w:val="single" w:sz="6" w:space="0" w:color="auto"/>
              <w:right w:val="single" w:sz="6" w:space="0" w:color="auto"/>
            </w:tcBorders>
            <w:vAlign w:val="center"/>
          </w:tcPr>
          <w:p w:rsidR="00D84F7F" w:rsidRPr="00034027" w:rsidRDefault="00D84F7F" w:rsidP="00D84F7F">
            <w:pPr>
              <w:spacing w:line="240" w:lineRule="atLeast"/>
              <w:jc w:val="both"/>
            </w:pPr>
            <w:r w:rsidRPr="00034027">
              <w:t>Услуги связи для целей эфирного вещания</w:t>
            </w:r>
          </w:p>
        </w:tc>
        <w:tc>
          <w:tcPr>
            <w:tcW w:w="1384" w:type="pct"/>
            <w:tcBorders>
              <w:left w:val="single" w:sz="4" w:space="0" w:color="auto"/>
              <w:bottom w:val="single" w:sz="6" w:space="0" w:color="auto"/>
              <w:right w:val="single" w:sz="6" w:space="0" w:color="auto"/>
            </w:tcBorders>
            <w:vAlign w:val="center"/>
          </w:tcPr>
          <w:p w:rsidR="00D84F7F" w:rsidRPr="00034027" w:rsidRDefault="00D84F7F" w:rsidP="004E4C38">
            <w:pPr>
              <w:spacing w:line="240" w:lineRule="atLeast"/>
              <w:jc w:val="center"/>
            </w:pPr>
            <w:r w:rsidRPr="00034027">
              <w:t>267</w:t>
            </w:r>
          </w:p>
        </w:tc>
      </w:tr>
      <w:tr w:rsidR="00D84F7F" w:rsidRPr="00034027" w:rsidTr="00034027">
        <w:trPr>
          <w:trHeight w:val="315"/>
        </w:trPr>
        <w:tc>
          <w:tcPr>
            <w:tcW w:w="379" w:type="pct"/>
            <w:tcBorders>
              <w:left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19.</w:t>
            </w:r>
            <w:r w:rsidRPr="00034027">
              <w:tab/>
            </w:r>
          </w:p>
        </w:tc>
        <w:tc>
          <w:tcPr>
            <w:tcW w:w="3237" w:type="pct"/>
            <w:tcBorders>
              <w:right w:val="single" w:sz="6" w:space="0" w:color="auto"/>
            </w:tcBorders>
            <w:vAlign w:val="center"/>
          </w:tcPr>
          <w:p w:rsidR="00D84F7F" w:rsidRPr="00034027" w:rsidRDefault="00D84F7F" w:rsidP="00D84F7F">
            <w:pPr>
              <w:spacing w:line="240" w:lineRule="atLeast"/>
              <w:jc w:val="both"/>
            </w:pPr>
            <w:r w:rsidRPr="00034027">
              <w:t>Услуги связи для целей проводного радиовещания</w:t>
            </w:r>
          </w:p>
        </w:tc>
        <w:tc>
          <w:tcPr>
            <w:tcW w:w="1384" w:type="pct"/>
            <w:tcBorders>
              <w:left w:val="single" w:sz="4" w:space="0" w:color="auto"/>
              <w:right w:val="single" w:sz="6" w:space="0" w:color="auto"/>
            </w:tcBorders>
            <w:vAlign w:val="center"/>
          </w:tcPr>
          <w:p w:rsidR="00D84F7F" w:rsidRPr="00034027" w:rsidRDefault="00D84F7F" w:rsidP="004E4C38">
            <w:pPr>
              <w:spacing w:line="240" w:lineRule="atLeast"/>
              <w:jc w:val="center"/>
            </w:pPr>
            <w:r w:rsidRPr="00034027">
              <w:t>99</w:t>
            </w:r>
          </w:p>
        </w:tc>
      </w:tr>
      <w:tr w:rsidR="00D84F7F" w:rsidRPr="00034027" w:rsidTr="00034027">
        <w:trPr>
          <w:trHeight w:val="390"/>
        </w:trPr>
        <w:tc>
          <w:tcPr>
            <w:tcW w:w="379" w:type="pct"/>
            <w:tcBorders>
              <w:top w:val="single" w:sz="6" w:space="0" w:color="auto"/>
              <w:left w:val="single" w:sz="6" w:space="0" w:color="auto"/>
              <w:bottom w:val="single" w:sz="6" w:space="0" w:color="auto"/>
              <w:right w:val="single" w:sz="6" w:space="0" w:color="auto"/>
            </w:tcBorders>
          </w:tcPr>
          <w:p w:rsidR="00D84F7F" w:rsidRPr="00034027" w:rsidRDefault="00D84F7F" w:rsidP="00D84F7F">
            <w:pPr>
              <w:tabs>
                <w:tab w:val="left" w:pos="720"/>
              </w:tabs>
              <w:spacing w:line="240" w:lineRule="atLeast"/>
              <w:jc w:val="center"/>
            </w:pPr>
            <w:r w:rsidRPr="00034027">
              <w:t>20.</w:t>
            </w:r>
            <w:r w:rsidRPr="00034027">
              <w:tab/>
            </w:r>
          </w:p>
        </w:tc>
        <w:tc>
          <w:tcPr>
            <w:tcW w:w="3237" w:type="pct"/>
            <w:tcBorders>
              <w:top w:val="single" w:sz="6" w:space="0" w:color="auto"/>
              <w:bottom w:val="single" w:sz="6" w:space="0" w:color="auto"/>
              <w:right w:val="single" w:sz="6" w:space="0" w:color="auto"/>
            </w:tcBorders>
            <w:vAlign w:val="center"/>
          </w:tcPr>
          <w:p w:rsidR="00D84F7F" w:rsidRPr="00034027" w:rsidRDefault="00D84F7F" w:rsidP="00D84F7F">
            <w:pPr>
              <w:spacing w:line="240" w:lineRule="atLeast"/>
              <w:jc w:val="both"/>
            </w:pPr>
            <w:r w:rsidRPr="00034027">
              <w:t>Услуги почтовой связи</w:t>
            </w:r>
          </w:p>
        </w:tc>
        <w:tc>
          <w:tcPr>
            <w:tcW w:w="1384" w:type="pct"/>
            <w:tcBorders>
              <w:top w:val="single" w:sz="6" w:space="0" w:color="auto"/>
              <w:left w:val="single" w:sz="4" w:space="0" w:color="auto"/>
              <w:bottom w:val="single" w:sz="6" w:space="0" w:color="auto"/>
              <w:right w:val="single" w:sz="6" w:space="0" w:color="auto"/>
            </w:tcBorders>
            <w:vAlign w:val="center"/>
          </w:tcPr>
          <w:p w:rsidR="00D84F7F" w:rsidRPr="00034027" w:rsidRDefault="00D84F7F" w:rsidP="004E4C38">
            <w:pPr>
              <w:spacing w:line="240" w:lineRule="atLeast"/>
              <w:jc w:val="center"/>
            </w:pPr>
            <w:r w:rsidRPr="00034027">
              <w:t>119</w:t>
            </w:r>
          </w:p>
        </w:tc>
      </w:tr>
      <w:tr w:rsidR="00D84F7F" w:rsidRPr="0083723F" w:rsidTr="00034027">
        <w:trPr>
          <w:trHeight w:val="423"/>
        </w:trPr>
        <w:tc>
          <w:tcPr>
            <w:tcW w:w="379" w:type="pct"/>
            <w:tcBorders>
              <w:left w:val="single" w:sz="6" w:space="0" w:color="auto"/>
              <w:bottom w:val="single" w:sz="6" w:space="0" w:color="auto"/>
              <w:right w:val="single" w:sz="6" w:space="0" w:color="auto"/>
            </w:tcBorders>
          </w:tcPr>
          <w:p w:rsidR="00D84F7F" w:rsidRPr="00034027" w:rsidRDefault="00D84F7F" w:rsidP="00D84F7F">
            <w:pPr>
              <w:tabs>
                <w:tab w:val="left" w:pos="720"/>
              </w:tabs>
              <w:spacing w:line="240" w:lineRule="atLeast"/>
              <w:jc w:val="center"/>
            </w:pPr>
          </w:p>
        </w:tc>
        <w:tc>
          <w:tcPr>
            <w:tcW w:w="3237" w:type="pct"/>
            <w:tcBorders>
              <w:bottom w:val="single" w:sz="6" w:space="0" w:color="auto"/>
              <w:right w:val="single" w:sz="6" w:space="0" w:color="auto"/>
            </w:tcBorders>
            <w:vAlign w:val="center"/>
          </w:tcPr>
          <w:p w:rsidR="00D84F7F" w:rsidRPr="00034027" w:rsidRDefault="00D84F7F" w:rsidP="00D84F7F">
            <w:pPr>
              <w:spacing w:line="240" w:lineRule="atLeast"/>
              <w:jc w:val="both"/>
              <w:rPr>
                <w:b/>
              </w:rPr>
            </w:pPr>
            <w:r w:rsidRPr="00034027">
              <w:rPr>
                <w:b/>
              </w:rPr>
              <w:t>Всего</w:t>
            </w:r>
          </w:p>
        </w:tc>
        <w:tc>
          <w:tcPr>
            <w:tcW w:w="1384" w:type="pct"/>
            <w:tcBorders>
              <w:left w:val="single" w:sz="4" w:space="0" w:color="auto"/>
              <w:bottom w:val="single" w:sz="6" w:space="0" w:color="auto"/>
              <w:right w:val="single" w:sz="6" w:space="0" w:color="auto"/>
            </w:tcBorders>
            <w:vAlign w:val="center"/>
          </w:tcPr>
          <w:p w:rsidR="00D84F7F" w:rsidRPr="004E4C38" w:rsidRDefault="00D84F7F" w:rsidP="004E4C38">
            <w:pPr>
              <w:spacing w:line="240" w:lineRule="atLeast"/>
              <w:jc w:val="center"/>
              <w:rPr>
                <w:b/>
              </w:rPr>
            </w:pPr>
            <w:r w:rsidRPr="00034027">
              <w:rPr>
                <w:b/>
              </w:rPr>
              <w:t>5</w:t>
            </w:r>
            <w:r w:rsidR="004E4C38" w:rsidRPr="00034027">
              <w:rPr>
                <w:b/>
                <w:lang w:val="en-US"/>
              </w:rPr>
              <w:t> </w:t>
            </w:r>
            <w:r w:rsidRPr="00034027">
              <w:rPr>
                <w:b/>
              </w:rPr>
              <w:t>767</w:t>
            </w:r>
          </w:p>
        </w:tc>
      </w:tr>
    </w:tbl>
    <w:p w:rsidR="00A03D27" w:rsidRDefault="00A03D27" w:rsidP="002A0D45">
      <w:pPr>
        <w:spacing w:line="276" w:lineRule="auto"/>
        <w:ind w:firstLine="709"/>
        <w:jc w:val="both"/>
        <w:rPr>
          <w:color w:val="000000" w:themeColor="text1"/>
          <w:sz w:val="28"/>
          <w:szCs w:val="28"/>
        </w:rPr>
      </w:pPr>
    </w:p>
    <w:p w:rsidR="0081654B" w:rsidRPr="00137225" w:rsidRDefault="0081654B" w:rsidP="002A0D45">
      <w:pPr>
        <w:spacing w:line="276" w:lineRule="auto"/>
        <w:ind w:firstLine="709"/>
        <w:jc w:val="both"/>
        <w:rPr>
          <w:color w:val="000000" w:themeColor="text1"/>
          <w:sz w:val="28"/>
          <w:szCs w:val="28"/>
        </w:rPr>
      </w:pPr>
      <w:r w:rsidRPr="00034027">
        <w:rPr>
          <w:color w:val="000000" w:themeColor="text1"/>
          <w:sz w:val="28"/>
          <w:szCs w:val="28"/>
        </w:rPr>
        <w:t>Сведения о решениях Роскомнадзора по вопросам лицензирования деятельности в области оказа</w:t>
      </w:r>
      <w:r w:rsidR="0088378F" w:rsidRPr="00034027">
        <w:rPr>
          <w:color w:val="000000" w:themeColor="text1"/>
          <w:sz w:val="28"/>
          <w:szCs w:val="28"/>
        </w:rPr>
        <w:t>ния ус</w:t>
      </w:r>
      <w:r w:rsidR="008C3EFC" w:rsidRPr="00034027">
        <w:rPr>
          <w:color w:val="000000" w:themeColor="text1"/>
          <w:sz w:val="28"/>
          <w:szCs w:val="28"/>
        </w:rPr>
        <w:t>луг связи, принятых в 202</w:t>
      </w:r>
      <w:r w:rsidR="002E6983" w:rsidRPr="00034027">
        <w:rPr>
          <w:color w:val="000000" w:themeColor="text1"/>
          <w:sz w:val="28"/>
          <w:szCs w:val="28"/>
        </w:rPr>
        <w:t>3</w:t>
      </w:r>
      <w:r w:rsidRPr="00034027">
        <w:rPr>
          <w:color w:val="000000" w:themeColor="text1"/>
          <w:sz w:val="28"/>
          <w:szCs w:val="28"/>
        </w:rPr>
        <w:t xml:space="preserve"> году, </w:t>
      </w:r>
      <w:r w:rsidRPr="00034027">
        <w:rPr>
          <w:sz w:val="28"/>
          <w:szCs w:val="28"/>
        </w:rPr>
        <w:t xml:space="preserve">представлены </w:t>
      </w:r>
      <w:r w:rsidR="0067465A" w:rsidRPr="00034027">
        <w:rPr>
          <w:sz w:val="28"/>
          <w:szCs w:val="28"/>
        </w:rPr>
        <w:t xml:space="preserve">в таблице </w:t>
      </w:r>
      <w:r w:rsidR="002A0D45" w:rsidRPr="00034027">
        <w:rPr>
          <w:sz w:val="28"/>
          <w:szCs w:val="28"/>
        </w:rPr>
        <w:t>7.</w:t>
      </w:r>
    </w:p>
    <w:p w:rsidR="008523EA" w:rsidRPr="00F40FF4" w:rsidRDefault="00A03D27" w:rsidP="00F40FF4">
      <w:pPr>
        <w:pStyle w:val="310"/>
        <w:widowControl/>
        <w:ind w:left="0" w:firstLine="0"/>
        <w:jc w:val="right"/>
      </w:pPr>
      <w:r w:rsidRPr="002A0D45">
        <w:t xml:space="preserve">Таблица </w:t>
      </w:r>
      <w:r w:rsidR="002A0D45" w:rsidRPr="002A0D45">
        <w:t>7</w:t>
      </w:r>
    </w:p>
    <w:tbl>
      <w:tblPr>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6405"/>
        <w:gridCol w:w="3793"/>
      </w:tblGrid>
      <w:tr w:rsidR="00D84F7F" w:rsidRPr="00034027" w:rsidTr="004E4C38">
        <w:trPr>
          <w:trHeight w:val="427"/>
        </w:trPr>
        <w:tc>
          <w:tcPr>
            <w:tcW w:w="6405" w:type="dxa"/>
            <w:vAlign w:val="center"/>
          </w:tcPr>
          <w:p w:rsidR="00D84F7F" w:rsidRPr="00034027" w:rsidRDefault="00D84F7F" w:rsidP="004E4C38">
            <w:pPr>
              <w:jc w:val="center"/>
              <w:rPr>
                <w:b/>
              </w:rPr>
            </w:pPr>
            <w:r w:rsidRPr="00034027">
              <w:rPr>
                <w:b/>
              </w:rPr>
              <w:t>Наименование решения</w:t>
            </w:r>
          </w:p>
        </w:tc>
        <w:tc>
          <w:tcPr>
            <w:tcW w:w="3793" w:type="dxa"/>
            <w:vAlign w:val="center"/>
          </w:tcPr>
          <w:p w:rsidR="00D84F7F" w:rsidRPr="00034027" w:rsidRDefault="00D84F7F" w:rsidP="004E4C38">
            <w:pPr>
              <w:ind w:firstLine="27"/>
              <w:jc w:val="center"/>
              <w:rPr>
                <w:b/>
              </w:rPr>
            </w:pPr>
            <w:r w:rsidRPr="00034027">
              <w:rPr>
                <w:b/>
              </w:rPr>
              <w:t>Количество принятых решений</w:t>
            </w:r>
          </w:p>
        </w:tc>
      </w:tr>
      <w:tr w:rsidR="00D84F7F" w:rsidRPr="00034027" w:rsidTr="00D12003">
        <w:trPr>
          <w:trHeight w:val="419"/>
        </w:trPr>
        <w:tc>
          <w:tcPr>
            <w:tcW w:w="6405" w:type="dxa"/>
          </w:tcPr>
          <w:p w:rsidR="00D84F7F" w:rsidRPr="00034027" w:rsidRDefault="00D84F7F" w:rsidP="00D84F7F">
            <w:r w:rsidRPr="00034027">
              <w:t>о выдаче новых лицензий</w:t>
            </w:r>
          </w:p>
        </w:tc>
        <w:tc>
          <w:tcPr>
            <w:tcW w:w="3793" w:type="dxa"/>
            <w:vAlign w:val="center"/>
          </w:tcPr>
          <w:p w:rsidR="00D84F7F" w:rsidRPr="00034027" w:rsidRDefault="00D84F7F" w:rsidP="004E4C38">
            <w:pPr>
              <w:jc w:val="center"/>
            </w:pPr>
            <w:r w:rsidRPr="00034027">
              <w:t>5</w:t>
            </w:r>
            <w:r w:rsidR="00D12003" w:rsidRPr="00034027">
              <w:rPr>
                <w:lang w:val="en-US"/>
              </w:rPr>
              <w:t> </w:t>
            </w:r>
            <w:r w:rsidRPr="00034027">
              <w:t>767</w:t>
            </w:r>
          </w:p>
        </w:tc>
      </w:tr>
      <w:tr w:rsidR="00D84F7F" w:rsidRPr="00034027" w:rsidTr="004E4C38">
        <w:trPr>
          <w:trHeight w:val="660"/>
        </w:trPr>
        <w:tc>
          <w:tcPr>
            <w:tcW w:w="6405" w:type="dxa"/>
          </w:tcPr>
          <w:p w:rsidR="00D84F7F" w:rsidRPr="00034027" w:rsidRDefault="00D84F7F" w:rsidP="00D84F7F">
            <w:r w:rsidRPr="00034027">
              <w:t>о продлении срока действия лицензии на оказание услуг связи</w:t>
            </w:r>
          </w:p>
        </w:tc>
        <w:tc>
          <w:tcPr>
            <w:tcW w:w="3793" w:type="dxa"/>
            <w:vAlign w:val="center"/>
          </w:tcPr>
          <w:p w:rsidR="00D84F7F" w:rsidRPr="00034027" w:rsidRDefault="00D84F7F" w:rsidP="004E4C38">
            <w:pPr>
              <w:jc w:val="center"/>
            </w:pPr>
            <w:r w:rsidRPr="00034027">
              <w:t>4</w:t>
            </w:r>
            <w:r w:rsidR="00D12003" w:rsidRPr="00034027">
              <w:rPr>
                <w:lang w:val="en-US"/>
              </w:rPr>
              <w:t> </w:t>
            </w:r>
            <w:r w:rsidRPr="00034027">
              <w:t>447</w:t>
            </w:r>
          </w:p>
        </w:tc>
      </w:tr>
      <w:tr w:rsidR="00D84F7F" w:rsidRPr="00034027" w:rsidTr="004E4C38">
        <w:trPr>
          <w:trHeight w:val="439"/>
        </w:trPr>
        <w:tc>
          <w:tcPr>
            <w:tcW w:w="6405" w:type="dxa"/>
          </w:tcPr>
          <w:p w:rsidR="00D84F7F" w:rsidRPr="00034027" w:rsidRDefault="00D84F7F" w:rsidP="00D84F7F">
            <w:r w:rsidRPr="00034027">
              <w:t>о внесении изменений в реестр лицензий</w:t>
            </w:r>
          </w:p>
        </w:tc>
        <w:tc>
          <w:tcPr>
            <w:tcW w:w="3793" w:type="dxa"/>
            <w:vAlign w:val="center"/>
          </w:tcPr>
          <w:p w:rsidR="00D84F7F" w:rsidRPr="00034027" w:rsidRDefault="00D84F7F" w:rsidP="004E4C38">
            <w:pPr>
              <w:jc w:val="center"/>
            </w:pPr>
            <w:r w:rsidRPr="00034027">
              <w:t>1</w:t>
            </w:r>
            <w:r w:rsidR="00D12003" w:rsidRPr="00034027">
              <w:rPr>
                <w:lang w:val="en-US"/>
              </w:rPr>
              <w:t> </w:t>
            </w:r>
            <w:r w:rsidRPr="00034027">
              <w:t>136</w:t>
            </w:r>
          </w:p>
        </w:tc>
      </w:tr>
      <w:tr w:rsidR="00D84F7F" w:rsidRPr="00034027" w:rsidTr="004E4C38">
        <w:trPr>
          <w:trHeight w:val="439"/>
        </w:trPr>
        <w:tc>
          <w:tcPr>
            <w:tcW w:w="6405" w:type="dxa"/>
          </w:tcPr>
          <w:p w:rsidR="00D84F7F" w:rsidRPr="00034027" w:rsidRDefault="00D84F7F" w:rsidP="00D84F7F">
            <w:r w:rsidRPr="00034027">
              <w:t>о прекращении действия лицензии</w:t>
            </w:r>
          </w:p>
        </w:tc>
        <w:tc>
          <w:tcPr>
            <w:tcW w:w="3793" w:type="dxa"/>
            <w:vAlign w:val="center"/>
          </w:tcPr>
          <w:p w:rsidR="00D84F7F" w:rsidRPr="00034027" w:rsidRDefault="00D84F7F" w:rsidP="004E4C38">
            <w:pPr>
              <w:jc w:val="center"/>
            </w:pPr>
            <w:r w:rsidRPr="00034027">
              <w:t>4</w:t>
            </w:r>
            <w:r w:rsidR="00D12003" w:rsidRPr="00034027">
              <w:rPr>
                <w:lang w:val="en-US"/>
              </w:rPr>
              <w:t> </w:t>
            </w:r>
            <w:r w:rsidRPr="00034027">
              <w:t>893</w:t>
            </w:r>
          </w:p>
        </w:tc>
      </w:tr>
      <w:tr w:rsidR="00D84F7F" w:rsidRPr="00034027" w:rsidTr="004E4C38">
        <w:trPr>
          <w:trHeight w:val="439"/>
        </w:trPr>
        <w:tc>
          <w:tcPr>
            <w:tcW w:w="6405" w:type="dxa"/>
          </w:tcPr>
          <w:p w:rsidR="00D84F7F" w:rsidRPr="00034027" w:rsidRDefault="00D84F7F" w:rsidP="00D84F7F">
            <w:r w:rsidRPr="00034027">
              <w:t>об отказе в выдаче лицензии на оказание услуг связи</w:t>
            </w:r>
          </w:p>
        </w:tc>
        <w:tc>
          <w:tcPr>
            <w:tcW w:w="3793" w:type="dxa"/>
            <w:vAlign w:val="center"/>
          </w:tcPr>
          <w:p w:rsidR="00D84F7F" w:rsidRPr="00034027" w:rsidRDefault="00D84F7F" w:rsidP="004E4C38">
            <w:pPr>
              <w:jc w:val="center"/>
            </w:pPr>
            <w:r w:rsidRPr="00034027">
              <w:t>280</w:t>
            </w:r>
          </w:p>
        </w:tc>
      </w:tr>
      <w:tr w:rsidR="00D84F7F" w:rsidRPr="00034027" w:rsidTr="004E4C38">
        <w:trPr>
          <w:trHeight w:val="660"/>
        </w:trPr>
        <w:tc>
          <w:tcPr>
            <w:tcW w:w="6405" w:type="dxa"/>
          </w:tcPr>
          <w:p w:rsidR="00D84F7F" w:rsidRPr="00034027" w:rsidRDefault="00D84F7F" w:rsidP="00D84F7F">
            <w:r w:rsidRPr="00034027">
              <w:t>об отказе в продлении срока действия лицензии на оказание услуг связи</w:t>
            </w:r>
          </w:p>
        </w:tc>
        <w:tc>
          <w:tcPr>
            <w:tcW w:w="3793" w:type="dxa"/>
            <w:vAlign w:val="center"/>
          </w:tcPr>
          <w:p w:rsidR="00D84F7F" w:rsidRPr="00034027" w:rsidRDefault="00D84F7F" w:rsidP="004E4C38">
            <w:pPr>
              <w:jc w:val="center"/>
            </w:pPr>
            <w:r w:rsidRPr="00034027">
              <w:t>545</w:t>
            </w:r>
          </w:p>
        </w:tc>
      </w:tr>
      <w:tr w:rsidR="00D84F7F" w:rsidRPr="00034027" w:rsidTr="004E4C38">
        <w:trPr>
          <w:trHeight w:val="660"/>
        </w:trPr>
        <w:tc>
          <w:tcPr>
            <w:tcW w:w="6405" w:type="dxa"/>
          </w:tcPr>
          <w:p w:rsidR="00D84F7F" w:rsidRPr="00034027" w:rsidRDefault="00D84F7F" w:rsidP="00D84F7F">
            <w:r w:rsidRPr="00034027">
              <w:t>об отказе во внесении изменений в реестр лицензий</w:t>
            </w:r>
          </w:p>
        </w:tc>
        <w:tc>
          <w:tcPr>
            <w:tcW w:w="3793" w:type="dxa"/>
            <w:vAlign w:val="center"/>
          </w:tcPr>
          <w:p w:rsidR="00D84F7F" w:rsidRPr="00034027" w:rsidRDefault="00D84F7F" w:rsidP="004E4C38">
            <w:pPr>
              <w:jc w:val="center"/>
            </w:pPr>
            <w:r w:rsidRPr="00034027">
              <w:t>28</w:t>
            </w:r>
          </w:p>
        </w:tc>
      </w:tr>
      <w:tr w:rsidR="00D84F7F" w:rsidRPr="00034027" w:rsidTr="004E4C38">
        <w:trPr>
          <w:trHeight w:val="439"/>
        </w:trPr>
        <w:tc>
          <w:tcPr>
            <w:tcW w:w="6405" w:type="dxa"/>
          </w:tcPr>
          <w:p w:rsidR="00D84F7F" w:rsidRPr="00034027" w:rsidRDefault="00D84F7F" w:rsidP="00D84F7F">
            <w:r w:rsidRPr="00034027">
              <w:t>о приостановлении действия лицензии</w:t>
            </w:r>
          </w:p>
        </w:tc>
        <w:tc>
          <w:tcPr>
            <w:tcW w:w="3793" w:type="dxa"/>
            <w:vAlign w:val="center"/>
          </w:tcPr>
          <w:p w:rsidR="00D84F7F" w:rsidRPr="00034027" w:rsidRDefault="00D84F7F" w:rsidP="004E4C38">
            <w:pPr>
              <w:jc w:val="center"/>
            </w:pPr>
            <w:r w:rsidRPr="00034027">
              <w:t>11</w:t>
            </w:r>
          </w:p>
        </w:tc>
      </w:tr>
      <w:tr w:rsidR="00D84F7F" w:rsidRPr="00034027" w:rsidTr="004E4C38">
        <w:trPr>
          <w:trHeight w:val="343"/>
        </w:trPr>
        <w:tc>
          <w:tcPr>
            <w:tcW w:w="6405" w:type="dxa"/>
          </w:tcPr>
          <w:p w:rsidR="00D84F7F" w:rsidRPr="00034027" w:rsidRDefault="00D84F7F" w:rsidP="00D84F7F">
            <w:r w:rsidRPr="00034027">
              <w:t>о возобновлении действия лицензии</w:t>
            </w:r>
          </w:p>
        </w:tc>
        <w:tc>
          <w:tcPr>
            <w:tcW w:w="3793" w:type="dxa"/>
            <w:vAlign w:val="center"/>
          </w:tcPr>
          <w:p w:rsidR="00D84F7F" w:rsidRPr="00034027" w:rsidRDefault="00D84F7F" w:rsidP="004E4C38">
            <w:pPr>
              <w:jc w:val="center"/>
            </w:pPr>
            <w:r w:rsidRPr="00034027">
              <w:t>0</w:t>
            </w:r>
          </w:p>
        </w:tc>
      </w:tr>
      <w:tr w:rsidR="00D84F7F" w:rsidRPr="0083723F" w:rsidTr="004E4C38">
        <w:tblPrEx>
          <w:tblCellMar>
            <w:left w:w="108" w:type="dxa"/>
            <w:right w:w="108" w:type="dxa"/>
          </w:tblCellMar>
        </w:tblPrEx>
        <w:trPr>
          <w:trHeight w:val="533"/>
        </w:trPr>
        <w:tc>
          <w:tcPr>
            <w:tcW w:w="6405" w:type="dxa"/>
          </w:tcPr>
          <w:p w:rsidR="00D84F7F" w:rsidRPr="00034027" w:rsidRDefault="00D84F7F" w:rsidP="00D84F7F">
            <w:pPr>
              <w:rPr>
                <w:b/>
              </w:rPr>
            </w:pPr>
            <w:r w:rsidRPr="00034027">
              <w:rPr>
                <w:b/>
              </w:rPr>
              <w:t xml:space="preserve">Всего принято </w:t>
            </w:r>
          </w:p>
        </w:tc>
        <w:tc>
          <w:tcPr>
            <w:tcW w:w="3793" w:type="dxa"/>
            <w:vAlign w:val="center"/>
          </w:tcPr>
          <w:p w:rsidR="00D84F7F" w:rsidRPr="00E3496B" w:rsidRDefault="00D84F7F" w:rsidP="004E4C38">
            <w:pPr>
              <w:jc w:val="center"/>
              <w:rPr>
                <w:b/>
              </w:rPr>
            </w:pPr>
            <w:r w:rsidRPr="00034027">
              <w:rPr>
                <w:b/>
              </w:rPr>
              <w:t>17</w:t>
            </w:r>
            <w:r w:rsidRPr="00034027">
              <w:rPr>
                <w:b/>
                <w:lang w:val="en-US"/>
              </w:rPr>
              <w:t> </w:t>
            </w:r>
            <w:r w:rsidRPr="00034027">
              <w:rPr>
                <w:b/>
              </w:rPr>
              <w:t>107</w:t>
            </w:r>
          </w:p>
        </w:tc>
      </w:tr>
    </w:tbl>
    <w:p w:rsidR="00A03D27" w:rsidRPr="00A03D27" w:rsidRDefault="00A03D27" w:rsidP="002A0D45">
      <w:pPr>
        <w:pStyle w:val="310"/>
        <w:widowControl/>
        <w:spacing w:line="276" w:lineRule="auto"/>
        <w:ind w:left="0" w:firstLine="709"/>
        <w:rPr>
          <w:rFonts w:ascii="Times New Roman CYR" w:hAnsi="Times New Roman CYR"/>
          <w:szCs w:val="28"/>
        </w:rPr>
      </w:pPr>
    </w:p>
    <w:p w:rsidR="00970A19" w:rsidRPr="00CE1EAF" w:rsidRDefault="00970A19" w:rsidP="002A0D45">
      <w:pPr>
        <w:pStyle w:val="310"/>
        <w:widowControl/>
        <w:spacing w:line="276" w:lineRule="auto"/>
        <w:ind w:left="0" w:firstLine="709"/>
        <w:rPr>
          <w:rFonts w:ascii="Times New Roman CYR" w:hAnsi="Times New Roman CYR"/>
          <w:szCs w:val="28"/>
        </w:rPr>
      </w:pPr>
      <w:r w:rsidRPr="002A0D45">
        <w:rPr>
          <w:rFonts w:ascii="Times New Roman CYR" w:hAnsi="Times New Roman CYR"/>
          <w:szCs w:val="28"/>
        </w:rPr>
        <w:t>Распределение количества новых лицензий на осуществление деятельности в области связи по отдельным видам дея</w:t>
      </w:r>
      <w:r w:rsidR="00D84F7F">
        <w:rPr>
          <w:rFonts w:ascii="Times New Roman CYR" w:hAnsi="Times New Roman CYR"/>
          <w:szCs w:val="28"/>
        </w:rPr>
        <w:t>тельности, оформленных в 202</w:t>
      </w:r>
      <w:r w:rsidR="00D84F7F" w:rsidRPr="00D84F7F">
        <w:rPr>
          <w:rFonts w:ascii="Times New Roman CYR" w:hAnsi="Times New Roman CYR"/>
          <w:szCs w:val="28"/>
        </w:rPr>
        <w:t>3</w:t>
      </w:r>
      <w:r w:rsidR="00AB5B24" w:rsidRPr="002A0D45">
        <w:rPr>
          <w:rFonts w:ascii="Times New Roman CYR" w:hAnsi="Times New Roman CYR"/>
          <w:szCs w:val="28"/>
        </w:rPr>
        <w:t xml:space="preserve"> году</w:t>
      </w:r>
      <w:r w:rsidR="00744092" w:rsidRPr="002A0D45">
        <w:rPr>
          <w:rFonts w:ascii="Times New Roman CYR" w:hAnsi="Times New Roman CYR"/>
          <w:szCs w:val="28"/>
        </w:rPr>
        <w:t>, показано на рисунке</w:t>
      </w:r>
      <w:r w:rsidR="002A0D45" w:rsidRPr="002A0D45">
        <w:rPr>
          <w:rFonts w:ascii="Times New Roman CYR" w:hAnsi="Times New Roman CYR"/>
          <w:szCs w:val="28"/>
        </w:rPr>
        <w:t xml:space="preserve"> 6.</w:t>
      </w:r>
    </w:p>
    <w:p w:rsidR="00D12003" w:rsidRDefault="00D84F7F" w:rsidP="00D12003">
      <w:pPr>
        <w:pStyle w:val="310"/>
        <w:widowControl/>
        <w:spacing w:line="240" w:lineRule="atLeast"/>
        <w:ind w:left="0" w:firstLine="0"/>
        <w:jc w:val="center"/>
        <w:rPr>
          <w:rFonts w:ascii="Times New Roman CYR" w:hAnsi="Times New Roman CYR"/>
          <w:szCs w:val="28"/>
          <w:lang w:val="en-US"/>
        </w:rPr>
      </w:pPr>
      <w:r w:rsidRPr="0083723F">
        <w:rPr>
          <w:noProof/>
        </w:rPr>
        <w:drawing>
          <wp:inline distT="0" distB="0" distL="0" distR="0">
            <wp:extent cx="61468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bl>
      <w:tblPr>
        <w:tblStyle w:val="af1"/>
        <w:tblW w:w="5000" w:type="pct"/>
        <w:tblLook w:val="04A0" w:firstRow="1" w:lastRow="0" w:firstColumn="1" w:lastColumn="0" w:noHBand="0" w:noVBand="1"/>
      </w:tblPr>
      <w:tblGrid>
        <w:gridCol w:w="1791"/>
        <w:gridCol w:w="8488"/>
      </w:tblGrid>
      <w:tr w:rsidR="00D12003" w:rsidRPr="0083723F" w:rsidTr="00D12003">
        <w:trPr>
          <w:trHeight w:val="493"/>
        </w:trPr>
        <w:tc>
          <w:tcPr>
            <w:tcW w:w="871" w:type="pct"/>
            <w:vAlign w:val="center"/>
          </w:tcPr>
          <w:p w:rsidR="00D12003" w:rsidRPr="003054E2" w:rsidRDefault="00D12003" w:rsidP="003054E2">
            <w:pPr>
              <w:spacing w:line="240" w:lineRule="atLeast"/>
              <w:rPr>
                <w:sz w:val="28"/>
              </w:rPr>
            </w:pPr>
            <w:r w:rsidRPr="003054E2">
              <w:rPr>
                <w:sz w:val="28"/>
              </w:rPr>
              <w:t>Телефония</w:t>
            </w:r>
          </w:p>
        </w:tc>
        <w:tc>
          <w:tcPr>
            <w:tcW w:w="4129" w:type="pct"/>
          </w:tcPr>
          <w:p w:rsidR="00D12003" w:rsidRPr="003054E2" w:rsidRDefault="00D12003" w:rsidP="003054E2">
            <w:pPr>
              <w:spacing w:line="240" w:lineRule="atLeast"/>
              <w:rPr>
                <w:sz w:val="28"/>
              </w:rPr>
            </w:pPr>
            <w:r w:rsidRPr="003054E2">
              <w:rPr>
                <w:sz w:val="28"/>
              </w:rPr>
              <w:t>Услуги фиксированной телефонной связи</w:t>
            </w:r>
          </w:p>
        </w:tc>
      </w:tr>
      <w:tr w:rsidR="00D12003" w:rsidRPr="0083723F" w:rsidTr="00D12003">
        <w:tc>
          <w:tcPr>
            <w:tcW w:w="871" w:type="pct"/>
            <w:vAlign w:val="center"/>
          </w:tcPr>
          <w:p w:rsidR="00D12003" w:rsidRPr="0083723F" w:rsidRDefault="00D12003" w:rsidP="00D12003">
            <w:pPr>
              <w:spacing w:line="240" w:lineRule="atLeast"/>
              <w:rPr>
                <w:sz w:val="28"/>
              </w:rPr>
            </w:pPr>
            <w:r w:rsidRPr="0083723F">
              <w:rPr>
                <w:sz w:val="28"/>
              </w:rPr>
              <w:t>ПГИПД</w:t>
            </w:r>
          </w:p>
        </w:tc>
        <w:tc>
          <w:tcPr>
            <w:tcW w:w="4129" w:type="pct"/>
          </w:tcPr>
          <w:p w:rsidR="00D12003" w:rsidRPr="0083723F" w:rsidRDefault="00D12003" w:rsidP="00D12003">
            <w:pPr>
              <w:spacing w:line="240" w:lineRule="atLeast"/>
              <w:jc w:val="both"/>
              <w:rPr>
                <w:sz w:val="28"/>
              </w:rPr>
            </w:pPr>
            <w:r w:rsidRPr="0083723F">
              <w:rPr>
                <w:sz w:val="28"/>
              </w:rPr>
              <w:t>Услуги связи по передаче данных для целей передачи голосовой информации</w:t>
            </w:r>
          </w:p>
        </w:tc>
      </w:tr>
      <w:tr w:rsidR="00D12003" w:rsidRPr="0083723F" w:rsidTr="00D12003">
        <w:tc>
          <w:tcPr>
            <w:tcW w:w="871" w:type="pct"/>
            <w:vAlign w:val="center"/>
          </w:tcPr>
          <w:p w:rsidR="00D12003" w:rsidRPr="0083723F" w:rsidRDefault="00D12003" w:rsidP="00D12003">
            <w:pPr>
              <w:spacing w:line="240" w:lineRule="atLeast"/>
              <w:rPr>
                <w:sz w:val="28"/>
              </w:rPr>
            </w:pPr>
            <w:r w:rsidRPr="0083723F">
              <w:rPr>
                <w:sz w:val="28"/>
              </w:rPr>
              <w:t>ПД</w:t>
            </w:r>
          </w:p>
        </w:tc>
        <w:tc>
          <w:tcPr>
            <w:tcW w:w="4129" w:type="pct"/>
          </w:tcPr>
          <w:p w:rsidR="00D12003" w:rsidRPr="0083723F" w:rsidRDefault="00D12003" w:rsidP="00D12003">
            <w:pPr>
              <w:spacing w:line="240" w:lineRule="atLeast"/>
              <w:jc w:val="both"/>
              <w:rPr>
                <w:sz w:val="28"/>
              </w:rPr>
            </w:pPr>
            <w:r w:rsidRPr="0083723F">
              <w:rPr>
                <w:sz w:val="28"/>
              </w:rPr>
              <w:t>Услуги связи по передаче данных, за исключением услуг связи по передаче данных для целей передачи голосовой информации</w:t>
            </w:r>
          </w:p>
        </w:tc>
      </w:tr>
      <w:tr w:rsidR="00D12003" w:rsidRPr="0083723F" w:rsidTr="00D12003">
        <w:tc>
          <w:tcPr>
            <w:tcW w:w="871" w:type="pct"/>
            <w:vAlign w:val="center"/>
          </w:tcPr>
          <w:p w:rsidR="00D12003" w:rsidRPr="0083723F" w:rsidRDefault="00D12003" w:rsidP="00D12003">
            <w:pPr>
              <w:spacing w:line="240" w:lineRule="atLeast"/>
              <w:rPr>
                <w:sz w:val="28"/>
              </w:rPr>
            </w:pPr>
            <w:r w:rsidRPr="0083723F">
              <w:rPr>
                <w:sz w:val="28"/>
              </w:rPr>
              <w:t>ТЛМ</w:t>
            </w:r>
          </w:p>
        </w:tc>
        <w:tc>
          <w:tcPr>
            <w:tcW w:w="4129" w:type="pct"/>
          </w:tcPr>
          <w:p w:rsidR="00D12003" w:rsidRPr="0083723F" w:rsidRDefault="00D12003" w:rsidP="00D12003">
            <w:pPr>
              <w:spacing w:line="240" w:lineRule="atLeast"/>
              <w:jc w:val="both"/>
              <w:rPr>
                <w:sz w:val="28"/>
              </w:rPr>
            </w:pPr>
            <w:proofErr w:type="spellStart"/>
            <w:r w:rsidRPr="0083723F">
              <w:rPr>
                <w:sz w:val="28"/>
              </w:rPr>
              <w:t>Телематические</w:t>
            </w:r>
            <w:proofErr w:type="spellEnd"/>
            <w:r w:rsidRPr="0083723F">
              <w:rPr>
                <w:sz w:val="28"/>
              </w:rPr>
              <w:t xml:space="preserve"> услуги связи</w:t>
            </w:r>
          </w:p>
        </w:tc>
      </w:tr>
      <w:tr w:rsidR="00D12003" w:rsidRPr="0083723F" w:rsidTr="00D12003">
        <w:tc>
          <w:tcPr>
            <w:tcW w:w="871" w:type="pct"/>
            <w:vAlign w:val="center"/>
          </w:tcPr>
          <w:p w:rsidR="00D12003" w:rsidRPr="0083723F" w:rsidRDefault="00D12003" w:rsidP="00D12003">
            <w:pPr>
              <w:spacing w:line="240" w:lineRule="atLeast"/>
              <w:rPr>
                <w:sz w:val="28"/>
              </w:rPr>
            </w:pPr>
            <w:r w:rsidRPr="0083723F">
              <w:rPr>
                <w:sz w:val="28"/>
              </w:rPr>
              <w:t>АК</w:t>
            </w:r>
          </w:p>
        </w:tc>
        <w:tc>
          <w:tcPr>
            <w:tcW w:w="4129" w:type="pct"/>
          </w:tcPr>
          <w:p w:rsidR="00D12003" w:rsidRPr="0083723F" w:rsidRDefault="00D12003" w:rsidP="00D12003">
            <w:pPr>
              <w:spacing w:line="240" w:lineRule="atLeast"/>
              <w:jc w:val="both"/>
              <w:rPr>
                <w:sz w:val="28"/>
              </w:rPr>
            </w:pPr>
            <w:r w:rsidRPr="0083723F">
              <w:rPr>
                <w:sz w:val="28"/>
              </w:rPr>
              <w:t>Услуги связи по предоставлению каналов связи</w:t>
            </w:r>
          </w:p>
        </w:tc>
      </w:tr>
      <w:tr w:rsidR="00D12003" w:rsidRPr="0083723F" w:rsidTr="00D12003">
        <w:tc>
          <w:tcPr>
            <w:tcW w:w="871" w:type="pct"/>
            <w:vAlign w:val="center"/>
          </w:tcPr>
          <w:p w:rsidR="00D12003" w:rsidRPr="0083723F" w:rsidRDefault="00D12003" w:rsidP="00D12003">
            <w:pPr>
              <w:spacing w:line="240" w:lineRule="atLeast"/>
              <w:rPr>
                <w:sz w:val="28"/>
              </w:rPr>
            </w:pPr>
            <w:r w:rsidRPr="0083723F">
              <w:rPr>
                <w:sz w:val="28"/>
              </w:rPr>
              <w:t>СКТВ</w:t>
            </w:r>
          </w:p>
        </w:tc>
        <w:tc>
          <w:tcPr>
            <w:tcW w:w="4129" w:type="pct"/>
          </w:tcPr>
          <w:p w:rsidR="00D12003" w:rsidRPr="0083723F" w:rsidRDefault="00D12003" w:rsidP="00D12003">
            <w:pPr>
              <w:spacing w:line="240" w:lineRule="atLeast"/>
              <w:jc w:val="both"/>
              <w:rPr>
                <w:sz w:val="28"/>
              </w:rPr>
            </w:pPr>
            <w:r w:rsidRPr="0083723F">
              <w:rPr>
                <w:sz w:val="28"/>
              </w:rPr>
              <w:t>Услуги связи для целей кабельного вещания</w:t>
            </w:r>
          </w:p>
        </w:tc>
      </w:tr>
      <w:tr w:rsidR="00D12003" w:rsidRPr="0083723F" w:rsidTr="00D12003">
        <w:tc>
          <w:tcPr>
            <w:tcW w:w="871" w:type="pct"/>
            <w:vAlign w:val="center"/>
          </w:tcPr>
          <w:p w:rsidR="00D12003" w:rsidRPr="0083723F" w:rsidRDefault="00D12003" w:rsidP="00D12003">
            <w:pPr>
              <w:spacing w:line="240" w:lineRule="atLeast"/>
              <w:rPr>
                <w:sz w:val="28"/>
              </w:rPr>
            </w:pPr>
            <w:r w:rsidRPr="0083723F">
              <w:rPr>
                <w:sz w:val="28"/>
              </w:rPr>
              <w:t>ЭФ</w:t>
            </w:r>
          </w:p>
        </w:tc>
        <w:tc>
          <w:tcPr>
            <w:tcW w:w="4129" w:type="pct"/>
          </w:tcPr>
          <w:p w:rsidR="00D12003" w:rsidRPr="0083723F" w:rsidRDefault="00D12003" w:rsidP="00D12003">
            <w:pPr>
              <w:spacing w:line="240" w:lineRule="atLeast"/>
              <w:jc w:val="both"/>
              <w:rPr>
                <w:sz w:val="28"/>
              </w:rPr>
            </w:pPr>
            <w:r w:rsidRPr="0083723F">
              <w:rPr>
                <w:sz w:val="28"/>
              </w:rPr>
              <w:t>Услуги связи для целей эфирного вещания</w:t>
            </w:r>
          </w:p>
        </w:tc>
      </w:tr>
      <w:tr w:rsidR="00D12003" w:rsidRPr="0083723F" w:rsidTr="00D12003">
        <w:tc>
          <w:tcPr>
            <w:tcW w:w="871" w:type="pct"/>
            <w:vAlign w:val="center"/>
          </w:tcPr>
          <w:p w:rsidR="00D12003" w:rsidRPr="0083723F" w:rsidRDefault="00D12003" w:rsidP="00D12003">
            <w:pPr>
              <w:spacing w:line="240" w:lineRule="atLeast"/>
              <w:rPr>
                <w:sz w:val="28"/>
              </w:rPr>
            </w:pPr>
            <w:r w:rsidRPr="0083723F">
              <w:rPr>
                <w:sz w:val="28"/>
              </w:rPr>
              <w:t>РТС</w:t>
            </w:r>
          </w:p>
        </w:tc>
        <w:tc>
          <w:tcPr>
            <w:tcW w:w="4129" w:type="pct"/>
          </w:tcPr>
          <w:p w:rsidR="00D12003" w:rsidRPr="0083723F" w:rsidRDefault="00D12003" w:rsidP="00D12003">
            <w:pPr>
              <w:spacing w:line="240" w:lineRule="atLeast"/>
              <w:jc w:val="both"/>
              <w:rPr>
                <w:sz w:val="28"/>
              </w:rPr>
            </w:pPr>
            <w:r w:rsidRPr="0083723F">
              <w:rPr>
                <w:sz w:val="28"/>
              </w:rPr>
              <w:t>Услуги радиотелефонной связи и услуги радиосвязи</w:t>
            </w:r>
          </w:p>
        </w:tc>
      </w:tr>
      <w:tr w:rsidR="00D12003" w:rsidRPr="0083723F" w:rsidTr="00D12003">
        <w:tc>
          <w:tcPr>
            <w:tcW w:w="871" w:type="pct"/>
            <w:vAlign w:val="center"/>
          </w:tcPr>
          <w:p w:rsidR="00D12003" w:rsidRPr="0083723F" w:rsidRDefault="00D12003" w:rsidP="00D12003">
            <w:pPr>
              <w:spacing w:line="240" w:lineRule="atLeast"/>
              <w:rPr>
                <w:sz w:val="28"/>
              </w:rPr>
            </w:pPr>
            <w:r w:rsidRPr="0083723F">
              <w:rPr>
                <w:sz w:val="28"/>
              </w:rPr>
              <w:t>ПС</w:t>
            </w:r>
          </w:p>
        </w:tc>
        <w:tc>
          <w:tcPr>
            <w:tcW w:w="4129" w:type="pct"/>
          </w:tcPr>
          <w:p w:rsidR="00D12003" w:rsidRPr="0083723F" w:rsidRDefault="00D12003" w:rsidP="00D12003">
            <w:pPr>
              <w:spacing w:line="240" w:lineRule="atLeast"/>
              <w:jc w:val="both"/>
              <w:rPr>
                <w:sz w:val="28"/>
              </w:rPr>
            </w:pPr>
            <w:r w:rsidRPr="0083723F">
              <w:rPr>
                <w:sz w:val="28"/>
              </w:rPr>
              <w:t>Услуги почтовой связи</w:t>
            </w:r>
          </w:p>
        </w:tc>
      </w:tr>
    </w:tbl>
    <w:p w:rsidR="00766367" w:rsidRDefault="00766367" w:rsidP="00766367">
      <w:pPr>
        <w:jc w:val="right"/>
        <w:rPr>
          <w:rFonts w:ascii="Times New Roman CYR" w:hAnsi="Times New Roman CYR"/>
          <w:sz w:val="28"/>
          <w:szCs w:val="28"/>
        </w:rPr>
      </w:pPr>
      <w:r w:rsidRPr="00950D67">
        <w:rPr>
          <w:rFonts w:ascii="Times New Roman CYR" w:hAnsi="Times New Roman CYR"/>
          <w:sz w:val="28"/>
          <w:szCs w:val="28"/>
        </w:rPr>
        <w:t xml:space="preserve">Рис. </w:t>
      </w:r>
      <w:r w:rsidR="00950D67" w:rsidRPr="00950D67">
        <w:rPr>
          <w:rFonts w:ascii="Times New Roman CYR" w:hAnsi="Times New Roman CYR"/>
          <w:sz w:val="28"/>
          <w:szCs w:val="28"/>
        </w:rPr>
        <w:t>6</w:t>
      </w:r>
    </w:p>
    <w:p w:rsidR="00D12003" w:rsidRDefault="00D12003" w:rsidP="00D12003">
      <w:pPr>
        <w:pStyle w:val="310"/>
        <w:widowControl/>
        <w:spacing w:line="276" w:lineRule="auto"/>
        <w:ind w:left="0" w:firstLine="0"/>
        <w:rPr>
          <w:rFonts w:ascii="Times New Roman CYR" w:hAnsi="Times New Roman CYR"/>
          <w:szCs w:val="28"/>
        </w:rPr>
      </w:pPr>
    </w:p>
    <w:p w:rsidR="00034027" w:rsidRDefault="00034027" w:rsidP="00D12003">
      <w:pPr>
        <w:pStyle w:val="310"/>
        <w:widowControl/>
        <w:spacing w:line="276" w:lineRule="auto"/>
        <w:ind w:left="0" w:firstLine="0"/>
        <w:rPr>
          <w:rFonts w:ascii="Times New Roman CYR" w:hAnsi="Times New Roman CYR"/>
          <w:szCs w:val="28"/>
        </w:rPr>
      </w:pPr>
    </w:p>
    <w:p w:rsidR="00034027" w:rsidRDefault="00034027" w:rsidP="00D12003">
      <w:pPr>
        <w:pStyle w:val="310"/>
        <w:widowControl/>
        <w:spacing w:line="276" w:lineRule="auto"/>
        <w:ind w:left="0" w:firstLine="0"/>
        <w:rPr>
          <w:rFonts w:ascii="Times New Roman CYR" w:hAnsi="Times New Roman CYR"/>
          <w:szCs w:val="28"/>
        </w:rPr>
      </w:pPr>
    </w:p>
    <w:p w:rsidR="00034027" w:rsidRDefault="00034027" w:rsidP="00D12003">
      <w:pPr>
        <w:pStyle w:val="310"/>
        <w:widowControl/>
        <w:spacing w:line="276" w:lineRule="auto"/>
        <w:ind w:left="0" w:firstLine="0"/>
        <w:rPr>
          <w:rFonts w:ascii="Times New Roman CYR" w:hAnsi="Times New Roman CYR"/>
          <w:szCs w:val="28"/>
        </w:rPr>
      </w:pPr>
    </w:p>
    <w:p w:rsidR="00034027" w:rsidRDefault="00034027" w:rsidP="00D12003">
      <w:pPr>
        <w:pStyle w:val="310"/>
        <w:widowControl/>
        <w:spacing w:line="276" w:lineRule="auto"/>
        <w:ind w:left="0" w:firstLine="0"/>
        <w:rPr>
          <w:rFonts w:ascii="Times New Roman CYR" w:hAnsi="Times New Roman CYR"/>
          <w:szCs w:val="28"/>
        </w:rPr>
      </w:pPr>
    </w:p>
    <w:p w:rsidR="00034027" w:rsidRDefault="00034027" w:rsidP="00D12003">
      <w:pPr>
        <w:pStyle w:val="310"/>
        <w:widowControl/>
        <w:spacing w:line="276" w:lineRule="auto"/>
        <w:ind w:left="0" w:firstLine="0"/>
        <w:rPr>
          <w:rFonts w:ascii="Times New Roman CYR" w:hAnsi="Times New Roman CYR"/>
          <w:szCs w:val="28"/>
        </w:rPr>
      </w:pPr>
    </w:p>
    <w:p w:rsidR="00034027" w:rsidRDefault="00034027" w:rsidP="00D12003">
      <w:pPr>
        <w:pStyle w:val="310"/>
        <w:widowControl/>
        <w:spacing w:line="276" w:lineRule="auto"/>
        <w:ind w:left="0" w:firstLine="0"/>
        <w:rPr>
          <w:rFonts w:ascii="Times New Roman CYR" w:hAnsi="Times New Roman CYR"/>
          <w:szCs w:val="28"/>
        </w:rPr>
      </w:pPr>
    </w:p>
    <w:p w:rsidR="00034027" w:rsidRDefault="00034027" w:rsidP="00D12003">
      <w:pPr>
        <w:pStyle w:val="310"/>
        <w:widowControl/>
        <w:spacing w:line="276" w:lineRule="auto"/>
        <w:ind w:left="0" w:firstLine="0"/>
        <w:rPr>
          <w:rFonts w:ascii="Times New Roman CYR" w:hAnsi="Times New Roman CYR"/>
          <w:szCs w:val="28"/>
        </w:rPr>
      </w:pPr>
    </w:p>
    <w:p w:rsidR="00034027" w:rsidRPr="00034027" w:rsidRDefault="00034027" w:rsidP="00D12003">
      <w:pPr>
        <w:pStyle w:val="310"/>
        <w:widowControl/>
        <w:spacing w:line="276" w:lineRule="auto"/>
        <w:ind w:left="0" w:firstLine="0"/>
        <w:rPr>
          <w:rFonts w:ascii="Times New Roman CYR" w:hAnsi="Times New Roman CYR"/>
          <w:szCs w:val="28"/>
        </w:rPr>
      </w:pPr>
    </w:p>
    <w:p w:rsidR="00970A19" w:rsidRPr="00B74077" w:rsidRDefault="00970A19" w:rsidP="00B74077">
      <w:pPr>
        <w:spacing w:line="240" w:lineRule="atLeast"/>
        <w:ind w:firstLine="567"/>
        <w:jc w:val="center"/>
        <w:rPr>
          <w:sz w:val="28"/>
          <w:szCs w:val="28"/>
        </w:rPr>
      </w:pPr>
      <w:r w:rsidRPr="00034027">
        <w:rPr>
          <w:sz w:val="28"/>
          <w:szCs w:val="28"/>
        </w:rPr>
        <w:lastRenderedPageBreak/>
        <w:t xml:space="preserve">Распределение количества новых лицензий </w:t>
      </w:r>
      <w:r w:rsidR="00B74077" w:rsidRPr="00034027">
        <w:rPr>
          <w:sz w:val="28"/>
          <w:szCs w:val="28"/>
        </w:rPr>
        <w:t xml:space="preserve">на оказание услуг фиксированной телефонной связи, выданных в 2023 г., </w:t>
      </w:r>
      <w:r w:rsidR="009015EA" w:rsidRPr="00034027">
        <w:rPr>
          <w:sz w:val="28"/>
          <w:szCs w:val="28"/>
        </w:rPr>
        <w:t xml:space="preserve">показано на рисунке </w:t>
      </w:r>
      <w:r w:rsidR="00950D67" w:rsidRPr="00034027">
        <w:rPr>
          <w:sz w:val="28"/>
          <w:szCs w:val="28"/>
        </w:rPr>
        <w:t>7.</w:t>
      </w:r>
    </w:p>
    <w:p w:rsidR="00B74077" w:rsidRPr="00B74077" w:rsidRDefault="00B74077" w:rsidP="009015EA">
      <w:pPr>
        <w:pStyle w:val="310"/>
        <w:widowControl/>
        <w:spacing w:line="276" w:lineRule="auto"/>
        <w:ind w:left="0" w:firstLine="709"/>
        <w:rPr>
          <w:rFonts w:ascii="Times New Roman CYR" w:hAnsi="Times New Roman CYR"/>
          <w:szCs w:val="28"/>
        </w:rPr>
      </w:pPr>
    </w:p>
    <w:p w:rsidR="009015EA" w:rsidRDefault="003054E2" w:rsidP="003054E2">
      <w:pPr>
        <w:pStyle w:val="310"/>
        <w:widowControl/>
        <w:ind w:left="0" w:firstLine="0"/>
        <w:jc w:val="center"/>
        <w:rPr>
          <w:noProof/>
        </w:rPr>
      </w:pPr>
      <w:r w:rsidRPr="0083723F">
        <w:rPr>
          <w:noProof/>
        </w:rPr>
        <w:drawing>
          <wp:inline distT="0" distB="0" distL="0" distR="0">
            <wp:extent cx="6390005" cy="2954912"/>
            <wp:effectExtent l="0" t="0" r="0" b="0"/>
            <wp:docPr id="8"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bl>
      <w:tblPr>
        <w:tblStyle w:val="af1"/>
        <w:tblW w:w="5000" w:type="pct"/>
        <w:tblLook w:val="04A0" w:firstRow="1" w:lastRow="0" w:firstColumn="1" w:lastColumn="0" w:noHBand="0" w:noVBand="1"/>
      </w:tblPr>
      <w:tblGrid>
        <w:gridCol w:w="1667"/>
        <w:gridCol w:w="8612"/>
      </w:tblGrid>
      <w:tr w:rsidR="004F5D8D" w:rsidRPr="00AF636D" w:rsidTr="007172A7">
        <w:trPr>
          <w:trHeight w:val="487"/>
        </w:trPr>
        <w:tc>
          <w:tcPr>
            <w:tcW w:w="811" w:type="pct"/>
            <w:vAlign w:val="center"/>
          </w:tcPr>
          <w:p w:rsidR="004F5D8D" w:rsidRPr="00AF636D" w:rsidRDefault="004F5D8D" w:rsidP="00352DFA">
            <w:pPr>
              <w:spacing w:line="240" w:lineRule="atLeast"/>
              <w:jc w:val="center"/>
            </w:pPr>
            <w:r w:rsidRPr="00251266">
              <w:rPr>
                <w:color w:val="000000" w:themeColor="text1"/>
              </w:rPr>
              <w:t>МТ1</w:t>
            </w:r>
          </w:p>
        </w:tc>
        <w:tc>
          <w:tcPr>
            <w:tcW w:w="4189" w:type="pct"/>
            <w:vAlign w:val="center"/>
          </w:tcPr>
          <w:p w:rsidR="004F5D8D" w:rsidRPr="00AF636D" w:rsidRDefault="004F5D8D" w:rsidP="007741F1">
            <w:pPr>
              <w:spacing w:line="240" w:lineRule="atLeast"/>
              <w:jc w:val="both"/>
            </w:pPr>
            <w:r w:rsidRPr="00251266">
              <w:rPr>
                <w:color w:val="000000" w:themeColor="text1"/>
              </w:rPr>
              <w:t xml:space="preserve">Услуги местной телефонной связи, за исключением </w:t>
            </w:r>
            <w:r w:rsidRPr="00251266">
              <w:t>услуг местной телефонной связи с использованием таксофонов и средств коллективного доступа</w:t>
            </w:r>
          </w:p>
        </w:tc>
      </w:tr>
      <w:tr w:rsidR="004F5D8D" w:rsidRPr="00AF636D" w:rsidTr="007172A7">
        <w:trPr>
          <w:trHeight w:val="307"/>
        </w:trPr>
        <w:tc>
          <w:tcPr>
            <w:tcW w:w="811" w:type="pct"/>
            <w:vAlign w:val="center"/>
          </w:tcPr>
          <w:p w:rsidR="004F5D8D" w:rsidRPr="00AF636D" w:rsidRDefault="004F5D8D" w:rsidP="00352DFA">
            <w:pPr>
              <w:spacing w:line="240" w:lineRule="atLeast"/>
              <w:jc w:val="center"/>
            </w:pPr>
            <w:r w:rsidRPr="00251266">
              <w:t>МТЗ</w:t>
            </w:r>
          </w:p>
        </w:tc>
        <w:tc>
          <w:tcPr>
            <w:tcW w:w="4189" w:type="pct"/>
            <w:vAlign w:val="center"/>
          </w:tcPr>
          <w:p w:rsidR="004F5D8D" w:rsidRPr="00AF636D" w:rsidRDefault="004F5D8D" w:rsidP="007741F1">
            <w:pPr>
              <w:spacing w:line="240" w:lineRule="atLeast"/>
              <w:jc w:val="both"/>
            </w:pPr>
            <w:r w:rsidRPr="00251266">
              <w:t>Услуги внутризоновой телефонной связи</w:t>
            </w:r>
          </w:p>
        </w:tc>
      </w:tr>
      <w:tr w:rsidR="004F5D8D" w:rsidRPr="00AF636D" w:rsidTr="007172A7">
        <w:trPr>
          <w:trHeight w:val="285"/>
        </w:trPr>
        <w:tc>
          <w:tcPr>
            <w:tcW w:w="811" w:type="pct"/>
            <w:vAlign w:val="center"/>
          </w:tcPr>
          <w:p w:rsidR="004F5D8D" w:rsidRPr="00AF636D" w:rsidRDefault="004F5D8D" w:rsidP="00352DFA">
            <w:pPr>
              <w:spacing w:line="240" w:lineRule="atLeast"/>
              <w:jc w:val="center"/>
            </w:pPr>
            <w:r w:rsidRPr="00251266">
              <w:t>МНМГ</w:t>
            </w:r>
          </w:p>
        </w:tc>
        <w:tc>
          <w:tcPr>
            <w:tcW w:w="4189" w:type="pct"/>
            <w:vAlign w:val="center"/>
          </w:tcPr>
          <w:p w:rsidR="004F5D8D" w:rsidRPr="00AF636D" w:rsidRDefault="004F5D8D" w:rsidP="007741F1">
            <w:pPr>
              <w:spacing w:line="240" w:lineRule="atLeast"/>
              <w:jc w:val="both"/>
            </w:pPr>
            <w:r w:rsidRPr="00251266">
              <w:t>Услуги междугородной и международной телефонной связи</w:t>
            </w:r>
          </w:p>
        </w:tc>
      </w:tr>
      <w:tr w:rsidR="004F5D8D" w:rsidRPr="00AF636D" w:rsidTr="007172A7">
        <w:trPr>
          <w:trHeight w:val="285"/>
        </w:trPr>
        <w:tc>
          <w:tcPr>
            <w:tcW w:w="811" w:type="pct"/>
            <w:vAlign w:val="center"/>
          </w:tcPr>
          <w:p w:rsidR="004F5D8D" w:rsidRPr="00AF636D" w:rsidRDefault="004F5D8D" w:rsidP="00352DFA">
            <w:pPr>
              <w:spacing w:line="240" w:lineRule="atLeast"/>
              <w:jc w:val="center"/>
            </w:pPr>
            <w:r w:rsidRPr="00251266">
              <w:t>ТФВС</w:t>
            </w:r>
          </w:p>
        </w:tc>
        <w:tc>
          <w:tcPr>
            <w:tcW w:w="4189" w:type="pct"/>
            <w:vAlign w:val="center"/>
          </w:tcPr>
          <w:p w:rsidR="004F5D8D" w:rsidRPr="00AF636D" w:rsidRDefault="004F5D8D" w:rsidP="007741F1">
            <w:pPr>
              <w:spacing w:line="240" w:lineRule="atLeast"/>
              <w:jc w:val="both"/>
            </w:pPr>
            <w:r w:rsidRPr="00251266">
              <w:t>Услуги местной телефонной связи в выделенной сети связи</w:t>
            </w:r>
          </w:p>
        </w:tc>
      </w:tr>
      <w:tr w:rsidR="004F5D8D" w:rsidRPr="00AF636D" w:rsidTr="007172A7">
        <w:trPr>
          <w:trHeight w:val="285"/>
        </w:trPr>
        <w:tc>
          <w:tcPr>
            <w:tcW w:w="811" w:type="pct"/>
            <w:vAlign w:val="center"/>
          </w:tcPr>
          <w:p w:rsidR="004F5D8D" w:rsidRPr="00AF636D" w:rsidRDefault="007741F1" w:rsidP="00352DFA">
            <w:pPr>
              <w:spacing w:line="240" w:lineRule="atLeast"/>
              <w:jc w:val="center"/>
            </w:pPr>
            <w:r w:rsidRPr="00E43345">
              <w:t>ТАКС</w:t>
            </w:r>
          </w:p>
        </w:tc>
        <w:tc>
          <w:tcPr>
            <w:tcW w:w="4189" w:type="pct"/>
            <w:vAlign w:val="center"/>
          </w:tcPr>
          <w:p w:rsidR="004F5D8D" w:rsidRPr="00AF636D" w:rsidRDefault="007741F1" w:rsidP="007741F1">
            <w:pPr>
              <w:spacing w:line="240" w:lineRule="atLeast"/>
              <w:jc w:val="both"/>
            </w:pPr>
            <w:r w:rsidRPr="00E43345">
              <w:t>Услуги местной телефонной связи с использованием таксофонов</w:t>
            </w:r>
          </w:p>
        </w:tc>
      </w:tr>
      <w:tr w:rsidR="004F5D8D" w:rsidRPr="00AF636D" w:rsidTr="007172A7">
        <w:trPr>
          <w:trHeight w:val="614"/>
        </w:trPr>
        <w:tc>
          <w:tcPr>
            <w:tcW w:w="811" w:type="pct"/>
            <w:vAlign w:val="center"/>
          </w:tcPr>
          <w:p w:rsidR="004F5D8D" w:rsidRPr="00AF636D" w:rsidRDefault="007741F1" w:rsidP="007741F1">
            <w:pPr>
              <w:jc w:val="center"/>
            </w:pPr>
            <w:r w:rsidRPr="00E43345">
              <w:t>ПКП</w:t>
            </w:r>
          </w:p>
        </w:tc>
        <w:tc>
          <w:tcPr>
            <w:tcW w:w="4189" w:type="pct"/>
            <w:vAlign w:val="center"/>
          </w:tcPr>
          <w:p w:rsidR="004F5D8D" w:rsidRPr="00AF636D" w:rsidRDefault="007741F1" w:rsidP="007741F1">
            <w:pPr>
              <w:jc w:val="both"/>
            </w:pPr>
            <w:r w:rsidRPr="00E43345">
              <w:t>Услуги местной телефонной связи с использованием средств коллективного доступа</w:t>
            </w:r>
          </w:p>
        </w:tc>
      </w:tr>
    </w:tbl>
    <w:p w:rsidR="005C456E" w:rsidRPr="00B7100F" w:rsidRDefault="0067465A" w:rsidP="006921AE">
      <w:pPr>
        <w:jc w:val="right"/>
        <w:rPr>
          <w:sz w:val="28"/>
          <w:szCs w:val="28"/>
        </w:rPr>
      </w:pPr>
      <w:r w:rsidRPr="0067465A">
        <w:rPr>
          <w:sz w:val="28"/>
          <w:szCs w:val="28"/>
        </w:rPr>
        <w:t>Рис. 7</w:t>
      </w:r>
    </w:p>
    <w:p w:rsidR="0020020A" w:rsidRPr="002774D0" w:rsidRDefault="0020020A" w:rsidP="0020020A">
      <w:pPr>
        <w:pStyle w:val="310"/>
        <w:widowControl/>
        <w:spacing w:line="360" w:lineRule="exact"/>
        <w:ind w:left="0" w:firstLine="709"/>
        <w:rPr>
          <w:szCs w:val="28"/>
        </w:rPr>
      </w:pPr>
    </w:p>
    <w:p w:rsidR="0020020A" w:rsidRPr="00034027" w:rsidRDefault="0020020A" w:rsidP="0020020A">
      <w:pPr>
        <w:spacing w:line="360" w:lineRule="exact"/>
        <w:ind w:firstLine="709"/>
        <w:jc w:val="both"/>
        <w:rPr>
          <w:color w:val="000000" w:themeColor="text1"/>
          <w:sz w:val="28"/>
          <w:szCs w:val="28"/>
        </w:rPr>
      </w:pPr>
      <w:r w:rsidRPr="00034027">
        <w:rPr>
          <w:color w:val="000000" w:themeColor="text1"/>
          <w:sz w:val="28"/>
          <w:szCs w:val="28"/>
        </w:rPr>
        <w:t>На основе анализа результатов лицензирования за период 2017 - 2023 гг. можно сделать следующие выводы:</w:t>
      </w:r>
    </w:p>
    <w:p w:rsidR="0020020A" w:rsidRPr="00034027" w:rsidRDefault="0020020A" w:rsidP="0020020A">
      <w:pPr>
        <w:spacing w:line="360" w:lineRule="exact"/>
        <w:ind w:firstLine="709"/>
        <w:jc w:val="both"/>
        <w:rPr>
          <w:sz w:val="28"/>
          <w:szCs w:val="28"/>
        </w:rPr>
      </w:pPr>
      <w:r w:rsidRPr="00034027">
        <w:rPr>
          <w:sz w:val="28"/>
          <w:szCs w:val="28"/>
        </w:rPr>
        <w:t xml:space="preserve">1. Количество действующих лицензий в период 2017 – 2022 гг. стабильно уменьшалось, примерно на тысячу в год. В 2023 году произошел резкий скачок числа выданных лицензий практически в два раза. Представляется, что это связано с получением лицензиатами новых лицензий после прекращения их действия </w:t>
      </w:r>
      <w:r w:rsidRPr="00034027">
        <w:rPr>
          <w:sz w:val="28"/>
          <w:szCs w:val="28"/>
        </w:rPr>
        <w:br/>
        <w:t xml:space="preserve">в соответствии с подпунктом 5 пункта 2 статьи 39 Федерального закона </w:t>
      </w:r>
      <w:r w:rsidRPr="00034027">
        <w:rPr>
          <w:sz w:val="28"/>
          <w:szCs w:val="28"/>
        </w:rPr>
        <w:br/>
        <w:t>от 07.07.2003 № 126-ФЗ «О связи», а также вступлением в силу с 01.01.2024 изменений в Налоговый кодекс Российской Федерации, значительно увеличивающих величину государственной пошлины за предоставление лицензий, что вызвало ажиотажный спрос на лицензии в конце 2023 года.</w:t>
      </w:r>
    </w:p>
    <w:p w:rsidR="0020020A" w:rsidRPr="00034027" w:rsidRDefault="0020020A" w:rsidP="0020020A">
      <w:pPr>
        <w:spacing w:line="360" w:lineRule="exact"/>
        <w:ind w:firstLine="709"/>
        <w:jc w:val="both"/>
        <w:rPr>
          <w:sz w:val="28"/>
          <w:szCs w:val="28"/>
        </w:rPr>
      </w:pPr>
      <w:r w:rsidRPr="00034027">
        <w:rPr>
          <w:sz w:val="28"/>
          <w:szCs w:val="28"/>
        </w:rPr>
        <w:t xml:space="preserve">2. За период 2017-2023 гг. наблюдается большое количество обращений </w:t>
      </w:r>
      <w:r w:rsidRPr="00034027">
        <w:rPr>
          <w:sz w:val="28"/>
          <w:szCs w:val="28"/>
        </w:rPr>
        <w:br/>
        <w:t xml:space="preserve">о выдаче лицензий на </w:t>
      </w:r>
      <w:proofErr w:type="spellStart"/>
      <w:r w:rsidRPr="00034027">
        <w:rPr>
          <w:sz w:val="28"/>
          <w:szCs w:val="28"/>
        </w:rPr>
        <w:t>телематические</w:t>
      </w:r>
      <w:proofErr w:type="spellEnd"/>
      <w:r w:rsidRPr="00034027">
        <w:rPr>
          <w:sz w:val="28"/>
          <w:szCs w:val="28"/>
        </w:rPr>
        <w:t xml:space="preserve"> услуги связи и услуги передачи данных </w:t>
      </w:r>
      <w:r w:rsidRPr="00034027">
        <w:rPr>
          <w:sz w:val="28"/>
          <w:szCs w:val="28"/>
        </w:rPr>
        <w:br/>
        <w:t>(около 50 % всех обращений).</w:t>
      </w:r>
    </w:p>
    <w:p w:rsidR="0020020A" w:rsidRPr="00034027" w:rsidRDefault="0020020A" w:rsidP="0020020A">
      <w:pPr>
        <w:spacing w:line="360" w:lineRule="exact"/>
        <w:ind w:firstLine="709"/>
        <w:jc w:val="both"/>
        <w:rPr>
          <w:sz w:val="28"/>
          <w:szCs w:val="28"/>
        </w:rPr>
      </w:pPr>
      <w:r w:rsidRPr="00034027">
        <w:rPr>
          <w:sz w:val="28"/>
          <w:szCs w:val="28"/>
        </w:rPr>
        <w:lastRenderedPageBreak/>
        <w:t>3. В последнее время практически прекратились обращения о выдаче лицензий на оказание услуг телеграфной связи, персонального радиовызова (устаревшие технологии) и услуг подвижной спутниковой радиосвязи (необходимость получения частного решения Государственной комиссии по радиочастотам на эксплуатацию и использование космической системы и значительные инвестиции в развертывание сети).</w:t>
      </w:r>
    </w:p>
    <w:p w:rsidR="0020020A" w:rsidRPr="00034027" w:rsidRDefault="0020020A" w:rsidP="0020020A">
      <w:pPr>
        <w:pStyle w:val="310"/>
        <w:widowControl/>
        <w:spacing w:line="360" w:lineRule="exact"/>
        <w:ind w:left="0" w:firstLine="709"/>
        <w:rPr>
          <w:szCs w:val="28"/>
        </w:rPr>
      </w:pPr>
    </w:p>
    <w:p w:rsidR="000615BF" w:rsidRPr="00034027" w:rsidRDefault="00C05DF9" w:rsidP="00950D67">
      <w:pPr>
        <w:spacing w:line="276" w:lineRule="auto"/>
        <w:ind w:firstLine="709"/>
        <w:jc w:val="both"/>
        <w:rPr>
          <w:i/>
          <w:sz w:val="28"/>
          <w:szCs w:val="28"/>
        </w:rPr>
      </w:pPr>
      <w:r w:rsidRPr="00034027">
        <w:rPr>
          <w:i/>
          <w:sz w:val="28"/>
          <w:szCs w:val="28"/>
        </w:rPr>
        <w:t>С</w:t>
      </w:r>
      <w:r w:rsidR="000615BF" w:rsidRPr="00034027">
        <w:rPr>
          <w:i/>
          <w:sz w:val="28"/>
          <w:szCs w:val="28"/>
        </w:rPr>
        <w:t xml:space="preserve">ведения об организации межведомственного взаимодействия при осуществлении лицензирования </w:t>
      </w:r>
      <w:r w:rsidR="003C0F5D" w:rsidRPr="00034027">
        <w:rPr>
          <w:i/>
          <w:sz w:val="28"/>
          <w:szCs w:val="28"/>
        </w:rPr>
        <w:t>деятельности в области оказания услуг связи</w:t>
      </w:r>
    </w:p>
    <w:p w:rsidR="005D2228" w:rsidRPr="00034027" w:rsidRDefault="005D2228" w:rsidP="005D2228">
      <w:pPr>
        <w:spacing w:line="360" w:lineRule="exact"/>
        <w:ind w:firstLine="709"/>
        <w:jc w:val="both"/>
        <w:rPr>
          <w:color w:val="000000" w:themeColor="text1"/>
          <w:sz w:val="28"/>
          <w:szCs w:val="28"/>
        </w:rPr>
      </w:pPr>
      <w:r w:rsidRPr="00034027">
        <w:rPr>
          <w:color w:val="000000" w:themeColor="text1"/>
          <w:sz w:val="28"/>
          <w:szCs w:val="28"/>
        </w:rPr>
        <w:t>В настоящее время Роскомнадзором организовано межведомственное электронное взаимодействие с Федеральной налоговой службой Российской Федерации (запрос сведений из Единого государственного реестра юридических лиц и Единого государственного реестра индивидуальных предпринимателей) и Федеральным казначейством (получение сведений об оплате государственной пошлины).</w:t>
      </w:r>
    </w:p>
    <w:p w:rsidR="005D2228" w:rsidRPr="00034027" w:rsidRDefault="005D2228" w:rsidP="005D2228">
      <w:pPr>
        <w:spacing w:line="360" w:lineRule="exact"/>
        <w:ind w:firstLine="709"/>
        <w:jc w:val="both"/>
        <w:rPr>
          <w:color w:val="000000" w:themeColor="text1"/>
          <w:sz w:val="28"/>
          <w:szCs w:val="28"/>
        </w:rPr>
      </w:pPr>
      <w:r w:rsidRPr="00034027">
        <w:rPr>
          <w:color w:val="000000" w:themeColor="text1"/>
          <w:sz w:val="28"/>
          <w:szCs w:val="28"/>
        </w:rPr>
        <w:t xml:space="preserve">Межведомственное электронное взаимодействие с Государственной комиссией по радиочастотам при </w:t>
      </w:r>
      <w:proofErr w:type="spellStart"/>
      <w:r w:rsidRPr="00034027">
        <w:rPr>
          <w:color w:val="000000" w:themeColor="text1"/>
          <w:sz w:val="28"/>
          <w:szCs w:val="28"/>
        </w:rPr>
        <w:t>Минцифры</w:t>
      </w:r>
      <w:proofErr w:type="spellEnd"/>
      <w:r w:rsidRPr="00034027">
        <w:rPr>
          <w:color w:val="000000" w:themeColor="text1"/>
          <w:sz w:val="28"/>
          <w:szCs w:val="28"/>
        </w:rPr>
        <w:t xml:space="preserve"> России требует значительной доработки.</w:t>
      </w:r>
    </w:p>
    <w:p w:rsidR="005D2228" w:rsidRPr="00034027" w:rsidRDefault="005D2228" w:rsidP="005D2228">
      <w:pPr>
        <w:spacing w:line="360" w:lineRule="exact"/>
        <w:ind w:firstLine="709"/>
        <w:jc w:val="both"/>
        <w:rPr>
          <w:color w:val="000000" w:themeColor="text1"/>
          <w:sz w:val="28"/>
          <w:szCs w:val="28"/>
        </w:rPr>
      </w:pPr>
      <w:r w:rsidRPr="00034027">
        <w:rPr>
          <w:color w:val="000000" w:themeColor="text1"/>
          <w:sz w:val="28"/>
          <w:szCs w:val="28"/>
        </w:rPr>
        <w:t>В большинстве случаев межведомственное электронное взаимодействие осуществляется в режиме реального времени.</w:t>
      </w:r>
    </w:p>
    <w:p w:rsidR="00866C0F" w:rsidRPr="00034027" w:rsidRDefault="00866C0F" w:rsidP="00950D67">
      <w:pPr>
        <w:spacing w:line="276" w:lineRule="auto"/>
        <w:ind w:firstLine="709"/>
        <w:jc w:val="both"/>
        <w:rPr>
          <w:i/>
          <w:color w:val="000000" w:themeColor="text1"/>
          <w:sz w:val="28"/>
          <w:szCs w:val="28"/>
        </w:rPr>
      </w:pPr>
    </w:p>
    <w:p w:rsidR="000648D0" w:rsidRPr="00034027" w:rsidRDefault="000648D0" w:rsidP="00950D67">
      <w:pPr>
        <w:spacing w:line="276" w:lineRule="auto"/>
        <w:ind w:firstLine="709"/>
        <w:jc w:val="both"/>
        <w:rPr>
          <w:i/>
          <w:sz w:val="28"/>
          <w:szCs w:val="28"/>
        </w:rPr>
      </w:pPr>
      <w:r w:rsidRPr="00034027">
        <w:rPr>
          <w:i/>
          <w:sz w:val="28"/>
          <w:szCs w:val="28"/>
        </w:rPr>
        <w:t>Сведения об организации взаимодействия в электронной форме с соискателями лицензии (лицензиатами) в рамках полномочий по лицензированию деятельности в области оказания услуг связи</w:t>
      </w:r>
    </w:p>
    <w:p w:rsidR="006970ED" w:rsidRPr="00034027" w:rsidRDefault="006970ED" w:rsidP="006970ED">
      <w:pPr>
        <w:spacing w:line="360" w:lineRule="exact"/>
        <w:ind w:firstLine="709"/>
        <w:jc w:val="both"/>
        <w:rPr>
          <w:sz w:val="28"/>
          <w:szCs w:val="28"/>
        </w:rPr>
      </w:pPr>
      <w:r w:rsidRPr="00034027">
        <w:rPr>
          <w:sz w:val="28"/>
          <w:szCs w:val="28"/>
        </w:rPr>
        <w:t>Взаимодействие в электронной форме с соискателями лицензий (лицензиатами) в рамках полномочий по лицензированию деятельности в области оказания услуг связи организовано с использованием аппаратно-программных средств Единого портала государственных и муниципальных услуг (функций) (далее – Единый портал), Портала заявителей Роскомнадзора и при помощи электронной почты.</w:t>
      </w:r>
    </w:p>
    <w:p w:rsidR="006970ED" w:rsidRPr="00034027" w:rsidRDefault="006970ED" w:rsidP="006970ED">
      <w:pPr>
        <w:spacing w:line="360" w:lineRule="exact"/>
        <w:ind w:firstLine="709"/>
        <w:jc w:val="both"/>
        <w:rPr>
          <w:sz w:val="28"/>
          <w:szCs w:val="28"/>
        </w:rPr>
      </w:pPr>
      <w:r w:rsidRPr="00034027">
        <w:rPr>
          <w:sz w:val="28"/>
          <w:szCs w:val="28"/>
        </w:rPr>
        <w:t>Роскомнадзором отработана процедура выдачи лицензий на деятельность в области оказания услуг связи по заявлениям, поступившим через Единый портал, Портал заявителей Роскомнадзора и по электронной почте.</w:t>
      </w:r>
    </w:p>
    <w:p w:rsidR="006970ED" w:rsidRPr="00034027" w:rsidRDefault="006970ED" w:rsidP="006970ED">
      <w:pPr>
        <w:spacing w:line="360" w:lineRule="exact"/>
        <w:ind w:firstLine="709"/>
        <w:jc w:val="both"/>
        <w:rPr>
          <w:sz w:val="28"/>
          <w:szCs w:val="28"/>
        </w:rPr>
      </w:pPr>
      <w:r w:rsidRPr="00034027">
        <w:rPr>
          <w:sz w:val="28"/>
          <w:szCs w:val="28"/>
        </w:rPr>
        <w:t>Всего в 2023 году в Роскомнадзор было подано 4 003 электронных заявления с использованием Единого портала (в 2022 г. – 2 650 заявлений, в 2021 г. – 1</w:t>
      </w:r>
      <w:r w:rsidR="00F8777D" w:rsidRPr="00034027">
        <w:rPr>
          <w:sz w:val="28"/>
          <w:szCs w:val="28"/>
        </w:rPr>
        <w:t> </w:t>
      </w:r>
      <w:r w:rsidRPr="00034027">
        <w:rPr>
          <w:sz w:val="28"/>
          <w:szCs w:val="28"/>
        </w:rPr>
        <w:t>443</w:t>
      </w:r>
      <w:r w:rsidR="00F8777D" w:rsidRPr="00034027">
        <w:rPr>
          <w:sz w:val="28"/>
          <w:szCs w:val="28"/>
        </w:rPr>
        <w:t> </w:t>
      </w:r>
      <w:r w:rsidRPr="00034027">
        <w:rPr>
          <w:sz w:val="28"/>
          <w:szCs w:val="28"/>
        </w:rPr>
        <w:t>заявлени</w:t>
      </w:r>
      <w:r w:rsidR="00F8777D" w:rsidRPr="00034027">
        <w:rPr>
          <w:sz w:val="28"/>
          <w:szCs w:val="28"/>
        </w:rPr>
        <w:t>я</w:t>
      </w:r>
      <w:r w:rsidRPr="00034027">
        <w:rPr>
          <w:sz w:val="28"/>
          <w:szCs w:val="28"/>
        </w:rPr>
        <w:t>), из них:</w:t>
      </w:r>
    </w:p>
    <w:p w:rsidR="006970ED" w:rsidRPr="00034027" w:rsidRDefault="006970ED" w:rsidP="006970ED">
      <w:pPr>
        <w:spacing w:line="360" w:lineRule="exact"/>
        <w:ind w:firstLine="709"/>
        <w:jc w:val="both"/>
        <w:rPr>
          <w:sz w:val="28"/>
          <w:szCs w:val="28"/>
        </w:rPr>
      </w:pPr>
      <w:r w:rsidRPr="00034027">
        <w:rPr>
          <w:sz w:val="28"/>
          <w:szCs w:val="28"/>
        </w:rPr>
        <w:t>2</w:t>
      </w:r>
      <w:r w:rsidR="00F8777D" w:rsidRPr="00034027">
        <w:rPr>
          <w:sz w:val="28"/>
          <w:szCs w:val="28"/>
        </w:rPr>
        <w:t> </w:t>
      </w:r>
      <w:r w:rsidRPr="00034027">
        <w:rPr>
          <w:sz w:val="28"/>
          <w:szCs w:val="28"/>
        </w:rPr>
        <w:t>063 заявления с использованием ЕПГУ 2.0;</w:t>
      </w:r>
    </w:p>
    <w:p w:rsidR="006970ED" w:rsidRPr="00034027" w:rsidRDefault="006970ED" w:rsidP="006970ED">
      <w:pPr>
        <w:spacing w:line="360" w:lineRule="exact"/>
        <w:ind w:firstLine="709"/>
        <w:jc w:val="both"/>
        <w:rPr>
          <w:sz w:val="28"/>
          <w:szCs w:val="28"/>
        </w:rPr>
      </w:pPr>
      <w:r w:rsidRPr="00034027">
        <w:rPr>
          <w:sz w:val="28"/>
          <w:szCs w:val="28"/>
        </w:rPr>
        <w:t>1</w:t>
      </w:r>
      <w:r w:rsidR="00F8777D" w:rsidRPr="00034027">
        <w:rPr>
          <w:sz w:val="28"/>
          <w:szCs w:val="28"/>
        </w:rPr>
        <w:t> </w:t>
      </w:r>
      <w:r w:rsidRPr="00034027">
        <w:rPr>
          <w:sz w:val="28"/>
          <w:szCs w:val="28"/>
        </w:rPr>
        <w:t>825 заявлений с использованием универсальной формы лицензирования;</w:t>
      </w:r>
    </w:p>
    <w:p w:rsidR="006970ED" w:rsidRPr="00034027" w:rsidRDefault="006970ED" w:rsidP="006970ED">
      <w:pPr>
        <w:spacing w:line="360" w:lineRule="exact"/>
        <w:ind w:firstLine="709"/>
        <w:jc w:val="both"/>
        <w:rPr>
          <w:sz w:val="28"/>
        </w:rPr>
      </w:pPr>
      <w:r w:rsidRPr="00034027">
        <w:rPr>
          <w:sz w:val="28"/>
          <w:szCs w:val="28"/>
        </w:rPr>
        <w:t xml:space="preserve">115 заявлений с использованием </w:t>
      </w:r>
      <w:r w:rsidRPr="00034027">
        <w:rPr>
          <w:sz w:val="28"/>
        </w:rPr>
        <w:t>экранной формы лицензирования.</w:t>
      </w:r>
    </w:p>
    <w:p w:rsidR="006970ED" w:rsidRPr="00034027" w:rsidRDefault="006970ED" w:rsidP="006970ED">
      <w:pPr>
        <w:spacing w:line="360" w:lineRule="exact"/>
        <w:ind w:firstLine="709"/>
        <w:jc w:val="both"/>
        <w:rPr>
          <w:sz w:val="28"/>
          <w:szCs w:val="28"/>
        </w:rPr>
      </w:pPr>
      <w:r w:rsidRPr="00034027">
        <w:rPr>
          <w:sz w:val="28"/>
          <w:szCs w:val="28"/>
        </w:rPr>
        <w:lastRenderedPageBreak/>
        <w:t xml:space="preserve">Также в 2023 году в Роскомнадзор поступили 907 заявлений о предоставлении государственной услуги по лицензированию деятельности в области оказания услуг связи по электронной почте (в 2022 г. – 565 заявлений) и 3830 заявлений через Портал заявителей, расположенный на официальном сайте Роскомнадзора в информационно-телекоммуникационной сети «Интернет» </w:t>
      </w:r>
      <w:r w:rsidRPr="00034027">
        <w:rPr>
          <w:sz w:val="28"/>
          <w:szCs w:val="28"/>
        </w:rPr>
        <w:br/>
      </w:r>
      <w:r w:rsidRPr="00034027">
        <w:rPr>
          <w:rStyle w:val="ab"/>
          <w:color w:val="auto"/>
          <w:sz w:val="28"/>
          <w:szCs w:val="28"/>
          <w:u w:val="none"/>
        </w:rPr>
        <w:t>(в 2022 году – 1</w:t>
      </w:r>
      <w:r w:rsidR="00F8777D" w:rsidRPr="00034027">
        <w:rPr>
          <w:rStyle w:val="ab"/>
          <w:color w:val="auto"/>
          <w:sz w:val="28"/>
          <w:szCs w:val="28"/>
          <w:u w:val="none"/>
        </w:rPr>
        <w:t> </w:t>
      </w:r>
      <w:r w:rsidRPr="00034027">
        <w:rPr>
          <w:rStyle w:val="ab"/>
          <w:color w:val="auto"/>
          <w:sz w:val="28"/>
          <w:szCs w:val="28"/>
          <w:u w:val="none"/>
        </w:rPr>
        <w:t>017 заявлений)</w:t>
      </w:r>
      <w:r w:rsidRPr="00034027">
        <w:rPr>
          <w:sz w:val="28"/>
          <w:szCs w:val="28"/>
        </w:rPr>
        <w:t>.</w:t>
      </w:r>
    </w:p>
    <w:p w:rsidR="000648D0" w:rsidRPr="00034027" w:rsidRDefault="000648D0" w:rsidP="006970ED">
      <w:pPr>
        <w:spacing w:line="360" w:lineRule="exact"/>
        <w:ind w:firstLine="709"/>
        <w:jc w:val="both"/>
        <w:rPr>
          <w:sz w:val="28"/>
          <w:szCs w:val="28"/>
        </w:rPr>
      </w:pPr>
    </w:p>
    <w:p w:rsidR="000648D0" w:rsidRPr="00034027" w:rsidRDefault="000648D0" w:rsidP="00950D67">
      <w:pPr>
        <w:spacing w:line="276" w:lineRule="auto"/>
        <w:ind w:firstLine="709"/>
        <w:jc w:val="both"/>
        <w:rPr>
          <w:i/>
          <w:webHidden/>
          <w:sz w:val="28"/>
          <w:szCs w:val="28"/>
        </w:rPr>
      </w:pPr>
      <w:r w:rsidRPr="00034027">
        <w:rPr>
          <w:i/>
          <w:sz w:val="28"/>
          <w:szCs w:val="28"/>
        </w:rPr>
        <w:t>Сведения о квалификации работников, осуществляющих лицензирование деятельности в области оказания услуг связи, и о мероприятиях по повышению квалификации этих работников</w:t>
      </w:r>
    </w:p>
    <w:p w:rsidR="0044471E" w:rsidRPr="00034027" w:rsidRDefault="0044471E" w:rsidP="0044471E">
      <w:pPr>
        <w:spacing w:line="360" w:lineRule="exact"/>
        <w:ind w:firstLine="709"/>
        <w:jc w:val="both"/>
        <w:rPr>
          <w:color w:val="000000" w:themeColor="text1"/>
          <w:sz w:val="28"/>
          <w:szCs w:val="28"/>
        </w:rPr>
      </w:pPr>
      <w:r w:rsidRPr="00034027">
        <w:rPr>
          <w:color w:val="000000" w:themeColor="text1"/>
          <w:sz w:val="28"/>
          <w:szCs w:val="28"/>
        </w:rPr>
        <w:t xml:space="preserve">У всех сотрудников, осуществляющих лицензирование деятельности в области оказания услуг связи, имеется высшее образование. </w:t>
      </w:r>
      <w:r w:rsidRPr="00034027">
        <w:rPr>
          <w:color w:val="000000" w:themeColor="text1"/>
          <w:sz w:val="28"/>
          <w:szCs w:val="28"/>
        </w:rPr>
        <w:br/>
        <w:t>Раз в три года силами Российской академии государственной службы при Президенте Российской Федерации осуществляется повышение квалификации сотрудников Управления разрешительной работы в сфере связи и Управления контроля и надзора в сфере связи.</w:t>
      </w:r>
    </w:p>
    <w:p w:rsidR="008E1E86" w:rsidRPr="00034027" w:rsidRDefault="008E1E86" w:rsidP="0044471E">
      <w:pPr>
        <w:spacing w:line="360" w:lineRule="exact"/>
        <w:ind w:firstLine="709"/>
        <w:jc w:val="both"/>
        <w:rPr>
          <w:color w:val="000000" w:themeColor="text1"/>
          <w:sz w:val="28"/>
          <w:szCs w:val="28"/>
        </w:rPr>
      </w:pPr>
    </w:p>
    <w:p w:rsidR="004468A8" w:rsidRPr="00034027" w:rsidRDefault="000615BF" w:rsidP="00950D67">
      <w:pPr>
        <w:spacing w:line="276" w:lineRule="auto"/>
        <w:ind w:firstLine="709"/>
        <w:jc w:val="both"/>
        <w:rPr>
          <w:i/>
          <w:sz w:val="28"/>
          <w:szCs w:val="28"/>
        </w:rPr>
      </w:pPr>
      <w:r w:rsidRPr="00034027">
        <w:rPr>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B95432" w:rsidRPr="00034027" w:rsidRDefault="00B95432" w:rsidP="0044471E">
      <w:pPr>
        <w:spacing w:line="360" w:lineRule="exact"/>
        <w:ind w:firstLine="709"/>
        <w:jc w:val="both"/>
        <w:rPr>
          <w:sz w:val="28"/>
          <w:szCs w:val="28"/>
        </w:rPr>
      </w:pPr>
      <w:r w:rsidRPr="00034027">
        <w:rPr>
          <w:sz w:val="28"/>
          <w:szCs w:val="28"/>
        </w:rPr>
        <w:t>Основными видами методической работы с лицензиатами являются:</w:t>
      </w:r>
    </w:p>
    <w:p w:rsidR="00B95432" w:rsidRPr="00034027" w:rsidRDefault="00B95432" w:rsidP="0044471E">
      <w:pPr>
        <w:spacing w:line="360" w:lineRule="exact"/>
        <w:ind w:firstLine="709"/>
        <w:jc w:val="both"/>
        <w:rPr>
          <w:sz w:val="28"/>
          <w:szCs w:val="28"/>
        </w:rPr>
      </w:pPr>
      <w:r w:rsidRPr="00034027">
        <w:rPr>
          <w:sz w:val="28"/>
          <w:szCs w:val="28"/>
        </w:rPr>
        <w:t>размещение оперативной информации на официальном сайте Роскомнадзора в информационно-телекоммуникационной сети «Интернет</w:t>
      </w:r>
      <w:r w:rsidRPr="00034027">
        <w:rPr>
          <w:color w:val="000000" w:themeColor="text1"/>
          <w:sz w:val="28"/>
          <w:szCs w:val="28"/>
        </w:rPr>
        <w:t>» (</w:t>
      </w:r>
      <w:hyperlink r:id="rId40" w:history="1">
        <w:r w:rsidRPr="00034027">
          <w:rPr>
            <w:rStyle w:val="ab"/>
            <w:color w:val="000000" w:themeColor="text1"/>
            <w:sz w:val="28"/>
            <w:szCs w:val="28"/>
            <w:u w:val="none"/>
          </w:rPr>
          <w:t>www.</w:t>
        </w:r>
        <w:r w:rsidRPr="00034027">
          <w:rPr>
            <w:rStyle w:val="ab"/>
            <w:color w:val="000000" w:themeColor="text1"/>
            <w:sz w:val="28"/>
            <w:szCs w:val="28"/>
            <w:u w:val="none"/>
            <w:lang w:val="en-US"/>
          </w:rPr>
          <w:t>rkn</w:t>
        </w:r>
        <w:r w:rsidRPr="00034027">
          <w:rPr>
            <w:rStyle w:val="ab"/>
            <w:color w:val="000000" w:themeColor="text1"/>
            <w:sz w:val="28"/>
            <w:szCs w:val="28"/>
            <w:u w:val="none"/>
          </w:rPr>
          <w:t>.</w:t>
        </w:r>
        <w:r w:rsidRPr="00034027">
          <w:rPr>
            <w:rStyle w:val="ab"/>
            <w:color w:val="000000" w:themeColor="text1"/>
            <w:sz w:val="28"/>
            <w:szCs w:val="28"/>
            <w:u w:val="none"/>
            <w:lang w:val="en-US"/>
          </w:rPr>
          <w:t>gov</w:t>
        </w:r>
        <w:r w:rsidRPr="00034027">
          <w:rPr>
            <w:rStyle w:val="ab"/>
            <w:color w:val="000000" w:themeColor="text1"/>
            <w:sz w:val="28"/>
            <w:szCs w:val="28"/>
            <w:u w:val="none"/>
          </w:rPr>
          <w:t>.</w:t>
        </w:r>
        <w:proofErr w:type="spellStart"/>
        <w:r w:rsidRPr="00034027">
          <w:rPr>
            <w:rStyle w:val="ab"/>
            <w:color w:val="000000" w:themeColor="text1"/>
            <w:sz w:val="28"/>
            <w:szCs w:val="28"/>
            <w:u w:val="none"/>
          </w:rPr>
          <w:t>ru</w:t>
        </w:r>
        <w:proofErr w:type="spellEnd"/>
      </w:hyperlink>
      <w:r w:rsidRPr="00034027">
        <w:rPr>
          <w:rStyle w:val="ab"/>
          <w:color w:val="000000" w:themeColor="text1"/>
          <w:sz w:val="28"/>
          <w:szCs w:val="28"/>
          <w:u w:val="none"/>
        </w:rPr>
        <w:t>)</w:t>
      </w:r>
      <w:r w:rsidRPr="00034027">
        <w:rPr>
          <w:color w:val="000000" w:themeColor="text1"/>
          <w:sz w:val="28"/>
          <w:szCs w:val="28"/>
        </w:rPr>
        <w:t xml:space="preserve"> </w:t>
      </w:r>
      <w:r w:rsidR="00931808" w:rsidRPr="00034027">
        <w:rPr>
          <w:sz w:val="28"/>
          <w:szCs w:val="28"/>
        </w:rPr>
        <w:t>об </w:t>
      </w:r>
      <w:r w:rsidRPr="00034027">
        <w:rPr>
          <w:sz w:val="28"/>
          <w:szCs w:val="28"/>
        </w:rPr>
        <w:t>изменениях законодательства в области лицензирования, о нормативных правовых актах в области контроля за соблюдением лицензиатами лицензионных и обязательных требований в области оказания услуг связи;</w:t>
      </w:r>
    </w:p>
    <w:p w:rsidR="00B95432" w:rsidRPr="00034027" w:rsidRDefault="00B95432" w:rsidP="0044471E">
      <w:pPr>
        <w:spacing w:line="360" w:lineRule="exact"/>
        <w:ind w:firstLine="709"/>
        <w:jc w:val="both"/>
        <w:rPr>
          <w:sz w:val="28"/>
          <w:szCs w:val="28"/>
        </w:rPr>
      </w:pPr>
      <w:r w:rsidRPr="00034027">
        <w:rPr>
          <w:sz w:val="28"/>
          <w:szCs w:val="28"/>
        </w:rPr>
        <w:t>размещение в личном кабинете операторов связи на сайте Роскомнадзора проверочных листов (контрольных вопросов), используемых при проведении пл</w:t>
      </w:r>
      <w:r w:rsidR="00230D98" w:rsidRPr="00034027">
        <w:rPr>
          <w:sz w:val="28"/>
          <w:szCs w:val="28"/>
        </w:rPr>
        <w:t>ановых проверок (контрольных (надзорных) мероприятий)</w:t>
      </w:r>
      <w:r w:rsidRPr="00034027">
        <w:rPr>
          <w:sz w:val="28"/>
          <w:szCs w:val="28"/>
        </w:rPr>
        <w:t>;</w:t>
      </w:r>
    </w:p>
    <w:p w:rsidR="00B95432" w:rsidRPr="00034027" w:rsidRDefault="00B95432" w:rsidP="0044471E">
      <w:pPr>
        <w:spacing w:line="360" w:lineRule="exact"/>
        <w:ind w:firstLine="709"/>
        <w:jc w:val="both"/>
        <w:rPr>
          <w:sz w:val="28"/>
          <w:szCs w:val="28"/>
        </w:rPr>
      </w:pPr>
      <w:r w:rsidRPr="00034027">
        <w:rPr>
          <w:sz w:val="28"/>
          <w:szCs w:val="28"/>
        </w:rPr>
        <w:t>направление адресной информации непосредственно лицензиату;</w:t>
      </w:r>
    </w:p>
    <w:p w:rsidR="00B95432" w:rsidRPr="00034027" w:rsidRDefault="00B95432" w:rsidP="0044471E">
      <w:pPr>
        <w:spacing w:line="360" w:lineRule="exact"/>
        <w:ind w:firstLine="709"/>
        <w:jc w:val="both"/>
        <w:rPr>
          <w:sz w:val="28"/>
          <w:szCs w:val="28"/>
        </w:rPr>
      </w:pPr>
      <w:r w:rsidRPr="00034027">
        <w:rPr>
          <w:sz w:val="28"/>
          <w:szCs w:val="28"/>
        </w:rPr>
        <w:t>устная консультация на консультационном приеме граждан и юридических лиц;</w:t>
      </w:r>
    </w:p>
    <w:p w:rsidR="00B95432" w:rsidRPr="00034027" w:rsidRDefault="00B95432" w:rsidP="0044471E">
      <w:pPr>
        <w:spacing w:line="360" w:lineRule="exact"/>
        <w:ind w:firstLine="709"/>
        <w:jc w:val="both"/>
        <w:rPr>
          <w:sz w:val="28"/>
          <w:szCs w:val="28"/>
        </w:rPr>
      </w:pPr>
      <w:r w:rsidRPr="00034027">
        <w:rPr>
          <w:sz w:val="28"/>
          <w:szCs w:val="28"/>
        </w:rPr>
        <w:t>тематические совещания, онлай</w:t>
      </w:r>
      <w:r w:rsidR="00931808" w:rsidRPr="00034027">
        <w:rPr>
          <w:sz w:val="28"/>
          <w:szCs w:val="28"/>
        </w:rPr>
        <w:t>н-конференции и вэб-семинары по </w:t>
      </w:r>
      <w:r w:rsidRPr="00034027">
        <w:rPr>
          <w:sz w:val="28"/>
          <w:szCs w:val="28"/>
        </w:rPr>
        <w:t>проблемным вопросам.</w:t>
      </w:r>
    </w:p>
    <w:p w:rsidR="00B95432" w:rsidRPr="0044471E" w:rsidRDefault="00B95432" w:rsidP="0044471E">
      <w:pPr>
        <w:spacing w:line="360" w:lineRule="exact"/>
        <w:ind w:firstLine="709"/>
        <w:jc w:val="both"/>
        <w:rPr>
          <w:sz w:val="28"/>
          <w:szCs w:val="28"/>
        </w:rPr>
      </w:pPr>
      <w:r w:rsidRPr="00034027">
        <w:rPr>
          <w:sz w:val="28"/>
          <w:szCs w:val="28"/>
        </w:rPr>
        <w:t>Данные способы работы являются наиболее эффективными в плане предупреждения нарушений лицензионных требований, и, соответственно, нарушений требований законодательства в сфере связи.</w:t>
      </w:r>
    </w:p>
    <w:p w:rsidR="00230D98" w:rsidRDefault="00230D98" w:rsidP="0044471E">
      <w:pPr>
        <w:spacing w:line="360" w:lineRule="exact"/>
        <w:ind w:firstLine="709"/>
        <w:jc w:val="both"/>
        <w:rPr>
          <w:sz w:val="28"/>
          <w:szCs w:val="28"/>
        </w:rPr>
      </w:pPr>
    </w:p>
    <w:p w:rsidR="00034027" w:rsidRPr="0044471E" w:rsidRDefault="00034027" w:rsidP="0044471E">
      <w:pPr>
        <w:spacing w:line="360" w:lineRule="exact"/>
        <w:ind w:firstLine="709"/>
        <w:jc w:val="both"/>
        <w:rPr>
          <w:sz w:val="28"/>
          <w:szCs w:val="28"/>
        </w:rPr>
      </w:pPr>
    </w:p>
    <w:p w:rsidR="000615BF" w:rsidRPr="00B7100F" w:rsidRDefault="000615BF" w:rsidP="002B524A">
      <w:pPr>
        <w:ind w:firstLine="709"/>
        <w:jc w:val="both"/>
        <w:rPr>
          <w:rFonts w:eastAsiaTheme="minorEastAsia"/>
          <w:b/>
          <w:sz w:val="28"/>
          <w:szCs w:val="28"/>
          <w:lang w:eastAsia="en-US"/>
        </w:rPr>
      </w:pPr>
      <w:r w:rsidRPr="00B7100F">
        <w:rPr>
          <w:rStyle w:val="ab"/>
          <w:b/>
          <w:noProof/>
          <w:color w:val="000000" w:themeColor="text1"/>
          <w:sz w:val="28"/>
          <w:szCs w:val="28"/>
          <w:u w:val="none"/>
          <w:lang w:eastAsia="en-US"/>
        </w:rPr>
        <w:lastRenderedPageBreak/>
        <w:t xml:space="preserve">3. Анализ и оценка эффективности лицензирования </w:t>
      </w:r>
      <w:r w:rsidR="003C0F5D" w:rsidRPr="00B7100F">
        <w:rPr>
          <w:rFonts w:eastAsiaTheme="minorEastAsia"/>
          <w:b/>
          <w:sz w:val="28"/>
          <w:szCs w:val="28"/>
          <w:lang w:eastAsia="en-US"/>
        </w:rPr>
        <w:t>деятельности в области оказания услуг связи</w:t>
      </w:r>
    </w:p>
    <w:p w:rsidR="00D462F9" w:rsidRDefault="00D462F9" w:rsidP="00E94143">
      <w:pPr>
        <w:spacing w:line="276" w:lineRule="auto"/>
        <w:ind w:firstLine="709"/>
        <w:jc w:val="both"/>
        <w:rPr>
          <w:i/>
          <w:sz w:val="28"/>
          <w:szCs w:val="28"/>
        </w:rPr>
      </w:pPr>
    </w:p>
    <w:p w:rsidR="00D462F9" w:rsidRPr="00034027" w:rsidRDefault="00D462F9" w:rsidP="00E94143">
      <w:pPr>
        <w:spacing w:line="276" w:lineRule="auto"/>
        <w:ind w:firstLine="709"/>
        <w:jc w:val="both"/>
        <w:rPr>
          <w:i/>
          <w:sz w:val="28"/>
          <w:szCs w:val="28"/>
        </w:rPr>
      </w:pPr>
      <w:r w:rsidRPr="00034027">
        <w:rPr>
          <w:i/>
          <w:sz w:val="28"/>
          <w:szCs w:val="28"/>
        </w:rPr>
        <w:t>Показатели эффективности лицензирования деятельности в области оказания услуг связи</w:t>
      </w:r>
    </w:p>
    <w:p w:rsidR="00365A5E" w:rsidRPr="00034027" w:rsidRDefault="00365A5E" w:rsidP="00365A5E">
      <w:pPr>
        <w:autoSpaceDE w:val="0"/>
        <w:autoSpaceDN w:val="0"/>
        <w:adjustRightInd w:val="0"/>
        <w:spacing w:line="360" w:lineRule="exact"/>
        <w:ind w:firstLine="709"/>
        <w:jc w:val="both"/>
        <w:rPr>
          <w:sz w:val="28"/>
          <w:szCs w:val="28"/>
        </w:rPr>
      </w:pPr>
      <w:r w:rsidRPr="00034027">
        <w:rPr>
          <w:sz w:val="28"/>
          <w:szCs w:val="28"/>
        </w:rPr>
        <w:t>а) доля заявлений о предоставлении, переоформлении, продлении срока действия лицензии, прекращении действия лицензии, получении выписки из реестра лицензий в области связи, полученных лицензирующим органом в электронной форме (в процентах от общего числа заявлений соответственно) – 50,7 % (в 2022 г. – 25,1 %, в 2021 г. – 13,6 %)</w:t>
      </w:r>
      <w:r w:rsidR="008766B2" w:rsidRPr="00034027">
        <w:rPr>
          <w:sz w:val="28"/>
          <w:szCs w:val="28"/>
        </w:rPr>
        <w:t>.</w:t>
      </w:r>
    </w:p>
    <w:p w:rsidR="00365A5E" w:rsidRPr="00034027" w:rsidRDefault="00365A5E" w:rsidP="00365A5E">
      <w:pPr>
        <w:autoSpaceDE w:val="0"/>
        <w:autoSpaceDN w:val="0"/>
        <w:adjustRightInd w:val="0"/>
        <w:spacing w:line="360" w:lineRule="exact"/>
        <w:ind w:firstLine="709"/>
        <w:jc w:val="both"/>
        <w:rPr>
          <w:sz w:val="28"/>
          <w:szCs w:val="28"/>
        </w:rPr>
      </w:pPr>
      <w:r w:rsidRPr="00034027">
        <w:rPr>
          <w:sz w:val="28"/>
          <w:szCs w:val="28"/>
        </w:rPr>
        <w:t>На протяжении 2017 – 2020 гг. общая доля электронных заявлений в общем числе поданных заявлений практически не менялась. Однако в 2021 -2023</w:t>
      </w:r>
      <w:r w:rsidR="008766B2" w:rsidRPr="00034027">
        <w:rPr>
          <w:sz w:val="28"/>
          <w:szCs w:val="28"/>
        </w:rPr>
        <w:t xml:space="preserve"> гг.</w:t>
      </w:r>
      <w:r w:rsidRPr="00034027">
        <w:rPr>
          <w:sz w:val="28"/>
          <w:szCs w:val="28"/>
        </w:rPr>
        <w:t xml:space="preserve"> произошел качественный скачок, связанный, по-видимому, с увеличением популярности получения государственных услуг в электронном виде.</w:t>
      </w:r>
    </w:p>
    <w:p w:rsidR="00365A5E" w:rsidRPr="00034027" w:rsidRDefault="00365A5E" w:rsidP="00365A5E">
      <w:pPr>
        <w:autoSpaceDE w:val="0"/>
        <w:autoSpaceDN w:val="0"/>
        <w:adjustRightInd w:val="0"/>
        <w:spacing w:line="360" w:lineRule="exact"/>
        <w:ind w:firstLine="709"/>
        <w:jc w:val="both"/>
        <w:rPr>
          <w:sz w:val="28"/>
          <w:szCs w:val="28"/>
        </w:rPr>
      </w:pPr>
      <w:r w:rsidRPr="00034027">
        <w:rPr>
          <w:sz w:val="28"/>
          <w:szCs w:val="28"/>
        </w:rPr>
        <w:t>б) доля заявлений о предоставлении, переоформлении, продлении срока действия лицензии, прекращении действия</w:t>
      </w:r>
      <w:r w:rsidR="008766B2" w:rsidRPr="00034027">
        <w:rPr>
          <w:sz w:val="28"/>
          <w:szCs w:val="28"/>
        </w:rPr>
        <w:t xml:space="preserve"> лицензии, получения выписки из </w:t>
      </w:r>
      <w:r w:rsidRPr="00034027">
        <w:rPr>
          <w:sz w:val="28"/>
          <w:szCs w:val="28"/>
        </w:rPr>
        <w:t>реестра лицензий, полученных лицензирующим органом на бумажном носителе (в процентах от общего числа заявлений соответственно) – 49,3</w:t>
      </w:r>
      <w:r w:rsidR="008766B2" w:rsidRPr="00034027">
        <w:rPr>
          <w:sz w:val="28"/>
          <w:szCs w:val="28"/>
        </w:rPr>
        <w:t> </w:t>
      </w:r>
      <w:r w:rsidRPr="00034027">
        <w:rPr>
          <w:sz w:val="28"/>
          <w:szCs w:val="28"/>
        </w:rPr>
        <w:t>% (в 2022 г. – 74,9 %, в 2021 г. – 96,4 %).</w:t>
      </w:r>
    </w:p>
    <w:p w:rsidR="00365A5E" w:rsidRPr="00034027" w:rsidRDefault="00365A5E" w:rsidP="00365A5E">
      <w:pPr>
        <w:autoSpaceDE w:val="0"/>
        <w:autoSpaceDN w:val="0"/>
        <w:adjustRightInd w:val="0"/>
        <w:spacing w:line="360" w:lineRule="exact"/>
        <w:ind w:firstLine="709"/>
        <w:jc w:val="both"/>
        <w:rPr>
          <w:sz w:val="28"/>
          <w:szCs w:val="28"/>
        </w:rPr>
      </w:pPr>
      <w:r w:rsidRPr="00034027">
        <w:rPr>
          <w:sz w:val="28"/>
          <w:szCs w:val="28"/>
        </w:rPr>
        <w:t>Высокая доля заявлений, полученных лицензирующим органом на бумажном носителе, как нам представляется, объясняется определенной «инерцией мышления» участников рынка. Хотя и здесь происходят заметные изменения (в </w:t>
      </w:r>
      <w:r w:rsidR="00231420" w:rsidRPr="00034027">
        <w:rPr>
          <w:sz w:val="28"/>
          <w:szCs w:val="28"/>
        </w:rPr>
        <w:t>2023 году</w:t>
      </w:r>
      <w:r w:rsidRPr="00034027">
        <w:rPr>
          <w:sz w:val="28"/>
          <w:szCs w:val="28"/>
        </w:rPr>
        <w:t xml:space="preserve"> впервые большинство заявлений подано в электронном виде).</w:t>
      </w:r>
    </w:p>
    <w:p w:rsidR="00365A5E" w:rsidRPr="00034027" w:rsidRDefault="00365A5E" w:rsidP="00365A5E">
      <w:pPr>
        <w:autoSpaceDE w:val="0"/>
        <w:autoSpaceDN w:val="0"/>
        <w:adjustRightInd w:val="0"/>
        <w:spacing w:line="360" w:lineRule="exact"/>
        <w:ind w:firstLine="709"/>
        <w:jc w:val="both"/>
        <w:rPr>
          <w:sz w:val="28"/>
          <w:szCs w:val="28"/>
        </w:rPr>
      </w:pPr>
      <w:r w:rsidRPr="00034027">
        <w:rPr>
          <w:sz w:val="28"/>
          <w:szCs w:val="28"/>
        </w:rPr>
        <w:t>в) доля решений об отказе в предоставлении, продлении срока действия лицензии, во внесении изменений в реестр лицензий в области связи, отмененных судом (в процентах от общего количества принятых решений о предоставлении, переоформлении, продлении срока действия лицензии) – 0</w:t>
      </w:r>
      <w:r w:rsidR="00231420" w:rsidRPr="00034027">
        <w:rPr>
          <w:sz w:val="28"/>
          <w:szCs w:val="28"/>
        </w:rPr>
        <w:t> </w:t>
      </w:r>
      <w:r w:rsidRPr="00034027">
        <w:rPr>
          <w:sz w:val="28"/>
          <w:szCs w:val="28"/>
        </w:rPr>
        <w:t>%.</w:t>
      </w:r>
    </w:p>
    <w:p w:rsidR="00365A5E" w:rsidRPr="00034027" w:rsidRDefault="00365A5E" w:rsidP="00365A5E">
      <w:pPr>
        <w:autoSpaceDE w:val="0"/>
        <w:autoSpaceDN w:val="0"/>
        <w:adjustRightInd w:val="0"/>
        <w:spacing w:line="360" w:lineRule="exact"/>
        <w:ind w:firstLine="709"/>
        <w:jc w:val="both"/>
        <w:rPr>
          <w:sz w:val="28"/>
          <w:szCs w:val="28"/>
        </w:rPr>
      </w:pPr>
      <w:r w:rsidRPr="00034027">
        <w:rPr>
          <w:sz w:val="28"/>
          <w:szCs w:val="28"/>
        </w:rPr>
        <w:t>Отсутствие решений по вопросам лицензирования деятельности в области оказания услуг связи, отмененных судом, свидетельствует о своевременном и качественном рассмотрении обращений по вопросам лицензирования деятельности в области оказания услуг связи.</w:t>
      </w:r>
    </w:p>
    <w:p w:rsidR="00365A5E" w:rsidRPr="00034027" w:rsidRDefault="00365A5E" w:rsidP="00365A5E">
      <w:pPr>
        <w:autoSpaceDE w:val="0"/>
        <w:autoSpaceDN w:val="0"/>
        <w:adjustRightInd w:val="0"/>
        <w:spacing w:line="360" w:lineRule="exact"/>
        <w:ind w:firstLine="709"/>
        <w:jc w:val="both"/>
        <w:rPr>
          <w:sz w:val="28"/>
          <w:szCs w:val="28"/>
        </w:rPr>
      </w:pPr>
      <w:r w:rsidRPr="00034027">
        <w:rPr>
          <w:sz w:val="28"/>
          <w:szCs w:val="28"/>
        </w:rPr>
        <w:t xml:space="preserve">г) средний срок рассмотрения заявления о предоставлении лицензии </w:t>
      </w:r>
      <w:r w:rsidR="00231420" w:rsidRPr="00034027">
        <w:rPr>
          <w:sz w:val="28"/>
          <w:szCs w:val="28"/>
        </w:rPr>
        <w:t xml:space="preserve">в 2023 году </w:t>
      </w:r>
      <w:r w:rsidRPr="00034027">
        <w:rPr>
          <w:sz w:val="28"/>
          <w:szCs w:val="28"/>
        </w:rPr>
        <w:t>составил 9,3 рабочих дня.</w:t>
      </w:r>
    </w:p>
    <w:p w:rsidR="00365A5E" w:rsidRPr="00034027" w:rsidRDefault="00365A5E" w:rsidP="00365A5E">
      <w:pPr>
        <w:autoSpaceDE w:val="0"/>
        <w:autoSpaceDN w:val="0"/>
        <w:adjustRightInd w:val="0"/>
        <w:spacing w:line="360" w:lineRule="exact"/>
        <w:ind w:firstLine="709"/>
        <w:jc w:val="both"/>
        <w:rPr>
          <w:sz w:val="28"/>
          <w:szCs w:val="28"/>
        </w:rPr>
      </w:pPr>
      <w:r w:rsidRPr="00034027">
        <w:rPr>
          <w:sz w:val="28"/>
          <w:szCs w:val="28"/>
        </w:rPr>
        <w:t>д) средний срок рассмотрения заявления о продлении срока действия лицензии в 2023</w:t>
      </w:r>
      <w:r w:rsidR="00231420" w:rsidRPr="00034027">
        <w:rPr>
          <w:sz w:val="28"/>
          <w:szCs w:val="28"/>
        </w:rPr>
        <w:t xml:space="preserve"> году</w:t>
      </w:r>
      <w:r w:rsidRPr="00034027">
        <w:rPr>
          <w:sz w:val="28"/>
          <w:szCs w:val="28"/>
        </w:rPr>
        <w:t xml:space="preserve"> составил 19,6 рабочих дней.</w:t>
      </w:r>
    </w:p>
    <w:p w:rsidR="00365A5E" w:rsidRPr="00034027" w:rsidRDefault="00365A5E" w:rsidP="00365A5E">
      <w:pPr>
        <w:autoSpaceDE w:val="0"/>
        <w:autoSpaceDN w:val="0"/>
        <w:adjustRightInd w:val="0"/>
        <w:spacing w:line="360" w:lineRule="exact"/>
        <w:ind w:firstLine="709"/>
        <w:jc w:val="both"/>
        <w:rPr>
          <w:sz w:val="28"/>
          <w:szCs w:val="28"/>
        </w:rPr>
      </w:pPr>
      <w:r w:rsidRPr="00034027">
        <w:rPr>
          <w:sz w:val="28"/>
          <w:szCs w:val="28"/>
        </w:rPr>
        <w:t>е) средний срок рассмотрения заявления о внесении изменений в реестр лицензий в области связи в 2023 г</w:t>
      </w:r>
      <w:r w:rsidR="00231420" w:rsidRPr="00034027">
        <w:rPr>
          <w:sz w:val="28"/>
          <w:szCs w:val="28"/>
        </w:rPr>
        <w:t>оду</w:t>
      </w:r>
      <w:r w:rsidRPr="00034027">
        <w:rPr>
          <w:sz w:val="28"/>
          <w:szCs w:val="28"/>
        </w:rPr>
        <w:t xml:space="preserve"> составил 6,2 рабочих д</w:t>
      </w:r>
      <w:r w:rsidR="00231420" w:rsidRPr="00034027">
        <w:rPr>
          <w:sz w:val="28"/>
          <w:szCs w:val="28"/>
        </w:rPr>
        <w:t>ня</w:t>
      </w:r>
      <w:r w:rsidRPr="00034027">
        <w:rPr>
          <w:sz w:val="28"/>
          <w:szCs w:val="28"/>
        </w:rPr>
        <w:t>.</w:t>
      </w:r>
    </w:p>
    <w:p w:rsidR="00365A5E" w:rsidRPr="00034027" w:rsidRDefault="00365A5E" w:rsidP="00365A5E">
      <w:pPr>
        <w:autoSpaceDE w:val="0"/>
        <w:autoSpaceDN w:val="0"/>
        <w:adjustRightInd w:val="0"/>
        <w:spacing w:line="360" w:lineRule="exact"/>
        <w:ind w:firstLine="709"/>
        <w:jc w:val="both"/>
        <w:rPr>
          <w:sz w:val="28"/>
          <w:szCs w:val="28"/>
        </w:rPr>
      </w:pPr>
      <w:r w:rsidRPr="00034027">
        <w:rPr>
          <w:sz w:val="28"/>
          <w:szCs w:val="28"/>
        </w:rPr>
        <w:t xml:space="preserve">ж) средний срок рассмотрения заявления о прекращении действия лицензии </w:t>
      </w:r>
      <w:r w:rsidR="00231420" w:rsidRPr="00034027">
        <w:rPr>
          <w:sz w:val="28"/>
          <w:szCs w:val="28"/>
        </w:rPr>
        <w:t>в </w:t>
      </w:r>
      <w:r w:rsidRPr="00034027">
        <w:rPr>
          <w:sz w:val="28"/>
          <w:szCs w:val="28"/>
        </w:rPr>
        <w:t>2023</w:t>
      </w:r>
      <w:r w:rsidR="00231420" w:rsidRPr="00034027">
        <w:rPr>
          <w:sz w:val="28"/>
          <w:szCs w:val="28"/>
        </w:rPr>
        <w:t xml:space="preserve"> году</w:t>
      </w:r>
      <w:r w:rsidRPr="00034027">
        <w:rPr>
          <w:sz w:val="28"/>
          <w:szCs w:val="28"/>
        </w:rPr>
        <w:t xml:space="preserve"> составил 8,7 рабочих дней.</w:t>
      </w:r>
    </w:p>
    <w:p w:rsidR="00365A5E" w:rsidRPr="00034027" w:rsidRDefault="00365A5E" w:rsidP="00365A5E">
      <w:pPr>
        <w:autoSpaceDE w:val="0"/>
        <w:autoSpaceDN w:val="0"/>
        <w:adjustRightInd w:val="0"/>
        <w:spacing w:line="360" w:lineRule="exact"/>
        <w:ind w:firstLine="709"/>
        <w:jc w:val="both"/>
        <w:rPr>
          <w:sz w:val="28"/>
          <w:szCs w:val="28"/>
        </w:rPr>
      </w:pPr>
      <w:r w:rsidRPr="00034027">
        <w:rPr>
          <w:sz w:val="28"/>
          <w:szCs w:val="28"/>
        </w:rPr>
        <w:lastRenderedPageBreak/>
        <w:t>з) доля заявлений о предоставлении, продлении срока действия, внесении изменений в реестр лицензий в области связи, прекращении действия лицензии, рассмотренных в установленные законодательством сроки (в процентах от общего числа заявлений) – 100</w:t>
      </w:r>
      <w:r w:rsidR="00945F98" w:rsidRPr="00034027">
        <w:rPr>
          <w:sz w:val="28"/>
          <w:szCs w:val="28"/>
        </w:rPr>
        <w:t> </w:t>
      </w:r>
      <w:r w:rsidRPr="00034027">
        <w:rPr>
          <w:sz w:val="28"/>
          <w:szCs w:val="28"/>
        </w:rPr>
        <w:t>%.</w:t>
      </w:r>
    </w:p>
    <w:p w:rsidR="00DC0110" w:rsidRPr="00034027" w:rsidRDefault="00FA575B" w:rsidP="00FE3C01">
      <w:pPr>
        <w:spacing w:line="360" w:lineRule="exact"/>
        <w:ind w:firstLine="709"/>
        <w:jc w:val="both"/>
        <w:rPr>
          <w:sz w:val="28"/>
          <w:szCs w:val="28"/>
        </w:rPr>
      </w:pPr>
      <w:r w:rsidRPr="00034027">
        <w:rPr>
          <w:sz w:val="28"/>
          <w:szCs w:val="28"/>
        </w:rPr>
        <w:t>и) доля решений суда об удовлетворении заявлений лицензирующего органа об административном приостановлении деятельности лицензиата (в процентах от общего числа обращений лицензирующего органа в суд с заявлениями об административном приостанов</w:t>
      </w:r>
      <w:r w:rsidR="00DC0110" w:rsidRPr="00034027">
        <w:rPr>
          <w:sz w:val="28"/>
          <w:szCs w:val="28"/>
        </w:rPr>
        <w:t>лении деятельности лицензиатов) – 0 %;</w:t>
      </w:r>
    </w:p>
    <w:p w:rsidR="00FA575B" w:rsidRPr="00034027" w:rsidRDefault="00FA575B" w:rsidP="002D5C52">
      <w:pPr>
        <w:spacing w:line="360" w:lineRule="exact"/>
        <w:ind w:firstLine="709"/>
        <w:jc w:val="both"/>
        <w:rPr>
          <w:sz w:val="28"/>
          <w:szCs w:val="28"/>
        </w:rPr>
      </w:pPr>
      <w:r w:rsidRPr="00034027">
        <w:rPr>
          <w:sz w:val="28"/>
          <w:szCs w:val="28"/>
        </w:rPr>
        <w:t>к) 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об аннули</w:t>
      </w:r>
      <w:r w:rsidR="00DC0110" w:rsidRPr="00034027">
        <w:rPr>
          <w:sz w:val="28"/>
          <w:szCs w:val="28"/>
        </w:rPr>
        <w:t>ровании лицензий) – 0 %.</w:t>
      </w:r>
    </w:p>
    <w:p w:rsidR="00DC0110" w:rsidRPr="00034027" w:rsidRDefault="00DC0110" w:rsidP="002D5C52">
      <w:pPr>
        <w:spacing w:line="360" w:lineRule="exact"/>
        <w:ind w:firstLine="709"/>
        <w:jc w:val="both"/>
        <w:rPr>
          <w:sz w:val="28"/>
          <w:szCs w:val="28"/>
        </w:rPr>
      </w:pPr>
      <w:r w:rsidRPr="00034027">
        <w:rPr>
          <w:sz w:val="28"/>
          <w:szCs w:val="28"/>
        </w:rPr>
        <w:t>Решение о приостановлении деятельности лицензиатов, а также аннулирование лицензий осуществляется на основани</w:t>
      </w:r>
      <w:r w:rsidR="00FE3C01" w:rsidRPr="00034027">
        <w:rPr>
          <w:sz w:val="28"/>
          <w:szCs w:val="28"/>
        </w:rPr>
        <w:t>и решения лицензирующего органа;</w:t>
      </w:r>
    </w:p>
    <w:p w:rsidR="008E6683" w:rsidRPr="00034027" w:rsidRDefault="008E6683" w:rsidP="002D5C52">
      <w:pPr>
        <w:spacing w:line="360" w:lineRule="exact"/>
        <w:ind w:firstLine="709"/>
        <w:jc w:val="both"/>
        <w:rPr>
          <w:sz w:val="28"/>
          <w:szCs w:val="28"/>
        </w:rPr>
      </w:pPr>
      <w:r w:rsidRPr="00034027">
        <w:rPr>
          <w:sz w:val="28"/>
          <w:szCs w:val="28"/>
        </w:rPr>
        <w:t>л) доля проверок, проведенных лицензирующим органом, результаты которых признаны недействительными (в процентах от общего числа проведенных проверок) – 0 %;</w:t>
      </w:r>
    </w:p>
    <w:p w:rsidR="00B16412" w:rsidRPr="00034027" w:rsidRDefault="008E6683" w:rsidP="002D5C52">
      <w:pPr>
        <w:spacing w:line="360" w:lineRule="exact"/>
        <w:ind w:firstLine="709"/>
        <w:jc w:val="both"/>
        <w:rPr>
          <w:sz w:val="28"/>
          <w:szCs w:val="28"/>
        </w:rPr>
      </w:pPr>
      <w:r w:rsidRPr="00034027">
        <w:rPr>
          <w:sz w:val="28"/>
          <w:szCs w:val="28"/>
        </w:rPr>
        <w:t>м) </w:t>
      </w:r>
      <w:r w:rsidR="00B16412" w:rsidRPr="00034027">
        <w:rPr>
          <w:sz w:val="28"/>
          <w:szCs w:val="28"/>
        </w:rPr>
        <w:t>доля проверок, проведенных лицензирующим органом с нарушением требований законодательства Российской Федерации о порядке их проведения, по результатам выявления которых к должностным лицам применены меры дисциплинарного и административного наказания (в процентах от общего числа проведенных проверок) – 0 %;</w:t>
      </w:r>
    </w:p>
    <w:p w:rsidR="002D5C52" w:rsidRPr="00034027" w:rsidRDefault="00027310" w:rsidP="002D5C52">
      <w:pPr>
        <w:spacing w:line="360" w:lineRule="exact"/>
        <w:ind w:firstLine="709"/>
        <w:jc w:val="both"/>
        <w:rPr>
          <w:sz w:val="28"/>
          <w:szCs w:val="28"/>
        </w:rPr>
      </w:pPr>
      <w:r w:rsidRPr="00034027">
        <w:rPr>
          <w:sz w:val="28"/>
          <w:szCs w:val="28"/>
        </w:rPr>
        <w:t>н) </w:t>
      </w:r>
      <w:r w:rsidR="002D5C52" w:rsidRPr="00034027">
        <w:rPr>
          <w:sz w:val="28"/>
          <w:szCs w:val="28"/>
        </w:rPr>
        <w:t>доля лицензиатов, в отношении которых лицензирующим органом были проведены проверки (в процентах от общего количества лицензиатов) – 0,34 % (в 2022 г. – 2,699 %).</w:t>
      </w:r>
    </w:p>
    <w:p w:rsidR="002D5C52" w:rsidRPr="00034027" w:rsidRDefault="002D5C52" w:rsidP="002D5C52">
      <w:pPr>
        <w:spacing w:line="360" w:lineRule="exact"/>
        <w:ind w:firstLine="709"/>
        <w:jc w:val="both"/>
        <w:rPr>
          <w:sz w:val="28"/>
          <w:szCs w:val="28"/>
        </w:rPr>
      </w:pPr>
      <w:r w:rsidRPr="00034027">
        <w:rPr>
          <w:sz w:val="28"/>
          <w:szCs w:val="28"/>
        </w:rPr>
        <w:t>Уменьшение связано с мораторием на осуществление плановых и внеплановых проверок;</w:t>
      </w:r>
    </w:p>
    <w:p w:rsidR="00FA575B" w:rsidRPr="00034027" w:rsidRDefault="00F72215" w:rsidP="002D5C52">
      <w:pPr>
        <w:spacing w:line="276" w:lineRule="auto"/>
        <w:ind w:firstLine="709"/>
        <w:jc w:val="both"/>
        <w:rPr>
          <w:sz w:val="28"/>
          <w:szCs w:val="28"/>
        </w:rPr>
      </w:pPr>
      <w:r w:rsidRPr="00034027">
        <w:rPr>
          <w:sz w:val="28"/>
          <w:szCs w:val="28"/>
        </w:rPr>
        <w:t>о) </w:t>
      </w:r>
      <w:r w:rsidR="009E2F60" w:rsidRPr="00034027">
        <w:rPr>
          <w:sz w:val="28"/>
          <w:szCs w:val="28"/>
        </w:rPr>
        <w:t>среднее количество проверок, проведенных в отношении одного лице</w:t>
      </w:r>
      <w:r w:rsidR="00034027" w:rsidRPr="00034027">
        <w:rPr>
          <w:sz w:val="28"/>
          <w:szCs w:val="28"/>
        </w:rPr>
        <w:t>нзиата за отчетный период – 1,53</w:t>
      </w:r>
      <w:r w:rsidR="009E2F60" w:rsidRPr="00034027">
        <w:rPr>
          <w:sz w:val="28"/>
          <w:szCs w:val="28"/>
        </w:rPr>
        <w:t>;</w:t>
      </w:r>
    </w:p>
    <w:p w:rsidR="00F72215" w:rsidRPr="00034027" w:rsidRDefault="00F72215" w:rsidP="006F715C">
      <w:pPr>
        <w:spacing w:line="360" w:lineRule="exact"/>
        <w:ind w:firstLine="709"/>
        <w:jc w:val="both"/>
        <w:rPr>
          <w:sz w:val="28"/>
          <w:szCs w:val="28"/>
        </w:rPr>
      </w:pPr>
      <w:r w:rsidRPr="00034027">
        <w:rPr>
          <w:sz w:val="28"/>
          <w:szCs w:val="28"/>
        </w:rPr>
        <w:t>п) </w:t>
      </w:r>
      <w:r w:rsidR="006F715C" w:rsidRPr="00034027">
        <w:rPr>
          <w:sz w:val="28"/>
          <w:szCs w:val="28"/>
        </w:rPr>
        <w:t>доля проверок, по итогам которых выявлены правонарушения (в процентах от общего числа проведенных плановых и внеплановых проверок – 72,6 % (в 2022 г. – 13,808 %);</w:t>
      </w:r>
    </w:p>
    <w:p w:rsidR="00F06F6F" w:rsidRPr="00034027" w:rsidRDefault="00F06F6F" w:rsidP="00956FC7">
      <w:pPr>
        <w:spacing w:line="360" w:lineRule="exact"/>
        <w:ind w:firstLine="709"/>
        <w:jc w:val="both"/>
        <w:rPr>
          <w:sz w:val="28"/>
          <w:szCs w:val="28"/>
        </w:rPr>
      </w:pPr>
      <w:r w:rsidRPr="00034027">
        <w:rPr>
          <w:sz w:val="28"/>
          <w:szCs w:val="28"/>
        </w:rPr>
        <w:t>р) количество грубых нарушений лицензионных требований, выявленных по результатам проверок лицензиатов – 0;</w:t>
      </w:r>
    </w:p>
    <w:p w:rsidR="00F06F6F" w:rsidRPr="00034027" w:rsidRDefault="00F06F6F" w:rsidP="00956FC7">
      <w:pPr>
        <w:spacing w:line="360" w:lineRule="exact"/>
        <w:ind w:firstLine="709"/>
        <w:jc w:val="both"/>
        <w:rPr>
          <w:sz w:val="28"/>
          <w:szCs w:val="28"/>
        </w:rPr>
      </w:pPr>
      <w:r w:rsidRPr="00034027">
        <w:rPr>
          <w:sz w:val="28"/>
          <w:szCs w:val="28"/>
        </w:rPr>
        <w:t xml:space="preserve">с) 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w:t>
      </w:r>
      <w:r w:rsidRPr="00034027">
        <w:rPr>
          <w:sz w:val="28"/>
          <w:szCs w:val="28"/>
        </w:rPr>
        <w:lastRenderedPageBreak/>
        <w:t xml:space="preserve">техногенного характера, выявленных по результатам проверок (по видам вреда) </w:t>
      </w:r>
      <w:r w:rsidRPr="00034027">
        <w:rPr>
          <w:sz w:val="28"/>
          <w:szCs w:val="28"/>
        </w:rPr>
        <w:br/>
        <w:t>– 0;</w:t>
      </w:r>
    </w:p>
    <w:p w:rsidR="002D5C52" w:rsidRPr="00034027" w:rsidRDefault="00F06F6F" w:rsidP="002D5C52">
      <w:pPr>
        <w:spacing w:line="360" w:lineRule="exact"/>
        <w:ind w:firstLine="709"/>
        <w:jc w:val="both"/>
        <w:rPr>
          <w:sz w:val="28"/>
          <w:szCs w:val="28"/>
        </w:rPr>
      </w:pPr>
      <w:r w:rsidRPr="00034027">
        <w:rPr>
          <w:sz w:val="28"/>
          <w:szCs w:val="28"/>
        </w:rPr>
        <w:t>т) </w:t>
      </w:r>
      <w:r w:rsidR="002D5C52" w:rsidRPr="00034027">
        <w:rPr>
          <w:sz w:val="28"/>
          <w:szCs w:val="28"/>
        </w:rPr>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 – 92,241 % (в 2022 г. – 75,796 %);</w:t>
      </w:r>
    </w:p>
    <w:p w:rsidR="00FE1A7B" w:rsidRPr="00034027" w:rsidRDefault="00417792" w:rsidP="00FE1A7B">
      <w:pPr>
        <w:spacing w:line="360" w:lineRule="exact"/>
        <w:ind w:firstLine="709"/>
        <w:jc w:val="both"/>
        <w:rPr>
          <w:sz w:val="28"/>
          <w:szCs w:val="28"/>
        </w:rPr>
      </w:pPr>
      <w:r w:rsidRPr="00034027">
        <w:rPr>
          <w:sz w:val="28"/>
          <w:szCs w:val="28"/>
        </w:rPr>
        <w:t>у) </w:t>
      </w:r>
      <w:r w:rsidR="00FE1A7B" w:rsidRPr="00034027">
        <w:rPr>
          <w:sz w:val="28"/>
          <w:szCs w:val="28"/>
        </w:rPr>
        <w:t>доля предписаний, выданных в рамках лицензионного контроля, неисполненных после истечения срока, установленного в предписаниях (в процентах от общего числа проверок, по результатам которых выявлены нарушения лицензионных требований) – 24,228 % (в 2022 г. – 13,09 %).</w:t>
      </w:r>
    </w:p>
    <w:p w:rsidR="00FE1A7B" w:rsidRDefault="00FE1A7B" w:rsidP="00FE1A7B">
      <w:pPr>
        <w:spacing w:line="360" w:lineRule="exact"/>
        <w:ind w:firstLine="709"/>
        <w:jc w:val="both"/>
        <w:rPr>
          <w:sz w:val="28"/>
          <w:szCs w:val="28"/>
        </w:rPr>
      </w:pPr>
      <w:r w:rsidRPr="00034027">
        <w:rPr>
          <w:sz w:val="28"/>
          <w:szCs w:val="28"/>
        </w:rPr>
        <w:t xml:space="preserve">В основном не исполняются в установленные сроки предписания об устранении нарушений, связанных с неисполнением требований к сетям </w:t>
      </w:r>
      <w:r w:rsidRPr="00034027">
        <w:rPr>
          <w:sz w:val="28"/>
          <w:szCs w:val="28"/>
        </w:rPr>
        <w:br/>
        <w:t>и средствам связи для проведения оперативно-розыскных мероприятий, что зачастую связано со значительными финансовыми затратами на СОРМ со стороны оператора связи;</w:t>
      </w:r>
    </w:p>
    <w:p w:rsidR="001A57D5" w:rsidRPr="003A0335" w:rsidRDefault="001A57D5" w:rsidP="00FE1A7B">
      <w:pPr>
        <w:spacing w:line="360" w:lineRule="exact"/>
        <w:ind w:firstLine="709"/>
        <w:jc w:val="both"/>
        <w:rPr>
          <w:sz w:val="28"/>
          <w:szCs w:val="28"/>
        </w:rPr>
      </w:pPr>
      <w:r w:rsidRPr="003A0335">
        <w:rPr>
          <w:sz w:val="28"/>
          <w:szCs w:val="28"/>
        </w:rPr>
        <w:t xml:space="preserve">ф) отношение суммы взысканных (уплаченных) административных штрафов к общей сумме наложенных административных штрафов (в процентах) – </w:t>
      </w:r>
      <w:r w:rsidR="003A0335" w:rsidRPr="003A0335">
        <w:rPr>
          <w:color w:val="000000" w:themeColor="text1"/>
          <w:sz w:val="28"/>
          <w:szCs w:val="28"/>
        </w:rPr>
        <w:t>103</w:t>
      </w:r>
      <w:r w:rsidRPr="003A0335">
        <w:rPr>
          <w:color w:val="000000" w:themeColor="text1"/>
          <w:sz w:val="28"/>
          <w:szCs w:val="28"/>
        </w:rPr>
        <w:t> %</w:t>
      </w:r>
      <w:r w:rsidR="003A0335" w:rsidRPr="003A0335">
        <w:rPr>
          <w:color w:val="000000" w:themeColor="text1"/>
          <w:sz w:val="28"/>
          <w:szCs w:val="28"/>
        </w:rPr>
        <w:t>.</w:t>
      </w:r>
    </w:p>
    <w:p w:rsidR="003A0335" w:rsidRDefault="003A0335" w:rsidP="00FE1A7B">
      <w:pPr>
        <w:spacing w:line="360" w:lineRule="exact"/>
        <w:ind w:firstLine="709"/>
        <w:jc w:val="both"/>
        <w:rPr>
          <w:sz w:val="28"/>
          <w:szCs w:val="28"/>
        </w:rPr>
      </w:pPr>
      <w:r w:rsidRPr="003A0335">
        <w:rPr>
          <w:sz w:val="28"/>
          <w:szCs w:val="28"/>
        </w:rPr>
        <w:t xml:space="preserve">С учетом административных штрафов, наложенных на операторов связи </w:t>
      </w:r>
      <w:r>
        <w:rPr>
          <w:sz w:val="28"/>
          <w:szCs w:val="28"/>
        </w:rPr>
        <w:t xml:space="preserve">в конце 2022 года, </w:t>
      </w:r>
      <w:r w:rsidRPr="003A0335">
        <w:rPr>
          <w:sz w:val="28"/>
          <w:szCs w:val="28"/>
        </w:rPr>
        <w:t>перечисления по которым поступили в 2023 году.</w:t>
      </w:r>
    </w:p>
    <w:p w:rsidR="002D5C52" w:rsidRPr="00034027" w:rsidRDefault="002D5C52" w:rsidP="002D5C52">
      <w:pPr>
        <w:spacing w:line="360" w:lineRule="exact"/>
        <w:ind w:firstLine="709"/>
        <w:jc w:val="both"/>
        <w:rPr>
          <w:sz w:val="28"/>
          <w:szCs w:val="28"/>
        </w:rPr>
      </w:pPr>
      <w:r w:rsidRPr="00034027">
        <w:rPr>
          <w:sz w:val="28"/>
          <w:szCs w:val="28"/>
        </w:rPr>
        <w:t>Доля проверок, по итогам которых по фактам выявленных нарушений возбуждены дела об административных правонарушениях (в процентах от общего числа проверок, по итогам которых в</w:t>
      </w:r>
      <w:r w:rsidR="003A0335">
        <w:rPr>
          <w:sz w:val="28"/>
          <w:szCs w:val="28"/>
        </w:rPr>
        <w:t>ыявлены правонарушения) – 87,2 % (в 2022 году – 58,8</w:t>
      </w:r>
      <w:r w:rsidRPr="00034027">
        <w:rPr>
          <w:sz w:val="28"/>
          <w:szCs w:val="28"/>
        </w:rPr>
        <w:t> %).</w:t>
      </w:r>
    </w:p>
    <w:p w:rsidR="0025236F" w:rsidRPr="00034027" w:rsidRDefault="0025236F" w:rsidP="0025236F">
      <w:pPr>
        <w:spacing w:line="360" w:lineRule="exact"/>
        <w:ind w:firstLine="709"/>
        <w:jc w:val="both"/>
        <w:rPr>
          <w:sz w:val="28"/>
          <w:szCs w:val="28"/>
        </w:rPr>
      </w:pPr>
      <w:r w:rsidRPr="00034027">
        <w:rPr>
          <w:sz w:val="28"/>
          <w:szCs w:val="28"/>
        </w:rPr>
        <w:t>Процент выполнения утвержденного плана проведения плановых проверок (доля проведенных плановых проверок в процентах от общего количества запланированных проверок) – 0 %.</w:t>
      </w:r>
    </w:p>
    <w:p w:rsidR="0025236F" w:rsidRPr="00034027" w:rsidRDefault="0025236F" w:rsidP="0025236F">
      <w:pPr>
        <w:spacing w:line="360" w:lineRule="exact"/>
        <w:ind w:firstLine="709"/>
        <w:jc w:val="both"/>
        <w:rPr>
          <w:sz w:val="28"/>
          <w:szCs w:val="28"/>
        </w:rPr>
      </w:pPr>
      <w:r w:rsidRPr="00034027">
        <w:rPr>
          <w:sz w:val="28"/>
          <w:szCs w:val="28"/>
        </w:rPr>
        <w:t>Показатель обусловлен действием моратория на осуществление плановых и внеплановых проверок в соответствии с постановлением Правительства Российской Федерации от 10.03.2022 № 336</w:t>
      </w:r>
      <w:r w:rsidR="00881E6D" w:rsidRPr="00034027">
        <w:rPr>
          <w:sz w:val="28"/>
          <w:szCs w:val="28"/>
        </w:rPr>
        <w:t>.</w:t>
      </w:r>
    </w:p>
    <w:p w:rsidR="00881E6D" w:rsidRPr="00034027" w:rsidRDefault="00881E6D" w:rsidP="00881E6D">
      <w:pPr>
        <w:spacing w:line="360" w:lineRule="exact"/>
        <w:ind w:firstLine="709"/>
        <w:jc w:val="both"/>
        <w:rPr>
          <w:sz w:val="28"/>
          <w:szCs w:val="28"/>
        </w:rPr>
      </w:pPr>
      <w:r w:rsidRPr="00034027">
        <w:rPr>
          <w:sz w:val="28"/>
          <w:szCs w:val="28"/>
        </w:rPr>
        <w:t>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 – 1,13 % (в 2022 г. – 0 %).</w:t>
      </w:r>
    </w:p>
    <w:p w:rsidR="00881E6D" w:rsidRPr="00034027" w:rsidRDefault="00881E6D" w:rsidP="00881E6D">
      <w:pPr>
        <w:spacing w:line="360" w:lineRule="exact"/>
        <w:ind w:firstLine="709"/>
        <w:jc w:val="both"/>
        <w:rPr>
          <w:sz w:val="28"/>
          <w:szCs w:val="28"/>
        </w:rPr>
      </w:pPr>
      <w:r w:rsidRPr="00034027">
        <w:rPr>
          <w:sz w:val="28"/>
          <w:szCs w:val="28"/>
        </w:rPr>
        <w:t>Основная причина отказов в согласовании проведения внеплановых проверок – технические причины оформления документов, направляемых на согласование.</w:t>
      </w:r>
    </w:p>
    <w:p w:rsidR="00C12EAB" w:rsidRPr="00034027" w:rsidRDefault="00C12EAB" w:rsidP="005168B5">
      <w:pPr>
        <w:spacing w:line="360" w:lineRule="exact"/>
        <w:ind w:firstLine="709"/>
        <w:jc w:val="both"/>
        <w:rPr>
          <w:i/>
          <w:sz w:val="28"/>
          <w:szCs w:val="28"/>
        </w:rPr>
      </w:pPr>
    </w:p>
    <w:p w:rsidR="000615BF" w:rsidRPr="00034027" w:rsidRDefault="000615BF" w:rsidP="005168B5">
      <w:pPr>
        <w:spacing w:line="360" w:lineRule="exact"/>
        <w:ind w:firstLine="709"/>
        <w:jc w:val="both"/>
        <w:rPr>
          <w:i/>
          <w:sz w:val="28"/>
          <w:szCs w:val="28"/>
        </w:rPr>
      </w:pPr>
      <w:r w:rsidRPr="00034027">
        <w:rPr>
          <w:i/>
          <w:sz w:val="28"/>
          <w:szCs w:val="28"/>
        </w:rPr>
        <w:t xml:space="preserve">Наиболее </w:t>
      </w:r>
      <w:r w:rsidR="006003EB" w:rsidRPr="00034027">
        <w:rPr>
          <w:i/>
          <w:sz w:val="28"/>
          <w:szCs w:val="28"/>
        </w:rPr>
        <w:t>распространённые</w:t>
      </w:r>
      <w:r w:rsidRPr="00034027">
        <w:rPr>
          <w:i/>
          <w:sz w:val="28"/>
          <w:szCs w:val="28"/>
        </w:rPr>
        <w:t xml:space="preserve"> причины отказа в предоставлении лицензии, переоформлении лицензии, продлении срока действия лицензии в случаях, предусмотренных законода</w:t>
      </w:r>
      <w:r w:rsidR="008E094B" w:rsidRPr="00034027">
        <w:rPr>
          <w:i/>
          <w:sz w:val="28"/>
          <w:szCs w:val="28"/>
        </w:rPr>
        <w:t>тельством Российской Ф</w:t>
      </w:r>
      <w:r w:rsidRPr="00034027">
        <w:rPr>
          <w:i/>
          <w:sz w:val="28"/>
          <w:szCs w:val="28"/>
        </w:rPr>
        <w:t>едерации</w:t>
      </w:r>
    </w:p>
    <w:p w:rsidR="0099211D" w:rsidRPr="00E94143" w:rsidRDefault="0099211D" w:rsidP="005168B5">
      <w:pPr>
        <w:spacing w:line="360" w:lineRule="exact"/>
        <w:ind w:firstLine="709"/>
        <w:jc w:val="both"/>
        <w:rPr>
          <w:color w:val="000000" w:themeColor="text1"/>
          <w:sz w:val="28"/>
          <w:szCs w:val="28"/>
        </w:rPr>
      </w:pPr>
      <w:r w:rsidRPr="00034027">
        <w:rPr>
          <w:color w:val="000000" w:themeColor="text1"/>
          <w:sz w:val="28"/>
          <w:szCs w:val="28"/>
        </w:rPr>
        <w:lastRenderedPageBreak/>
        <w:t>Наиболее распространенными причинами отказа в выдаче (продлении срока действия, внесении изменений в реестр лицензий в области связи) являются ошибки, допускаемые соискателями при заполнении заявления о предоставлении лицензии и при составлении прикладываемых к заявлению документов (схема построения сети связи, описание сети и средств связи).</w:t>
      </w:r>
    </w:p>
    <w:p w:rsidR="000615BF" w:rsidRPr="00E94143" w:rsidRDefault="000615BF" w:rsidP="00E94143">
      <w:pPr>
        <w:pStyle w:val="af"/>
        <w:spacing w:line="276" w:lineRule="auto"/>
        <w:ind w:left="0" w:firstLine="709"/>
        <w:jc w:val="both"/>
        <w:rPr>
          <w:i/>
          <w:color w:val="000000" w:themeColor="text1"/>
          <w:sz w:val="28"/>
          <w:szCs w:val="28"/>
        </w:rPr>
      </w:pPr>
    </w:p>
    <w:p w:rsidR="00C43807" w:rsidRPr="00034027" w:rsidRDefault="000615BF" w:rsidP="00956FC7">
      <w:pPr>
        <w:spacing w:line="360" w:lineRule="exact"/>
        <w:ind w:firstLine="709"/>
        <w:jc w:val="both"/>
        <w:rPr>
          <w:i/>
          <w:sz w:val="28"/>
          <w:szCs w:val="28"/>
        </w:rPr>
      </w:pPr>
      <w:r w:rsidRPr="00034027">
        <w:rPr>
          <w:i/>
          <w:color w:val="000000" w:themeColor="text1"/>
          <w:sz w:val="28"/>
          <w:szCs w:val="28"/>
        </w:rPr>
        <w:t xml:space="preserve">Наиболее </w:t>
      </w:r>
      <w:r w:rsidR="00C43807" w:rsidRPr="00034027">
        <w:rPr>
          <w:i/>
          <w:color w:val="000000" w:themeColor="text1"/>
          <w:sz w:val="28"/>
          <w:szCs w:val="28"/>
        </w:rPr>
        <w:t>распространённые</w:t>
      </w:r>
      <w:r w:rsidRPr="00034027">
        <w:rPr>
          <w:i/>
          <w:color w:val="000000" w:themeColor="text1"/>
          <w:sz w:val="28"/>
          <w:szCs w:val="28"/>
        </w:rPr>
        <w:t xml:space="preserve"> нарушения, приведшие к вынесению административных наказаний</w:t>
      </w:r>
    </w:p>
    <w:p w:rsidR="00365863" w:rsidRPr="00034027" w:rsidRDefault="00365863" w:rsidP="00956FC7">
      <w:pPr>
        <w:spacing w:line="360" w:lineRule="exact"/>
        <w:ind w:firstLine="709"/>
        <w:jc w:val="both"/>
        <w:rPr>
          <w:sz w:val="28"/>
          <w:szCs w:val="28"/>
        </w:rPr>
      </w:pPr>
      <w:r w:rsidRPr="00034027">
        <w:rPr>
          <w:sz w:val="28"/>
          <w:szCs w:val="28"/>
        </w:rPr>
        <w:t>Наиболее распространенным нарушением обязательных и лицензионных требований, приведшим к вынесению административных наказаний, является нарушение требований статьи 64 Федерального закона от 07.07.2003 № 126-ФЗ «О связи» и Правил взаимодействия операторов связи с уполномоченными государственными органами, осуществляющими оперативно-розыскную деятельность, утвержденных постановлением Правительства Российской Федерации от 27.08.2005 № 538.</w:t>
      </w:r>
    </w:p>
    <w:p w:rsidR="008404B4" w:rsidRPr="00034027" w:rsidRDefault="008404B4" w:rsidP="00E94143">
      <w:pPr>
        <w:spacing w:line="276" w:lineRule="auto"/>
        <w:ind w:firstLine="709"/>
        <w:jc w:val="both"/>
        <w:rPr>
          <w:color w:val="000000" w:themeColor="text1"/>
          <w:sz w:val="28"/>
          <w:szCs w:val="28"/>
        </w:rPr>
      </w:pPr>
    </w:p>
    <w:p w:rsidR="004E59EB" w:rsidRPr="00034027" w:rsidRDefault="000615BF" w:rsidP="005168B5">
      <w:pPr>
        <w:spacing w:line="360" w:lineRule="exact"/>
        <w:ind w:firstLine="709"/>
        <w:jc w:val="both"/>
        <w:rPr>
          <w:i/>
          <w:sz w:val="28"/>
          <w:szCs w:val="28"/>
        </w:rPr>
      </w:pPr>
      <w:r w:rsidRPr="00034027">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w:t>
      </w:r>
      <w:r w:rsidR="00811FDB" w:rsidRPr="00034027">
        <w:rPr>
          <w:i/>
          <w:sz w:val="28"/>
          <w:szCs w:val="28"/>
        </w:rPr>
        <w:t>ам истории и культуры) народов Российской Ф</w:t>
      </w:r>
      <w:r w:rsidRPr="00034027">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B8614B" w:rsidRPr="00034027" w:rsidRDefault="00B8614B" w:rsidP="005168B5">
      <w:pPr>
        <w:spacing w:line="360" w:lineRule="exact"/>
        <w:ind w:firstLine="709"/>
        <w:jc w:val="both"/>
        <w:rPr>
          <w:color w:val="000000" w:themeColor="text1"/>
          <w:sz w:val="28"/>
          <w:szCs w:val="28"/>
        </w:rPr>
      </w:pPr>
      <w:r w:rsidRPr="00034027">
        <w:rPr>
          <w:color w:val="000000" w:themeColor="text1"/>
          <w:sz w:val="28"/>
          <w:szCs w:val="28"/>
        </w:rPr>
        <w:t>Нормативные правовые акты, определяющие виды возможного вреда (ущерба) в сферах, подконтрольных Роскомнадзору, отсутствуют. Роскомнадзором самостоятельно разработан классификатор видов возможного вреда (ущерба), которые могут возникнуть при тех или иных нарушениях обязательных требований. Возможные виды вреда (ущерба) используются для качественной оценки результатов государственного контроля (надзора), в них учтены возможные последствия от некачественного или несвоевременного получения или неполучения услуг (например, отсутствия телефонного соединения по вине оператора связи и невозможности вызова экстренных служб, создания помех служебным линиям связи при незаконном использовании радиоэлектронных средств).</w:t>
      </w:r>
      <w:r w:rsidR="00C54782" w:rsidRPr="00034027">
        <w:rPr>
          <w:color w:val="000000" w:themeColor="text1"/>
          <w:sz w:val="28"/>
          <w:szCs w:val="28"/>
        </w:rPr>
        <w:t xml:space="preserve"> </w:t>
      </w:r>
      <w:r w:rsidRPr="00034027">
        <w:rPr>
          <w:color w:val="000000" w:themeColor="text1"/>
          <w:sz w:val="28"/>
          <w:szCs w:val="28"/>
        </w:rPr>
        <w:t xml:space="preserve">Случаи причинения вреда </w:t>
      </w:r>
      <w:r w:rsidR="0058680B" w:rsidRPr="00034027">
        <w:rPr>
          <w:color w:val="000000" w:themeColor="text1"/>
          <w:sz w:val="28"/>
          <w:szCs w:val="28"/>
        </w:rPr>
        <w:t>в 20</w:t>
      </w:r>
      <w:r w:rsidR="005168B5" w:rsidRPr="00034027">
        <w:rPr>
          <w:color w:val="000000" w:themeColor="text1"/>
          <w:sz w:val="28"/>
          <w:szCs w:val="28"/>
        </w:rPr>
        <w:t>23</w:t>
      </w:r>
      <w:r w:rsidR="001D4194" w:rsidRPr="00034027">
        <w:rPr>
          <w:color w:val="000000" w:themeColor="text1"/>
          <w:sz w:val="28"/>
          <w:szCs w:val="28"/>
        </w:rPr>
        <w:t xml:space="preserve"> году </w:t>
      </w:r>
      <w:r w:rsidR="001D4194" w:rsidRPr="00034027">
        <w:rPr>
          <w:sz w:val="28"/>
          <w:szCs w:val="28"/>
        </w:rPr>
        <w:t>отсутствовали.</w:t>
      </w:r>
    </w:p>
    <w:p w:rsidR="00824350" w:rsidRPr="00034027" w:rsidRDefault="00824350" w:rsidP="004500F3">
      <w:pPr>
        <w:pStyle w:val="af"/>
        <w:spacing w:line="360" w:lineRule="exact"/>
        <w:ind w:left="0" w:firstLine="709"/>
        <w:jc w:val="both"/>
        <w:rPr>
          <w:i/>
          <w:sz w:val="28"/>
          <w:szCs w:val="28"/>
        </w:rPr>
      </w:pPr>
    </w:p>
    <w:p w:rsidR="000615BF" w:rsidRPr="00034027" w:rsidRDefault="000615BF" w:rsidP="004500F3">
      <w:pPr>
        <w:spacing w:line="360" w:lineRule="exact"/>
        <w:ind w:firstLine="709"/>
        <w:jc w:val="both"/>
        <w:rPr>
          <w:i/>
          <w:sz w:val="28"/>
          <w:szCs w:val="28"/>
        </w:rPr>
      </w:pPr>
      <w:r w:rsidRPr="00034027">
        <w:rPr>
          <w:i/>
          <w:sz w:val="28"/>
          <w:szCs w:val="28"/>
        </w:rPr>
        <w:t>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w:t>
      </w:r>
      <w:r w:rsidR="00E67630" w:rsidRPr="00034027">
        <w:rPr>
          <w:i/>
          <w:sz w:val="28"/>
          <w:szCs w:val="28"/>
        </w:rPr>
        <w:t>ам истории и культуры) народов Российской Ф</w:t>
      </w:r>
      <w:r w:rsidRPr="00034027">
        <w:rPr>
          <w:i/>
          <w:sz w:val="28"/>
          <w:szCs w:val="28"/>
        </w:rPr>
        <w:t xml:space="preserve">едерации, имуществу физических и юридических лиц, безопасности государства, а также возникновения </w:t>
      </w:r>
      <w:r w:rsidRPr="00034027">
        <w:rPr>
          <w:i/>
          <w:sz w:val="28"/>
          <w:szCs w:val="28"/>
        </w:rPr>
        <w:lastRenderedPageBreak/>
        <w:t>чрезвычайных ситуаций техногенного характера, связанных с деятельностью лицензиатов</w:t>
      </w:r>
    </w:p>
    <w:p w:rsidR="00A56688" w:rsidRPr="00034027" w:rsidRDefault="0020632B" w:rsidP="004500F3">
      <w:pPr>
        <w:spacing w:line="360" w:lineRule="exact"/>
        <w:ind w:firstLine="709"/>
        <w:jc w:val="both"/>
        <w:rPr>
          <w:sz w:val="28"/>
          <w:szCs w:val="28"/>
        </w:rPr>
      </w:pPr>
      <w:r w:rsidRPr="00034027">
        <w:rPr>
          <w:sz w:val="28"/>
          <w:szCs w:val="28"/>
        </w:rPr>
        <w:t>Нормативные правовые акты, определяющие виды возможного вреда (ущерба) в сферах, подконтрольных Роскомнадзору, отсутствуют. Роскомнадзором самостоятельно разработан классификатор видов возможного вреда (ущерба), которые могут возникнуть при тех или иных нарушениях обязательных требований. Возможные виды вреда (ущерба) используются для качественной оценки результатов государственного контроля (надзора), в них учтены возможные последствия от некачественного или несвоевременного получения или неполучения услуг (например, отсутствия телефонного соединения по вине оператора связи и невозможности вызова экстренных служб, создания помех служебным линиям связи при незаконном использовании радиоэлектронных средств).</w:t>
      </w:r>
      <w:r w:rsidR="00A56688" w:rsidRPr="00034027">
        <w:rPr>
          <w:sz w:val="28"/>
          <w:szCs w:val="28"/>
        </w:rPr>
        <w:t xml:space="preserve"> Сведения об используемой лицензирующим органом системе мониторинга указанных случаев причинения лицензиатами вреда </w:t>
      </w:r>
      <w:r w:rsidR="004500F3" w:rsidRPr="00034027">
        <w:rPr>
          <w:color w:val="000000" w:themeColor="text1"/>
          <w:sz w:val="28"/>
          <w:szCs w:val="28"/>
        </w:rPr>
        <w:t>в 2023</w:t>
      </w:r>
      <w:r w:rsidR="00985A06" w:rsidRPr="00034027">
        <w:rPr>
          <w:color w:val="000000" w:themeColor="text1"/>
          <w:sz w:val="28"/>
          <w:szCs w:val="28"/>
        </w:rPr>
        <w:t xml:space="preserve"> году </w:t>
      </w:r>
      <w:r w:rsidR="00985A06" w:rsidRPr="00034027">
        <w:rPr>
          <w:sz w:val="28"/>
          <w:szCs w:val="28"/>
        </w:rPr>
        <w:t>отсутствовали.</w:t>
      </w:r>
    </w:p>
    <w:p w:rsidR="0099180F" w:rsidRPr="00034027" w:rsidRDefault="0099180F" w:rsidP="005168B5">
      <w:pPr>
        <w:spacing w:line="360" w:lineRule="exact"/>
        <w:ind w:firstLine="709"/>
        <w:jc w:val="both"/>
        <w:rPr>
          <w:i/>
          <w:sz w:val="28"/>
          <w:szCs w:val="28"/>
        </w:rPr>
      </w:pPr>
    </w:p>
    <w:p w:rsidR="000615BF" w:rsidRPr="00034027" w:rsidRDefault="000615BF" w:rsidP="005168B5">
      <w:pPr>
        <w:spacing w:line="360" w:lineRule="exact"/>
        <w:ind w:firstLine="709"/>
        <w:jc w:val="both"/>
        <w:rPr>
          <w:i/>
          <w:sz w:val="28"/>
          <w:szCs w:val="28"/>
        </w:rPr>
      </w:pPr>
      <w:r w:rsidRPr="00034027">
        <w:rPr>
          <w:i/>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5168B5" w:rsidRPr="00034027" w:rsidRDefault="005168B5" w:rsidP="005168B5">
      <w:pPr>
        <w:spacing w:line="360" w:lineRule="exact"/>
        <w:ind w:firstLine="709"/>
        <w:jc w:val="both"/>
        <w:rPr>
          <w:sz w:val="28"/>
          <w:szCs w:val="28"/>
        </w:rPr>
      </w:pPr>
      <w:r w:rsidRPr="00034027">
        <w:rPr>
          <w:sz w:val="28"/>
          <w:szCs w:val="28"/>
        </w:rPr>
        <w:t>На момент представления доклада о результатах анализа и оценки эффективности лицензирования деятельности в области оказания услуг связи в 2023 году отсутствует обзор юридической практики, в том числе в части оспаривания в суде оснований и результатов проведения лицензирующими органами мероприятий по контролю за деятельностью лицензиатов, а также оспаривания результатов рассмотрения заявлений лицензиатов (обзор составляется в срок до 31 марта года, следующего за отчетным).</w:t>
      </w:r>
    </w:p>
    <w:p w:rsidR="0099180F" w:rsidRPr="00034027" w:rsidRDefault="0099180F" w:rsidP="005168B5">
      <w:pPr>
        <w:spacing w:line="360" w:lineRule="exact"/>
        <w:ind w:firstLine="709"/>
        <w:jc w:val="both"/>
        <w:rPr>
          <w:rStyle w:val="ab"/>
          <w:b/>
          <w:noProof/>
          <w:color w:val="000000" w:themeColor="text1"/>
          <w:sz w:val="28"/>
          <w:szCs w:val="28"/>
          <w:u w:val="none"/>
          <w:lang w:eastAsia="en-US"/>
        </w:rPr>
      </w:pPr>
    </w:p>
    <w:p w:rsidR="000615BF" w:rsidRPr="00034027" w:rsidRDefault="000615BF" w:rsidP="00C54782">
      <w:pPr>
        <w:ind w:firstLine="709"/>
        <w:jc w:val="both"/>
        <w:rPr>
          <w:rStyle w:val="ab"/>
          <w:b/>
          <w:noProof/>
          <w:color w:val="000000" w:themeColor="text1"/>
          <w:sz w:val="28"/>
          <w:szCs w:val="28"/>
          <w:u w:val="none"/>
          <w:lang w:eastAsia="en-US"/>
        </w:rPr>
      </w:pPr>
      <w:r w:rsidRPr="00034027">
        <w:rPr>
          <w:rStyle w:val="ab"/>
          <w:b/>
          <w:noProof/>
          <w:color w:val="000000" w:themeColor="text1"/>
          <w:sz w:val="28"/>
          <w:szCs w:val="28"/>
          <w:u w:val="none"/>
          <w:lang w:eastAsia="en-US"/>
        </w:rPr>
        <w:t>4. Выводы и предложения</w:t>
      </w:r>
    </w:p>
    <w:p w:rsidR="00B44810" w:rsidRPr="00034027" w:rsidRDefault="00B44810" w:rsidP="0099211D">
      <w:pPr>
        <w:spacing w:line="276" w:lineRule="auto"/>
        <w:ind w:firstLine="709"/>
        <w:jc w:val="both"/>
        <w:rPr>
          <w:rStyle w:val="ab"/>
          <w:noProof/>
          <w:color w:val="000000" w:themeColor="text1"/>
          <w:sz w:val="28"/>
          <w:szCs w:val="28"/>
          <w:u w:val="none"/>
          <w:lang w:eastAsia="en-US"/>
        </w:rPr>
      </w:pPr>
    </w:p>
    <w:p w:rsidR="0099211D" w:rsidRPr="00034027" w:rsidRDefault="003A0335" w:rsidP="008A2131">
      <w:pPr>
        <w:spacing w:line="360" w:lineRule="exact"/>
        <w:ind w:firstLine="709"/>
        <w:jc w:val="both"/>
        <w:rPr>
          <w:color w:val="000000" w:themeColor="text1"/>
          <w:sz w:val="28"/>
          <w:szCs w:val="28"/>
        </w:rPr>
      </w:pPr>
      <w:r>
        <w:rPr>
          <w:color w:val="000000" w:themeColor="text1"/>
          <w:sz w:val="28"/>
          <w:szCs w:val="28"/>
        </w:rPr>
        <w:t>1</w:t>
      </w:r>
      <w:r w:rsidR="0099211D" w:rsidRPr="00034027">
        <w:rPr>
          <w:color w:val="000000" w:themeColor="text1"/>
          <w:sz w:val="28"/>
          <w:szCs w:val="28"/>
        </w:rPr>
        <w:t>. Предоставление государственной услуги лицензирования деятельности в области оказания услуг связи осуществляется в строгом соответствии с действующим законодательством Российской Федерации.</w:t>
      </w:r>
    </w:p>
    <w:p w:rsidR="00BF1B7E" w:rsidRPr="006967D0" w:rsidRDefault="00BF1B7E" w:rsidP="00BF1B7E">
      <w:pPr>
        <w:autoSpaceDE w:val="0"/>
        <w:autoSpaceDN w:val="0"/>
        <w:adjustRightInd w:val="0"/>
        <w:spacing w:line="276" w:lineRule="auto"/>
        <w:ind w:firstLine="709"/>
        <w:jc w:val="both"/>
        <w:rPr>
          <w:sz w:val="28"/>
          <w:szCs w:val="28"/>
        </w:rPr>
      </w:pPr>
      <w:r w:rsidRPr="00034027">
        <w:rPr>
          <w:sz w:val="28"/>
          <w:szCs w:val="28"/>
        </w:rPr>
        <w:t xml:space="preserve">В связи с принятием приказа Росстата от 27.06.2022 № 472 «О приостановлении действия приказа Росстата от 30 марта 2012 г. № 103» представление </w:t>
      </w:r>
      <w:r w:rsidRPr="00034027">
        <w:rPr>
          <w:color w:val="000000"/>
          <w:sz w:val="28"/>
          <w:szCs w:val="28"/>
        </w:rPr>
        <w:t>сведений по форме федерального</w:t>
      </w:r>
      <w:r w:rsidRPr="00034027">
        <w:rPr>
          <w:sz w:val="28"/>
          <w:szCs w:val="28"/>
        </w:rPr>
        <w:t xml:space="preserve"> статистического наблюдения </w:t>
      </w:r>
      <w:r w:rsidRPr="00034027">
        <w:rPr>
          <w:sz w:val="28"/>
          <w:szCs w:val="28"/>
        </w:rPr>
        <w:br/>
        <w:t>№ 1-лицензирование «Сведения об осуществлении лицензирования деятельности в облас</w:t>
      </w:r>
      <w:r w:rsidR="006A7388" w:rsidRPr="00034027">
        <w:rPr>
          <w:sz w:val="28"/>
          <w:szCs w:val="28"/>
        </w:rPr>
        <w:t>ти оказания услуг связи» за 2023</w:t>
      </w:r>
      <w:r w:rsidRPr="00034027">
        <w:rPr>
          <w:sz w:val="28"/>
          <w:szCs w:val="28"/>
        </w:rPr>
        <w:t xml:space="preserve"> год не требуется.</w:t>
      </w:r>
    </w:p>
    <w:p w:rsidR="00A4080C" w:rsidRDefault="00A4080C" w:rsidP="008F266D">
      <w:pPr>
        <w:ind w:firstLine="709"/>
        <w:jc w:val="both"/>
        <w:rPr>
          <w:sz w:val="28"/>
          <w:szCs w:val="28"/>
        </w:rPr>
      </w:pPr>
    </w:p>
    <w:p w:rsidR="00002F19" w:rsidRDefault="00B7100F" w:rsidP="00B7100F">
      <w:pPr>
        <w:pStyle w:val="a4"/>
        <w:spacing w:line="240" w:lineRule="auto"/>
        <w:ind w:firstLine="709"/>
        <w:jc w:val="right"/>
        <w:rPr>
          <w:color w:val="auto"/>
          <w:szCs w:val="28"/>
        </w:rPr>
      </w:pPr>
      <w:r>
        <w:rPr>
          <w:color w:val="auto"/>
          <w:szCs w:val="28"/>
        </w:rPr>
        <w:t>В.В. Логунов</w:t>
      </w:r>
    </w:p>
    <w:sectPr w:rsidR="00002F19" w:rsidSect="00C67963">
      <w:headerReference w:type="even" r:id="rId41"/>
      <w:headerReference w:type="default" r:id="rId42"/>
      <w:pgSz w:w="11906" w:h="16838" w:code="9"/>
      <w:pgMar w:top="1259" w:right="851" w:bottom="1134"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027" w:rsidRDefault="00034027">
      <w:r>
        <w:separator/>
      </w:r>
    </w:p>
  </w:endnote>
  <w:endnote w:type="continuationSeparator" w:id="0">
    <w:p w:rsidR="00034027" w:rsidRDefault="0003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mes New Roman">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sig w:usb0="00000287" w:usb1="00000000" w:usb2="00000000" w:usb3="00000000" w:csb0="0000001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027" w:rsidRDefault="00034027">
      <w:r>
        <w:separator/>
      </w:r>
    </w:p>
  </w:footnote>
  <w:footnote w:type="continuationSeparator" w:id="0">
    <w:p w:rsidR="00034027" w:rsidRDefault="00034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027" w:rsidRDefault="00E77331">
    <w:pPr>
      <w:pStyle w:val="a6"/>
      <w:framePr w:wrap="around" w:vAnchor="text" w:hAnchor="margin" w:xAlign="center" w:y="1"/>
      <w:rPr>
        <w:rStyle w:val="a8"/>
      </w:rPr>
    </w:pPr>
    <w:r>
      <w:rPr>
        <w:rStyle w:val="a8"/>
      </w:rPr>
      <w:fldChar w:fldCharType="begin"/>
    </w:r>
    <w:r w:rsidR="00034027">
      <w:rPr>
        <w:rStyle w:val="a8"/>
      </w:rPr>
      <w:instrText xml:space="preserve">PAGE  </w:instrText>
    </w:r>
    <w:r>
      <w:rPr>
        <w:rStyle w:val="a8"/>
      </w:rPr>
      <w:fldChar w:fldCharType="end"/>
    </w:r>
  </w:p>
  <w:p w:rsidR="00034027" w:rsidRDefault="0003402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027" w:rsidRDefault="00E77331">
    <w:pPr>
      <w:pStyle w:val="a6"/>
      <w:framePr w:wrap="around" w:vAnchor="text" w:hAnchor="margin" w:xAlign="center" w:y="1"/>
      <w:rPr>
        <w:rStyle w:val="a8"/>
      </w:rPr>
    </w:pPr>
    <w:r>
      <w:rPr>
        <w:rStyle w:val="a8"/>
      </w:rPr>
      <w:fldChar w:fldCharType="begin"/>
    </w:r>
    <w:r w:rsidR="00034027">
      <w:rPr>
        <w:rStyle w:val="a8"/>
      </w:rPr>
      <w:instrText xml:space="preserve">PAGE  </w:instrText>
    </w:r>
    <w:r>
      <w:rPr>
        <w:rStyle w:val="a8"/>
      </w:rPr>
      <w:fldChar w:fldCharType="separate"/>
    </w:r>
    <w:r w:rsidR="00B70B42">
      <w:rPr>
        <w:rStyle w:val="a8"/>
        <w:noProof/>
      </w:rPr>
      <w:t>49</w:t>
    </w:r>
    <w:r>
      <w:rPr>
        <w:rStyle w:val="a8"/>
      </w:rPr>
      <w:fldChar w:fldCharType="end"/>
    </w:r>
  </w:p>
  <w:p w:rsidR="00034027" w:rsidRDefault="0003402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526E9"/>
    <w:multiLevelType w:val="hybridMultilevel"/>
    <w:tmpl w:val="5CB85CF2"/>
    <w:lvl w:ilvl="0" w:tplc="542A2024">
      <w:start w:val="1"/>
      <w:numFmt w:val="upperRoman"/>
      <w:lvlText w:val="%1."/>
      <w:lvlJc w:val="lef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71128"/>
    <w:multiLevelType w:val="hybridMultilevel"/>
    <w:tmpl w:val="CEE6E1F4"/>
    <w:lvl w:ilvl="0" w:tplc="118EC372">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9865A9"/>
    <w:multiLevelType w:val="hybridMultilevel"/>
    <w:tmpl w:val="254E7DAC"/>
    <w:lvl w:ilvl="0" w:tplc="98EE4D3E">
      <w:start w:val="1"/>
      <w:numFmt w:val="upperRoman"/>
      <w:pStyle w:val="1"/>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91EE9"/>
    <w:multiLevelType w:val="hybridMultilevel"/>
    <w:tmpl w:val="87B00BC6"/>
    <w:lvl w:ilvl="0" w:tplc="FB84A66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2CA163B"/>
    <w:multiLevelType w:val="hybridMultilevel"/>
    <w:tmpl w:val="0562C4D4"/>
    <w:lvl w:ilvl="0" w:tplc="934C3AFE">
      <w:start w:val="1"/>
      <w:numFmt w:val="bullet"/>
      <w:lvlText w:val="•"/>
      <w:lvlJc w:val="left"/>
      <w:pPr>
        <w:tabs>
          <w:tab w:val="num" w:pos="720"/>
        </w:tabs>
        <w:ind w:left="720" w:hanging="360"/>
      </w:pPr>
      <w:rPr>
        <w:rFonts w:ascii="Times New Roman" w:hAnsi="Times New Roman" w:hint="default"/>
      </w:rPr>
    </w:lvl>
    <w:lvl w:ilvl="1" w:tplc="84C4DAF0" w:tentative="1">
      <w:start w:val="1"/>
      <w:numFmt w:val="bullet"/>
      <w:lvlText w:val="•"/>
      <w:lvlJc w:val="left"/>
      <w:pPr>
        <w:tabs>
          <w:tab w:val="num" w:pos="1440"/>
        </w:tabs>
        <w:ind w:left="1440" w:hanging="360"/>
      </w:pPr>
      <w:rPr>
        <w:rFonts w:ascii="Times New Roman" w:hAnsi="Times New Roman" w:hint="default"/>
      </w:rPr>
    </w:lvl>
    <w:lvl w:ilvl="2" w:tplc="B9207378" w:tentative="1">
      <w:start w:val="1"/>
      <w:numFmt w:val="bullet"/>
      <w:lvlText w:val="•"/>
      <w:lvlJc w:val="left"/>
      <w:pPr>
        <w:tabs>
          <w:tab w:val="num" w:pos="2160"/>
        </w:tabs>
        <w:ind w:left="2160" w:hanging="360"/>
      </w:pPr>
      <w:rPr>
        <w:rFonts w:ascii="Times New Roman" w:hAnsi="Times New Roman" w:hint="default"/>
      </w:rPr>
    </w:lvl>
    <w:lvl w:ilvl="3" w:tplc="5AA00C22" w:tentative="1">
      <w:start w:val="1"/>
      <w:numFmt w:val="bullet"/>
      <w:lvlText w:val="•"/>
      <w:lvlJc w:val="left"/>
      <w:pPr>
        <w:tabs>
          <w:tab w:val="num" w:pos="2880"/>
        </w:tabs>
        <w:ind w:left="2880" w:hanging="360"/>
      </w:pPr>
      <w:rPr>
        <w:rFonts w:ascii="Times New Roman" w:hAnsi="Times New Roman" w:hint="default"/>
      </w:rPr>
    </w:lvl>
    <w:lvl w:ilvl="4" w:tplc="DFAC8036" w:tentative="1">
      <w:start w:val="1"/>
      <w:numFmt w:val="bullet"/>
      <w:lvlText w:val="•"/>
      <w:lvlJc w:val="left"/>
      <w:pPr>
        <w:tabs>
          <w:tab w:val="num" w:pos="3600"/>
        </w:tabs>
        <w:ind w:left="3600" w:hanging="360"/>
      </w:pPr>
      <w:rPr>
        <w:rFonts w:ascii="Times New Roman" w:hAnsi="Times New Roman" w:hint="default"/>
      </w:rPr>
    </w:lvl>
    <w:lvl w:ilvl="5" w:tplc="36606E5C" w:tentative="1">
      <w:start w:val="1"/>
      <w:numFmt w:val="bullet"/>
      <w:lvlText w:val="•"/>
      <w:lvlJc w:val="left"/>
      <w:pPr>
        <w:tabs>
          <w:tab w:val="num" w:pos="4320"/>
        </w:tabs>
        <w:ind w:left="4320" w:hanging="360"/>
      </w:pPr>
      <w:rPr>
        <w:rFonts w:ascii="Times New Roman" w:hAnsi="Times New Roman" w:hint="default"/>
      </w:rPr>
    </w:lvl>
    <w:lvl w:ilvl="6" w:tplc="29FAA356" w:tentative="1">
      <w:start w:val="1"/>
      <w:numFmt w:val="bullet"/>
      <w:lvlText w:val="•"/>
      <w:lvlJc w:val="left"/>
      <w:pPr>
        <w:tabs>
          <w:tab w:val="num" w:pos="5040"/>
        </w:tabs>
        <w:ind w:left="5040" w:hanging="360"/>
      </w:pPr>
      <w:rPr>
        <w:rFonts w:ascii="Times New Roman" w:hAnsi="Times New Roman" w:hint="default"/>
      </w:rPr>
    </w:lvl>
    <w:lvl w:ilvl="7" w:tplc="BADC1444" w:tentative="1">
      <w:start w:val="1"/>
      <w:numFmt w:val="bullet"/>
      <w:lvlText w:val="•"/>
      <w:lvlJc w:val="left"/>
      <w:pPr>
        <w:tabs>
          <w:tab w:val="num" w:pos="5760"/>
        </w:tabs>
        <w:ind w:left="5760" w:hanging="360"/>
      </w:pPr>
      <w:rPr>
        <w:rFonts w:ascii="Times New Roman" w:hAnsi="Times New Roman" w:hint="default"/>
      </w:rPr>
    </w:lvl>
    <w:lvl w:ilvl="8" w:tplc="E426454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75977CB"/>
    <w:multiLevelType w:val="hybridMultilevel"/>
    <w:tmpl w:val="C0700F42"/>
    <w:lvl w:ilvl="0" w:tplc="7E9A6ED8">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9711B4"/>
    <w:multiLevelType w:val="hybridMultilevel"/>
    <w:tmpl w:val="0142C334"/>
    <w:lvl w:ilvl="0" w:tplc="C4BA9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33790D"/>
    <w:multiLevelType w:val="hybridMultilevel"/>
    <w:tmpl w:val="3C028442"/>
    <w:lvl w:ilvl="0" w:tplc="6DA49248">
      <w:start w:val="1"/>
      <w:numFmt w:val="decimal"/>
      <w:lvlText w:val="%1."/>
      <w:lvlJc w:val="left"/>
      <w:pPr>
        <w:ind w:left="1780" w:hanging="645"/>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1B5A08F1"/>
    <w:multiLevelType w:val="hybridMultilevel"/>
    <w:tmpl w:val="E8C0C7CE"/>
    <w:lvl w:ilvl="0" w:tplc="3AD445A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8F5CE6"/>
    <w:multiLevelType w:val="hybridMultilevel"/>
    <w:tmpl w:val="FDA40712"/>
    <w:lvl w:ilvl="0" w:tplc="7150A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F84953"/>
    <w:multiLevelType w:val="hybridMultilevel"/>
    <w:tmpl w:val="A5AC5DC4"/>
    <w:lvl w:ilvl="0" w:tplc="9F924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3F7942"/>
    <w:multiLevelType w:val="hybridMultilevel"/>
    <w:tmpl w:val="46B4F7F4"/>
    <w:lvl w:ilvl="0" w:tplc="09520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9E2030D"/>
    <w:multiLevelType w:val="hybridMultilevel"/>
    <w:tmpl w:val="FF086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374AC4"/>
    <w:multiLevelType w:val="hybridMultilevel"/>
    <w:tmpl w:val="9DFA17BC"/>
    <w:lvl w:ilvl="0" w:tplc="6B9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211F9B"/>
    <w:multiLevelType w:val="hybridMultilevel"/>
    <w:tmpl w:val="6AEEB82C"/>
    <w:lvl w:ilvl="0" w:tplc="B7282E14">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mes New Roman" w:hAnsi="Wingdings†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mes New Roman" w:hAnsi="Wingdings†mes New Roman"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mes New Roman" w:hAnsi="Wingdings†mes New Roman" w:hint="default"/>
      </w:rPr>
    </w:lvl>
  </w:abstractNum>
  <w:abstractNum w:abstractNumId="15">
    <w:nsid w:val="3E2A1A16"/>
    <w:multiLevelType w:val="hybridMultilevel"/>
    <w:tmpl w:val="FE06BD86"/>
    <w:lvl w:ilvl="0" w:tplc="B59CCD42">
      <w:start w:val="1"/>
      <w:numFmt w:val="decimal"/>
      <w:lvlText w:val="%1."/>
      <w:lvlJc w:val="left"/>
      <w:pPr>
        <w:ind w:left="7023" w:hanging="360"/>
      </w:pPr>
      <w:rPr>
        <w:rFonts w:hint="default"/>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16">
    <w:nsid w:val="3F612FB2"/>
    <w:multiLevelType w:val="hybridMultilevel"/>
    <w:tmpl w:val="ECA882DA"/>
    <w:lvl w:ilvl="0" w:tplc="6C8464C0">
      <w:start w:val="1"/>
      <w:numFmt w:val="bullet"/>
      <w:lvlText w:val="•"/>
      <w:lvlJc w:val="left"/>
      <w:pPr>
        <w:tabs>
          <w:tab w:val="num" w:pos="720"/>
        </w:tabs>
        <w:ind w:left="720" w:hanging="360"/>
      </w:pPr>
      <w:rPr>
        <w:rFonts w:ascii="Times New Roman" w:hAnsi="Times New Roman" w:hint="default"/>
      </w:rPr>
    </w:lvl>
    <w:lvl w:ilvl="1" w:tplc="85F0C7AE" w:tentative="1">
      <w:start w:val="1"/>
      <w:numFmt w:val="bullet"/>
      <w:lvlText w:val="•"/>
      <w:lvlJc w:val="left"/>
      <w:pPr>
        <w:tabs>
          <w:tab w:val="num" w:pos="1440"/>
        </w:tabs>
        <w:ind w:left="1440" w:hanging="360"/>
      </w:pPr>
      <w:rPr>
        <w:rFonts w:ascii="Times New Roman" w:hAnsi="Times New Roman" w:hint="default"/>
      </w:rPr>
    </w:lvl>
    <w:lvl w:ilvl="2" w:tplc="EC3EB072" w:tentative="1">
      <w:start w:val="1"/>
      <w:numFmt w:val="bullet"/>
      <w:lvlText w:val="•"/>
      <w:lvlJc w:val="left"/>
      <w:pPr>
        <w:tabs>
          <w:tab w:val="num" w:pos="2160"/>
        </w:tabs>
        <w:ind w:left="2160" w:hanging="360"/>
      </w:pPr>
      <w:rPr>
        <w:rFonts w:ascii="Times New Roman" w:hAnsi="Times New Roman" w:hint="default"/>
      </w:rPr>
    </w:lvl>
    <w:lvl w:ilvl="3" w:tplc="82DEEE7E" w:tentative="1">
      <w:start w:val="1"/>
      <w:numFmt w:val="bullet"/>
      <w:lvlText w:val="•"/>
      <w:lvlJc w:val="left"/>
      <w:pPr>
        <w:tabs>
          <w:tab w:val="num" w:pos="2880"/>
        </w:tabs>
        <w:ind w:left="2880" w:hanging="360"/>
      </w:pPr>
      <w:rPr>
        <w:rFonts w:ascii="Times New Roman" w:hAnsi="Times New Roman" w:hint="default"/>
      </w:rPr>
    </w:lvl>
    <w:lvl w:ilvl="4" w:tplc="F17E24A4" w:tentative="1">
      <w:start w:val="1"/>
      <w:numFmt w:val="bullet"/>
      <w:lvlText w:val="•"/>
      <w:lvlJc w:val="left"/>
      <w:pPr>
        <w:tabs>
          <w:tab w:val="num" w:pos="3600"/>
        </w:tabs>
        <w:ind w:left="3600" w:hanging="360"/>
      </w:pPr>
      <w:rPr>
        <w:rFonts w:ascii="Times New Roman" w:hAnsi="Times New Roman" w:hint="default"/>
      </w:rPr>
    </w:lvl>
    <w:lvl w:ilvl="5" w:tplc="1CCAF56C" w:tentative="1">
      <w:start w:val="1"/>
      <w:numFmt w:val="bullet"/>
      <w:lvlText w:val="•"/>
      <w:lvlJc w:val="left"/>
      <w:pPr>
        <w:tabs>
          <w:tab w:val="num" w:pos="4320"/>
        </w:tabs>
        <w:ind w:left="4320" w:hanging="360"/>
      </w:pPr>
      <w:rPr>
        <w:rFonts w:ascii="Times New Roman" w:hAnsi="Times New Roman" w:hint="default"/>
      </w:rPr>
    </w:lvl>
    <w:lvl w:ilvl="6" w:tplc="DAE4F976" w:tentative="1">
      <w:start w:val="1"/>
      <w:numFmt w:val="bullet"/>
      <w:lvlText w:val="•"/>
      <w:lvlJc w:val="left"/>
      <w:pPr>
        <w:tabs>
          <w:tab w:val="num" w:pos="5040"/>
        </w:tabs>
        <w:ind w:left="5040" w:hanging="360"/>
      </w:pPr>
      <w:rPr>
        <w:rFonts w:ascii="Times New Roman" w:hAnsi="Times New Roman" w:hint="default"/>
      </w:rPr>
    </w:lvl>
    <w:lvl w:ilvl="7" w:tplc="B4AE0278" w:tentative="1">
      <w:start w:val="1"/>
      <w:numFmt w:val="bullet"/>
      <w:lvlText w:val="•"/>
      <w:lvlJc w:val="left"/>
      <w:pPr>
        <w:tabs>
          <w:tab w:val="num" w:pos="5760"/>
        </w:tabs>
        <w:ind w:left="5760" w:hanging="360"/>
      </w:pPr>
      <w:rPr>
        <w:rFonts w:ascii="Times New Roman" w:hAnsi="Times New Roman" w:hint="default"/>
      </w:rPr>
    </w:lvl>
    <w:lvl w:ilvl="8" w:tplc="F86AA1F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13C60A6"/>
    <w:multiLevelType w:val="hybridMultilevel"/>
    <w:tmpl w:val="F9FE4AB8"/>
    <w:lvl w:ilvl="0" w:tplc="0A32626A">
      <w:start w:val="1"/>
      <w:numFmt w:val="bullet"/>
      <w:lvlText w:val="•"/>
      <w:lvlJc w:val="left"/>
      <w:pPr>
        <w:tabs>
          <w:tab w:val="num" w:pos="720"/>
        </w:tabs>
        <w:ind w:left="720" w:hanging="360"/>
      </w:pPr>
      <w:rPr>
        <w:rFonts w:ascii="Times New Roman" w:hAnsi="Times New Roman" w:hint="default"/>
      </w:rPr>
    </w:lvl>
    <w:lvl w:ilvl="1" w:tplc="EC7E5B1E" w:tentative="1">
      <w:start w:val="1"/>
      <w:numFmt w:val="bullet"/>
      <w:lvlText w:val="•"/>
      <w:lvlJc w:val="left"/>
      <w:pPr>
        <w:tabs>
          <w:tab w:val="num" w:pos="1440"/>
        </w:tabs>
        <w:ind w:left="1440" w:hanging="360"/>
      </w:pPr>
      <w:rPr>
        <w:rFonts w:ascii="Times New Roman" w:hAnsi="Times New Roman" w:hint="default"/>
      </w:rPr>
    </w:lvl>
    <w:lvl w:ilvl="2" w:tplc="1DD86B3C" w:tentative="1">
      <w:start w:val="1"/>
      <w:numFmt w:val="bullet"/>
      <w:lvlText w:val="•"/>
      <w:lvlJc w:val="left"/>
      <w:pPr>
        <w:tabs>
          <w:tab w:val="num" w:pos="2160"/>
        </w:tabs>
        <w:ind w:left="2160" w:hanging="360"/>
      </w:pPr>
      <w:rPr>
        <w:rFonts w:ascii="Times New Roman" w:hAnsi="Times New Roman" w:hint="default"/>
      </w:rPr>
    </w:lvl>
    <w:lvl w:ilvl="3" w:tplc="5972C946" w:tentative="1">
      <w:start w:val="1"/>
      <w:numFmt w:val="bullet"/>
      <w:lvlText w:val="•"/>
      <w:lvlJc w:val="left"/>
      <w:pPr>
        <w:tabs>
          <w:tab w:val="num" w:pos="2880"/>
        </w:tabs>
        <w:ind w:left="2880" w:hanging="360"/>
      </w:pPr>
      <w:rPr>
        <w:rFonts w:ascii="Times New Roman" w:hAnsi="Times New Roman" w:hint="default"/>
      </w:rPr>
    </w:lvl>
    <w:lvl w:ilvl="4" w:tplc="3B94FAEE" w:tentative="1">
      <w:start w:val="1"/>
      <w:numFmt w:val="bullet"/>
      <w:lvlText w:val="•"/>
      <w:lvlJc w:val="left"/>
      <w:pPr>
        <w:tabs>
          <w:tab w:val="num" w:pos="3600"/>
        </w:tabs>
        <w:ind w:left="3600" w:hanging="360"/>
      </w:pPr>
      <w:rPr>
        <w:rFonts w:ascii="Times New Roman" w:hAnsi="Times New Roman" w:hint="default"/>
      </w:rPr>
    </w:lvl>
    <w:lvl w:ilvl="5" w:tplc="1B5E3FC8" w:tentative="1">
      <w:start w:val="1"/>
      <w:numFmt w:val="bullet"/>
      <w:lvlText w:val="•"/>
      <w:lvlJc w:val="left"/>
      <w:pPr>
        <w:tabs>
          <w:tab w:val="num" w:pos="4320"/>
        </w:tabs>
        <w:ind w:left="4320" w:hanging="360"/>
      </w:pPr>
      <w:rPr>
        <w:rFonts w:ascii="Times New Roman" w:hAnsi="Times New Roman" w:hint="default"/>
      </w:rPr>
    </w:lvl>
    <w:lvl w:ilvl="6" w:tplc="5036BA10" w:tentative="1">
      <w:start w:val="1"/>
      <w:numFmt w:val="bullet"/>
      <w:lvlText w:val="•"/>
      <w:lvlJc w:val="left"/>
      <w:pPr>
        <w:tabs>
          <w:tab w:val="num" w:pos="5040"/>
        </w:tabs>
        <w:ind w:left="5040" w:hanging="360"/>
      </w:pPr>
      <w:rPr>
        <w:rFonts w:ascii="Times New Roman" w:hAnsi="Times New Roman" w:hint="default"/>
      </w:rPr>
    </w:lvl>
    <w:lvl w:ilvl="7" w:tplc="91F254E2" w:tentative="1">
      <w:start w:val="1"/>
      <w:numFmt w:val="bullet"/>
      <w:lvlText w:val="•"/>
      <w:lvlJc w:val="left"/>
      <w:pPr>
        <w:tabs>
          <w:tab w:val="num" w:pos="5760"/>
        </w:tabs>
        <w:ind w:left="5760" w:hanging="360"/>
      </w:pPr>
      <w:rPr>
        <w:rFonts w:ascii="Times New Roman" w:hAnsi="Times New Roman" w:hint="default"/>
      </w:rPr>
    </w:lvl>
    <w:lvl w:ilvl="8" w:tplc="E9AAD82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170302B"/>
    <w:multiLevelType w:val="hybridMultilevel"/>
    <w:tmpl w:val="3C028442"/>
    <w:lvl w:ilvl="0" w:tplc="6DA49248">
      <w:start w:val="1"/>
      <w:numFmt w:val="decimal"/>
      <w:lvlText w:val="%1."/>
      <w:lvlJc w:val="left"/>
      <w:pPr>
        <w:ind w:left="738" w:hanging="645"/>
      </w:pPr>
      <w:rPr>
        <w:rFonts w:cs="Times New Roman" w:hint="default"/>
      </w:rPr>
    </w:lvl>
    <w:lvl w:ilvl="1" w:tplc="04190019">
      <w:start w:val="1"/>
      <w:numFmt w:val="lowerLetter"/>
      <w:lvlText w:val="%2."/>
      <w:lvlJc w:val="left"/>
      <w:pPr>
        <w:ind w:left="1173" w:hanging="360"/>
      </w:pPr>
      <w:rPr>
        <w:rFonts w:cs="Times New Roman"/>
      </w:rPr>
    </w:lvl>
    <w:lvl w:ilvl="2" w:tplc="0419001B" w:tentative="1">
      <w:start w:val="1"/>
      <w:numFmt w:val="lowerRoman"/>
      <w:lvlText w:val="%3."/>
      <w:lvlJc w:val="right"/>
      <w:pPr>
        <w:ind w:left="1893" w:hanging="180"/>
      </w:pPr>
      <w:rPr>
        <w:rFonts w:cs="Times New Roman"/>
      </w:rPr>
    </w:lvl>
    <w:lvl w:ilvl="3" w:tplc="0419000F" w:tentative="1">
      <w:start w:val="1"/>
      <w:numFmt w:val="decimal"/>
      <w:lvlText w:val="%4."/>
      <w:lvlJc w:val="left"/>
      <w:pPr>
        <w:ind w:left="2613" w:hanging="360"/>
      </w:pPr>
      <w:rPr>
        <w:rFonts w:cs="Times New Roman"/>
      </w:rPr>
    </w:lvl>
    <w:lvl w:ilvl="4" w:tplc="04190019" w:tentative="1">
      <w:start w:val="1"/>
      <w:numFmt w:val="lowerLetter"/>
      <w:lvlText w:val="%5."/>
      <w:lvlJc w:val="left"/>
      <w:pPr>
        <w:ind w:left="3333" w:hanging="360"/>
      </w:pPr>
      <w:rPr>
        <w:rFonts w:cs="Times New Roman"/>
      </w:rPr>
    </w:lvl>
    <w:lvl w:ilvl="5" w:tplc="0419001B" w:tentative="1">
      <w:start w:val="1"/>
      <w:numFmt w:val="lowerRoman"/>
      <w:lvlText w:val="%6."/>
      <w:lvlJc w:val="right"/>
      <w:pPr>
        <w:ind w:left="4053" w:hanging="180"/>
      </w:pPr>
      <w:rPr>
        <w:rFonts w:cs="Times New Roman"/>
      </w:rPr>
    </w:lvl>
    <w:lvl w:ilvl="6" w:tplc="0419000F" w:tentative="1">
      <w:start w:val="1"/>
      <w:numFmt w:val="decimal"/>
      <w:lvlText w:val="%7."/>
      <w:lvlJc w:val="left"/>
      <w:pPr>
        <w:ind w:left="4773" w:hanging="360"/>
      </w:pPr>
      <w:rPr>
        <w:rFonts w:cs="Times New Roman"/>
      </w:rPr>
    </w:lvl>
    <w:lvl w:ilvl="7" w:tplc="04190019" w:tentative="1">
      <w:start w:val="1"/>
      <w:numFmt w:val="lowerLetter"/>
      <w:lvlText w:val="%8."/>
      <w:lvlJc w:val="left"/>
      <w:pPr>
        <w:ind w:left="5493" w:hanging="360"/>
      </w:pPr>
      <w:rPr>
        <w:rFonts w:cs="Times New Roman"/>
      </w:rPr>
    </w:lvl>
    <w:lvl w:ilvl="8" w:tplc="0419001B" w:tentative="1">
      <w:start w:val="1"/>
      <w:numFmt w:val="lowerRoman"/>
      <w:lvlText w:val="%9."/>
      <w:lvlJc w:val="right"/>
      <w:pPr>
        <w:ind w:left="6213" w:hanging="180"/>
      </w:pPr>
      <w:rPr>
        <w:rFonts w:cs="Times New Roman"/>
      </w:rPr>
    </w:lvl>
  </w:abstractNum>
  <w:abstractNum w:abstractNumId="19">
    <w:nsid w:val="473F7655"/>
    <w:multiLevelType w:val="hybridMultilevel"/>
    <w:tmpl w:val="B8C87438"/>
    <w:lvl w:ilvl="0" w:tplc="1C623E24">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8561F6"/>
    <w:multiLevelType w:val="hybridMultilevel"/>
    <w:tmpl w:val="9E16371E"/>
    <w:lvl w:ilvl="0" w:tplc="94588D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C4627E"/>
    <w:multiLevelType w:val="hybridMultilevel"/>
    <w:tmpl w:val="8FFC53E0"/>
    <w:lvl w:ilvl="0" w:tplc="CC00C0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1AF7A95"/>
    <w:multiLevelType w:val="hybridMultilevel"/>
    <w:tmpl w:val="F8009B1C"/>
    <w:lvl w:ilvl="0" w:tplc="41CCB55C">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D01853"/>
    <w:multiLevelType w:val="hybridMultilevel"/>
    <w:tmpl w:val="0402F88E"/>
    <w:lvl w:ilvl="0" w:tplc="117C457A">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600188B"/>
    <w:multiLevelType w:val="hybridMultilevel"/>
    <w:tmpl w:val="5B2ACD6E"/>
    <w:lvl w:ilvl="0" w:tplc="4F0E278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C55640C"/>
    <w:multiLevelType w:val="hybridMultilevel"/>
    <w:tmpl w:val="E44245B8"/>
    <w:lvl w:ilvl="0" w:tplc="3216C24E">
      <w:start w:val="1"/>
      <w:numFmt w:val="bullet"/>
      <w:lvlText w:val="•"/>
      <w:lvlJc w:val="left"/>
      <w:pPr>
        <w:tabs>
          <w:tab w:val="num" w:pos="720"/>
        </w:tabs>
        <w:ind w:left="720" w:hanging="360"/>
      </w:pPr>
      <w:rPr>
        <w:rFonts w:ascii="Times New Roman" w:hAnsi="Times New Roman" w:hint="default"/>
      </w:rPr>
    </w:lvl>
    <w:lvl w:ilvl="1" w:tplc="CE705BB2" w:tentative="1">
      <w:start w:val="1"/>
      <w:numFmt w:val="bullet"/>
      <w:lvlText w:val="•"/>
      <w:lvlJc w:val="left"/>
      <w:pPr>
        <w:tabs>
          <w:tab w:val="num" w:pos="1440"/>
        </w:tabs>
        <w:ind w:left="1440" w:hanging="360"/>
      </w:pPr>
      <w:rPr>
        <w:rFonts w:ascii="Times New Roman" w:hAnsi="Times New Roman" w:hint="default"/>
      </w:rPr>
    </w:lvl>
    <w:lvl w:ilvl="2" w:tplc="56906704" w:tentative="1">
      <w:start w:val="1"/>
      <w:numFmt w:val="bullet"/>
      <w:lvlText w:val="•"/>
      <w:lvlJc w:val="left"/>
      <w:pPr>
        <w:tabs>
          <w:tab w:val="num" w:pos="2160"/>
        </w:tabs>
        <w:ind w:left="2160" w:hanging="360"/>
      </w:pPr>
      <w:rPr>
        <w:rFonts w:ascii="Times New Roman" w:hAnsi="Times New Roman" w:hint="default"/>
      </w:rPr>
    </w:lvl>
    <w:lvl w:ilvl="3" w:tplc="96162E3C" w:tentative="1">
      <w:start w:val="1"/>
      <w:numFmt w:val="bullet"/>
      <w:lvlText w:val="•"/>
      <w:lvlJc w:val="left"/>
      <w:pPr>
        <w:tabs>
          <w:tab w:val="num" w:pos="2880"/>
        </w:tabs>
        <w:ind w:left="2880" w:hanging="360"/>
      </w:pPr>
      <w:rPr>
        <w:rFonts w:ascii="Times New Roman" w:hAnsi="Times New Roman" w:hint="default"/>
      </w:rPr>
    </w:lvl>
    <w:lvl w:ilvl="4" w:tplc="3B801A78" w:tentative="1">
      <w:start w:val="1"/>
      <w:numFmt w:val="bullet"/>
      <w:lvlText w:val="•"/>
      <w:lvlJc w:val="left"/>
      <w:pPr>
        <w:tabs>
          <w:tab w:val="num" w:pos="3600"/>
        </w:tabs>
        <w:ind w:left="3600" w:hanging="360"/>
      </w:pPr>
      <w:rPr>
        <w:rFonts w:ascii="Times New Roman" w:hAnsi="Times New Roman" w:hint="default"/>
      </w:rPr>
    </w:lvl>
    <w:lvl w:ilvl="5" w:tplc="F0381826" w:tentative="1">
      <w:start w:val="1"/>
      <w:numFmt w:val="bullet"/>
      <w:lvlText w:val="•"/>
      <w:lvlJc w:val="left"/>
      <w:pPr>
        <w:tabs>
          <w:tab w:val="num" w:pos="4320"/>
        </w:tabs>
        <w:ind w:left="4320" w:hanging="360"/>
      </w:pPr>
      <w:rPr>
        <w:rFonts w:ascii="Times New Roman" w:hAnsi="Times New Roman" w:hint="default"/>
      </w:rPr>
    </w:lvl>
    <w:lvl w:ilvl="6" w:tplc="C58C2CB8" w:tentative="1">
      <w:start w:val="1"/>
      <w:numFmt w:val="bullet"/>
      <w:lvlText w:val="•"/>
      <w:lvlJc w:val="left"/>
      <w:pPr>
        <w:tabs>
          <w:tab w:val="num" w:pos="5040"/>
        </w:tabs>
        <w:ind w:left="5040" w:hanging="360"/>
      </w:pPr>
      <w:rPr>
        <w:rFonts w:ascii="Times New Roman" w:hAnsi="Times New Roman" w:hint="default"/>
      </w:rPr>
    </w:lvl>
    <w:lvl w:ilvl="7" w:tplc="075EFEF4" w:tentative="1">
      <w:start w:val="1"/>
      <w:numFmt w:val="bullet"/>
      <w:lvlText w:val="•"/>
      <w:lvlJc w:val="left"/>
      <w:pPr>
        <w:tabs>
          <w:tab w:val="num" w:pos="5760"/>
        </w:tabs>
        <w:ind w:left="5760" w:hanging="360"/>
      </w:pPr>
      <w:rPr>
        <w:rFonts w:ascii="Times New Roman" w:hAnsi="Times New Roman" w:hint="default"/>
      </w:rPr>
    </w:lvl>
    <w:lvl w:ilvl="8" w:tplc="8438F18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95E1BE8"/>
    <w:multiLevelType w:val="hybridMultilevel"/>
    <w:tmpl w:val="AF1EBE78"/>
    <w:lvl w:ilvl="0" w:tplc="9B0C9B3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9ED080C"/>
    <w:multiLevelType w:val="hybridMultilevel"/>
    <w:tmpl w:val="39B08AF8"/>
    <w:lvl w:ilvl="0" w:tplc="D7464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AD82EA8"/>
    <w:multiLevelType w:val="hybridMultilevel"/>
    <w:tmpl w:val="81BA2656"/>
    <w:lvl w:ilvl="0" w:tplc="942AA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A0015A9"/>
    <w:multiLevelType w:val="hybridMultilevel"/>
    <w:tmpl w:val="BDF4C5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D3F1DBE"/>
    <w:multiLevelType w:val="hybridMultilevel"/>
    <w:tmpl w:val="6532A966"/>
    <w:lvl w:ilvl="0" w:tplc="B59A66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2"/>
  </w:num>
  <w:num w:numId="3">
    <w:abstractNumId w:val="7"/>
  </w:num>
  <w:num w:numId="4">
    <w:abstractNumId w:val="0"/>
  </w:num>
  <w:num w:numId="5">
    <w:abstractNumId w:val="22"/>
  </w:num>
  <w:num w:numId="6">
    <w:abstractNumId w:val="18"/>
  </w:num>
  <w:num w:numId="7">
    <w:abstractNumId w:val="26"/>
  </w:num>
  <w:num w:numId="8">
    <w:abstractNumId w:val="3"/>
  </w:num>
  <w:num w:numId="9">
    <w:abstractNumId w:val="5"/>
  </w:num>
  <w:num w:numId="10">
    <w:abstractNumId w:val="1"/>
  </w:num>
  <w:num w:numId="11">
    <w:abstractNumId w:val="23"/>
  </w:num>
  <w:num w:numId="12">
    <w:abstractNumId w:val="12"/>
  </w:num>
  <w:num w:numId="13">
    <w:abstractNumId w:val="2"/>
  </w:num>
  <w:num w:numId="14">
    <w:abstractNumId w:val="21"/>
  </w:num>
  <w:num w:numId="15">
    <w:abstractNumId w:val="24"/>
  </w:num>
  <w:num w:numId="16">
    <w:abstractNumId w:val="30"/>
  </w:num>
  <w:num w:numId="17">
    <w:abstractNumId w:val="15"/>
  </w:num>
  <w:num w:numId="18">
    <w:abstractNumId w:val="8"/>
  </w:num>
  <w:num w:numId="19">
    <w:abstractNumId w:val="11"/>
  </w:num>
  <w:num w:numId="20">
    <w:abstractNumId w:val="9"/>
  </w:num>
  <w:num w:numId="21">
    <w:abstractNumId w:val="28"/>
  </w:num>
  <w:num w:numId="22">
    <w:abstractNumId w:val="6"/>
  </w:num>
  <w:num w:numId="23">
    <w:abstractNumId w:val="13"/>
  </w:num>
  <w:num w:numId="24">
    <w:abstractNumId w:val="20"/>
  </w:num>
  <w:num w:numId="25">
    <w:abstractNumId w:val="27"/>
  </w:num>
  <w:num w:numId="26">
    <w:abstractNumId w:val="10"/>
  </w:num>
  <w:num w:numId="27">
    <w:abstractNumId w:val="29"/>
  </w:num>
  <w:num w:numId="28">
    <w:abstractNumId w:val="19"/>
  </w:num>
  <w:num w:numId="29">
    <w:abstractNumId w:val="16"/>
  </w:num>
  <w:num w:numId="30">
    <w:abstractNumId w:val="4"/>
  </w:num>
  <w:num w:numId="31">
    <w:abstractNumId w:val="25"/>
  </w:num>
  <w:num w:numId="3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47ABD"/>
    <w:rsid w:val="000000A5"/>
    <w:rsid w:val="000014C6"/>
    <w:rsid w:val="0000155E"/>
    <w:rsid w:val="000016A8"/>
    <w:rsid w:val="000016FF"/>
    <w:rsid w:val="00001966"/>
    <w:rsid w:val="00001F1E"/>
    <w:rsid w:val="00002175"/>
    <w:rsid w:val="00002327"/>
    <w:rsid w:val="00002958"/>
    <w:rsid w:val="00002A37"/>
    <w:rsid w:val="00002F19"/>
    <w:rsid w:val="0000390C"/>
    <w:rsid w:val="00003D35"/>
    <w:rsid w:val="00003FFB"/>
    <w:rsid w:val="00004FF0"/>
    <w:rsid w:val="00005912"/>
    <w:rsid w:val="00005E3F"/>
    <w:rsid w:val="00005F74"/>
    <w:rsid w:val="00006852"/>
    <w:rsid w:val="000069D4"/>
    <w:rsid w:val="00006D40"/>
    <w:rsid w:val="00007BD2"/>
    <w:rsid w:val="00010471"/>
    <w:rsid w:val="00011598"/>
    <w:rsid w:val="000117FC"/>
    <w:rsid w:val="00011926"/>
    <w:rsid w:val="00011E8F"/>
    <w:rsid w:val="000121FA"/>
    <w:rsid w:val="00012D7C"/>
    <w:rsid w:val="00012F20"/>
    <w:rsid w:val="00013E14"/>
    <w:rsid w:val="00015BB1"/>
    <w:rsid w:val="00016408"/>
    <w:rsid w:val="00017118"/>
    <w:rsid w:val="00020F00"/>
    <w:rsid w:val="00020F21"/>
    <w:rsid w:val="00021276"/>
    <w:rsid w:val="00021B50"/>
    <w:rsid w:val="00021EB3"/>
    <w:rsid w:val="00022024"/>
    <w:rsid w:val="0002212B"/>
    <w:rsid w:val="0002306E"/>
    <w:rsid w:val="00023381"/>
    <w:rsid w:val="00024E68"/>
    <w:rsid w:val="0002501C"/>
    <w:rsid w:val="000255EF"/>
    <w:rsid w:val="00025602"/>
    <w:rsid w:val="0002560C"/>
    <w:rsid w:val="00025DDE"/>
    <w:rsid w:val="000263EF"/>
    <w:rsid w:val="000264FE"/>
    <w:rsid w:val="00026F86"/>
    <w:rsid w:val="00027310"/>
    <w:rsid w:val="00027546"/>
    <w:rsid w:val="00027A20"/>
    <w:rsid w:val="0003021D"/>
    <w:rsid w:val="000305F7"/>
    <w:rsid w:val="00030E9B"/>
    <w:rsid w:val="00031498"/>
    <w:rsid w:val="00031D04"/>
    <w:rsid w:val="00032895"/>
    <w:rsid w:val="00032FE9"/>
    <w:rsid w:val="00033131"/>
    <w:rsid w:val="00033C1B"/>
    <w:rsid w:val="00034027"/>
    <w:rsid w:val="0003417B"/>
    <w:rsid w:val="000344C4"/>
    <w:rsid w:val="000345FF"/>
    <w:rsid w:val="0003476E"/>
    <w:rsid w:val="000370C8"/>
    <w:rsid w:val="00037646"/>
    <w:rsid w:val="00037988"/>
    <w:rsid w:val="000406BC"/>
    <w:rsid w:val="00040880"/>
    <w:rsid w:val="00040883"/>
    <w:rsid w:val="0004141F"/>
    <w:rsid w:val="000416D9"/>
    <w:rsid w:val="000417C3"/>
    <w:rsid w:val="000424B6"/>
    <w:rsid w:val="000429B3"/>
    <w:rsid w:val="0004343E"/>
    <w:rsid w:val="00043675"/>
    <w:rsid w:val="00043AF1"/>
    <w:rsid w:val="00044DD0"/>
    <w:rsid w:val="00044FEA"/>
    <w:rsid w:val="00045073"/>
    <w:rsid w:val="00045513"/>
    <w:rsid w:val="00045AC1"/>
    <w:rsid w:val="00046040"/>
    <w:rsid w:val="000461DB"/>
    <w:rsid w:val="00046D3A"/>
    <w:rsid w:val="0004722A"/>
    <w:rsid w:val="00047A61"/>
    <w:rsid w:val="00047DEC"/>
    <w:rsid w:val="00051745"/>
    <w:rsid w:val="00051BC7"/>
    <w:rsid w:val="00051CE8"/>
    <w:rsid w:val="00051E4F"/>
    <w:rsid w:val="0005261A"/>
    <w:rsid w:val="000527BA"/>
    <w:rsid w:val="00052F7F"/>
    <w:rsid w:val="00053060"/>
    <w:rsid w:val="00053376"/>
    <w:rsid w:val="00053959"/>
    <w:rsid w:val="00053FEF"/>
    <w:rsid w:val="0005433D"/>
    <w:rsid w:val="00054EB2"/>
    <w:rsid w:val="000555E5"/>
    <w:rsid w:val="00055E6E"/>
    <w:rsid w:val="00055FBF"/>
    <w:rsid w:val="00056C52"/>
    <w:rsid w:val="00057127"/>
    <w:rsid w:val="000603A3"/>
    <w:rsid w:val="000605FA"/>
    <w:rsid w:val="00060831"/>
    <w:rsid w:val="0006101C"/>
    <w:rsid w:val="00061236"/>
    <w:rsid w:val="0006124A"/>
    <w:rsid w:val="000615BF"/>
    <w:rsid w:val="00061B90"/>
    <w:rsid w:val="00061FB6"/>
    <w:rsid w:val="00061FED"/>
    <w:rsid w:val="000622D2"/>
    <w:rsid w:val="00063064"/>
    <w:rsid w:val="000635B5"/>
    <w:rsid w:val="0006362F"/>
    <w:rsid w:val="0006386C"/>
    <w:rsid w:val="00063B2F"/>
    <w:rsid w:val="000640A1"/>
    <w:rsid w:val="00064509"/>
    <w:rsid w:val="000648D0"/>
    <w:rsid w:val="0006511C"/>
    <w:rsid w:val="00065B28"/>
    <w:rsid w:val="000660A2"/>
    <w:rsid w:val="000663BE"/>
    <w:rsid w:val="00066B9E"/>
    <w:rsid w:val="00067866"/>
    <w:rsid w:val="0007009E"/>
    <w:rsid w:val="000702C0"/>
    <w:rsid w:val="00070531"/>
    <w:rsid w:val="00070A5D"/>
    <w:rsid w:val="00071786"/>
    <w:rsid w:val="000717AB"/>
    <w:rsid w:val="00071D73"/>
    <w:rsid w:val="000725C7"/>
    <w:rsid w:val="0007268F"/>
    <w:rsid w:val="00072ABA"/>
    <w:rsid w:val="00073191"/>
    <w:rsid w:val="00073AF7"/>
    <w:rsid w:val="00073BF4"/>
    <w:rsid w:val="00073D6E"/>
    <w:rsid w:val="00074B05"/>
    <w:rsid w:val="0007632E"/>
    <w:rsid w:val="000764E4"/>
    <w:rsid w:val="00077025"/>
    <w:rsid w:val="000809AD"/>
    <w:rsid w:val="00080A0B"/>
    <w:rsid w:val="00080FCD"/>
    <w:rsid w:val="0008103B"/>
    <w:rsid w:val="000825F2"/>
    <w:rsid w:val="0008278E"/>
    <w:rsid w:val="000827CA"/>
    <w:rsid w:val="000828C0"/>
    <w:rsid w:val="00082F2C"/>
    <w:rsid w:val="00084D41"/>
    <w:rsid w:val="00084F87"/>
    <w:rsid w:val="0008582B"/>
    <w:rsid w:val="00085E84"/>
    <w:rsid w:val="00086836"/>
    <w:rsid w:val="000869CC"/>
    <w:rsid w:val="00086AFE"/>
    <w:rsid w:val="000873CD"/>
    <w:rsid w:val="000874B3"/>
    <w:rsid w:val="00087571"/>
    <w:rsid w:val="000879E9"/>
    <w:rsid w:val="00090364"/>
    <w:rsid w:val="000908D4"/>
    <w:rsid w:val="00090921"/>
    <w:rsid w:val="000909C7"/>
    <w:rsid w:val="00090DF4"/>
    <w:rsid w:val="000913F8"/>
    <w:rsid w:val="0009180E"/>
    <w:rsid w:val="00091FE9"/>
    <w:rsid w:val="00092412"/>
    <w:rsid w:val="00092710"/>
    <w:rsid w:val="00092B4E"/>
    <w:rsid w:val="00092F3C"/>
    <w:rsid w:val="00093452"/>
    <w:rsid w:val="00093809"/>
    <w:rsid w:val="000938B4"/>
    <w:rsid w:val="00093A46"/>
    <w:rsid w:val="00093BC4"/>
    <w:rsid w:val="00093CF6"/>
    <w:rsid w:val="000941AA"/>
    <w:rsid w:val="000943F4"/>
    <w:rsid w:val="000946BF"/>
    <w:rsid w:val="000947B6"/>
    <w:rsid w:val="00094A37"/>
    <w:rsid w:val="00094FD0"/>
    <w:rsid w:val="00095C13"/>
    <w:rsid w:val="00095F31"/>
    <w:rsid w:val="00096152"/>
    <w:rsid w:val="000968D3"/>
    <w:rsid w:val="00096FA5"/>
    <w:rsid w:val="000A09DC"/>
    <w:rsid w:val="000A0BA7"/>
    <w:rsid w:val="000A0C10"/>
    <w:rsid w:val="000A1550"/>
    <w:rsid w:val="000A15D4"/>
    <w:rsid w:val="000A170E"/>
    <w:rsid w:val="000A17C8"/>
    <w:rsid w:val="000A2353"/>
    <w:rsid w:val="000A2629"/>
    <w:rsid w:val="000A29DB"/>
    <w:rsid w:val="000A31EC"/>
    <w:rsid w:val="000A4049"/>
    <w:rsid w:val="000A4D27"/>
    <w:rsid w:val="000A5297"/>
    <w:rsid w:val="000A5630"/>
    <w:rsid w:val="000A6444"/>
    <w:rsid w:val="000A6D14"/>
    <w:rsid w:val="000A71F0"/>
    <w:rsid w:val="000A79AA"/>
    <w:rsid w:val="000A7CCC"/>
    <w:rsid w:val="000B04F1"/>
    <w:rsid w:val="000B088D"/>
    <w:rsid w:val="000B1A2F"/>
    <w:rsid w:val="000B1AAB"/>
    <w:rsid w:val="000B2852"/>
    <w:rsid w:val="000B2B49"/>
    <w:rsid w:val="000B333D"/>
    <w:rsid w:val="000B3573"/>
    <w:rsid w:val="000B36E0"/>
    <w:rsid w:val="000B39E7"/>
    <w:rsid w:val="000B3CE5"/>
    <w:rsid w:val="000B493F"/>
    <w:rsid w:val="000B49FA"/>
    <w:rsid w:val="000B4A81"/>
    <w:rsid w:val="000B4E46"/>
    <w:rsid w:val="000B518A"/>
    <w:rsid w:val="000B5581"/>
    <w:rsid w:val="000B5D2B"/>
    <w:rsid w:val="000B5D77"/>
    <w:rsid w:val="000B5F0A"/>
    <w:rsid w:val="000B618C"/>
    <w:rsid w:val="000B6614"/>
    <w:rsid w:val="000B6CDF"/>
    <w:rsid w:val="000B6EF2"/>
    <w:rsid w:val="000B7AEA"/>
    <w:rsid w:val="000B7F23"/>
    <w:rsid w:val="000C0742"/>
    <w:rsid w:val="000C0A57"/>
    <w:rsid w:val="000C18F1"/>
    <w:rsid w:val="000C21B1"/>
    <w:rsid w:val="000C26E8"/>
    <w:rsid w:val="000C2B38"/>
    <w:rsid w:val="000C2EDA"/>
    <w:rsid w:val="000C386E"/>
    <w:rsid w:val="000C3C9B"/>
    <w:rsid w:val="000C433E"/>
    <w:rsid w:val="000C4360"/>
    <w:rsid w:val="000C495F"/>
    <w:rsid w:val="000C499C"/>
    <w:rsid w:val="000C4ADE"/>
    <w:rsid w:val="000C4F96"/>
    <w:rsid w:val="000C53F3"/>
    <w:rsid w:val="000C5407"/>
    <w:rsid w:val="000C5DAF"/>
    <w:rsid w:val="000C6043"/>
    <w:rsid w:val="000C6284"/>
    <w:rsid w:val="000C64D3"/>
    <w:rsid w:val="000C73D1"/>
    <w:rsid w:val="000C743B"/>
    <w:rsid w:val="000C7719"/>
    <w:rsid w:val="000C78F7"/>
    <w:rsid w:val="000C7D18"/>
    <w:rsid w:val="000C7DE2"/>
    <w:rsid w:val="000C7EAB"/>
    <w:rsid w:val="000D0FC6"/>
    <w:rsid w:val="000D115C"/>
    <w:rsid w:val="000D166C"/>
    <w:rsid w:val="000D18D2"/>
    <w:rsid w:val="000D198D"/>
    <w:rsid w:val="000D207E"/>
    <w:rsid w:val="000D2701"/>
    <w:rsid w:val="000D30B0"/>
    <w:rsid w:val="000D3198"/>
    <w:rsid w:val="000D4480"/>
    <w:rsid w:val="000D4B29"/>
    <w:rsid w:val="000D59DA"/>
    <w:rsid w:val="000D5D5C"/>
    <w:rsid w:val="000D5F46"/>
    <w:rsid w:val="000D6088"/>
    <w:rsid w:val="000D67C2"/>
    <w:rsid w:val="000D6ACF"/>
    <w:rsid w:val="000D6FF8"/>
    <w:rsid w:val="000D70AB"/>
    <w:rsid w:val="000D71C7"/>
    <w:rsid w:val="000D7277"/>
    <w:rsid w:val="000D7483"/>
    <w:rsid w:val="000D7950"/>
    <w:rsid w:val="000D7A9F"/>
    <w:rsid w:val="000D7F9F"/>
    <w:rsid w:val="000E02FC"/>
    <w:rsid w:val="000E0E56"/>
    <w:rsid w:val="000E0EAF"/>
    <w:rsid w:val="000E0F77"/>
    <w:rsid w:val="000E156B"/>
    <w:rsid w:val="000E1DC2"/>
    <w:rsid w:val="000E1E31"/>
    <w:rsid w:val="000E2CE5"/>
    <w:rsid w:val="000E372D"/>
    <w:rsid w:val="000E4563"/>
    <w:rsid w:val="000E4891"/>
    <w:rsid w:val="000E4A0C"/>
    <w:rsid w:val="000E4F2A"/>
    <w:rsid w:val="000E523C"/>
    <w:rsid w:val="000E531C"/>
    <w:rsid w:val="000E568F"/>
    <w:rsid w:val="000E5963"/>
    <w:rsid w:val="000E602C"/>
    <w:rsid w:val="000E6231"/>
    <w:rsid w:val="000E6587"/>
    <w:rsid w:val="000E679B"/>
    <w:rsid w:val="000E6CC0"/>
    <w:rsid w:val="000E7D14"/>
    <w:rsid w:val="000F0A49"/>
    <w:rsid w:val="000F0EA3"/>
    <w:rsid w:val="000F1211"/>
    <w:rsid w:val="000F1FC3"/>
    <w:rsid w:val="000F356A"/>
    <w:rsid w:val="000F363C"/>
    <w:rsid w:val="000F39D7"/>
    <w:rsid w:val="000F3C45"/>
    <w:rsid w:val="000F3EE2"/>
    <w:rsid w:val="000F4B7B"/>
    <w:rsid w:val="000F4DF5"/>
    <w:rsid w:val="000F5A3F"/>
    <w:rsid w:val="000F5E35"/>
    <w:rsid w:val="000F6118"/>
    <w:rsid w:val="000F785E"/>
    <w:rsid w:val="000F7A5A"/>
    <w:rsid w:val="000F7ACB"/>
    <w:rsid w:val="0010065F"/>
    <w:rsid w:val="00100703"/>
    <w:rsid w:val="00101A0F"/>
    <w:rsid w:val="00101C4B"/>
    <w:rsid w:val="001025BC"/>
    <w:rsid w:val="00102D92"/>
    <w:rsid w:val="00102F67"/>
    <w:rsid w:val="00103339"/>
    <w:rsid w:val="00103412"/>
    <w:rsid w:val="00103A90"/>
    <w:rsid w:val="00103BFA"/>
    <w:rsid w:val="001046AD"/>
    <w:rsid w:val="001046C7"/>
    <w:rsid w:val="001047F9"/>
    <w:rsid w:val="00104F2D"/>
    <w:rsid w:val="001058F7"/>
    <w:rsid w:val="001059ED"/>
    <w:rsid w:val="0010613A"/>
    <w:rsid w:val="001064A6"/>
    <w:rsid w:val="00106BBB"/>
    <w:rsid w:val="0010747E"/>
    <w:rsid w:val="001076A2"/>
    <w:rsid w:val="00107A1F"/>
    <w:rsid w:val="00110568"/>
    <w:rsid w:val="00110ABF"/>
    <w:rsid w:val="00110FCF"/>
    <w:rsid w:val="001112F8"/>
    <w:rsid w:val="00111AB9"/>
    <w:rsid w:val="00112392"/>
    <w:rsid w:val="00112625"/>
    <w:rsid w:val="00112BFE"/>
    <w:rsid w:val="00112CD0"/>
    <w:rsid w:val="00112E60"/>
    <w:rsid w:val="00112E98"/>
    <w:rsid w:val="0011329A"/>
    <w:rsid w:val="00114422"/>
    <w:rsid w:val="0011459D"/>
    <w:rsid w:val="00114BFA"/>
    <w:rsid w:val="00114C42"/>
    <w:rsid w:val="001156D1"/>
    <w:rsid w:val="00115C5F"/>
    <w:rsid w:val="00115FD7"/>
    <w:rsid w:val="00116044"/>
    <w:rsid w:val="001160D8"/>
    <w:rsid w:val="00116494"/>
    <w:rsid w:val="00116AFF"/>
    <w:rsid w:val="00116DF4"/>
    <w:rsid w:val="00117967"/>
    <w:rsid w:val="001201EB"/>
    <w:rsid w:val="00121343"/>
    <w:rsid w:val="00121B51"/>
    <w:rsid w:val="00121F75"/>
    <w:rsid w:val="00122071"/>
    <w:rsid w:val="001223A0"/>
    <w:rsid w:val="00122709"/>
    <w:rsid w:val="00122E72"/>
    <w:rsid w:val="00122F72"/>
    <w:rsid w:val="00123377"/>
    <w:rsid w:val="00123E31"/>
    <w:rsid w:val="00124B6C"/>
    <w:rsid w:val="00125340"/>
    <w:rsid w:val="00125963"/>
    <w:rsid w:val="001262CF"/>
    <w:rsid w:val="00126838"/>
    <w:rsid w:val="00126A2C"/>
    <w:rsid w:val="00126B40"/>
    <w:rsid w:val="00127A4E"/>
    <w:rsid w:val="00130934"/>
    <w:rsid w:val="00131543"/>
    <w:rsid w:val="0013217F"/>
    <w:rsid w:val="00132A51"/>
    <w:rsid w:val="001337D0"/>
    <w:rsid w:val="00133E12"/>
    <w:rsid w:val="00134307"/>
    <w:rsid w:val="001347ED"/>
    <w:rsid w:val="00134ED0"/>
    <w:rsid w:val="00136173"/>
    <w:rsid w:val="001363FA"/>
    <w:rsid w:val="00137225"/>
    <w:rsid w:val="001374F6"/>
    <w:rsid w:val="0013799F"/>
    <w:rsid w:val="00140120"/>
    <w:rsid w:val="00140E6A"/>
    <w:rsid w:val="001414B9"/>
    <w:rsid w:val="00141720"/>
    <w:rsid w:val="0014200C"/>
    <w:rsid w:val="00142483"/>
    <w:rsid w:val="00142642"/>
    <w:rsid w:val="0014280B"/>
    <w:rsid w:val="001429E0"/>
    <w:rsid w:val="00142AA7"/>
    <w:rsid w:val="00142EE7"/>
    <w:rsid w:val="00143ECD"/>
    <w:rsid w:val="00144AEB"/>
    <w:rsid w:val="001451EC"/>
    <w:rsid w:val="00145981"/>
    <w:rsid w:val="00145D44"/>
    <w:rsid w:val="001464E7"/>
    <w:rsid w:val="001469B6"/>
    <w:rsid w:val="00147E64"/>
    <w:rsid w:val="00147EE9"/>
    <w:rsid w:val="001507A4"/>
    <w:rsid w:val="00150969"/>
    <w:rsid w:val="00151999"/>
    <w:rsid w:val="00152E1F"/>
    <w:rsid w:val="00153219"/>
    <w:rsid w:val="00153238"/>
    <w:rsid w:val="0015397F"/>
    <w:rsid w:val="00153E0F"/>
    <w:rsid w:val="00153E4C"/>
    <w:rsid w:val="001542E2"/>
    <w:rsid w:val="00154ACD"/>
    <w:rsid w:val="001567D6"/>
    <w:rsid w:val="001571C0"/>
    <w:rsid w:val="00157BA1"/>
    <w:rsid w:val="001606E1"/>
    <w:rsid w:val="00160B74"/>
    <w:rsid w:val="001610E7"/>
    <w:rsid w:val="00161C74"/>
    <w:rsid w:val="0016225B"/>
    <w:rsid w:val="001625BE"/>
    <w:rsid w:val="00162A98"/>
    <w:rsid w:val="00162BA6"/>
    <w:rsid w:val="0016345D"/>
    <w:rsid w:val="00163469"/>
    <w:rsid w:val="001635EC"/>
    <w:rsid w:val="00163BAA"/>
    <w:rsid w:val="00163BC4"/>
    <w:rsid w:val="00163E26"/>
    <w:rsid w:val="00164424"/>
    <w:rsid w:val="00165CB5"/>
    <w:rsid w:val="00166712"/>
    <w:rsid w:val="001670D5"/>
    <w:rsid w:val="00167103"/>
    <w:rsid w:val="00167121"/>
    <w:rsid w:val="001671A4"/>
    <w:rsid w:val="001671EE"/>
    <w:rsid w:val="001704D1"/>
    <w:rsid w:val="00171016"/>
    <w:rsid w:val="001711CF"/>
    <w:rsid w:val="0017235B"/>
    <w:rsid w:val="00172899"/>
    <w:rsid w:val="00172CEC"/>
    <w:rsid w:val="00173458"/>
    <w:rsid w:val="0017350D"/>
    <w:rsid w:val="0017383C"/>
    <w:rsid w:val="00173AEF"/>
    <w:rsid w:val="00173F6C"/>
    <w:rsid w:val="001744FC"/>
    <w:rsid w:val="001748CB"/>
    <w:rsid w:val="00174DD3"/>
    <w:rsid w:val="00174E7A"/>
    <w:rsid w:val="00175620"/>
    <w:rsid w:val="00175A62"/>
    <w:rsid w:val="001766D7"/>
    <w:rsid w:val="00176A1C"/>
    <w:rsid w:val="00176D52"/>
    <w:rsid w:val="001775C4"/>
    <w:rsid w:val="00177DC3"/>
    <w:rsid w:val="00180C2D"/>
    <w:rsid w:val="00180DDF"/>
    <w:rsid w:val="00181BC9"/>
    <w:rsid w:val="00181CF3"/>
    <w:rsid w:val="00181F53"/>
    <w:rsid w:val="001824AC"/>
    <w:rsid w:val="001831F5"/>
    <w:rsid w:val="00183635"/>
    <w:rsid w:val="00183636"/>
    <w:rsid w:val="0018457E"/>
    <w:rsid w:val="001847A9"/>
    <w:rsid w:val="00184DE5"/>
    <w:rsid w:val="001856A6"/>
    <w:rsid w:val="001856B9"/>
    <w:rsid w:val="00185872"/>
    <w:rsid w:val="0018614D"/>
    <w:rsid w:val="00186D8D"/>
    <w:rsid w:val="00186EE8"/>
    <w:rsid w:val="0018723B"/>
    <w:rsid w:val="001874E6"/>
    <w:rsid w:val="00187520"/>
    <w:rsid w:val="00187974"/>
    <w:rsid w:val="00187E9E"/>
    <w:rsid w:val="00190248"/>
    <w:rsid w:val="00190529"/>
    <w:rsid w:val="00190617"/>
    <w:rsid w:val="00191120"/>
    <w:rsid w:val="001913D9"/>
    <w:rsid w:val="0019207A"/>
    <w:rsid w:val="001922F6"/>
    <w:rsid w:val="00192B08"/>
    <w:rsid w:val="00192E69"/>
    <w:rsid w:val="001939F8"/>
    <w:rsid w:val="001940D4"/>
    <w:rsid w:val="00194B15"/>
    <w:rsid w:val="00194B5F"/>
    <w:rsid w:val="00194E7F"/>
    <w:rsid w:val="0019513C"/>
    <w:rsid w:val="00195864"/>
    <w:rsid w:val="00196780"/>
    <w:rsid w:val="00196955"/>
    <w:rsid w:val="00196F1D"/>
    <w:rsid w:val="00197969"/>
    <w:rsid w:val="001A0013"/>
    <w:rsid w:val="001A00C5"/>
    <w:rsid w:val="001A0293"/>
    <w:rsid w:val="001A0ED4"/>
    <w:rsid w:val="001A19AB"/>
    <w:rsid w:val="001A1B7D"/>
    <w:rsid w:val="001A1F48"/>
    <w:rsid w:val="001A20B8"/>
    <w:rsid w:val="001A347D"/>
    <w:rsid w:val="001A37EE"/>
    <w:rsid w:val="001A3963"/>
    <w:rsid w:val="001A3B35"/>
    <w:rsid w:val="001A415C"/>
    <w:rsid w:val="001A435B"/>
    <w:rsid w:val="001A4A49"/>
    <w:rsid w:val="001A4FB7"/>
    <w:rsid w:val="001A51ED"/>
    <w:rsid w:val="001A542C"/>
    <w:rsid w:val="001A57D5"/>
    <w:rsid w:val="001A5D4B"/>
    <w:rsid w:val="001A5DA1"/>
    <w:rsid w:val="001A6109"/>
    <w:rsid w:val="001A61F3"/>
    <w:rsid w:val="001A632E"/>
    <w:rsid w:val="001A689F"/>
    <w:rsid w:val="001A6FEA"/>
    <w:rsid w:val="001A72B1"/>
    <w:rsid w:val="001A74D6"/>
    <w:rsid w:val="001A79A4"/>
    <w:rsid w:val="001A7C07"/>
    <w:rsid w:val="001A7C56"/>
    <w:rsid w:val="001A7CAC"/>
    <w:rsid w:val="001A7F51"/>
    <w:rsid w:val="001B0182"/>
    <w:rsid w:val="001B0418"/>
    <w:rsid w:val="001B083A"/>
    <w:rsid w:val="001B0B5F"/>
    <w:rsid w:val="001B0C1B"/>
    <w:rsid w:val="001B1483"/>
    <w:rsid w:val="001B1BB7"/>
    <w:rsid w:val="001B21DC"/>
    <w:rsid w:val="001B2657"/>
    <w:rsid w:val="001B2757"/>
    <w:rsid w:val="001B2966"/>
    <w:rsid w:val="001B3F0D"/>
    <w:rsid w:val="001B420D"/>
    <w:rsid w:val="001B488D"/>
    <w:rsid w:val="001B4E18"/>
    <w:rsid w:val="001B4F94"/>
    <w:rsid w:val="001B5516"/>
    <w:rsid w:val="001B5FE1"/>
    <w:rsid w:val="001B6382"/>
    <w:rsid w:val="001B6F4E"/>
    <w:rsid w:val="001B7400"/>
    <w:rsid w:val="001B7AF2"/>
    <w:rsid w:val="001B7C4E"/>
    <w:rsid w:val="001C09CE"/>
    <w:rsid w:val="001C0FEA"/>
    <w:rsid w:val="001C14A9"/>
    <w:rsid w:val="001C1989"/>
    <w:rsid w:val="001C1F24"/>
    <w:rsid w:val="001C20FB"/>
    <w:rsid w:val="001C22C9"/>
    <w:rsid w:val="001C2854"/>
    <w:rsid w:val="001C2A3B"/>
    <w:rsid w:val="001C2C00"/>
    <w:rsid w:val="001C3580"/>
    <w:rsid w:val="001C36B0"/>
    <w:rsid w:val="001C3FC7"/>
    <w:rsid w:val="001C4F58"/>
    <w:rsid w:val="001C5751"/>
    <w:rsid w:val="001C59D1"/>
    <w:rsid w:val="001C5BE7"/>
    <w:rsid w:val="001D00CE"/>
    <w:rsid w:val="001D0E60"/>
    <w:rsid w:val="001D2117"/>
    <w:rsid w:val="001D2916"/>
    <w:rsid w:val="001D29E7"/>
    <w:rsid w:val="001D2FD1"/>
    <w:rsid w:val="001D35EB"/>
    <w:rsid w:val="001D3647"/>
    <w:rsid w:val="001D3DC7"/>
    <w:rsid w:val="001D4194"/>
    <w:rsid w:val="001D41FD"/>
    <w:rsid w:val="001D5040"/>
    <w:rsid w:val="001D54AF"/>
    <w:rsid w:val="001D57EC"/>
    <w:rsid w:val="001D59AB"/>
    <w:rsid w:val="001D5A4E"/>
    <w:rsid w:val="001D697A"/>
    <w:rsid w:val="001D6AB5"/>
    <w:rsid w:val="001D6CC1"/>
    <w:rsid w:val="001D6EA9"/>
    <w:rsid w:val="001D7543"/>
    <w:rsid w:val="001D7C24"/>
    <w:rsid w:val="001E0031"/>
    <w:rsid w:val="001E0AAF"/>
    <w:rsid w:val="001E0C0B"/>
    <w:rsid w:val="001E1147"/>
    <w:rsid w:val="001E176E"/>
    <w:rsid w:val="001E1B85"/>
    <w:rsid w:val="001E1BAA"/>
    <w:rsid w:val="001E1BBE"/>
    <w:rsid w:val="001E1DA0"/>
    <w:rsid w:val="001E3980"/>
    <w:rsid w:val="001E39F9"/>
    <w:rsid w:val="001E3CA4"/>
    <w:rsid w:val="001E3E6F"/>
    <w:rsid w:val="001E4226"/>
    <w:rsid w:val="001E4A14"/>
    <w:rsid w:val="001E4EB9"/>
    <w:rsid w:val="001E5383"/>
    <w:rsid w:val="001E53D1"/>
    <w:rsid w:val="001E7087"/>
    <w:rsid w:val="001E79C5"/>
    <w:rsid w:val="001E7C4B"/>
    <w:rsid w:val="001E7D29"/>
    <w:rsid w:val="001F0622"/>
    <w:rsid w:val="001F09C3"/>
    <w:rsid w:val="001F133A"/>
    <w:rsid w:val="001F149C"/>
    <w:rsid w:val="001F1D3B"/>
    <w:rsid w:val="001F211A"/>
    <w:rsid w:val="001F26AA"/>
    <w:rsid w:val="001F2811"/>
    <w:rsid w:val="001F2CF9"/>
    <w:rsid w:val="001F2EA7"/>
    <w:rsid w:val="001F36FE"/>
    <w:rsid w:val="001F3C9E"/>
    <w:rsid w:val="001F3CBE"/>
    <w:rsid w:val="001F43BE"/>
    <w:rsid w:val="001F4A38"/>
    <w:rsid w:val="001F566D"/>
    <w:rsid w:val="001F5984"/>
    <w:rsid w:val="001F5F07"/>
    <w:rsid w:val="001F6088"/>
    <w:rsid w:val="001F6F9D"/>
    <w:rsid w:val="001F75F6"/>
    <w:rsid w:val="001F7817"/>
    <w:rsid w:val="001F7BF8"/>
    <w:rsid w:val="0020020A"/>
    <w:rsid w:val="00200789"/>
    <w:rsid w:val="00200A47"/>
    <w:rsid w:val="002010EB"/>
    <w:rsid w:val="002012EB"/>
    <w:rsid w:val="002017CC"/>
    <w:rsid w:val="002027DA"/>
    <w:rsid w:val="00202FC0"/>
    <w:rsid w:val="00203642"/>
    <w:rsid w:val="00203C20"/>
    <w:rsid w:val="002041A6"/>
    <w:rsid w:val="00205500"/>
    <w:rsid w:val="00205543"/>
    <w:rsid w:val="002057CA"/>
    <w:rsid w:val="00205F13"/>
    <w:rsid w:val="0020632B"/>
    <w:rsid w:val="00207219"/>
    <w:rsid w:val="002072B7"/>
    <w:rsid w:val="002076A6"/>
    <w:rsid w:val="00207A5D"/>
    <w:rsid w:val="002104A2"/>
    <w:rsid w:val="00210B6C"/>
    <w:rsid w:val="00210D79"/>
    <w:rsid w:val="00210FAD"/>
    <w:rsid w:val="0021100B"/>
    <w:rsid w:val="002110E4"/>
    <w:rsid w:val="002113A4"/>
    <w:rsid w:val="002120A2"/>
    <w:rsid w:val="00213F33"/>
    <w:rsid w:val="00213F6A"/>
    <w:rsid w:val="00214227"/>
    <w:rsid w:val="0021459F"/>
    <w:rsid w:val="00214763"/>
    <w:rsid w:val="00214824"/>
    <w:rsid w:val="00214C2D"/>
    <w:rsid w:val="00215388"/>
    <w:rsid w:val="002159A5"/>
    <w:rsid w:val="00215B3A"/>
    <w:rsid w:val="00215F88"/>
    <w:rsid w:val="002160B2"/>
    <w:rsid w:val="00217C19"/>
    <w:rsid w:val="002202E1"/>
    <w:rsid w:val="00220569"/>
    <w:rsid w:val="00220A2A"/>
    <w:rsid w:val="00220CA6"/>
    <w:rsid w:val="00221336"/>
    <w:rsid w:val="00221554"/>
    <w:rsid w:val="002218E7"/>
    <w:rsid w:val="0022245D"/>
    <w:rsid w:val="002225F5"/>
    <w:rsid w:val="002227CB"/>
    <w:rsid w:val="00223101"/>
    <w:rsid w:val="00223337"/>
    <w:rsid w:val="00223684"/>
    <w:rsid w:val="002236FF"/>
    <w:rsid w:val="00224016"/>
    <w:rsid w:val="0022407B"/>
    <w:rsid w:val="002245A1"/>
    <w:rsid w:val="00224948"/>
    <w:rsid w:val="00224A6D"/>
    <w:rsid w:val="00224E77"/>
    <w:rsid w:val="002251EF"/>
    <w:rsid w:val="0022537E"/>
    <w:rsid w:val="002254F0"/>
    <w:rsid w:val="002259F6"/>
    <w:rsid w:val="00225F06"/>
    <w:rsid w:val="0022653C"/>
    <w:rsid w:val="0022686B"/>
    <w:rsid w:val="00226B61"/>
    <w:rsid w:val="00226EF9"/>
    <w:rsid w:val="00227594"/>
    <w:rsid w:val="002278A3"/>
    <w:rsid w:val="00227AE7"/>
    <w:rsid w:val="002302D6"/>
    <w:rsid w:val="002306E0"/>
    <w:rsid w:val="00230D98"/>
    <w:rsid w:val="00231420"/>
    <w:rsid w:val="00231C3F"/>
    <w:rsid w:val="00232343"/>
    <w:rsid w:val="002331E9"/>
    <w:rsid w:val="00233618"/>
    <w:rsid w:val="00233832"/>
    <w:rsid w:val="00233AEF"/>
    <w:rsid w:val="00233DB1"/>
    <w:rsid w:val="0023485C"/>
    <w:rsid w:val="00234ABC"/>
    <w:rsid w:val="00234D88"/>
    <w:rsid w:val="00234F3F"/>
    <w:rsid w:val="00235055"/>
    <w:rsid w:val="002355A1"/>
    <w:rsid w:val="002357ED"/>
    <w:rsid w:val="00235833"/>
    <w:rsid w:val="002368CA"/>
    <w:rsid w:val="00236AA9"/>
    <w:rsid w:val="00236EED"/>
    <w:rsid w:val="00236F5A"/>
    <w:rsid w:val="00236FA6"/>
    <w:rsid w:val="002370AB"/>
    <w:rsid w:val="00237291"/>
    <w:rsid w:val="002372C7"/>
    <w:rsid w:val="0023768F"/>
    <w:rsid w:val="00237DF0"/>
    <w:rsid w:val="00237F3E"/>
    <w:rsid w:val="0024023E"/>
    <w:rsid w:val="0024026C"/>
    <w:rsid w:val="002405AB"/>
    <w:rsid w:val="002408C7"/>
    <w:rsid w:val="00240952"/>
    <w:rsid w:val="002415E3"/>
    <w:rsid w:val="00241663"/>
    <w:rsid w:val="00241855"/>
    <w:rsid w:val="002420C9"/>
    <w:rsid w:val="002421E0"/>
    <w:rsid w:val="002423DA"/>
    <w:rsid w:val="00242CED"/>
    <w:rsid w:val="00242E5F"/>
    <w:rsid w:val="002432E1"/>
    <w:rsid w:val="00243724"/>
    <w:rsid w:val="002444C7"/>
    <w:rsid w:val="0024491F"/>
    <w:rsid w:val="00244A47"/>
    <w:rsid w:val="00245881"/>
    <w:rsid w:val="00245949"/>
    <w:rsid w:val="00245AA7"/>
    <w:rsid w:val="00245CD2"/>
    <w:rsid w:val="002464B4"/>
    <w:rsid w:val="0024685C"/>
    <w:rsid w:val="00246BAF"/>
    <w:rsid w:val="00247100"/>
    <w:rsid w:val="00250FEB"/>
    <w:rsid w:val="002511BD"/>
    <w:rsid w:val="00251266"/>
    <w:rsid w:val="0025137E"/>
    <w:rsid w:val="0025176F"/>
    <w:rsid w:val="00251881"/>
    <w:rsid w:val="00251F5D"/>
    <w:rsid w:val="0025236F"/>
    <w:rsid w:val="00252768"/>
    <w:rsid w:val="00252863"/>
    <w:rsid w:val="0025294F"/>
    <w:rsid w:val="002537F8"/>
    <w:rsid w:val="00253821"/>
    <w:rsid w:val="00253D18"/>
    <w:rsid w:val="002552DC"/>
    <w:rsid w:val="00255CEC"/>
    <w:rsid w:val="00255FF8"/>
    <w:rsid w:val="002574A6"/>
    <w:rsid w:val="00257537"/>
    <w:rsid w:val="00257950"/>
    <w:rsid w:val="00257B61"/>
    <w:rsid w:val="00260180"/>
    <w:rsid w:val="002612AA"/>
    <w:rsid w:val="00261471"/>
    <w:rsid w:val="002625E1"/>
    <w:rsid w:val="00262E30"/>
    <w:rsid w:val="00263847"/>
    <w:rsid w:val="00263FDA"/>
    <w:rsid w:val="002651A1"/>
    <w:rsid w:val="0026531E"/>
    <w:rsid w:val="002656F2"/>
    <w:rsid w:val="00265959"/>
    <w:rsid w:val="00265A9B"/>
    <w:rsid w:val="00266E36"/>
    <w:rsid w:val="00267276"/>
    <w:rsid w:val="002673C8"/>
    <w:rsid w:val="00267BF5"/>
    <w:rsid w:val="00270D6A"/>
    <w:rsid w:val="00271268"/>
    <w:rsid w:val="00271358"/>
    <w:rsid w:val="002713B7"/>
    <w:rsid w:val="002715B1"/>
    <w:rsid w:val="002717CB"/>
    <w:rsid w:val="00271861"/>
    <w:rsid w:val="00271FBC"/>
    <w:rsid w:val="00273425"/>
    <w:rsid w:val="0027395F"/>
    <w:rsid w:val="00273B96"/>
    <w:rsid w:val="00273FF2"/>
    <w:rsid w:val="00274D1B"/>
    <w:rsid w:val="00274DAE"/>
    <w:rsid w:val="0027529A"/>
    <w:rsid w:val="002758D1"/>
    <w:rsid w:val="00275ACB"/>
    <w:rsid w:val="00276610"/>
    <w:rsid w:val="0027689A"/>
    <w:rsid w:val="00276BBE"/>
    <w:rsid w:val="00277163"/>
    <w:rsid w:val="002774D0"/>
    <w:rsid w:val="002776D2"/>
    <w:rsid w:val="00280B76"/>
    <w:rsid w:val="00280C9D"/>
    <w:rsid w:val="002810E9"/>
    <w:rsid w:val="002812C3"/>
    <w:rsid w:val="00281A2C"/>
    <w:rsid w:val="00281B9C"/>
    <w:rsid w:val="002820F0"/>
    <w:rsid w:val="00282B13"/>
    <w:rsid w:val="00282C2A"/>
    <w:rsid w:val="00282FC4"/>
    <w:rsid w:val="002832D4"/>
    <w:rsid w:val="00284649"/>
    <w:rsid w:val="00284B74"/>
    <w:rsid w:val="00284D7F"/>
    <w:rsid w:val="00284E14"/>
    <w:rsid w:val="00285174"/>
    <w:rsid w:val="00285A74"/>
    <w:rsid w:val="00285E3E"/>
    <w:rsid w:val="002866A6"/>
    <w:rsid w:val="002869FF"/>
    <w:rsid w:val="00286AAD"/>
    <w:rsid w:val="00286C83"/>
    <w:rsid w:val="00290338"/>
    <w:rsid w:val="00290438"/>
    <w:rsid w:val="00290668"/>
    <w:rsid w:val="00291403"/>
    <w:rsid w:val="00291759"/>
    <w:rsid w:val="00292702"/>
    <w:rsid w:val="002932F1"/>
    <w:rsid w:val="00293877"/>
    <w:rsid w:val="00294150"/>
    <w:rsid w:val="002948A1"/>
    <w:rsid w:val="00294F85"/>
    <w:rsid w:val="00295282"/>
    <w:rsid w:val="002955B6"/>
    <w:rsid w:val="00295AAE"/>
    <w:rsid w:val="00295ACE"/>
    <w:rsid w:val="00295C19"/>
    <w:rsid w:val="002964EF"/>
    <w:rsid w:val="00296DA4"/>
    <w:rsid w:val="002A0A8B"/>
    <w:rsid w:val="002A0BBB"/>
    <w:rsid w:val="002A0D45"/>
    <w:rsid w:val="002A0FEC"/>
    <w:rsid w:val="002A1010"/>
    <w:rsid w:val="002A1330"/>
    <w:rsid w:val="002A1AA7"/>
    <w:rsid w:val="002A211F"/>
    <w:rsid w:val="002A30EB"/>
    <w:rsid w:val="002A31B7"/>
    <w:rsid w:val="002A3547"/>
    <w:rsid w:val="002A410C"/>
    <w:rsid w:val="002A4452"/>
    <w:rsid w:val="002A44D2"/>
    <w:rsid w:val="002A4C08"/>
    <w:rsid w:val="002A4C96"/>
    <w:rsid w:val="002A50E7"/>
    <w:rsid w:val="002A548F"/>
    <w:rsid w:val="002A5CBA"/>
    <w:rsid w:val="002A5FD5"/>
    <w:rsid w:val="002A649F"/>
    <w:rsid w:val="002A64A4"/>
    <w:rsid w:val="002A66C4"/>
    <w:rsid w:val="002A6CE5"/>
    <w:rsid w:val="002B1580"/>
    <w:rsid w:val="002B1C88"/>
    <w:rsid w:val="002B2059"/>
    <w:rsid w:val="002B21AB"/>
    <w:rsid w:val="002B2D5D"/>
    <w:rsid w:val="002B3106"/>
    <w:rsid w:val="002B3CED"/>
    <w:rsid w:val="002B4D83"/>
    <w:rsid w:val="002B50B1"/>
    <w:rsid w:val="002B524A"/>
    <w:rsid w:val="002B527A"/>
    <w:rsid w:val="002B5A45"/>
    <w:rsid w:val="002B6158"/>
    <w:rsid w:val="002B64B2"/>
    <w:rsid w:val="002B67E0"/>
    <w:rsid w:val="002B6C6F"/>
    <w:rsid w:val="002B6EF5"/>
    <w:rsid w:val="002B6F09"/>
    <w:rsid w:val="002B70F9"/>
    <w:rsid w:val="002B71D7"/>
    <w:rsid w:val="002B754E"/>
    <w:rsid w:val="002B77E7"/>
    <w:rsid w:val="002B78F0"/>
    <w:rsid w:val="002B7DB3"/>
    <w:rsid w:val="002C0584"/>
    <w:rsid w:val="002C062D"/>
    <w:rsid w:val="002C06BD"/>
    <w:rsid w:val="002C0CDD"/>
    <w:rsid w:val="002C0E90"/>
    <w:rsid w:val="002C1158"/>
    <w:rsid w:val="002C1822"/>
    <w:rsid w:val="002C203C"/>
    <w:rsid w:val="002C3353"/>
    <w:rsid w:val="002C350D"/>
    <w:rsid w:val="002C3D8B"/>
    <w:rsid w:val="002C4185"/>
    <w:rsid w:val="002C4225"/>
    <w:rsid w:val="002C4635"/>
    <w:rsid w:val="002C517F"/>
    <w:rsid w:val="002C56B2"/>
    <w:rsid w:val="002C6169"/>
    <w:rsid w:val="002C680F"/>
    <w:rsid w:val="002C682D"/>
    <w:rsid w:val="002C743E"/>
    <w:rsid w:val="002C79E5"/>
    <w:rsid w:val="002D038C"/>
    <w:rsid w:val="002D0C0F"/>
    <w:rsid w:val="002D129E"/>
    <w:rsid w:val="002D157F"/>
    <w:rsid w:val="002D1939"/>
    <w:rsid w:val="002D1A86"/>
    <w:rsid w:val="002D1F53"/>
    <w:rsid w:val="002D2370"/>
    <w:rsid w:val="002D2C2C"/>
    <w:rsid w:val="002D2C48"/>
    <w:rsid w:val="002D426B"/>
    <w:rsid w:val="002D4A29"/>
    <w:rsid w:val="002D50DD"/>
    <w:rsid w:val="002D562A"/>
    <w:rsid w:val="002D56B8"/>
    <w:rsid w:val="002D5C52"/>
    <w:rsid w:val="002D6305"/>
    <w:rsid w:val="002D7481"/>
    <w:rsid w:val="002D7993"/>
    <w:rsid w:val="002D7C14"/>
    <w:rsid w:val="002E057B"/>
    <w:rsid w:val="002E0605"/>
    <w:rsid w:val="002E0EBC"/>
    <w:rsid w:val="002E18BB"/>
    <w:rsid w:val="002E1EF2"/>
    <w:rsid w:val="002E201C"/>
    <w:rsid w:val="002E2720"/>
    <w:rsid w:val="002E2C84"/>
    <w:rsid w:val="002E3436"/>
    <w:rsid w:val="002E4847"/>
    <w:rsid w:val="002E4D29"/>
    <w:rsid w:val="002E4D37"/>
    <w:rsid w:val="002E4FF8"/>
    <w:rsid w:val="002E5059"/>
    <w:rsid w:val="002E5798"/>
    <w:rsid w:val="002E5B9A"/>
    <w:rsid w:val="002E6983"/>
    <w:rsid w:val="002F00F2"/>
    <w:rsid w:val="002F0B15"/>
    <w:rsid w:val="002F0C9B"/>
    <w:rsid w:val="002F1220"/>
    <w:rsid w:val="002F17F6"/>
    <w:rsid w:val="002F1E54"/>
    <w:rsid w:val="002F284F"/>
    <w:rsid w:val="002F2B8A"/>
    <w:rsid w:val="002F2CFF"/>
    <w:rsid w:val="002F333B"/>
    <w:rsid w:val="002F39AB"/>
    <w:rsid w:val="002F3AD1"/>
    <w:rsid w:val="002F4D20"/>
    <w:rsid w:val="002F4EBA"/>
    <w:rsid w:val="002F510C"/>
    <w:rsid w:val="002F565E"/>
    <w:rsid w:val="002F5A51"/>
    <w:rsid w:val="002F5AE8"/>
    <w:rsid w:val="002F5BEE"/>
    <w:rsid w:val="002F5C45"/>
    <w:rsid w:val="002F5D9E"/>
    <w:rsid w:val="002F611D"/>
    <w:rsid w:val="002F65D3"/>
    <w:rsid w:val="002F688F"/>
    <w:rsid w:val="002F6CBE"/>
    <w:rsid w:val="002F6DE4"/>
    <w:rsid w:val="002F7139"/>
    <w:rsid w:val="002F737B"/>
    <w:rsid w:val="002F789B"/>
    <w:rsid w:val="00300607"/>
    <w:rsid w:val="0030073B"/>
    <w:rsid w:val="00300AB1"/>
    <w:rsid w:val="003026EC"/>
    <w:rsid w:val="00302985"/>
    <w:rsid w:val="00302AAA"/>
    <w:rsid w:val="00302AD7"/>
    <w:rsid w:val="00302FE5"/>
    <w:rsid w:val="003033D7"/>
    <w:rsid w:val="00303AD9"/>
    <w:rsid w:val="003048AF"/>
    <w:rsid w:val="00304A18"/>
    <w:rsid w:val="00304DA4"/>
    <w:rsid w:val="003054E2"/>
    <w:rsid w:val="003070E5"/>
    <w:rsid w:val="0030796A"/>
    <w:rsid w:val="0030799B"/>
    <w:rsid w:val="003100E7"/>
    <w:rsid w:val="003104B0"/>
    <w:rsid w:val="00310ED8"/>
    <w:rsid w:val="0031125D"/>
    <w:rsid w:val="0031165D"/>
    <w:rsid w:val="00311B1D"/>
    <w:rsid w:val="00311C56"/>
    <w:rsid w:val="00311E46"/>
    <w:rsid w:val="00313945"/>
    <w:rsid w:val="00313EFA"/>
    <w:rsid w:val="00314763"/>
    <w:rsid w:val="00314E19"/>
    <w:rsid w:val="00314EFD"/>
    <w:rsid w:val="00315B83"/>
    <w:rsid w:val="00315D76"/>
    <w:rsid w:val="00315DB7"/>
    <w:rsid w:val="00316901"/>
    <w:rsid w:val="00316BF9"/>
    <w:rsid w:val="003171A2"/>
    <w:rsid w:val="00317E17"/>
    <w:rsid w:val="003203A5"/>
    <w:rsid w:val="0032052F"/>
    <w:rsid w:val="0032071E"/>
    <w:rsid w:val="00320CDC"/>
    <w:rsid w:val="003214C3"/>
    <w:rsid w:val="00321923"/>
    <w:rsid w:val="00322BDA"/>
    <w:rsid w:val="003230C9"/>
    <w:rsid w:val="003239F6"/>
    <w:rsid w:val="0032430F"/>
    <w:rsid w:val="00324322"/>
    <w:rsid w:val="0032485B"/>
    <w:rsid w:val="00324AB7"/>
    <w:rsid w:val="00324CAC"/>
    <w:rsid w:val="00324D7D"/>
    <w:rsid w:val="00325A0A"/>
    <w:rsid w:val="00326465"/>
    <w:rsid w:val="0032704D"/>
    <w:rsid w:val="00327A6D"/>
    <w:rsid w:val="0033057C"/>
    <w:rsid w:val="0033085E"/>
    <w:rsid w:val="00330B29"/>
    <w:rsid w:val="00330EDD"/>
    <w:rsid w:val="00331120"/>
    <w:rsid w:val="003311E9"/>
    <w:rsid w:val="0033145E"/>
    <w:rsid w:val="0033151F"/>
    <w:rsid w:val="00331A9C"/>
    <w:rsid w:val="00332678"/>
    <w:rsid w:val="00332D63"/>
    <w:rsid w:val="00332F50"/>
    <w:rsid w:val="00333632"/>
    <w:rsid w:val="0033387D"/>
    <w:rsid w:val="0033390C"/>
    <w:rsid w:val="00333987"/>
    <w:rsid w:val="00333DD8"/>
    <w:rsid w:val="003341BA"/>
    <w:rsid w:val="003346B8"/>
    <w:rsid w:val="003348F3"/>
    <w:rsid w:val="00334B29"/>
    <w:rsid w:val="00334FD0"/>
    <w:rsid w:val="003354C5"/>
    <w:rsid w:val="003362BE"/>
    <w:rsid w:val="0033634B"/>
    <w:rsid w:val="00336CA0"/>
    <w:rsid w:val="00337A66"/>
    <w:rsid w:val="00340125"/>
    <w:rsid w:val="00341458"/>
    <w:rsid w:val="0034161A"/>
    <w:rsid w:val="00342095"/>
    <w:rsid w:val="00342513"/>
    <w:rsid w:val="00342AEF"/>
    <w:rsid w:val="003430E1"/>
    <w:rsid w:val="003437B6"/>
    <w:rsid w:val="003437B9"/>
    <w:rsid w:val="00343BBD"/>
    <w:rsid w:val="00343C62"/>
    <w:rsid w:val="00343E1E"/>
    <w:rsid w:val="00343E4A"/>
    <w:rsid w:val="00344320"/>
    <w:rsid w:val="003444A0"/>
    <w:rsid w:val="00345139"/>
    <w:rsid w:val="00345435"/>
    <w:rsid w:val="00345BA4"/>
    <w:rsid w:val="00345C99"/>
    <w:rsid w:val="0034680E"/>
    <w:rsid w:val="003472E3"/>
    <w:rsid w:val="0034757D"/>
    <w:rsid w:val="00350B42"/>
    <w:rsid w:val="00350C6F"/>
    <w:rsid w:val="003522A9"/>
    <w:rsid w:val="00352AB0"/>
    <w:rsid w:val="00352DFA"/>
    <w:rsid w:val="00352F75"/>
    <w:rsid w:val="00352FC7"/>
    <w:rsid w:val="003530A9"/>
    <w:rsid w:val="00353510"/>
    <w:rsid w:val="00353819"/>
    <w:rsid w:val="00353A48"/>
    <w:rsid w:val="0035476B"/>
    <w:rsid w:val="00354DDF"/>
    <w:rsid w:val="00355107"/>
    <w:rsid w:val="00355230"/>
    <w:rsid w:val="00355237"/>
    <w:rsid w:val="003553E7"/>
    <w:rsid w:val="003557B3"/>
    <w:rsid w:val="00355820"/>
    <w:rsid w:val="00355C19"/>
    <w:rsid w:val="00355F66"/>
    <w:rsid w:val="00356284"/>
    <w:rsid w:val="00356365"/>
    <w:rsid w:val="00356C3B"/>
    <w:rsid w:val="00357203"/>
    <w:rsid w:val="00357520"/>
    <w:rsid w:val="003575AE"/>
    <w:rsid w:val="00360800"/>
    <w:rsid w:val="00360A29"/>
    <w:rsid w:val="00360E0E"/>
    <w:rsid w:val="00361227"/>
    <w:rsid w:val="00361832"/>
    <w:rsid w:val="003625A2"/>
    <w:rsid w:val="0036272C"/>
    <w:rsid w:val="0036278B"/>
    <w:rsid w:val="00362B6A"/>
    <w:rsid w:val="00362E25"/>
    <w:rsid w:val="003630E1"/>
    <w:rsid w:val="00363578"/>
    <w:rsid w:val="003638DC"/>
    <w:rsid w:val="00363BC6"/>
    <w:rsid w:val="00364A51"/>
    <w:rsid w:val="0036524C"/>
    <w:rsid w:val="00365546"/>
    <w:rsid w:val="003655BB"/>
    <w:rsid w:val="00365863"/>
    <w:rsid w:val="00365A5E"/>
    <w:rsid w:val="003664B0"/>
    <w:rsid w:val="0036674A"/>
    <w:rsid w:val="00366BD8"/>
    <w:rsid w:val="00366CD6"/>
    <w:rsid w:val="00366D89"/>
    <w:rsid w:val="003670F2"/>
    <w:rsid w:val="0036722A"/>
    <w:rsid w:val="003676A9"/>
    <w:rsid w:val="00367EDA"/>
    <w:rsid w:val="003705D4"/>
    <w:rsid w:val="0037091F"/>
    <w:rsid w:val="003729CE"/>
    <w:rsid w:val="00372C1E"/>
    <w:rsid w:val="00373B1E"/>
    <w:rsid w:val="00373CEE"/>
    <w:rsid w:val="00373E24"/>
    <w:rsid w:val="0037410E"/>
    <w:rsid w:val="00374781"/>
    <w:rsid w:val="0037485A"/>
    <w:rsid w:val="003748AE"/>
    <w:rsid w:val="00374921"/>
    <w:rsid w:val="00374C64"/>
    <w:rsid w:val="00374C68"/>
    <w:rsid w:val="00374D27"/>
    <w:rsid w:val="00374FDD"/>
    <w:rsid w:val="003751B8"/>
    <w:rsid w:val="00375592"/>
    <w:rsid w:val="0037729A"/>
    <w:rsid w:val="003775D9"/>
    <w:rsid w:val="0037766F"/>
    <w:rsid w:val="00377895"/>
    <w:rsid w:val="003806E8"/>
    <w:rsid w:val="00380D05"/>
    <w:rsid w:val="003815A8"/>
    <w:rsid w:val="00381A41"/>
    <w:rsid w:val="003823F7"/>
    <w:rsid w:val="003827A0"/>
    <w:rsid w:val="00383151"/>
    <w:rsid w:val="0038325B"/>
    <w:rsid w:val="003832BF"/>
    <w:rsid w:val="00383660"/>
    <w:rsid w:val="00383F08"/>
    <w:rsid w:val="003841AE"/>
    <w:rsid w:val="00384AD4"/>
    <w:rsid w:val="0038507F"/>
    <w:rsid w:val="0038517C"/>
    <w:rsid w:val="00386E35"/>
    <w:rsid w:val="003872F4"/>
    <w:rsid w:val="003875E9"/>
    <w:rsid w:val="0038760B"/>
    <w:rsid w:val="00387860"/>
    <w:rsid w:val="00387942"/>
    <w:rsid w:val="00387B3C"/>
    <w:rsid w:val="00390381"/>
    <w:rsid w:val="003905BA"/>
    <w:rsid w:val="003906A6"/>
    <w:rsid w:val="00391770"/>
    <w:rsid w:val="00391BB2"/>
    <w:rsid w:val="00391C7F"/>
    <w:rsid w:val="00392A7D"/>
    <w:rsid w:val="003932B4"/>
    <w:rsid w:val="0039359F"/>
    <w:rsid w:val="00393974"/>
    <w:rsid w:val="00393CF2"/>
    <w:rsid w:val="00394829"/>
    <w:rsid w:val="00394A4E"/>
    <w:rsid w:val="00395163"/>
    <w:rsid w:val="0039529D"/>
    <w:rsid w:val="00395654"/>
    <w:rsid w:val="0039575A"/>
    <w:rsid w:val="0039686E"/>
    <w:rsid w:val="00396C9B"/>
    <w:rsid w:val="00397069"/>
    <w:rsid w:val="0039753A"/>
    <w:rsid w:val="003A0335"/>
    <w:rsid w:val="003A08FF"/>
    <w:rsid w:val="003A0F06"/>
    <w:rsid w:val="003A100B"/>
    <w:rsid w:val="003A112D"/>
    <w:rsid w:val="003A1545"/>
    <w:rsid w:val="003A3123"/>
    <w:rsid w:val="003A316E"/>
    <w:rsid w:val="003A40FA"/>
    <w:rsid w:val="003A42FD"/>
    <w:rsid w:val="003A4EE9"/>
    <w:rsid w:val="003A5CBE"/>
    <w:rsid w:val="003A64EE"/>
    <w:rsid w:val="003A68EB"/>
    <w:rsid w:val="003A74E2"/>
    <w:rsid w:val="003A7764"/>
    <w:rsid w:val="003B0899"/>
    <w:rsid w:val="003B0B5E"/>
    <w:rsid w:val="003B1126"/>
    <w:rsid w:val="003B152F"/>
    <w:rsid w:val="003B18C0"/>
    <w:rsid w:val="003B1989"/>
    <w:rsid w:val="003B1E09"/>
    <w:rsid w:val="003B21EB"/>
    <w:rsid w:val="003B25DB"/>
    <w:rsid w:val="003B2615"/>
    <w:rsid w:val="003B2894"/>
    <w:rsid w:val="003B2BF4"/>
    <w:rsid w:val="003B32F5"/>
    <w:rsid w:val="003B3B8E"/>
    <w:rsid w:val="003B4197"/>
    <w:rsid w:val="003B4391"/>
    <w:rsid w:val="003B4B12"/>
    <w:rsid w:val="003B4B25"/>
    <w:rsid w:val="003B5226"/>
    <w:rsid w:val="003B56D6"/>
    <w:rsid w:val="003B57CC"/>
    <w:rsid w:val="003B5EA5"/>
    <w:rsid w:val="003B6B36"/>
    <w:rsid w:val="003B6D1B"/>
    <w:rsid w:val="003B6DEA"/>
    <w:rsid w:val="003C0364"/>
    <w:rsid w:val="003C05C2"/>
    <w:rsid w:val="003C081A"/>
    <w:rsid w:val="003C088C"/>
    <w:rsid w:val="003C0BC3"/>
    <w:rsid w:val="003C0F5D"/>
    <w:rsid w:val="003C1441"/>
    <w:rsid w:val="003C1F24"/>
    <w:rsid w:val="003C22CE"/>
    <w:rsid w:val="003C2926"/>
    <w:rsid w:val="003C2B09"/>
    <w:rsid w:val="003C32CC"/>
    <w:rsid w:val="003C33A6"/>
    <w:rsid w:val="003C3B4D"/>
    <w:rsid w:val="003C3FC9"/>
    <w:rsid w:val="003C4528"/>
    <w:rsid w:val="003C481F"/>
    <w:rsid w:val="003C4B0F"/>
    <w:rsid w:val="003C4BD3"/>
    <w:rsid w:val="003C4D08"/>
    <w:rsid w:val="003C4ED1"/>
    <w:rsid w:val="003C563D"/>
    <w:rsid w:val="003C68A6"/>
    <w:rsid w:val="003C6AEC"/>
    <w:rsid w:val="003C77DB"/>
    <w:rsid w:val="003C7FAB"/>
    <w:rsid w:val="003D039A"/>
    <w:rsid w:val="003D1311"/>
    <w:rsid w:val="003D15EB"/>
    <w:rsid w:val="003D1653"/>
    <w:rsid w:val="003D19F8"/>
    <w:rsid w:val="003D1C35"/>
    <w:rsid w:val="003D1CCB"/>
    <w:rsid w:val="003D2A1B"/>
    <w:rsid w:val="003D2CBA"/>
    <w:rsid w:val="003D2E90"/>
    <w:rsid w:val="003D320D"/>
    <w:rsid w:val="003D3456"/>
    <w:rsid w:val="003D4535"/>
    <w:rsid w:val="003D4797"/>
    <w:rsid w:val="003D4C0E"/>
    <w:rsid w:val="003D59A8"/>
    <w:rsid w:val="003D5F67"/>
    <w:rsid w:val="003D6278"/>
    <w:rsid w:val="003D6976"/>
    <w:rsid w:val="003D7443"/>
    <w:rsid w:val="003D783F"/>
    <w:rsid w:val="003D785F"/>
    <w:rsid w:val="003E0325"/>
    <w:rsid w:val="003E097E"/>
    <w:rsid w:val="003E0AB0"/>
    <w:rsid w:val="003E15BD"/>
    <w:rsid w:val="003E1DA7"/>
    <w:rsid w:val="003E2363"/>
    <w:rsid w:val="003E2788"/>
    <w:rsid w:val="003E3663"/>
    <w:rsid w:val="003E5267"/>
    <w:rsid w:val="003E543C"/>
    <w:rsid w:val="003E5491"/>
    <w:rsid w:val="003E5E1F"/>
    <w:rsid w:val="003E63CB"/>
    <w:rsid w:val="003E713A"/>
    <w:rsid w:val="003E7508"/>
    <w:rsid w:val="003E750C"/>
    <w:rsid w:val="003E7DD3"/>
    <w:rsid w:val="003F08A3"/>
    <w:rsid w:val="003F08D3"/>
    <w:rsid w:val="003F16A8"/>
    <w:rsid w:val="003F1C52"/>
    <w:rsid w:val="003F3DCC"/>
    <w:rsid w:val="003F3DE3"/>
    <w:rsid w:val="003F4779"/>
    <w:rsid w:val="003F4B54"/>
    <w:rsid w:val="003F4C92"/>
    <w:rsid w:val="003F591E"/>
    <w:rsid w:val="003F599C"/>
    <w:rsid w:val="003F5C13"/>
    <w:rsid w:val="003F5D57"/>
    <w:rsid w:val="003F67EE"/>
    <w:rsid w:val="003F6A9C"/>
    <w:rsid w:val="003F6C72"/>
    <w:rsid w:val="003F7618"/>
    <w:rsid w:val="003F77E6"/>
    <w:rsid w:val="003F7C05"/>
    <w:rsid w:val="003F7D0A"/>
    <w:rsid w:val="00400FC8"/>
    <w:rsid w:val="00401969"/>
    <w:rsid w:val="00401D64"/>
    <w:rsid w:val="00401E4C"/>
    <w:rsid w:val="00402154"/>
    <w:rsid w:val="004021A7"/>
    <w:rsid w:val="0040360E"/>
    <w:rsid w:val="00404129"/>
    <w:rsid w:val="004046B9"/>
    <w:rsid w:val="0040480D"/>
    <w:rsid w:val="00404B94"/>
    <w:rsid w:val="00404CAA"/>
    <w:rsid w:val="00404DFB"/>
    <w:rsid w:val="004051B6"/>
    <w:rsid w:val="00405A07"/>
    <w:rsid w:val="00405C35"/>
    <w:rsid w:val="0040663D"/>
    <w:rsid w:val="00406FE9"/>
    <w:rsid w:val="0040750B"/>
    <w:rsid w:val="00407968"/>
    <w:rsid w:val="00410992"/>
    <w:rsid w:val="00410AF2"/>
    <w:rsid w:val="00411ADF"/>
    <w:rsid w:val="00411B85"/>
    <w:rsid w:val="00411F78"/>
    <w:rsid w:val="004124F4"/>
    <w:rsid w:val="004126DC"/>
    <w:rsid w:val="00412B8A"/>
    <w:rsid w:val="00413368"/>
    <w:rsid w:val="004133B2"/>
    <w:rsid w:val="00413FF2"/>
    <w:rsid w:val="00414F59"/>
    <w:rsid w:val="004151BB"/>
    <w:rsid w:val="0041591E"/>
    <w:rsid w:val="00415997"/>
    <w:rsid w:val="00415BC1"/>
    <w:rsid w:val="00416619"/>
    <w:rsid w:val="00417369"/>
    <w:rsid w:val="00417792"/>
    <w:rsid w:val="0041780A"/>
    <w:rsid w:val="00420141"/>
    <w:rsid w:val="0042018B"/>
    <w:rsid w:val="00420DB8"/>
    <w:rsid w:val="004210B6"/>
    <w:rsid w:val="0042132E"/>
    <w:rsid w:val="00421330"/>
    <w:rsid w:val="0042189A"/>
    <w:rsid w:val="00421A4F"/>
    <w:rsid w:val="004227DB"/>
    <w:rsid w:val="00422CDB"/>
    <w:rsid w:val="004234B2"/>
    <w:rsid w:val="004238C4"/>
    <w:rsid w:val="00423B61"/>
    <w:rsid w:val="00424DF0"/>
    <w:rsid w:val="00424F6D"/>
    <w:rsid w:val="004259AE"/>
    <w:rsid w:val="00425D27"/>
    <w:rsid w:val="00425DEE"/>
    <w:rsid w:val="004264B4"/>
    <w:rsid w:val="00426C15"/>
    <w:rsid w:val="00426CDB"/>
    <w:rsid w:val="00427686"/>
    <w:rsid w:val="00427DA8"/>
    <w:rsid w:val="00427F2C"/>
    <w:rsid w:val="004304E2"/>
    <w:rsid w:val="004306B7"/>
    <w:rsid w:val="00430853"/>
    <w:rsid w:val="004308C8"/>
    <w:rsid w:val="00430A3C"/>
    <w:rsid w:val="00430AB6"/>
    <w:rsid w:val="00431439"/>
    <w:rsid w:val="00431834"/>
    <w:rsid w:val="00432BD4"/>
    <w:rsid w:val="00432D3A"/>
    <w:rsid w:val="00432EAB"/>
    <w:rsid w:val="00433112"/>
    <w:rsid w:val="0043336F"/>
    <w:rsid w:val="0043352A"/>
    <w:rsid w:val="004336F4"/>
    <w:rsid w:val="0043406B"/>
    <w:rsid w:val="00434800"/>
    <w:rsid w:val="0043483C"/>
    <w:rsid w:val="00434AB6"/>
    <w:rsid w:val="004350B2"/>
    <w:rsid w:val="004353F2"/>
    <w:rsid w:val="00435663"/>
    <w:rsid w:val="004356F5"/>
    <w:rsid w:val="00435CAB"/>
    <w:rsid w:val="00435F36"/>
    <w:rsid w:val="00436535"/>
    <w:rsid w:val="00437109"/>
    <w:rsid w:val="004400EA"/>
    <w:rsid w:val="00440514"/>
    <w:rsid w:val="00440B70"/>
    <w:rsid w:val="00440CB5"/>
    <w:rsid w:val="00441137"/>
    <w:rsid w:val="00441616"/>
    <w:rsid w:val="0044217D"/>
    <w:rsid w:val="004422AF"/>
    <w:rsid w:val="00442DC4"/>
    <w:rsid w:val="00442FDA"/>
    <w:rsid w:val="00443513"/>
    <w:rsid w:val="0044471E"/>
    <w:rsid w:val="00445BA2"/>
    <w:rsid w:val="00445F6E"/>
    <w:rsid w:val="0044666A"/>
    <w:rsid w:val="004467C9"/>
    <w:rsid w:val="004468A8"/>
    <w:rsid w:val="00446BFF"/>
    <w:rsid w:val="00447143"/>
    <w:rsid w:val="00447A90"/>
    <w:rsid w:val="00447D8C"/>
    <w:rsid w:val="00447F6B"/>
    <w:rsid w:val="004500F3"/>
    <w:rsid w:val="0045047A"/>
    <w:rsid w:val="004505A5"/>
    <w:rsid w:val="00450755"/>
    <w:rsid w:val="00451CDD"/>
    <w:rsid w:val="00452386"/>
    <w:rsid w:val="004524CB"/>
    <w:rsid w:val="004527FF"/>
    <w:rsid w:val="00452CA3"/>
    <w:rsid w:val="00452DCB"/>
    <w:rsid w:val="0045336B"/>
    <w:rsid w:val="0045397F"/>
    <w:rsid w:val="00453D68"/>
    <w:rsid w:val="00453DA8"/>
    <w:rsid w:val="00453EBB"/>
    <w:rsid w:val="00454A8D"/>
    <w:rsid w:val="00454C86"/>
    <w:rsid w:val="004553FE"/>
    <w:rsid w:val="00455633"/>
    <w:rsid w:val="0045590D"/>
    <w:rsid w:val="00456202"/>
    <w:rsid w:val="00456415"/>
    <w:rsid w:val="00456DC8"/>
    <w:rsid w:val="00456E35"/>
    <w:rsid w:val="0045707A"/>
    <w:rsid w:val="00457825"/>
    <w:rsid w:val="0046019D"/>
    <w:rsid w:val="00460FA9"/>
    <w:rsid w:val="00462AD4"/>
    <w:rsid w:val="004635BF"/>
    <w:rsid w:val="004639CF"/>
    <w:rsid w:val="00463A36"/>
    <w:rsid w:val="00463C00"/>
    <w:rsid w:val="0046407A"/>
    <w:rsid w:val="004641CA"/>
    <w:rsid w:val="00464414"/>
    <w:rsid w:val="004650E0"/>
    <w:rsid w:val="004665C9"/>
    <w:rsid w:val="00466B83"/>
    <w:rsid w:val="004673E5"/>
    <w:rsid w:val="00467501"/>
    <w:rsid w:val="00467BBD"/>
    <w:rsid w:val="00467D55"/>
    <w:rsid w:val="00467FD1"/>
    <w:rsid w:val="00470B04"/>
    <w:rsid w:val="00470B2A"/>
    <w:rsid w:val="00470C20"/>
    <w:rsid w:val="00470D56"/>
    <w:rsid w:val="00470E80"/>
    <w:rsid w:val="00471C7A"/>
    <w:rsid w:val="004721BE"/>
    <w:rsid w:val="004728D0"/>
    <w:rsid w:val="0047344B"/>
    <w:rsid w:val="00473797"/>
    <w:rsid w:val="00474F3D"/>
    <w:rsid w:val="00475637"/>
    <w:rsid w:val="00475A8F"/>
    <w:rsid w:val="00475C4E"/>
    <w:rsid w:val="00476124"/>
    <w:rsid w:val="00476A80"/>
    <w:rsid w:val="00476D1F"/>
    <w:rsid w:val="00476E7D"/>
    <w:rsid w:val="00480092"/>
    <w:rsid w:val="00480164"/>
    <w:rsid w:val="004807C3"/>
    <w:rsid w:val="00480CB9"/>
    <w:rsid w:val="004818AF"/>
    <w:rsid w:val="00481B48"/>
    <w:rsid w:val="00481BD1"/>
    <w:rsid w:val="00481CDF"/>
    <w:rsid w:val="00482568"/>
    <w:rsid w:val="00482C0B"/>
    <w:rsid w:val="00482F82"/>
    <w:rsid w:val="00483E08"/>
    <w:rsid w:val="0048432E"/>
    <w:rsid w:val="004850C8"/>
    <w:rsid w:val="00485130"/>
    <w:rsid w:val="00486122"/>
    <w:rsid w:val="004865A9"/>
    <w:rsid w:val="00486FCF"/>
    <w:rsid w:val="00487094"/>
    <w:rsid w:val="00487F60"/>
    <w:rsid w:val="004902FD"/>
    <w:rsid w:val="00490C38"/>
    <w:rsid w:val="00490DB8"/>
    <w:rsid w:val="00490F07"/>
    <w:rsid w:val="00491101"/>
    <w:rsid w:val="00492206"/>
    <w:rsid w:val="004923AD"/>
    <w:rsid w:val="00492A03"/>
    <w:rsid w:val="00492BBA"/>
    <w:rsid w:val="00492F18"/>
    <w:rsid w:val="00494144"/>
    <w:rsid w:val="004945F7"/>
    <w:rsid w:val="00494D8F"/>
    <w:rsid w:val="00494DF0"/>
    <w:rsid w:val="0049533D"/>
    <w:rsid w:val="00495388"/>
    <w:rsid w:val="00495A2F"/>
    <w:rsid w:val="0049600F"/>
    <w:rsid w:val="004962E7"/>
    <w:rsid w:val="00496484"/>
    <w:rsid w:val="00496664"/>
    <w:rsid w:val="004969F9"/>
    <w:rsid w:val="00496F71"/>
    <w:rsid w:val="00497EF8"/>
    <w:rsid w:val="004A0479"/>
    <w:rsid w:val="004A21D6"/>
    <w:rsid w:val="004A2790"/>
    <w:rsid w:val="004A2DFB"/>
    <w:rsid w:val="004A4500"/>
    <w:rsid w:val="004A48D8"/>
    <w:rsid w:val="004A4DED"/>
    <w:rsid w:val="004A4EF2"/>
    <w:rsid w:val="004A517C"/>
    <w:rsid w:val="004A56BA"/>
    <w:rsid w:val="004A5854"/>
    <w:rsid w:val="004A5CFF"/>
    <w:rsid w:val="004A6105"/>
    <w:rsid w:val="004A66C9"/>
    <w:rsid w:val="004A68BE"/>
    <w:rsid w:val="004A6D42"/>
    <w:rsid w:val="004A6F08"/>
    <w:rsid w:val="004A7346"/>
    <w:rsid w:val="004A760D"/>
    <w:rsid w:val="004A7B0A"/>
    <w:rsid w:val="004A7E8A"/>
    <w:rsid w:val="004B0070"/>
    <w:rsid w:val="004B076C"/>
    <w:rsid w:val="004B081D"/>
    <w:rsid w:val="004B0E7F"/>
    <w:rsid w:val="004B160D"/>
    <w:rsid w:val="004B1850"/>
    <w:rsid w:val="004B1A7A"/>
    <w:rsid w:val="004B1D16"/>
    <w:rsid w:val="004B255F"/>
    <w:rsid w:val="004B271E"/>
    <w:rsid w:val="004B2745"/>
    <w:rsid w:val="004B2DCF"/>
    <w:rsid w:val="004B2F66"/>
    <w:rsid w:val="004B2FDA"/>
    <w:rsid w:val="004B3211"/>
    <w:rsid w:val="004B40DF"/>
    <w:rsid w:val="004B4D7E"/>
    <w:rsid w:val="004B4F79"/>
    <w:rsid w:val="004B593D"/>
    <w:rsid w:val="004B61EF"/>
    <w:rsid w:val="004B7533"/>
    <w:rsid w:val="004B7792"/>
    <w:rsid w:val="004B77A2"/>
    <w:rsid w:val="004C0A07"/>
    <w:rsid w:val="004C1C48"/>
    <w:rsid w:val="004C2392"/>
    <w:rsid w:val="004C2FC9"/>
    <w:rsid w:val="004C34C9"/>
    <w:rsid w:val="004C38C0"/>
    <w:rsid w:val="004C3901"/>
    <w:rsid w:val="004C3AF0"/>
    <w:rsid w:val="004C477A"/>
    <w:rsid w:val="004C55EB"/>
    <w:rsid w:val="004C643F"/>
    <w:rsid w:val="004C6524"/>
    <w:rsid w:val="004C671D"/>
    <w:rsid w:val="004C742A"/>
    <w:rsid w:val="004C7459"/>
    <w:rsid w:val="004C76A1"/>
    <w:rsid w:val="004C76DA"/>
    <w:rsid w:val="004C7AAF"/>
    <w:rsid w:val="004D010E"/>
    <w:rsid w:val="004D0443"/>
    <w:rsid w:val="004D06D5"/>
    <w:rsid w:val="004D124F"/>
    <w:rsid w:val="004D229F"/>
    <w:rsid w:val="004D22C8"/>
    <w:rsid w:val="004D232D"/>
    <w:rsid w:val="004D3802"/>
    <w:rsid w:val="004D380E"/>
    <w:rsid w:val="004D3CCA"/>
    <w:rsid w:val="004D4322"/>
    <w:rsid w:val="004D49D4"/>
    <w:rsid w:val="004D4F75"/>
    <w:rsid w:val="004D50F5"/>
    <w:rsid w:val="004D51AD"/>
    <w:rsid w:val="004D54C6"/>
    <w:rsid w:val="004D5768"/>
    <w:rsid w:val="004D613C"/>
    <w:rsid w:val="004D61B8"/>
    <w:rsid w:val="004D6B1E"/>
    <w:rsid w:val="004D6E5C"/>
    <w:rsid w:val="004D7A19"/>
    <w:rsid w:val="004D7BD8"/>
    <w:rsid w:val="004D7D1C"/>
    <w:rsid w:val="004D7ED5"/>
    <w:rsid w:val="004E00B6"/>
    <w:rsid w:val="004E0161"/>
    <w:rsid w:val="004E0564"/>
    <w:rsid w:val="004E096E"/>
    <w:rsid w:val="004E1053"/>
    <w:rsid w:val="004E1867"/>
    <w:rsid w:val="004E18D1"/>
    <w:rsid w:val="004E1D5B"/>
    <w:rsid w:val="004E280F"/>
    <w:rsid w:val="004E3110"/>
    <w:rsid w:val="004E3366"/>
    <w:rsid w:val="004E40EF"/>
    <w:rsid w:val="004E48B8"/>
    <w:rsid w:val="004E4C38"/>
    <w:rsid w:val="004E4C5A"/>
    <w:rsid w:val="004E4D32"/>
    <w:rsid w:val="004E59EB"/>
    <w:rsid w:val="004E5BB3"/>
    <w:rsid w:val="004E608A"/>
    <w:rsid w:val="004E6655"/>
    <w:rsid w:val="004E7515"/>
    <w:rsid w:val="004E7F55"/>
    <w:rsid w:val="004F0A33"/>
    <w:rsid w:val="004F131B"/>
    <w:rsid w:val="004F14F3"/>
    <w:rsid w:val="004F153D"/>
    <w:rsid w:val="004F1CE1"/>
    <w:rsid w:val="004F2CA2"/>
    <w:rsid w:val="004F2DBF"/>
    <w:rsid w:val="004F32C6"/>
    <w:rsid w:val="004F3424"/>
    <w:rsid w:val="004F3B20"/>
    <w:rsid w:val="004F4729"/>
    <w:rsid w:val="004F4874"/>
    <w:rsid w:val="004F4FD7"/>
    <w:rsid w:val="004F5635"/>
    <w:rsid w:val="004F5D8D"/>
    <w:rsid w:val="004F5E75"/>
    <w:rsid w:val="004F62DD"/>
    <w:rsid w:val="004F69C1"/>
    <w:rsid w:val="004F6DE8"/>
    <w:rsid w:val="004F6E8D"/>
    <w:rsid w:val="004F7D50"/>
    <w:rsid w:val="00500165"/>
    <w:rsid w:val="005006A7"/>
    <w:rsid w:val="00501566"/>
    <w:rsid w:val="00501B1E"/>
    <w:rsid w:val="0050204D"/>
    <w:rsid w:val="00502461"/>
    <w:rsid w:val="00502C5A"/>
    <w:rsid w:val="00502CC1"/>
    <w:rsid w:val="00502D09"/>
    <w:rsid w:val="005035CB"/>
    <w:rsid w:val="0050387E"/>
    <w:rsid w:val="0050392A"/>
    <w:rsid w:val="00505668"/>
    <w:rsid w:val="00505915"/>
    <w:rsid w:val="00505EC2"/>
    <w:rsid w:val="00506723"/>
    <w:rsid w:val="00506F2D"/>
    <w:rsid w:val="005070FD"/>
    <w:rsid w:val="00507943"/>
    <w:rsid w:val="005104A9"/>
    <w:rsid w:val="00510D97"/>
    <w:rsid w:val="00511E7C"/>
    <w:rsid w:val="005125D5"/>
    <w:rsid w:val="005128B6"/>
    <w:rsid w:val="00512EF0"/>
    <w:rsid w:val="00513964"/>
    <w:rsid w:val="00513A14"/>
    <w:rsid w:val="00513B22"/>
    <w:rsid w:val="00513DB5"/>
    <w:rsid w:val="00514357"/>
    <w:rsid w:val="005159C4"/>
    <w:rsid w:val="00515F67"/>
    <w:rsid w:val="005168B5"/>
    <w:rsid w:val="005169C1"/>
    <w:rsid w:val="00516A4C"/>
    <w:rsid w:val="00517088"/>
    <w:rsid w:val="005170B1"/>
    <w:rsid w:val="00517B62"/>
    <w:rsid w:val="0052012E"/>
    <w:rsid w:val="005207EC"/>
    <w:rsid w:val="00520D39"/>
    <w:rsid w:val="00521077"/>
    <w:rsid w:val="005213F2"/>
    <w:rsid w:val="00521B2C"/>
    <w:rsid w:val="005223ED"/>
    <w:rsid w:val="0052290F"/>
    <w:rsid w:val="00523012"/>
    <w:rsid w:val="00523D60"/>
    <w:rsid w:val="00524017"/>
    <w:rsid w:val="00524681"/>
    <w:rsid w:val="00524898"/>
    <w:rsid w:val="00524E15"/>
    <w:rsid w:val="0052509F"/>
    <w:rsid w:val="0052547D"/>
    <w:rsid w:val="00525C4D"/>
    <w:rsid w:val="0052654C"/>
    <w:rsid w:val="0052672B"/>
    <w:rsid w:val="00526C22"/>
    <w:rsid w:val="005279A1"/>
    <w:rsid w:val="00530936"/>
    <w:rsid w:val="0053097B"/>
    <w:rsid w:val="00531265"/>
    <w:rsid w:val="005313A2"/>
    <w:rsid w:val="00531645"/>
    <w:rsid w:val="00532081"/>
    <w:rsid w:val="005324B6"/>
    <w:rsid w:val="005328A0"/>
    <w:rsid w:val="00532FBC"/>
    <w:rsid w:val="005332B3"/>
    <w:rsid w:val="005339E6"/>
    <w:rsid w:val="005343D7"/>
    <w:rsid w:val="00536D8E"/>
    <w:rsid w:val="00536D9A"/>
    <w:rsid w:val="00536F33"/>
    <w:rsid w:val="00537D4D"/>
    <w:rsid w:val="005407F3"/>
    <w:rsid w:val="00540962"/>
    <w:rsid w:val="00540A4A"/>
    <w:rsid w:val="00540C86"/>
    <w:rsid w:val="00541150"/>
    <w:rsid w:val="005411A9"/>
    <w:rsid w:val="00541463"/>
    <w:rsid w:val="005415B0"/>
    <w:rsid w:val="005418EC"/>
    <w:rsid w:val="00541EF8"/>
    <w:rsid w:val="00542201"/>
    <w:rsid w:val="005422B0"/>
    <w:rsid w:val="00542709"/>
    <w:rsid w:val="00542736"/>
    <w:rsid w:val="00542EB9"/>
    <w:rsid w:val="0054388C"/>
    <w:rsid w:val="00544868"/>
    <w:rsid w:val="00544D1B"/>
    <w:rsid w:val="00544D2E"/>
    <w:rsid w:val="00544F94"/>
    <w:rsid w:val="00545047"/>
    <w:rsid w:val="00545105"/>
    <w:rsid w:val="00545ACB"/>
    <w:rsid w:val="00545B55"/>
    <w:rsid w:val="00545C45"/>
    <w:rsid w:val="0054631C"/>
    <w:rsid w:val="00547C04"/>
    <w:rsid w:val="00547C12"/>
    <w:rsid w:val="00547D84"/>
    <w:rsid w:val="00550A25"/>
    <w:rsid w:val="00550F8E"/>
    <w:rsid w:val="00551333"/>
    <w:rsid w:val="005513EF"/>
    <w:rsid w:val="005518E6"/>
    <w:rsid w:val="00551A7A"/>
    <w:rsid w:val="00552B25"/>
    <w:rsid w:val="00552FA9"/>
    <w:rsid w:val="005537E7"/>
    <w:rsid w:val="00553809"/>
    <w:rsid w:val="005538BB"/>
    <w:rsid w:val="005538FC"/>
    <w:rsid w:val="0055390A"/>
    <w:rsid w:val="00553D05"/>
    <w:rsid w:val="005543AF"/>
    <w:rsid w:val="005545F0"/>
    <w:rsid w:val="00554D8B"/>
    <w:rsid w:val="00555068"/>
    <w:rsid w:val="005553BF"/>
    <w:rsid w:val="005557E7"/>
    <w:rsid w:val="00555F89"/>
    <w:rsid w:val="005564ED"/>
    <w:rsid w:val="00556536"/>
    <w:rsid w:val="005568C1"/>
    <w:rsid w:val="005575D7"/>
    <w:rsid w:val="00557A8A"/>
    <w:rsid w:val="00560B98"/>
    <w:rsid w:val="00560F94"/>
    <w:rsid w:val="005611E7"/>
    <w:rsid w:val="00562422"/>
    <w:rsid w:val="00563793"/>
    <w:rsid w:val="00564599"/>
    <w:rsid w:val="0056513D"/>
    <w:rsid w:val="00565686"/>
    <w:rsid w:val="00566154"/>
    <w:rsid w:val="005661DF"/>
    <w:rsid w:val="00566BE6"/>
    <w:rsid w:val="0056744C"/>
    <w:rsid w:val="005674D3"/>
    <w:rsid w:val="00567650"/>
    <w:rsid w:val="00567EB4"/>
    <w:rsid w:val="00567FEE"/>
    <w:rsid w:val="005704CA"/>
    <w:rsid w:val="0057053C"/>
    <w:rsid w:val="0057068B"/>
    <w:rsid w:val="00570807"/>
    <w:rsid w:val="00570B2A"/>
    <w:rsid w:val="00570CBC"/>
    <w:rsid w:val="00570D87"/>
    <w:rsid w:val="005722DA"/>
    <w:rsid w:val="0057261B"/>
    <w:rsid w:val="00572F5A"/>
    <w:rsid w:val="005730F9"/>
    <w:rsid w:val="005739E4"/>
    <w:rsid w:val="00573DEA"/>
    <w:rsid w:val="005742C0"/>
    <w:rsid w:val="00575865"/>
    <w:rsid w:val="005762E2"/>
    <w:rsid w:val="0057666A"/>
    <w:rsid w:val="00576CBB"/>
    <w:rsid w:val="00576D84"/>
    <w:rsid w:val="005770A6"/>
    <w:rsid w:val="0057773C"/>
    <w:rsid w:val="0057794C"/>
    <w:rsid w:val="00577DAC"/>
    <w:rsid w:val="0058043B"/>
    <w:rsid w:val="005805BA"/>
    <w:rsid w:val="00580B33"/>
    <w:rsid w:val="00580DE4"/>
    <w:rsid w:val="005810B1"/>
    <w:rsid w:val="005814A3"/>
    <w:rsid w:val="00581740"/>
    <w:rsid w:val="0058215D"/>
    <w:rsid w:val="00582C64"/>
    <w:rsid w:val="00582E65"/>
    <w:rsid w:val="00583325"/>
    <w:rsid w:val="005837A8"/>
    <w:rsid w:val="00583FB8"/>
    <w:rsid w:val="005841D7"/>
    <w:rsid w:val="0058436E"/>
    <w:rsid w:val="00584830"/>
    <w:rsid w:val="00585291"/>
    <w:rsid w:val="0058604D"/>
    <w:rsid w:val="0058680B"/>
    <w:rsid w:val="00586B08"/>
    <w:rsid w:val="005906A3"/>
    <w:rsid w:val="0059145C"/>
    <w:rsid w:val="00591481"/>
    <w:rsid w:val="00591627"/>
    <w:rsid w:val="005919FC"/>
    <w:rsid w:val="00591DD4"/>
    <w:rsid w:val="005921B7"/>
    <w:rsid w:val="0059230D"/>
    <w:rsid w:val="00593224"/>
    <w:rsid w:val="00593547"/>
    <w:rsid w:val="005935A0"/>
    <w:rsid w:val="00593A35"/>
    <w:rsid w:val="00593B01"/>
    <w:rsid w:val="005943FD"/>
    <w:rsid w:val="00594B97"/>
    <w:rsid w:val="00594F69"/>
    <w:rsid w:val="005954CE"/>
    <w:rsid w:val="005964EF"/>
    <w:rsid w:val="00596587"/>
    <w:rsid w:val="0059692C"/>
    <w:rsid w:val="0059727F"/>
    <w:rsid w:val="0059733A"/>
    <w:rsid w:val="00597732"/>
    <w:rsid w:val="00597FF8"/>
    <w:rsid w:val="005A2978"/>
    <w:rsid w:val="005A2A09"/>
    <w:rsid w:val="005A3203"/>
    <w:rsid w:val="005A3708"/>
    <w:rsid w:val="005A37CA"/>
    <w:rsid w:val="005A59C9"/>
    <w:rsid w:val="005A62B9"/>
    <w:rsid w:val="005A6668"/>
    <w:rsid w:val="005A7244"/>
    <w:rsid w:val="005A72E2"/>
    <w:rsid w:val="005A7328"/>
    <w:rsid w:val="005A73F4"/>
    <w:rsid w:val="005A7795"/>
    <w:rsid w:val="005A7E5A"/>
    <w:rsid w:val="005B009A"/>
    <w:rsid w:val="005B0739"/>
    <w:rsid w:val="005B0D66"/>
    <w:rsid w:val="005B0DBA"/>
    <w:rsid w:val="005B11DC"/>
    <w:rsid w:val="005B15F9"/>
    <w:rsid w:val="005B219D"/>
    <w:rsid w:val="005B25D8"/>
    <w:rsid w:val="005B2692"/>
    <w:rsid w:val="005B2AF8"/>
    <w:rsid w:val="005B2E77"/>
    <w:rsid w:val="005B2FAD"/>
    <w:rsid w:val="005B33B3"/>
    <w:rsid w:val="005B3CA9"/>
    <w:rsid w:val="005B3F75"/>
    <w:rsid w:val="005B413F"/>
    <w:rsid w:val="005B4191"/>
    <w:rsid w:val="005B422A"/>
    <w:rsid w:val="005B567B"/>
    <w:rsid w:val="005B56BF"/>
    <w:rsid w:val="005B63D1"/>
    <w:rsid w:val="005B67E5"/>
    <w:rsid w:val="005B6FEF"/>
    <w:rsid w:val="005B79B8"/>
    <w:rsid w:val="005B7A95"/>
    <w:rsid w:val="005C00EA"/>
    <w:rsid w:val="005C07C0"/>
    <w:rsid w:val="005C0E08"/>
    <w:rsid w:val="005C12F1"/>
    <w:rsid w:val="005C282A"/>
    <w:rsid w:val="005C36FA"/>
    <w:rsid w:val="005C3D2B"/>
    <w:rsid w:val="005C456E"/>
    <w:rsid w:val="005C5E13"/>
    <w:rsid w:val="005C6439"/>
    <w:rsid w:val="005C7A32"/>
    <w:rsid w:val="005C7A37"/>
    <w:rsid w:val="005C7FD4"/>
    <w:rsid w:val="005D033F"/>
    <w:rsid w:val="005D117D"/>
    <w:rsid w:val="005D1BDF"/>
    <w:rsid w:val="005D1CFF"/>
    <w:rsid w:val="005D1D47"/>
    <w:rsid w:val="005D2228"/>
    <w:rsid w:val="005D2234"/>
    <w:rsid w:val="005D2AC1"/>
    <w:rsid w:val="005D2CB8"/>
    <w:rsid w:val="005D35EB"/>
    <w:rsid w:val="005D388A"/>
    <w:rsid w:val="005D3D89"/>
    <w:rsid w:val="005D4A76"/>
    <w:rsid w:val="005D55B0"/>
    <w:rsid w:val="005D5E35"/>
    <w:rsid w:val="005D6229"/>
    <w:rsid w:val="005D6FCB"/>
    <w:rsid w:val="005D731A"/>
    <w:rsid w:val="005D7ABD"/>
    <w:rsid w:val="005E03E1"/>
    <w:rsid w:val="005E05D4"/>
    <w:rsid w:val="005E061F"/>
    <w:rsid w:val="005E07DD"/>
    <w:rsid w:val="005E11C2"/>
    <w:rsid w:val="005E1B32"/>
    <w:rsid w:val="005E2951"/>
    <w:rsid w:val="005E3051"/>
    <w:rsid w:val="005E3787"/>
    <w:rsid w:val="005E386D"/>
    <w:rsid w:val="005E4487"/>
    <w:rsid w:val="005E4A0F"/>
    <w:rsid w:val="005E4AAD"/>
    <w:rsid w:val="005E4C59"/>
    <w:rsid w:val="005E546F"/>
    <w:rsid w:val="005E59E5"/>
    <w:rsid w:val="005E6BAA"/>
    <w:rsid w:val="005E6D36"/>
    <w:rsid w:val="005E6F6E"/>
    <w:rsid w:val="005E78BE"/>
    <w:rsid w:val="005F01A3"/>
    <w:rsid w:val="005F0434"/>
    <w:rsid w:val="005F0848"/>
    <w:rsid w:val="005F09C1"/>
    <w:rsid w:val="005F0BBD"/>
    <w:rsid w:val="005F0DB3"/>
    <w:rsid w:val="005F1165"/>
    <w:rsid w:val="005F116F"/>
    <w:rsid w:val="005F1391"/>
    <w:rsid w:val="005F15D5"/>
    <w:rsid w:val="005F191F"/>
    <w:rsid w:val="005F2760"/>
    <w:rsid w:val="005F27D2"/>
    <w:rsid w:val="005F39B9"/>
    <w:rsid w:val="005F39EA"/>
    <w:rsid w:val="005F4E7B"/>
    <w:rsid w:val="005F5693"/>
    <w:rsid w:val="005F56A7"/>
    <w:rsid w:val="005F5866"/>
    <w:rsid w:val="005F61AC"/>
    <w:rsid w:val="005F6DFC"/>
    <w:rsid w:val="005F77A1"/>
    <w:rsid w:val="006003EB"/>
    <w:rsid w:val="00600564"/>
    <w:rsid w:val="00600CE2"/>
    <w:rsid w:val="00600E5D"/>
    <w:rsid w:val="00600F61"/>
    <w:rsid w:val="00600FFE"/>
    <w:rsid w:val="00601445"/>
    <w:rsid w:val="00601A84"/>
    <w:rsid w:val="00601C43"/>
    <w:rsid w:val="006024E5"/>
    <w:rsid w:val="00602801"/>
    <w:rsid w:val="0060297A"/>
    <w:rsid w:val="00602DE3"/>
    <w:rsid w:val="0060348F"/>
    <w:rsid w:val="006034E2"/>
    <w:rsid w:val="00603978"/>
    <w:rsid w:val="00603AA3"/>
    <w:rsid w:val="00603FE2"/>
    <w:rsid w:val="0060495C"/>
    <w:rsid w:val="00604BED"/>
    <w:rsid w:val="00604E79"/>
    <w:rsid w:val="00605592"/>
    <w:rsid w:val="00606182"/>
    <w:rsid w:val="00606C17"/>
    <w:rsid w:val="006074E7"/>
    <w:rsid w:val="006076BC"/>
    <w:rsid w:val="00607C64"/>
    <w:rsid w:val="006105AB"/>
    <w:rsid w:val="006108D7"/>
    <w:rsid w:val="00610CBF"/>
    <w:rsid w:val="00610E69"/>
    <w:rsid w:val="00611466"/>
    <w:rsid w:val="0061177C"/>
    <w:rsid w:val="00611D5D"/>
    <w:rsid w:val="00611E22"/>
    <w:rsid w:val="00611FB2"/>
    <w:rsid w:val="0061234F"/>
    <w:rsid w:val="0061237B"/>
    <w:rsid w:val="00612535"/>
    <w:rsid w:val="00612570"/>
    <w:rsid w:val="00612D60"/>
    <w:rsid w:val="006136D6"/>
    <w:rsid w:val="006137A5"/>
    <w:rsid w:val="006139B3"/>
    <w:rsid w:val="00614391"/>
    <w:rsid w:val="006146E1"/>
    <w:rsid w:val="00614A2D"/>
    <w:rsid w:val="006156D5"/>
    <w:rsid w:val="00615E50"/>
    <w:rsid w:val="00616795"/>
    <w:rsid w:val="00616DA5"/>
    <w:rsid w:val="00616F23"/>
    <w:rsid w:val="0061710E"/>
    <w:rsid w:val="006176C5"/>
    <w:rsid w:val="00617930"/>
    <w:rsid w:val="00617B28"/>
    <w:rsid w:val="00620F23"/>
    <w:rsid w:val="0062167B"/>
    <w:rsid w:val="00621769"/>
    <w:rsid w:val="006227E7"/>
    <w:rsid w:val="00622A5C"/>
    <w:rsid w:val="00622CF6"/>
    <w:rsid w:val="00622F50"/>
    <w:rsid w:val="00623729"/>
    <w:rsid w:val="00623A60"/>
    <w:rsid w:val="00624987"/>
    <w:rsid w:val="006249B2"/>
    <w:rsid w:val="00625161"/>
    <w:rsid w:val="00625736"/>
    <w:rsid w:val="0062656F"/>
    <w:rsid w:val="006265DB"/>
    <w:rsid w:val="00627578"/>
    <w:rsid w:val="00630A3A"/>
    <w:rsid w:val="00630ECF"/>
    <w:rsid w:val="00631511"/>
    <w:rsid w:val="006326F3"/>
    <w:rsid w:val="00632853"/>
    <w:rsid w:val="0063309E"/>
    <w:rsid w:val="006345E2"/>
    <w:rsid w:val="00634FDE"/>
    <w:rsid w:val="00635D0F"/>
    <w:rsid w:val="006360D9"/>
    <w:rsid w:val="006362C2"/>
    <w:rsid w:val="00637A4F"/>
    <w:rsid w:val="00637C45"/>
    <w:rsid w:val="0064061C"/>
    <w:rsid w:val="00640B15"/>
    <w:rsid w:val="00640C9A"/>
    <w:rsid w:val="006413E2"/>
    <w:rsid w:val="006414A5"/>
    <w:rsid w:val="0064154E"/>
    <w:rsid w:val="00641CD5"/>
    <w:rsid w:val="006425AF"/>
    <w:rsid w:val="00642B72"/>
    <w:rsid w:val="00642E44"/>
    <w:rsid w:val="0064301F"/>
    <w:rsid w:val="00643379"/>
    <w:rsid w:val="006433C6"/>
    <w:rsid w:val="00643FAD"/>
    <w:rsid w:val="006444AA"/>
    <w:rsid w:val="006447AC"/>
    <w:rsid w:val="00644889"/>
    <w:rsid w:val="00644C8E"/>
    <w:rsid w:val="00645339"/>
    <w:rsid w:val="0064578C"/>
    <w:rsid w:val="00645866"/>
    <w:rsid w:val="0064594C"/>
    <w:rsid w:val="00646FCF"/>
    <w:rsid w:val="00647CE0"/>
    <w:rsid w:val="00647EC0"/>
    <w:rsid w:val="00647F55"/>
    <w:rsid w:val="00650595"/>
    <w:rsid w:val="006507FA"/>
    <w:rsid w:val="00650AF1"/>
    <w:rsid w:val="00651A25"/>
    <w:rsid w:val="00651A79"/>
    <w:rsid w:val="00652319"/>
    <w:rsid w:val="006536C1"/>
    <w:rsid w:val="00653D5E"/>
    <w:rsid w:val="00653DBF"/>
    <w:rsid w:val="00654759"/>
    <w:rsid w:val="00654F26"/>
    <w:rsid w:val="006554A4"/>
    <w:rsid w:val="0065557E"/>
    <w:rsid w:val="00655595"/>
    <w:rsid w:val="00655615"/>
    <w:rsid w:val="006556FD"/>
    <w:rsid w:val="00655A1F"/>
    <w:rsid w:val="00655ABA"/>
    <w:rsid w:val="00655C29"/>
    <w:rsid w:val="006569CD"/>
    <w:rsid w:val="00657239"/>
    <w:rsid w:val="006577C9"/>
    <w:rsid w:val="0065780D"/>
    <w:rsid w:val="00657883"/>
    <w:rsid w:val="006603E9"/>
    <w:rsid w:val="006606BD"/>
    <w:rsid w:val="0066154C"/>
    <w:rsid w:val="00662E59"/>
    <w:rsid w:val="0066321A"/>
    <w:rsid w:val="00663A30"/>
    <w:rsid w:val="00663A70"/>
    <w:rsid w:val="00664374"/>
    <w:rsid w:val="00664741"/>
    <w:rsid w:val="00664DE3"/>
    <w:rsid w:val="00665553"/>
    <w:rsid w:val="0066572B"/>
    <w:rsid w:val="006665EF"/>
    <w:rsid w:val="00667A57"/>
    <w:rsid w:val="00667C36"/>
    <w:rsid w:val="006700D0"/>
    <w:rsid w:val="00670483"/>
    <w:rsid w:val="0067055A"/>
    <w:rsid w:val="00670D1C"/>
    <w:rsid w:val="00670DB4"/>
    <w:rsid w:val="00670EA8"/>
    <w:rsid w:val="00671250"/>
    <w:rsid w:val="00671298"/>
    <w:rsid w:val="0067195E"/>
    <w:rsid w:val="006721A4"/>
    <w:rsid w:val="00673471"/>
    <w:rsid w:val="006737CA"/>
    <w:rsid w:val="00673D43"/>
    <w:rsid w:val="00674070"/>
    <w:rsid w:val="00674504"/>
    <w:rsid w:val="0067465A"/>
    <w:rsid w:val="00674ABD"/>
    <w:rsid w:val="00674B94"/>
    <w:rsid w:val="00674E1C"/>
    <w:rsid w:val="00674EAA"/>
    <w:rsid w:val="00675115"/>
    <w:rsid w:val="00675359"/>
    <w:rsid w:val="00675E98"/>
    <w:rsid w:val="00675FA6"/>
    <w:rsid w:val="00676111"/>
    <w:rsid w:val="00676425"/>
    <w:rsid w:val="006764DE"/>
    <w:rsid w:val="006766D2"/>
    <w:rsid w:val="0067710F"/>
    <w:rsid w:val="00677554"/>
    <w:rsid w:val="00677563"/>
    <w:rsid w:val="006776D0"/>
    <w:rsid w:val="006778FF"/>
    <w:rsid w:val="00677C05"/>
    <w:rsid w:val="00677D24"/>
    <w:rsid w:val="00680324"/>
    <w:rsid w:val="0068089A"/>
    <w:rsid w:val="00681246"/>
    <w:rsid w:val="0068147B"/>
    <w:rsid w:val="00681B9F"/>
    <w:rsid w:val="00682014"/>
    <w:rsid w:val="006823D7"/>
    <w:rsid w:val="0068255C"/>
    <w:rsid w:val="0068308F"/>
    <w:rsid w:val="006832D5"/>
    <w:rsid w:val="006832DC"/>
    <w:rsid w:val="00683C45"/>
    <w:rsid w:val="006846BC"/>
    <w:rsid w:val="006848B2"/>
    <w:rsid w:val="006851C8"/>
    <w:rsid w:val="00685F87"/>
    <w:rsid w:val="006863AB"/>
    <w:rsid w:val="00686690"/>
    <w:rsid w:val="00686C76"/>
    <w:rsid w:val="006871DE"/>
    <w:rsid w:val="006874B9"/>
    <w:rsid w:val="00687751"/>
    <w:rsid w:val="00687C30"/>
    <w:rsid w:val="00690A39"/>
    <w:rsid w:val="00691A54"/>
    <w:rsid w:val="00691DF6"/>
    <w:rsid w:val="006921AE"/>
    <w:rsid w:val="006929A0"/>
    <w:rsid w:val="00692F2F"/>
    <w:rsid w:val="006930FB"/>
    <w:rsid w:val="00693209"/>
    <w:rsid w:val="0069350E"/>
    <w:rsid w:val="00694E27"/>
    <w:rsid w:val="00695C2D"/>
    <w:rsid w:val="00695E50"/>
    <w:rsid w:val="0069614B"/>
    <w:rsid w:val="00696687"/>
    <w:rsid w:val="006967D0"/>
    <w:rsid w:val="00696D77"/>
    <w:rsid w:val="0069700B"/>
    <w:rsid w:val="00697034"/>
    <w:rsid w:val="006970ED"/>
    <w:rsid w:val="0069721A"/>
    <w:rsid w:val="006972C5"/>
    <w:rsid w:val="006974F1"/>
    <w:rsid w:val="0069776B"/>
    <w:rsid w:val="00697AB3"/>
    <w:rsid w:val="006A0590"/>
    <w:rsid w:val="006A05C3"/>
    <w:rsid w:val="006A0A18"/>
    <w:rsid w:val="006A0FC9"/>
    <w:rsid w:val="006A198C"/>
    <w:rsid w:val="006A1D58"/>
    <w:rsid w:val="006A1D7F"/>
    <w:rsid w:val="006A37E3"/>
    <w:rsid w:val="006A3813"/>
    <w:rsid w:val="006A3D9B"/>
    <w:rsid w:val="006A3E5D"/>
    <w:rsid w:val="006A43B5"/>
    <w:rsid w:val="006A46E4"/>
    <w:rsid w:val="006A4C20"/>
    <w:rsid w:val="006A4E7C"/>
    <w:rsid w:val="006A5878"/>
    <w:rsid w:val="006A5C48"/>
    <w:rsid w:val="006A5F1E"/>
    <w:rsid w:val="006A6247"/>
    <w:rsid w:val="006A62D6"/>
    <w:rsid w:val="006A6660"/>
    <w:rsid w:val="006A69D8"/>
    <w:rsid w:val="006A6C69"/>
    <w:rsid w:val="006A6F59"/>
    <w:rsid w:val="006A7388"/>
    <w:rsid w:val="006A7A8F"/>
    <w:rsid w:val="006A7ED4"/>
    <w:rsid w:val="006B0251"/>
    <w:rsid w:val="006B08F5"/>
    <w:rsid w:val="006B096D"/>
    <w:rsid w:val="006B0984"/>
    <w:rsid w:val="006B0C1B"/>
    <w:rsid w:val="006B1170"/>
    <w:rsid w:val="006B138D"/>
    <w:rsid w:val="006B14D6"/>
    <w:rsid w:val="006B1559"/>
    <w:rsid w:val="006B1623"/>
    <w:rsid w:val="006B1853"/>
    <w:rsid w:val="006B1884"/>
    <w:rsid w:val="006B26DE"/>
    <w:rsid w:val="006B2D49"/>
    <w:rsid w:val="006B2D9B"/>
    <w:rsid w:val="006B33AE"/>
    <w:rsid w:val="006B3C50"/>
    <w:rsid w:val="006B3C79"/>
    <w:rsid w:val="006B57E4"/>
    <w:rsid w:val="006B5A10"/>
    <w:rsid w:val="006B60C7"/>
    <w:rsid w:val="006B6808"/>
    <w:rsid w:val="006B79F0"/>
    <w:rsid w:val="006C159E"/>
    <w:rsid w:val="006C1E29"/>
    <w:rsid w:val="006C20CD"/>
    <w:rsid w:val="006C2189"/>
    <w:rsid w:val="006C21BF"/>
    <w:rsid w:val="006C227D"/>
    <w:rsid w:val="006C275A"/>
    <w:rsid w:val="006C297D"/>
    <w:rsid w:val="006C2B37"/>
    <w:rsid w:val="006C2C4F"/>
    <w:rsid w:val="006C2D01"/>
    <w:rsid w:val="006C312D"/>
    <w:rsid w:val="006C3590"/>
    <w:rsid w:val="006C3E6A"/>
    <w:rsid w:val="006C42F8"/>
    <w:rsid w:val="006C43CD"/>
    <w:rsid w:val="006C43F8"/>
    <w:rsid w:val="006C4AFF"/>
    <w:rsid w:val="006C4B26"/>
    <w:rsid w:val="006C4E13"/>
    <w:rsid w:val="006C5286"/>
    <w:rsid w:val="006C57F1"/>
    <w:rsid w:val="006C59A5"/>
    <w:rsid w:val="006C5DBD"/>
    <w:rsid w:val="006C7F45"/>
    <w:rsid w:val="006D000F"/>
    <w:rsid w:val="006D0370"/>
    <w:rsid w:val="006D1003"/>
    <w:rsid w:val="006D15F5"/>
    <w:rsid w:val="006D1CE1"/>
    <w:rsid w:val="006D2C7D"/>
    <w:rsid w:val="006D2D4F"/>
    <w:rsid w:val="006D2FE2"/>
    <w:rsid w:val="006D3190"/>
    <w:rsid w:val="006D3770"/>
    <w:rsid w:val="006D38D3"/>
    <w:rsid w:val="006D401C"/>
    <w:rsid w:val="006D4A66"/>
    <w:rsid w:val="006D4FCE"/>
    <w:rsid w:val="006D5107"/>
    <w:rsid w:val="006D5AE8"/>
    <w:rsid w:val="006D5AED"/>
    <w:rsid w:val="006D7568"/>
    <w:rsid w:val="006D76A8"/>
    <w:rsid w:val="006D76C0"/>
    <w:rsid w:val="006D7FDA"/>
    <w:rsid w:val="006E0503"/>
    <w:rsid w:val="006E0A08"/>
    <w:rsid w:val="006E1C03"/>
    <w:rsid w:val="006E24C8"/>
    <w:rsid w:val="006E27D0"/>
    <w:rsid w:val="006E2E30"/>
    <w:rsid w:val="006E3112"/>
    <w:rsid w:val="006E3888"/>
    <w:rsid w:val="006E4214"/>
    <w:rsid w:val="006E427E"/>
    <w:rsid w:val="006E569A"/>
    <w:rsid w:val="006E5CBA"/>
    <w:rsid w:val="006E67D5"/>
    <w:rsid w:val="006E6F38"/>
    <w:rsid w:val="006E740B"/>
    <w:rsid w:val="006E7537"/>
    <w:rsid w:val="006E7B70"/>
    <w:rsid w:val="006F02CF"/>
    <w:rsid w:val="006F0A82"/>
    <w:rsid w:val="006F0D1E"/>
    <w:rsid w:val="006F1636"/>
    <w:rsid w:val="006F19B1"/>
    <w:rsid w:val="006F24F4"/>
    <w:rsid w:val="006F3377"/>
    <w:rsid w:val="006F37CE"/>
    <w:rsid w:val="006F3FE7"/>
    <w:rsid w:val="006F53D4"/>
    <w:rsid w:val="006F5EC9"/>
    <w:rsid w:val="006F669D"/>
    <w:rsid w:val="006F6ACF"/>
    <w:rsid w:val="006F6C77"/>
    <w:rsid w:val="006F6D38"/>
    <w:rsid w:val="006F715C"/>
    <w:rsid w:val="006F7B18"/>
    <w:rsid w:val="006F7B73"/>
    <w:rsid w:val="006F7FD2"/>
    <w:rsid w:val="0070051D"/>
    <w:rsid w:val="00700540"/>
    <w:rsid w:val="00701033"/>
    <w:rsid w:val="007011C2"/>
    <w:rsid w:val="007014D4"/>
    <w:rsid w:val="00701AEA"/>
    <w:rsid w:val="00702253"/>
    <w:rsid w:val="007029EA"/>
    <w:rsid w:val="00702D01"/>
    <w:rsid w:val="00702D97"/>
    <w:rsid w:val="00702E9F"/>
    <w:rsid w:val="007030A0"/>
    <w:rsid w:val="0070322C"/>
    <w:rsid w:val="00703B34"/>
    <w:rsid w:val="0070425B"/>
    <w:rsid w:val="00705465"/>
    <w:rsid w:val="0070550C"/>
    <w:rsid w:val="0070653D"/>
    <w:rsid w:val="00706553"/>
    <w:rsid w:val="0070692D"/>
    <w:rsid w:val="00706A9F"/>
    <w:rsid w:val="00707533"/>
    <w:rsid w:val="00707A33"/>
    <w:rsid w:val="00710B88"/>
    <w:rsid w:val="007110A6"/>
    <w:rsid w:val="0071189E"/>
    <w:rsid w:val="00712835"/>
    <w:rsid w:val="007129DE"/>
    <w:rsid w:val="00712A14"/>
    <w:rsid w:val="00712DE9"/>
    <w:rsid w:val="00713859"/>
    <w:rsid w:val="00714D90"/>
    <w:rsid w:val="0071557C"/>
    <w:rsid w:val="007156E4"/>
    <w:rsid w:val="00715E8F"/>
    <w:rsid w:val="007172A7"/>
    <w:rsid w:val="00717660"/>
    <w:rsid w:val="007200CE"/>
    <w:rsid w:val="0072034C"/>
    <w:rsid w:val="007203A5"/>
    <w:rsid w:val="00720446"/>
    <w:rsid w:val="007209D7"/>
    <w:rsid w:val="00720B2C"/>
    <w:rsid w:val="00721363"/>
    <w:rsid w:val="0072159A"/>
    <w:rsid w:val="0072195E"/>
    <w:rsid w:val="00721C66"/>
    <w:rsid w:val="007221BA"/>
    <w:rsid w:val="00722BBE"/>
    <w:rsid w:val="00723620"/>
    <w:rsid w:val="007238B8"/>
    <w:rsid w:val="007239B3"/>
    <w:rsid w:val="00723ACF"/>
    <w:rsid w:val="007242F1"/>
    <w:rsid w:val="00725017"/>
    <w:rsid w:val="00725259"/>
    <w:rsid w:val="00725BEA"/>
    <w:rsid w:val="00725FBF"/>
    <w:rsid w:val="00726ACE"/>
    <w:rsid w:val="00726D1E"/>
    <w:rsid w:val="00726E5E"/>
    <w:rsid w:val="00727378"/>
    <w:rsid w:val="00727925"/>
    <w:rsid w:val="00730384"/>
    <w:rsid w:val="0073274D"/>
    <w:rsid w:val="00732761"/>
    <w:rsid w:val="00733E25"/>
    <w:rsid w:val="007342EF"/>
    <w:rsid w:val="00734812"/>
    <w:rsid w:val="00734846"/>
    <w:rsid w:val="00734878"/>
    <w:rsid w:val="00734FE9"/>
    <w:rsid w:val="00735D65"/>
    <w:rsid w:val="00736087"/>
    <w:rsid w:val="00736E94"/>
    <w:rsid w:val="0073701E"/>
    <w:rsid w:val="00737225"/>
    <w:rsid w:val="0073738C"/>
    <w:rsid w:val="0073796E"/>
    <w:rsid w:val="00740938"/>
    <w:rsid w:val="00740A2D"/>
    <w:rsid w:val="00740C4A"/>
    <w:rsid w:val="00740DE8"/>
    <w:rsid w:val="00741043"/>
    <w:rsid w:val="0074146B"/>
    <w:rsid w:val="00741911"/>
    <w:rsid w:val="00741F38"/>
    <w:rsid w:val="00742F0F"/>
    <w:rsid w:val="00744092"/>
    <w:rsid w:val="0074577E"/>
    <w:rsid w:val="0074578D"/>
    <w:rsid w:val="00745AFA"/>
    <w:rsid w:val="00746001"/>
    <w:rsid w:val="007467D6"/>
    <w:rsid w:val="00751AAB"/>
    <w:rsid w:val="00751B93"/>
    <w:rsid w:val="00752702"/>
    <w:rsid w:val="00752C8F"/>
    <w:rsid w:val="00753378"/>
    <w:rsid w:val="00753A6E"/>
    <w:rsid w:val="00754510"/>
    <w:rsid w:val="00754B30"/>
    <w:rsid w:val="0075564F"/>
    <w:rsid w:val="00756CD2"/>
    <w:rsid w:val="007570F5"/>
    <w:rsid w:val="007574F9"/>
    <w:rsid w:val="0075795E"/>
    <w:rsid w:val="00757F12"/>
    <w:rsid w:val="0076063A"/>
    <w:rsid w:val="0076086C"/>
    <w:rsid w:val="00760CA2"/>
    <w:rsid w:val="0076155E"/>
    <w:rsid w:val="007620B3"/>
    <w:rsid w:val="00762A5F"/>
    <w:rsid w:val="007633FD"/>
    <w:rsid w:val="00763C26"/>
    <w:rsid w:val="00763C98"/>
    <w:rsid w:val="0076532C"/>
    <w:rsid w:val="0076556F"/>
    <w:rsid w:val="00765E57"/>
    <w:rsid w:val="0076602A"/>
    <w:rsid w:val="00766367"/>
    <w:rsid w:val="007672CE"/>
    <w:rsid w:val="00767603"/>
    <w:rsid w:val="00770195"/>
    <w:rsid w:val="00770B8B"/>
    <w:rsid w:val="007717A7"/>
    <w:rsid w:val="00771E36"/>
    <w:rsid w:val="00772DB5"/>
    <w:rsid w:val="00772F46"/>
    <w:rsid w:val="00773DFF"/>
    <w:rsid w:val="007741F1"/>
    <w:rsid w:val="00774A01"/>
    <w:rsid w:val="00774BCF"/>
    <w:rsid w:val="00774DB3"/>
    <w:rsid w:val="007750F4"/>
    <w:rsid w:val="007753DC"/>
    <w:rsid w:val="007758C6"/>
    <w:rsid w:val="00775C64"/>
    <w:rsid w:val="00775CAA"/>
    <w:rsid w:val="00775D7D"/>
    <w:rsid w:val="00776156"/>
    <w:rsid w:val="007761B8"/>
    <w:rsid w:val="0077673C"/>
    <w:rsid w:val="00776856"/>
    <w:rsid w:val="00776F93"/>
    <w:rsid w:val="00777077"/>
    <w:rsid w:val="007808CC"/>
    <w:rsid w:val="00780999"/>
    <w:rsid w:val="00781747"/>
    <w:rsid w:val="0078176C"/>
    <w:rsid w:val="00781A8C"/>
    <w:rsid w:val="00781E7F"/>
    <w:rsid w:val="007822B2"/>
    <w:rsid w:val="00782458"/>
    <w:rsid w:val="00782CD4"/>
    <w:rsid w:val="00783235"/>
    <w:rsid w:val="00783810"/>
    <w:rsid w:val="007844A2"/>
    <w:rsid w:val="0078525B"/>
    <w:rsid w:val="00785449"/>
    <w:rsid w:val="007866C4"/>
    <w:rsid w:val="00786EE6"/>
    <w:rsid w:val="0078721C"/>
    <w:rsid w:val="007876DC"/>
    <w:rsid w:val="00790B52"/>
    <w:rsid w:val="007911E4"/>
    <w:rsid w:val="00791A99"/>
    <w:rsid w:val="00792A25"/>
    <w:rsid w:val="007932E0"/>
    <w:rsid w:val="00793336"/>
    <w:rsid w:val="00794B45"/>
    <w:rsid w:val="0079601B"/>
    <w:rsid w:val="00796E1F"/>
    <w:rsid w:val="00797067"/>
    <w:rsid w:val="00797451"/>
    <w:rsid w:val="007975A3"/>
    <w:rsid w:val="007A2406"/>
    <w:rsid w:val="007A272F"/>
    <w:rsid w:val="007A3208"/>
    <w:rsid w:val="007A47E1"/>
    <w:rsid w:val="007A4B2D"/>
    <w:rsid w:val="007A51AB"/>
    <w:rsid w:val="007A5387"/>
    <w:rsid w:val="007A53B1"/>
    <w:rsid w:val="007A5A3C"/>
    <w:rsid w:val="007A5EC2"/>
    <w:rsid w:val="007A6418"/>
    <w:rsid w:val="007A6C20"/>
    <w:rsid w:val="007A715D"/>
    <w:rsid w:val="007A722C"/>
    <w:rsid w:val="007A725A"/>
    <w:rsid w:val="007A7607"/>
    <w:rsid w:val="007A7990"/>
    <w:rsid w:val="007A7A0A"/>
    <w:rsid w:val="007B0D38"/>
    <w:rsid w:val="007B1142"/>
    <w:rsid w:val="007B1B33"/>
    <w:rsid w:val="007B1E02"/>
    <w:rsid w:val="007B20A1"/>
    <w:rsid w:val="007B2C73"/>
    <w:rsid w:val="007B3AC7"/>
    <w:rsid w:val="007B4F04"/>
    <w:rsid w:val="007B50D9"/>
    <w:rsid w:val="007B5B47"/>
    <w:rsid w:val="007B5E6E"/>
    <w:rsid w:val="007B5FBE"/>
    <w:rsid w:val="007B60EA"/>
    <w:rsid w:val="007B6361"/>
    <w:rsid w:val="007B691D"/>
    <w:rsid w:val="007B69CD"/>
    <w:rsid w:val="007B6B1C"/>
    <w:rsid w:val="007B6E71"/>
    <w:rsid w:val="007B73D3"/>
    <w:rsid w:val="007B75AC"/>
    <w:rsid w:val="007C04C4"/>
    <w:rsid w:val="007C0663"/>
    <w:rsid w:val="007C122B"/>
    <w:rsid w:val="007C136C"/>
    <w:rsid w:val="007C22CA"/>
    <w:rsid w:val="007C264E"/>
    <w:rsid w:val="007C2BB0"/>
    <w:rsid w:val="007C2BBA"/>
    <w:rsid w:val="007C2DC9"/>
    <w:rsid w:val="007C2FDB"/>
    <w:rsid w:val="007C3762"/>
    <w:rsid w:val="007C402C"/>
    <w:rsid w:val="007C419D"/>
    <w:rsid w:val="007C4300"/>
    <w:rsid w:val="007C4D6D"/>
    <w:rsid w:val="007C51BB"/>
    <w:rsid w:val="007C55EF"/>
    <w:rsid w:val="007C56FD"/>
    <w:rsid w:val="007C577B"/>
    <w:rsid w:val="007C60C5"/>
    <w:rsid w:val="007C6202"/>
    <w:rsid w:val="007C660C"/>
    <w:rsid w:val="007C6A48"/>
    <w:rsid w:val="007C71F0"/>
    <w:rsid w:val="007C7B69"/>
    <w:rsid w:val="007C7FE7"/>
    <w:rsid w:val="007D0905"/>
    <w:rsid w:val="007D11F8"/>
    <w:rsid w:val="007D1882"/>
    <w:rsid w:val="007D1C0C"/>
    <w:rsid w:val="007D1F0D"/>
    <w:rsid w:val="007D2215"/>
    <w:rsid w:val="007D3238"/>
    <w:rsid w:val="007D329D"/>
    <w:rsid w:val="007D353D"/>
    <w:rsid w:val="007D3EF2"/>
    <w:rsid w:val="007D4490"/>
    <w:rsid w:val="007D4888"/>
    <w:rsid w:val="007D4CB6"/>
    <w:rsid w:val="007D5990"/>
    <w:rsid w:val="007D5E31"/>
    <w:rsid w:val="007D6341"/>
    <w:rsid w:val="007D6603"/>
    <w:rsid w:val="007D6E52"/>
    <w:rsid w:val="007D6EF2"/>
    <w:rsid w:val="007D6F57"/>
    <w:rsid w:val="007D721A"/>
    <w:rsid w:val="007D74B8"/>
    <w:rsid w:val="007D78B2"/>
    <w:rsid w:val="007D7E15"/>
    <w:rsid w:val="007E0107"/>
    <w:rsid w:val="007E0A73"/>
    <w:rsid w:val="007E0E81"/>
    <w:rsid w:val="007E12C4"/>
    <w:rsid w:val="007E18FA"/>
    <w:rsid w:val="007E1FD9"/>
    <w:rsid w:val="007E2519"/>
    <w:rsid w:val="007E2729"/>
    <w:rsid w:val="007E27FE"/>
    <w:rsid w:val="007E29D4"/>
    <w:rsid w:val="007E2CF1"/>
    <w:rsid w:val="007E2E73"/>
    <w:rsid w:val="007E34B9"/>
    <w:rsid w:val="007E3A8D"/>
    <w:rsid w:val="007E3B6D"/>
    <w:rsid w:val="007E3E26"/>
    <w:rsid w:val="007E4351"/>
    <w:rsid w:val="007E4405"/>
    <w:rsid w:val="007E4C03"/>
    <w:rsid w:val="007E55A8"/>
    <w:rsid w:val="007E55B7"/>
    <w:rsid w:val="007E5735"/>
    <w:rsid w:val="007E5A2E"/>
    <w:rsid w:val="007E5B6E"/>
    <w:rsid w:val="007E5F99"/>
    <w:rsid w:val="007E613A"/>
    <w:rsid w:val="007E6DD2"/>
    <w:rsid w:val="007E7083"/>
    <w:rsid w:val="007E76C3"/>
    <w:rsid w:val="007E76CB"/>
    <w:rsid w:val="007E7E0E"/>
    <w:rsid w:val="007E7FC5"/>
    <w:rsid w:val="007F00B3"/>
    <w:rsid w:val="007F02D9"/>
    <w:rsid w:val="007F072F"/>
    <w:rsid w:val="007F083C"/>
    <w:rsid w:val="007F0B03"/>
    <w:rsid w:val="007F0B17"/>
    <w:rsid w:val="007F0D63"/>
    <w:rsid w:val="007F119E"/>
    <w:rsid w:val="007F1200"/>
    <w:rsid w:val="007F1677"/>
    <w:rsid w:val="007F25E9"/>
    <w:rsid w:val="007F461C"/>
    <w:rsid w:val="007F492C"/>
    <w:rsid w:val="007F4BCF"/>
    <w:rsid w:val="007F560C"/>
    <w:rsid w:val="007F77A4"/>
    <w:rsid w:val="007F79C7"/>
    <w:rsid w:val="007F7AEA"/>
    <w:rsid w:val="00800A87"/>
    <w:rsid w:val="00800B29"/>
    <w:rsid w:val="00800CA4"/>
    <w:rsid w:val="00800E7C"/>
    <w:rsid w:val="00800E9B"/>
    <w:rsid w:val="00800F95"/>
    <w:rsid w:val="00801053"/>
    <w:rsid w:val="008014B7"/>
    <w:rsid w:val="00801E03"/>
    <w:rsid w:val="008021D8"/>
    <w:rsid w:val="00802310"/>
    <w:rsid w:val="00803177"/>
    <w:rsid w:val="008033AD"/>
    <w:rsid w:val="0080394E"/>
    <w:rsid w:val="00803F1C"/>
    <w:rsid w:val="0080421E"/>
    <w:rsid w:val="0080441B"/>
    <w:rsid w:val="00804B9C"/>
    <w:rsid w:val="00804D40"/>
    <w:rsid w:val="00804D8C"/>
    <w:rsid w:val="00805AC7"/>
    <w:rsid w:val="00805E4F"/>
    <w:rsid w:val="00806A0D"/>
    <w:rsid w:val="00806D93"/>
    <w:rsid w:val="00807092"/>
    <w:rsid w:val="008071DD"/>
    <w:rsid w:val="00807832"/>
    <w:rsid w:val="00807AE1"/>
    <w:rsid w:val="00807F9C"/>
    <w:rsid w:val="00810F76"/>
    <w:rsid w:val="00811FDB"/>
    <w:rsid w:val="00812463"/>
    <w:rsid w:val="008127B2"/>
    <w:rsid w:val="00812850"/>
    <w:rsid w:val="008128DB"/>
    <w:rsid w:val="00812C15"/>
    <w:rsid w:val="008134D1"/>
    <w:rsid w:val="00813503"/>
    <w:rsid w:val="0081370E"/>
    <w:rsid w:val="0081419B"/>
    <w:rsid w:val="008144A8"/>
    <w:rsid w:val="00814772"/>
    <w:rsid w:val="00814D1B"/>
    <w:rsid w:val="0081532B"/>
    <w:rsid w:val="0081579E"/>
    <w:rsid w:val="00815A3E"/>
    <w:rsid w:val="0081604F"/>
    <w:rsid w:val="00816125"/>
    <w:rsid w:val="0081654B"/>
    <w:rsid w:val="008167B6"/>
    <w:rsid w:val="00816BA1"/>
    <w:rsid w:val="00816CA9"/>
    <w:rsid w:val="00817798"/>
    <w:rsid w:val="00817966"/>
    <w:rsid w:val="00817ADA"/>
    <w:rsid w:val="00817B9B"/>
    <w:rsid w:val="00817BBB"/>
    <w:rsid w:val="0082085A"/>
    <w:rsid w:val="00821738"/>
    <w:rsid w:val="00821E37"/>
    <w:rsid w:val="00822423"/>
    <w:rsid w:val="00824350"/>
    <w:rsid w:val="008246E1"/>
    <w:rsid w:val="00824F01"/>
    <w:rsid w:val="00824F45"/>
    <w:rsid w:val="008250ED"/>
    <w:rsid w:val="00826280"/>
    <w:rsid w:val="00827008"/>
    <w:rsid w:val="008304BA"/>
    <w:rsid w:val="00830526"/>
    <w:rsid w:val="0083058D"/>
    <w:rsid w:val="00830CEC"/>
    <w:rsid w:val="00831148"/>
    <w:rsid w:val="008314CA"/>
    <w:rsid w:val="00831740"/>
    <w:rsid w:val="00831C2B"/>
    <w:rsid w:val="00831CCA"/>
    <w:rsid w:val="0083203F"/>
    <w:rsid w:val="008323CB"/>
    <w:rsid w:val="00832B44"/>
    <w:rsid w:val="00832D81"/>
    <w:rsid w:val="00832DF6"/>
    <w:rsid w:val="00832EA6"/>
    <w:rsid w:val="00833090"/>
    <w:rsid w:val="00833450"/>
    <w:rsid w:val="008336CE"/>
    <w:rsid w:val="00833BF6"/>
    <w:rsid w:val="00834839"/>
    <w:rsid w:val="00835050"/>
    <w:rsid w:val="008354A1"/>
    <w:rsid w:val="00835EE3"/>
    <w:rsid w:val="008365CF"/>
    <w:rsid w:val="008377B7"/>
    <w:rsid w:val="00837806"/>
    <w:rsid w:val="00837994"/>
    <w:rsid w:val="00837D69"/>
    <w:rsid w:val="00837D83"/>
    <w:rsid w:val="0084034B"/>
    <w:rsid w:val="008404B4"/>
    <w:rsid w:val="008405CB"/>
    <w:rsid w:val="008412EE"/>
    <w:rsid w:val="00841623"/>
    <w:rsid w:val="00842A02"/>
    <w:rsid w:val="00842BE7"/>
    <w:rsid w:val="00843274"/>
    <w:rsid w:val="00843298"/>
    <w:rsid w:val="00843745"/>
    <w:rsid w:val="00843A43"/>
    <w:rsid w:val="008442F9"/>
    <w:rsid w:val="008448EF"/>
    <w:rsid w:val="008452D9"/>
    <w:rsid w:val="008454C8"/>
    <w:rsid w:val="008454E9"/>
    <w:rsid w:val="0084594D"/>
    <w:rsid w:val="0084679C"/>
    <w:rsid w:val="00846989"/>
    <w:rsid w:val="00847388"/>
    <w:rsid w:val="0084754E"/>
    <w:rsid w:val="00847895"/>
    <w:rsid w:val="00847C00"/>
    <w:rsid w:val="00850053"/>
    <w:rsid w:val="00850507"/>
    <w:rsid w:val="00850BF2"/>
    <w:rsid w:val="00851744"/>
    <w:rsid w:val="008523EA"/>
    <w:rsid w:val="008533FB"/>
    <w:rsid w:val="00853CA8"/>
    <w:rsid w:val="00854146"/>
    <w:rsid w:val="00854A9E"/>
    <w:rsid w:val="00854ED1"/>
    <w:rsid w:val="00855017"/>
    <w:rsid w:val="00855077"/>
    <w:rsid w:val="00855AD2"/>
    <w:rsid w:val="00855D11"/>
    <w:rsid w:val="00855F35"/>
    <w:rsid w:val="00856CF9"/>
    <w:rsid w:val="008603E7"/>
    <w:rsid w:val="00860D0E"/>
    <w:rsid w:val="00861934"/>
    <w:rsid w:val="00861A9A"/>
    <w:rsid w:val="00862F81"/>
    <w:rsid w:val="008631C9"/>
    <w:rsid w:val="008637D2"/>
    <w:rsid w:val="00863915"/>
    <w:rsid w:val="00863A69"/>
    <w:rsid w:val="0086455C"/>
    <w:rsid w:val="00864B2E"/>
    <w:rsid w:val="0086529E"/>
    <w:rsid w:val="008655E7"/>
    <w:rsid w:val="008658F2"/>
    <w:rsid w:val="0086642B"/>
    <w:rsid w:val="00866C0F"/>
    <w:rsid w:val="00866D6D"/>
    <w:rsid w:val="00867545"/>
    <w:rsid w:val="00867C6F"/>
    <w:rsid w:val="008706FD"/>
    <w:rsid w:val="00870A4B"/>
    <w:rsid w:val="00870ED2"/>
    <w:rsid w:val="00872F5E"/>
    <w:rsid w:val="008736A5"/>
    <w:rsid w:val="00873808"/>
    <w:rsid w:val="00873A7C"/>
    <w:rsid w:val="00874420"/>
    <w:rsid w:val="00874659"/>
    <w:rsid w:val="0087489D"/>
    <w:rsid w:val="008754BC"/>
    <w:rsid w:val="00875DE6"/>
    <w:rsid w:val="00876332"/>
    <w:rsid w:val="008766B2"/>
    <w:rsid w:val="0087747B"/>
    <w:rsid w:val="0087773C"/>
    <w:rsid w:val="00881903"/>
    <w:rsid w:val="00881AFD"/>
    <w:rsid w:val="00881B7E"/>
    <w:rsid w:val="00881E6D"/>
    <w:rsid w:val="0088244C"/>
    <w:rsid w:val="008825F2"/>
    <w:rsid w:val="00882701"/>
    <w:rsid w:val="00882FB1"/>
    <w:rsid w:val="00883120"/>
    <w:rsid w:val="0088378F"/>
    <w:rsid w:val="008838C1"/>
    <w:rsid w:val="00883908"/>
    <w:rsid w:val="00883B9A"/>
    <w:rsid w:val="00883D0A"/>
    <w:rsid w:val="00883E9A"/>
    <w:rsid w:val="00883F78"/>
    <w:rsid w:val="00884896"/>
    <w:rsid w:val="0088573A"/>
    <w:rsid w:val="008857BA"/>
    <w:rsid w:val="00885B37"/>
    <w:rsid w:val="00886505"/>
    <w:rsid w:val="008867E3"/>
    <w:rsid w:val="00886B34"/>
    <w:rsid w:val="00886C9E"/>
    <w:rsid w:val="00886D0B"/>
    <w:rsid w:val="00887AEF"/>
    <w:rsid w:val="00887C66"/>
    <w:rsid w:val="00887FBD"/>
    <w:rsid w:val="00890777"/>
    <w:rsid w:val="00890E31"/>
    <w:rsid w:val="00891551"/>
    <w:rsid w:val="0089178F"/>
    <w:rsid w:val="008918B3"/>
    <w:rsid w:val="00892016"/>
    <w:rsid w:val="0089328C"/>
    <w:rsid w:val="00893966"/>
    <w:rsid w:val="00893E75"/>
    <w:rsid w:val="00893F66"/>
    <w:rsid w:val="00894D16"/>
    <w:rsid w:val="00894F9D"/>
    <w:rsid w:val="00895C86"/>
    <w:rsid w:val="00895EC2"/>
    <w:rsid w:val="00896399"/>
    <w:rsid w:val="00896DEA"/>
    <w:rsid w:val="008977C1"/>
    <w:rsid w:val="008A053A"/>
    <w:rsid w:val="008A0758"/>
    <w:rsid w:val="008A08F3"/>
    <w:rsid w:val="008A0B68"/>
    <w:rsid w:val="008A15D8"/>
    <w:rsid w:val="008A2131"/>
    <w:rsid w:val="008A247E"/>
    <w:rsid w:val="008A2B13"/>
    <w:rsid w:val="008A2B72"/>
    <w:rsid w:val="008A2D20"/>
    <w:rsid w:val="008A30ED"/>
    <w:rsid w:val="008A39AD"/>
    <w:rsid w:val="008A430D"/>
    <w:rsid w:val="008A437F"/>
    <w:rsid w:val="008A4C3D"/>
    <w:rsid w:val="008A4DE1"/>
    <w:rsid w:val="008A53AA"/>
    <w:rsid w:val="008A5E47"/>
    <w:rsid w:val="008A5FEF"/>
    <w:rsid w:val="008A6301"/>
    <w:rsid w:val="008A6B83"/>
    <w:rsid w:val="008A70D8"/>
    <w:rsid w:val="008A739C"/>
    <w:rsid w:val="008A73A7"/>
    <w:rsid w:val="008A7E7E"/>
    <w:rsid w:val="008A7E95"/>
    <w:rsid w:val="008B0046"/>
    <w:rsid w:val="008B09CF"/>
    <w:rsid w:val="008B0DC8"/>
    <w:rsid w:val="008B0EF8"/>
    <w:rsid w:val="008B0F38"/>
    <w:rsid w:val="008B2A5F"/>
    <w:rsid w:val="008B2DB9"/>
    <w:rsid w:val="008B3B1A"/>
    <w:rsid w:val="008B5132"/>
    <w:rsid w:val="008B6309"/>
    <w:rsid w:val="008B637C"/>
    <w:rsid w:val="008B6C39"/>
    <w:rsid w:val="008B6D6D"/>
    <w:rsid w:val="008C0311"/>
    <w:rsid w:val="008C0335"/>
    <w:rsid w:val="008C067A"/>
    <w:rsid w:val="008C0759"/>
    <w:rsid w:val="008C0B9B"/>
    <w:rsid w:val="008C155C"/>
    <w:rsid w:val="008C1A79"/>
    <w:rsid w:val="008C1E15"/>
    <w:rsid w:val="008C239D"/>
    <w:rsid w:val="008C31FB"/>
    <w:rsid w:val="008C3A93"/>
    <w:rsid w:val="008C3EFC"/>
    <w:rsid w:val="008C4AF0"/>
    <w:rsid w:val="008C5166"/>
    <w:rsid w:val="008C563C"/>
    <w:rsid w:val="008C6450"/>
    <w:rsid w:val="008C67C4"/>
    <w:rsid w:val="008C7121"/>
    <w:rsid w:val="008C774B"/>
    <w:rsid w:val="008C7946"/>
    <w:rsid w:val="008C7A5D"/>
    <w:rsid w:val="008C7D66"/>
    <w:rsid w:val="008C7EF5"/>
    <w:rsid w:val="008D00B4"/>
    <w:rsid w:val="008D1155"/>
    <w:rsid w:val="008D11A4"/>
    <w:rsid w:val="008D1326"/>
    <w:rsid w:val="008D2220"/>
    <w:rsid w:val="008D233E"/>
    <w:rsid w:val="008D27B1"/>
    <w:rsid w:val="008D2C9D"/>
    <w:rsid w:val="008D3020"/>
    <w:rsid w:val="008D3027"/>
    <w:rsid w:val="008D407A"/>
    <w:rsid w:val="008D40EF"/>
    <w:rsid w:val="008D413C"/>
    <w:rsid w:val="008D4B94"/>
    <w:rsid w:val="008D6450"/>
    <w:rsid w:val="008E064F"/>
    <w:rsid w:val="008E094B"/>
    <w:rsid w:val="008E1529"/>
    <w:rsid w:val="008E1552"/>
    <w:rsid w:val="008E19E8"/>
    <w:rsid w:val="008E1B70"/>
    <w:rsid w:val="008E1E86"/>
    <w:rsid w:val="008E218F"/>
    <w:rsid w:val="008E3019"/>
    <w:rsid w:val="008E33F4"/>
    <w:rsid w:val="008E3952"/>
    <w:rsid w:val="008E3998"/>
    <w:rsid w:val="008E3BDD"/>
    <w:rsid w:val="008E435E"/>
    <w:rsid w:val="008E48DE"/>
    <w:rsid w:val="008E4AA1"/>
    <w:rsid w:val="008E4E8E"/>
    <w:rsid w:val="008E50F2"/>
    <w:rsid w:val="008E51EC"/>
    <w:rsid w:val="008E6024"/>
    <w:rsid w:val="008E6602"/>
    <w:rsid w:val="008E6683"/>
    <w:rsid w:val="008E6843"/>
    <w:rsid w:val="008E6F48"/>
    <w:rsid w:val="008E70CC"/>
    <w:rsid w:val="008E7166"/>
    <w:rsid w:val="008E72C4"/>
    <w:rsid w:val="008E775E"/>
    <w:rsid w:val="008E79CF"/>
    <w:rsid w:val="008F0029"/>
    <w:rsid w:val="008F030A"/>
    <w:rsid w:val="008F058E"/>
    <w:rsid w:val="008F06A7"/>
    <w:rsid w:val="008F08F6"/>
    <w:rsid w:val="008F1936"/>
    <w:rsid w:val="008F266D"/>
    <w:rsid w:val="008F2D1E"/>
    <w:rsid w:val="008F2E20"/>
    <w:rsid w:val="008F333D"/>
    <w:rsid w:val="008F3377"/>
    <w:rsid w:val="008F3C4B"/>
    <w:rsid w:val="008F4AD1"/>
    <w:rsid w:val="008F554E"/>
    <w:rsid w:val="008F5922"/>
    <w:rsid w:val="008F63E5"/>
    <w:rsid w:val="008F77C8"/>
    <w:rsid w:val="009001F2"/>
    <w:rsid w:val="009004DE"/>
    <w:rsid w:val="00900676"/>
    <w:rsid w:val="009007A9"/>
    <w:rsid w:val="00900A19"/>
    <w:rsid w:val="00900A68"/>
    <w:rsid w:val="00901069"/>
    <w:rsid w:val="009015EA"/>
    <w:rsid w:val="009017EE"/>
    <w:rsid w:val="00901C87"/>
    <w:rsid w:val="009020BB"/>
    <w:rsid w:val="00902869"/>
    <w:rsid w:val="00902954"/>
    <w:rsid w:val="009039F0"/>
    <w:rsid w:val="0090408D"/>
    <w:rsid w:val="0090447C"/>
    <w:rsid w:val="009046E5"/>
    <w:rsid w:val="009050EE"/>
    <w:rsid w:val="009056BF"/>
    <w:rsid w:val="00907F5C"/>
    <w:rsid w:val="00910A2C"/>
    <w:rsid w:val="0091272C"/>
    <w:rsid w:val="00913C0D"/>
    <w:rsid w:val="00914654"/>
    <w:rsid w:val="009157FC"/>
    <w:rsid w:val="009158D8"/>
    <w:rsid w:val="00915939"/>
    <w:rsid w:val="00915B89"/>
    <w:rsid w:val="009162BC"/>
    <w:rsid w:val="00916577"/>
    <w:rsid w:val="009173CE"/>
    <w:rsid w:val="0091795E"/>
    <w:rsid w:val="00920A61"/>
    <w:rsid w:val="00920B45"/>
    <w:rsid w:val="00920D1D"/>
    <w:rsid w:val="0092109E"/>
    <w:rsid w:val="009213A2"/>
    <w:rsid w:val="009228B0"/>
    <w:rsid w:val="009228E9"/>
    <w:rsid w:val="00922AD7"/>
    <w:rsid w:val="00922BE5"/>
    <w:rsid w:val="00923521"/>
    <w:rsid w:val="00923A21"/>
    <w:rsid w:val="0092421C"/>
    <w:rsid w:val="00924535"/>
    <w:rsid w:val="00924DC0"/>
    <w:rsid w:val="00925A6D"/>
    <w:rsid w:val="0092677D"/>
    <w:rsid w:val="00926A23"/>
    <w:rsid w:val="00927524"/>
    <w:rsid w:val="00930204"/>
    <w:rsid w:val="00930ADC"/>
    <w:rsid w:val="00931808"/>
    <w:rsid w:val="009321D8"/>
    <w:rsid w:val="0093234A"/>
    <w:rsid w:val="00932739"/>
    <w:rsid w:val="00932D0C"/>
    <w:rsid w:val="00932E55"/>
    <w:rsid w:val="00933051"/>
    <w:rsid w:val="009332F6"/>
    <w:rsid w:val="00933462"/>
    <w:rsid w:val="00933821"/>
    <w:rsid w:val="009338ED"/>
    <w:rsid w:val="00933F67"/>
    <w:rsid w:val="00933FAD"/>
    <w:rsid w:val="009343E8"/>
    <w:rsid w:val="00934DA2"/>
    <w:rsid w:val="0093533E"/>
    <w:rsid w:val="00935F97"/>
    <w:rsid w:val="0093601F"/>
    <w:rsid w:val="009366C7"/>
    <w:rsid w:val="009369D9"/>
    <w:rsid w:val="00936E8A"/>
    <w:rsid w:val="00936F01"/>
    <w:rsid w:val="009370A0"/>
    <w:rsid w:val="00937235"/>
    <w:rsid w:val="00937F55"/>
    <w:rsid w:val="00940384"/>
    <w:rsid w:val="00941196"/>
    <w:rsid w:val="009414F0"/>
    <w:rsid w:val="009415B0"/>
    <w:rsid w:val="0094181B"/>
    <w:rsid w:val="00941BAF"/>
    <w:rsid w:val="00941BC5"/>
    <w:rsid w:val="00941D98"/>
    <w:rsid w:val="00941DC4"/>
    <w:rsid w:val="00941F1A"/>
    <w:rsid w:val="009425CC"/>
    <w:rsid w:val="00942B77"/>
    <w:rsid w:val="00942C5E"/>
    <w:rsid w:val="009433B7"/>
    <w:rsid w:val="00943465"/>
    <w:rsid w:val="009437FE"/>
    <w:rsid w:val="00943E79"/>
    <w:rsid w:val="00944994"/>
    <w:rsid w:val="00944B89"/>
    <w:rsid w:val="0094514D"/>
    <w:rsid w:val="00945367"/>
    <w:rsid w:val="0094544D"/>
    <w:rsid w:val="00945F98"/>
    <w:rsid w:val="00946BFD"/>
    <w:rsid w:val="00946DDD"/>
    <w:rsid w:val="009474D3"/>
    <w:rsid w:val="00947B50"/>
    <w:rsid w:val="00947E2D"/>
    <w:rsid w:val="009500A8"/>
    <w:rsid w:val="00950D67"/>
    <w:rsid w:val="00950EE8"/>
    <w:rsid w:val="00950FA3"/>
    <w:rsid w:val="00951047"/>
    <w:rsid w:val="00951337"/>
    <w:rsid w:val="00951E5D"/>
    <w:rsid w:val="00952190"/>
    <w:rsid w:val="009521E9"/>
    <w:rsid w:val="00952928"/>
    <w:rsid w:val="00952D81"/>
    <w:rsid w:val="0095300E"/>
    <w:rsid w:val="00953512"/>
    <w:rsid w:val="00953865"/>
    <w:rsid w:val="009538DD"/>
    <w:rsid w:val="00953B76"/>
    <w:rsid w:val="00953BA2"/>
    <w:rsid w:val="0095423B"/>
    <w:rsid w:val="00954773"/>
    <w:rsid w:val="009551FC"/>
    <w:rsid w:val="009552E4"/>
    <w:rsid w:val="00955E78"/>
    <w:rsid w:val="00956FC7"/>
    <w:rsid w:val="009572BC"/>
    <w:rsid w:val="00957385"/>
    <w:rsid w:val="00957395"/>
    <w:rsid w:val="0096009D"/>
    <w:rsid w:val="00960DC0"/>
    <w:rsid w:val="009611E4"/>
    <w:rsid w:val="00961576"/>
    <w:rsid w:val="00962230"/>
    <w:rsid w:val="00962A84"/>
    <w:rsid w:val="00962E5D"/>
    <w:rsid w:val="00963408"/>
    <w:rsid w:val="00963A68"/>
    <w:rsid w:val="00963AD2"/>
    <w:rsid w:val="00963CDF"/>
    <w:rsid w:val="00963E49"/>
    <w:rsid w:val="00963F70"/>
    <w:rsid w:val="00963FA4"/>
    <w:rsid w:val="00964F72"/>
    <w:rsid w:val="0096506B"/>
    <w:rsid w:val="00965BFA"/>
    <w:rsid w:val="00966191"/>
    <w:rsid w:val="00966276"/>
    <w:rsid w:val="0096652F"/>
    <w:rsid w:val="0096697B"/>
    <w:rsid w:val="009675BB"/>
    <w:rsid w:val="00967EF2"/>
    <w:rsid w:val="00967F42"/>
    <w:rsid w:val="009703A5"/>
    <w:rsid w:val="0097098E"/>
    <w:rsid w:val="00970A19"/>
    <w:rsid w:val="00971166"/>
    <w:rsid w:val="00971E15"/>
    <w:rsid w:val="00972375"/>
    <w:rsid w:val="00972656"/>
    <w:rsid w:val="009726CD"/>
    <w:rsid w:val="00972960"/>
    <w:rsid w:val="00972E1F"/>
    <w:rsid w:val="00972E24"/>
    <w:rsid w:val="00973099"/>
    <w:rsid w:val="009730BE"/>
    <w:rsid w:val="0097391C"/>
    <w:rsid w:val="00973FA0"/>
    <w:rsid w:val="0097404F"/>
    <w:rsid w:val="009746ED"/>
    <w:rsid w:val="0097485A"/>
    <w:rsid w:val="00974FFB"/>
    <w:rsid w:val="009751EF"/>
    <w:rsid w:val="00975448"/>
    <w:rsid w:val="0097614E"/>
    <w:rsid w:val="0097739E"/>
    <w:rsid w:val="00977C89"/>
    <w:rsid w:val="00977F7E"/>
    <w:rsid w:val="0098185A"/>
    <w:rsid w:val="009822EE"/>
    <w:rsid w:val="0098252D"/>
    <w:rsid w:val="00982767"/>
    <w:rsid w:val="00982E29"/>
    <w:rsid w:val="009833D6"/>
    <w:rsid w:val="009835B1"/>
    <w:rsid w:val="00983C54"/>
    <w:rsid w:val="00983D32"/>
    <w:rsid w:val="00984111"/>
    <w:rsid w:val="009842D6"/>
    <w:rsid w:val="009856F4"/>
    <w:rsid w:val="00985A06"/>
    <w:rsid w:val="0098630F"/>
    <w:rsid w:val="00986A99"/>
    <w:rsid w:val="00986DB1"/>
    <w:rsid w:val="00986F0A"/>
    <w:rsid w:val="00986F27"/>
    <w:rsid w:val="00987076"/>
    <w:rsid w:val="009877EE"/>
    <w:rsid w:val="009909F5"/>
    <w:rsid w:val="00990A1B"/>
    <w:rsid w:val="00990B28"/>
    <w:rsid w:val="00990BC8"/>
    <w:rsid w:val="00990DE3"/>
    <w:rsid w:val="0099180F"/>
    <w:rsid w:val="009918FE"/>
    <w:rsid w:val="00991AA8"/>
    <w:rsid w:val="0099211D"/>
    <w:rsid w:val="00992152"/>
    <w:rsid w:val="00992453"/>
    <w:rsid w:val="00992EF7"/>
    <w:rsid w:val="00993AFF"/>
    <w:rsid w:val="0099488B"/>
    <w:rsid w:val="00994BDD"/>
    <w:rsid w:val="00996211"/>
    <w:rsid w:val="0099679B"/>
    <w:rsid w:val="009968DE"/>
    <w:rsid w:val="00996B1E"/>
    <w:rsid w:val="00996DE4"/>
    <w:rsid w:val="00996ED4"/>
    <w:rsid w:val="0099795E"/>
    <w:rsid w:val="00997C82"/>
    <w:rsid w:val="00997DB4"/>
    <w:rsid w:val="00997F15"/>
    <w:rsid w:val="009A00BB"/>
    <w:rsid w:val="009A01F3"/>
    <w:rsid w:val="009A02CE"/>
    <w:rsid w:val="009A0333"/>
    <w:rsid w:val="009A03BA"/>
    <w:rsid w:val="009A052E"/>
    <w:rsid w:val="009A05B5"/>
    <w:rsid w:val="009A06E0"/>
    <w:rsid w:val="009A163F"/>
    <w:rsid w:val="009A17EA"/>
    <w:rsid w:val="009A17ED"/>
    <w:rsid w:val="009A18DA"/>
    <w:rsid w:val="009A19AD"/>
    <w:rsid w:val="009A230B"/>
    <w:rsid w:val="009A2CCF"/>
    <w:rsid w:val="009A3318"/>
    <w:rsid w:val="009A354C"/>
    <w:rsid w:val="009A3735"/>
    <w:rsid w:val="009A3A44"/>
    <w:rsid w:val="009A3D90"/>
    <w:rsid w:val="009A3EE3"/>
    <w:rsid w:val="009A4356"/>
    <w:rsid w:val="009A4655"/>
    <w:rsid w:val="009A47EF"/>
    <w:rsid w:val="009A583C"/>
    <w:rsid w:val="009A6085"/>
    <w:rsid w:val="009A6342"/>
    <w:rsid w:val="009A63C6"/>
    <w:rsid w:val="009A6D81"/>
    <w:rsid w:val="009A709F"/>
    <w:rsid w:val="009A712C"/>
    <w:rsid w:val="009A7915"/>
    <w:rsid w:val="009A7D25"/>
    <w:rsid w:val="009B0328"/>
    <w:rsid w:val="009B0471"/>
    <w:rsid w:val="009B091C"/>
    <w:rsid w:val="009B1CD5"/>
    <w:rsid w:val="009B20AC"/>
    <w:rsid w:val="009B29DE"/>
    <w:rsid w:val="009B3D9F"/>
    <w:rsid w:val="009B54CD"/>
    <w:rsid w:val="009B5A77"/>
    <w:rsid w:val="009B640A"/>
    <w:rsid w:val="009C05EC"/>
    <w:rsid w:val="009C1319"/>
    <w:rsid w:val="009C148F"/>
    <w:rsid w:val="009C17AE"/>
    <w:rsid w:val="009C17CF"/>
    <w:rsid w:val="009C1878"/>
    <w:rsid w:val="009C18C3"/>
    <w:rsid w:val="009C2B7B"/>
    <w:rsid w:val="009C40A4"/>
    <w:rsid w:val="009C4150"/>
    <w:rsid w:val="009C4564"/>
    <w:rsid w:val="009C5151"/>
    <w:rsid w:val="009C5B58"/>
    <w:rsid w:val="009C5F59"/>
    <w:rsid w:val="009C62FD"/>
    <w:rsid w:val="009C6487"/>
    <w:rsid w:val="009C698B"/>
    <w:rsid w:val="009C6AB4"/>
    <w:rsid w:val="009C6EFF"/>
    <w:rsid w:val="009C6F6D"/>
    <w:rsid w:val="009C7910"/>
    <w:rsid w:val="009C7DD6"/>
    <w:rsid w:val="009D0CCB"/>
    <w:rsid w:val="009D0E57"/>
    <w:rsid w:val="009D0FD8"/>
    <w:rsid w:val="009D12F5"/>
    <w:rsid w:val="009D1309"/>
    <w:rsid w:val="009D158F"/>
    <w:rsid w:val="009D17A2"/>
    <w:rsid w:val="009D22E5"/>
    <w:rsid w:val="009D26E1"/>
    <w:rsid w:val="009D3464"/>
    <w:rsid w:val="009D4B62"/>
    <w:rsid w:val="009D57EA"/>
    <w:rsid w:val="009D5DEA"/>
    <w:rsid w:val="009D6310"/>
    <w:rsid w:val="009D639C"/>
    <w:rsid w:val="009D65E6"/>
    <w:rsid w:val="009D6654"/>
    <w:rsid w:val="009D6D7F"/>
    <w:rsid w:val="009D6F71"/>
    <w:rsid w:val="009D6FCA"/>
    <w:rsid w:val="009D7011"/>
    <w:rsid w:val="009D7655"/>
    <w:rsid w:val="009D7949"/>
    <w:rsid w:val="009D7AD8"/>
    <w:rsid w:val="009D7CA1"/>
    <w:rsid w:val="009E06D1"/>
    <w:rsid w:val="009E0DD8"/>
    <w:rsid w:val="009E10F2"/>
    <w:rsid w:val="009E1E35"/>
    <w:rsid w:val="009E29BF"/>
    <w:rsid w:val="009E2F60"/>
    <w:rsid w:val="009E321D"/>
    <w:rsid w:val="009E3B4D"/>
    <w:rsid w:val="009E3F41"/>
    <w:rsid w:val="009E3F4F"/>
    <w:rsid w:val="009E48E7"/>
    <w:rsid w:val="009E56A9"/>
    <w:rsid w:val="009E588A"/>
    <w:rsid w:val="009E5C76"/>
    <w:rsid w:val="009E5C8B"/>
    <w:rsid w:val="009E64CA"/>
    <w:rsid w:val="009E661D"/>
    <w:rsid w:val="009E6D42"/>
    <w:rsid w:val="009E6DF0"/>
    <w:rsid w:val="009E7A6E"/>
    <w:rsid w:val="009F058E"/>
    <w:rsid w:val="009F0BD2"/>
    <w:rsid w:val="009F0D7B"/>
    <w:rsid w:val="009F0EFC"/>
    <w:rsid w:val="009F11C5"/>
    <w:rsid w:val="009F28D8"/>
    <w:rsid w:val="009F2C88"/>
    <w:rsid w:val="009F2FFA"/>
    <w:rsid w:val="009F3934"/>
    <w:rsid w:val="009F495A"/>
    <w:rsid w:val="009F4998"/>
    <w:rsid w:val="009F5655"/>
    <w:rsid w:val="009F5AC7"/>
    <w:rsid w:val="009F64DD"/>
    <w:rsid w:val="009F67BF"/>
    <w:rsid w:val="00A0068C"/>
    <w:rsid w:val="00A00A9E"/>
    <w:rsid w:val="00A00BEA"/>
    <w:rsid w:val="00A00CC0"/>
    <w:rsid w:val="00A00E3D"/>
    <w:rsid w:val="00A01C61"/>
    <w:rsid w:val="00A01D01"/>
    <w:rsid w:val="00A027D3"/>
    <w:rsid w:val="00A03D27"/>
    <w:rsid w:val="00A03F1C"/>
    <w:rsid w:val="00A041D8"/>
    <w:rsid w:val="00A04B60"/>
    <w:rsid w:val="00A04F8C"/>
    <w:rsid w:val="00A05080"/>
    <w:rsid w:val="00A05C8B"/>
    <w:rsid w:val="00A07336"/>
    <w:rsid w:val="00A07B53"/>
    <w:rsid w:val="00A07D29"/>
    <w:rsid w:val="00A07FBC"/>
    <w:rsid w:val="00A10440"/>
    <w:rsid w:val="00A10587"/>
    <w:rsid w:val="00A10C33"/>
    <w:rsid w:val="00A10EF8"/>
    <w:rsid w:val="00A10FD2"/>
    <w:rsid w:val="00A112FA"/>
    <w:rsid w:val="00A114C5"/>
    <w:rsid w:val="00A11559"/>
    <w:rsid w:val="00A1202D"/>
    <w:rsid w:val="00A12184"/>
    <w:rsid w:val="00A12A87"/>
    <w:rsid w:val="00A12D9F"/>
    <w:rsid w:val="00A137CB"/>
    <w:rsid w:val="00A13B8A"/>
    <w:rsid w:val="00A13D0B"/>
    <w:rsid w:val="00A142C9"/>
    <w:rsid w:val="00A145B2"/>
    <w:rsid w:val="00A14BE6"/>
    <w:rsid w:val="00A1552D"/>
    <w:rsid w:val="00A1578E"/>
    <w:rsid w:val="00A15E16"/>
    <w:rsid w:val="00A16084"/>
    <w:rsid w:val="00A16856"/>
    <w:rsid w:val="00A16A66"/>
    <w:rsid w:val="00A16BDF"/>
    <w:rsid w:val="00A173B5"/>
    <w:rsid w:val="00A175BF"/>
    <w:rsid w:val="00A17D3F"/>
    <w:rsid w:val="00A20324"/>
    <w:rsid w:val="00A21572"/>
    <w:rsid w:val="00A21A46"/>
    <w:rsid w:val="00A21D30"/>
    <w:rsid w:val="00A2269D"/>
    <w:rsid w:val="00A23E54"/>
    <w:rsid w:val="00A24F2A"/>
    <w:rsid w:val="00A24F94"/>
    <w:rsid w:val="00A253D2"/>
    <w:rsid w:val="00A2588B"/>
    <w:rsid w:val="00A25A16"/>
    <w:rsid w:val="00A25B83"/>
    <w:rsid w:val="00A25C7D"/>
    <w:rsid w:val="00A26016"/>
    <w:rsid w:val="00A26354"/>
    <w:rsid w:val="00A26958"/>
    <w:rsid w:val="00A26E45"/>
    <w:rsid w:val="00A273EA"/>
    <w:rsid w:val="00A27964"/>
    <w:rsid w:val="00A27B24"/>
    <w:rsid w:val="00A30404"/>
    <w:rsid w:val="00A30506"/>
    <w:rsid w:val="00A30676"/>
    <w:rsid w:val="00A30835"/>
    <w:rsid w:val="00A30DC0"/>
    <w:rsid w:val="00A31747"/>
    <w:rsid w:val="00A3187F"/>
    <w:rsid w:val="00A3195F"/>
    <w:rsid w:val="00A31DE7"/>
    <w:rsid w:val="00A32597"/>
    <w:rsid w:val="00A326FE"/>
    <w:rsid w:val="00A32E58"/>
    <w:rsid w:val="00A32EAC"/>
    <w:rsid w:val="00A3335F"/>
    <w:rsid w:val="00A33D44"/>
    <w:rsid w:val="00A3465F"/>
    <w:rsid w:val="00A346F4"/>
    <w:rsid w:val="00A35194"/>
    <w:rsid w:val="00A35A5F"/>
    <w:rsid w:val="00A3656A"/>
    <w:rsid w:val="00A370A3"/>
    <w:rsid w:val="00A3764F"/>
    <w:rsid w:val="00A379D6"/>
    <w:rsid w:val="00A37AB4"/>
    <w:rsid w:val="00A403B2"/>
    <w:rsid w:val="00A4080C"/>
    <w:rsid w:val="00A41D49"/>
    <w:rsid w:val="00A423F7"/>
    <w:rsid w:val="00A4268F"/>
    <w:rsid w:val="00A42F7F"/>
    <w:rsid w:val="00A440CA"/>
    <w:rsid w:val="00A4438C"/>
    <w:rsid w:val="00A45551"/>
    <w:rsid w:val="00A4573A"/>
    <w:rsid w:val="00A45940"/>
    <w:rsid w:val="00A45C99"/>
    <w:rsid w:val="00A462D7"/>
    <w:rsid w:val="00A46465"/>
    <w:rsid w:val="00A4674B"/>
    <w:rsid w:val="00A46A46"/>
    <w:rsid w:val="00A46DF7"/>
    <w:rsid w:val="00A4758C"/>
    <w:rsid w:val="00A5011D"/>
    <w:rsid w:val="00A50A1C"/>
    <w:rsid w:val="00A50BE7"/>
    <w:rsid w:val="00A51634"/>
    <w:rsid w:val="00A52D45"/>
    <w:rsid w:val="00A534CA"/>
    <w:rsid w:val="00A5354B"/>
    <w:rsid w:val="00A536AC"/>
    <w:rsid w:val="00A545EE"/>
    <w:rsid w:val="00A546D0"/>
    <w:rsid w:val="00A54E28"/>
    <w:rsid w:val="00A5562D"/>
    <w:rsid w:val="00A55727"/>
    <w:rsid w:val="00A558C4"/>
    <w:rsid w:val="00A55CBD"/>
    <w:rsid w:val="00A55DAE"/>
    <w:rsid w:val="00A56383"/>
    <w:rsid w:val="00A563FD"/>
    <w:rsid w:val="00A56688"/>
    <w:rsid w:val="00A56CCF"/>
    <w:rsid w:val="00A57015"/>
    <w:rsid w:val="00A57677"/>
    <w:rsid w:val="00A57827"/>
    <w:rsid w:val="00A605C2"/>
    <w:rsid w:val="00A6074A"/>
    <w:rsid w:val="00A607CC"/>
    <w:rsid w:val="00A60C33"/>
    <w:rsid w:val="00A60D37"/>
    <w:rsid w:val="00A610A1"/>
    <w:rsid w:val="00A614DB"/>
    <w:rsid w:val="00A619A4"/>
    <w:rsid w:val="00A61A15"/>
    <w:rsid w:val="00A6233D"/>
    <w:rsid w:val="00A623C6"/>
    <w:rsid w:val="00A62A16"/>
    <w:rsid w:val="00A64261"/>
    <w:rsid w:val="00A657C7"/>
    <w:rsid w:val="00A658F4"/>
    <w:rsid w:val="00A6593B"/>
    <w:rsid w:val="00A65A66"/>
    <w:rsid w:val="00A65C1A"/>
    <w:rsid w:val="00A66314"/>
    <w:rsid w:val="00A66B6B"/>
    <w:rsid w:val="00A66D51"/>
    <w:rsid w:val="00A678D0"/>
    <w:rsid w:val="00A67A77"/>
    <w:rsid w:val="00A67AD9"/>
    <w:rsid w:val="00A67F30"/>
    <w:rsid w:val="00A701C4"/>
    <w:rsid w:val="00A701C6"/>
    <w:rsid w:val="00A7023B"/>
    <w:rsid w:val="00A70329"/>
    <w:rsid w:val="00A70AE0"/>
    <w:rsid w:val="00A712FE"/>
    <w:rsid w:val="00A715F1"/>
    <w:rsid w:val="00A7176C"/>
    <w:rsid w:val="00A71B9B"/>
    <w:rsid w:val="00A71BCA"/>
    <w:rsid w:val="00A71E09"/>
    <w:rsid w:val="00A7230B"/>
    <w:rsid w:val="00A724A2"/>
    <w:rsid w:val="00A72528"/>
    <w:rsid w:val="00A732B0"/>
    <w:rsid w:val="00A746A6"/>
    <w:rsid w:val="00A748C7"/>
    <w:rsid w:val="00A754DA"/>
    <w:rsid w:val="00A772DC"/>
    <w:rsid w:val="00A802BA"/>
    <w:rsid w:val="00A80711"/>
    <w:rsid w:val="00A807DC"/>
    <w:rsid w:val="00A80CFB"/>
    <w:rsid w:val="00A80D85"/>
    <w:rsid w:val="00A80D9E"/>
    <w:rsid w:val="00A816F3"/>
    <w:rsid w:val="00A81721"/>
    <w:rsid w:val="00A818A2"/>
    <w:rsid w:val="00A81B44"/>
    <w:rsid w:val="00A823AF"/>
    <w:rsid w:val="00A823C5"/>
    <w:rsid w:val="00A82581"/>
    <w:rsid w:val="00A838FD"/>
    <w:rsid w:val="00A83A5D"/>
    <w:rsid w:val="00A83A87"/>
    <w:rsid w:val="00A842A0"/>
    <w:rsid w:val="00A843C0"/>
    <w:rsid w:val="00A84438"/>
    <w:rsid w:val="00A84BD6"/>
    <w:rsid w:val="00A8569B"/>
    <w:rsid w:val="00A866BF"/>
    <w:rsid w:val="00A8705B"/>
    <w:rsid w:val="00A902B3"/>
    <w:rsid w:val="00A90D57"/>
    <w:rsid w:val="00A9118D"/>
    <w:rsid w:val="00A917E6"/>
    <w:rsid w:val="00A918B2"/>
    <w:rsid w:val="00A91EA2"/>
    <w:rsid w:val="00A91EBC"/>
    <w:rsid w:val="00A9222E"/>
    <w:rsid w:val="00A9398E"/>
    <w:rsid w:val="00A93C27"/>
    <w:rsid w:val="00A93D86"/>
    <w:rsid w:val="00A953D4"/>
    <w:rsid w:val="00A95678"/>
    <w:rsid w:val="00A95B36"/>
    <w:rsid w:val="00A95B44"/>
    <w:rsid w:val="00A95FC2"/>
    <w:rsid w:val="00A9641D"/>
    <w:rsid w:val="00A9685A"/>
    <w:rsid w:val="00A96912"/>
    <w:rsid w:val="00A96F16"/>
    <w:rsid w:val="00A96F36"/>
    <w:rsid w:val="00A97973"/>
    <w:rsid w:val="00A9797D"/>
    <w:rsid w:val="00AA0291"/>
    <w:rsid w:val="00AA103A"/>
    <w:rsid w:val="00AA1297"/>
    <w:rsid w:val="00AA15FD"/>
    <w:rsid w:val="00AA19C4"/>
    <w:rsid w:val="00AA1E74"/>
    <w:rsid w:val="00AA24CB"/>
    <w:rsid w:val="00AA2909"/>
    <w:rsid w:val="00AA4064"/>
    <w:rsid w:val="00AA464C"/>
    <w:rsid w:val="00AA54C8"/>
    <w:rsid w:val="00AA5909"/>
    <w:rsid w:val="00AA5A3C"/>
    <w:rsid w:val="00AA5BD7"/>
    <w:rsid w:val="00AA65F8"/>
    <w:rsid w:val="00AA69D6"/>
    <w:rsid w:val="00AA6A04"/>
    <w:rsid w:val="00AA6BD5"/>
    <w:rsid w:val="00AA774C"/>
    <w:rsid w:val="00AA7B97"/>
    <w:rsid w:val="00AA7CDB"/>
    <w:rsid w:val="00AA7DAD"/>
    <w:rsid w:val="00AB057E"/>
    <w:rsid w:val="00AB0A85"/>
    <w:rsid w:val="00AB1228"/>
    <w:rsid w:val="00AB18B1"/>
    <w:rsid w:val="00AB190E"/>
    <w:rsid w:val="00AB2091"/>
    <w:rsid w:val="00AB278C"/>
    <w:rsid w:val="00AB3160"/>
    <w:rsid w:val="00AB3A32"/>
    <w:rsid w:val="00AB3D6A"/>
    <w:rsid w:val="00AB3EA9"/>
    <w:rsid w:val="00AB5B24"/>
    <w:rsid w:val="00AB5BA8"/>
    <w:rsid w:val="00AB5FE5"/>
    <w:rsid w:val="00AB6721"/>
    <w:rsid w:val="00AB714F"/>
    <w:rsid w:val="00AB7962"/>
    <w:rsid w:val="00AB7DA1"/>
    <w:rsid w:val="00AC0F5F"/>
    <w:rsid w:val="00AC0F90"/>
    <w:rsid w:val="00AC135F"/>
    <w:rsid w:val="00AC1B21"/>
    <w:rsid w:val="00AC1CC8"/>
    <w:rsid w:val="00AC1CE9"/>
    <w:rsid w:val="00AC1DBD"/>
    <w:rsid w:val="00AC2441"/>
    <w:rsid w:val="00AC3536"/>
    <w:rsid w:val="00AC37E9"/>
    <w:rsid w:val="00AC3B33"/>
    <w:rsid w:val="00AC422B"/>
    <w:rsid w:val="00AC42F4"/>
    <w:rsid w:val="00AC4997"/>
    <w:rsid w:val="00AC4AFC"/>
    <w:rsid w:val="00AC4B8A"/>
    <w:rsid w:val="00AC4FF3"/>
    <w:rsid w:val="00AC52E2"/>
    <w:rsid w:val="00AC5C46"/>
    <w:rsid w:val="00AC63BB"/>
    <w:rsid w:val="00AC67CE"/>
    <w:rsid w:val="00AC67D2"/>
    <w:rsid w:val="00AC6FAB"/>
    <w:rsid w:val="00AC7370"/>
    <w:rsid w:val="00AC7798"/>
    <w:rsid w:val="00AD01FA"/>
    <w:rsid w:val="00AD058B"/>
    <w:rsid w:val="00AD0AD9"/>
    <w:rsid w:val="00AD0B41"/>
    <w:rsid w:val="00AD1446"/>
    <w:rsid w:val="00AD1DED"/>
    <w:rsid w:val="00AD238E"/>
    <w:rsid w:val="00AD2A11"/>
    <w:rsid w:val="00AD3248"/>
    <w:rsid w:val="00AD3404"/>
    <w:rsid w:val="00AD3600"/>
    <w:rsid w:val="00AD3D38"/>
    <w:rsid w:val="00AD3EEF"/>
    <w:rsid w:val="00AD4CF9"/>
    <w:rsid w:val="00AD4DCC"/>
    <w:rsid w:val="00AD525D"/>
    <w:rsid w:val="00AD5355"/>
    <w:rsid w:val="00AD536F"/>
    <w:rsid w:val="00AD5ACD"/>
    <w:rsid w:val="00AD5CDA"/>
    <w:rsid w:val="00AD65B4"/>
    <w:rsid w:val="00AD6A01"/>
    <w:rsid w:val="00AD7094"/>
    <w:rsid w:val="00AE02F6"/>
    <w:rsid w:val="00AE0CAE"/>
    <w:rsid w:val="00AE0D78"/>
    <w:rsid w:val="00AE0F45"/>
    <w:rsid w:val="00AE1720"/>
    <w:rsid w:val="00AE201A"/>
    <w:rsid w:val="00AE2262"/>
    <w:rsid w:val="00AE2402"/>
    <w:rsid w:val="00AE2713"/>
    <w:rsid w:val="00AE3197"/>
    <w:rsid w:val="00AE3E32"/>
    <w:rsid w:val="00AE45DF"/>
    <w:rsid w:val="00AE46BC"/>
    <w:rsid w:val="00AE4A04"/>
    <w:rsid w:val="00AE4A33"/>
    <w:rsid w:val="00AE4D07"/>
    <w:rsid w:val="00AE4D68"/>
    <w:rsid w:val="00AE595C"/>
    <w:rsid w:val="00AE59EE"/>
    <w:rsid w:val="00AE5CC8"/>
    <w:rsid w:val="00AE6019"/>
    <w:rsid w:val="00AE619F"/>
    <w:rsid w:val="00AE66BC"/>
    <w:rsid w:val="00AE70A1"/>
    <w:rsid w:val="00AE78A7"/>
    <w:rsid w:val="00AE7C76"/>
    <w:rsid w:val="00AE7E02"/>
    <w:rsid w:val="00AF053B"/>
    <w:rsid w:val="00AF0573"/>
    <w:rsid w:val="00AF06CF"/>
    <w:rsid w:val="00AF0F27"/>
    <w:rsid w:val="00AF1F7D"/>
    <w:rsid w:val="00AF34C9"/>
    <w:rsid w:val="00AF36C5"/>
    <w:rsid w:val="00AF39BD"/>
    <w:rsid w:val="00AF3E21"/>
    <w:rsid w:val="00AF423E"/>
    <w:rsid w:val="00AF4A64"/>
    <w:rsid w:val="00AF4D59"/>
    <w:rsid w:val="00AF5809"/>
    <w:rsid w:val="00AF630F"/>
    <w:rsid w:val="00AF636D"/>
    <w:rsid w:val="00AF657C"/>
    <w:rsid w:val="00AF693C"/>
    <w:rsid w:val="00AF6A59"/>
    <w:rsid w:val="00AF6D64"/>
    <w:rsid w:val="00AF780C"/>
    <w:rsid w:val="00B01F50"/>
    <w:rsid w:val="00B02376"/>
    <w:rsid w:val="00B0347E"/>
    <w:rsid w:val="00B03F82"/>
    <w:rsid w:val="00B0473A"/>
    <w:rsid w:val="00B04DF5"/>
    <w:rsid w:val="00B05553"/>
    <w:rsid w:val="00B056B5"/>
    <w:rsid w:val="00B05709"/>
    <w:rsid w:val="00B05EA4"/>
    <w:rsid w:val="00B06563"/>
    <w:rsid w:val="00B068A6"/>
    <w:rsid w:val="00B06C48"/>
    <w:rsid w:val="00B06D41"/>
    <w:rsid w:val="00B06DB5"/>
    <w:rsid w:val="00B073DD"/>
    <w:rsid w:val="00B07F38"/>
    <w:rsid w:val="00B1028E"/>
    <w:rsid w:val="00B10FDA"/>
    <w:rsid w:val="00B11699"/>
    <w:rsid w:val="00B117EE"/>
    <w:rsid w:val="00B118CD"/>
    <w:rsid w:val="00B119BB"/>
    <w:rsid w:val="00B121E6"/>
    <w:rsid w:val="00B124C9"/>
    <w:rsid w:val="00B12788"/>
    <w:rsid w:val="00B12808"/>
    <w:rsid w:val="00B12A4C"/>
    <w:rsid w:val="00B14474"/>
    <w:rsid w:val="00B14891"/>
    <w:rsid w:val="00B150F1"/>
    <w:rsid w:val="00B160DD"/>
    <w:rsid w:val="00B16380"/>
    <w:rsid w:val="00B16412"/>
    <w:rsid w:val="00B16B04"/>
    <w:rsid w:val="00B17B08"/>
    <w:rsid w:val="00B17EE2"/>
    <w:rsid w:val="00B201D4"/>
    <w:rsid w:val="00B212C2"/>
    <w:rsid w:val="00B21AFD"/>
    <w:rsid w:val="00B225BC"/>
    <w:rsid w:val="00B22983"/>
    <w:rsid w:val="00B22E71"/>
    <w:rsid w:val="00B23149"/>
    <w:rsid w:val="00B24094"/>
    <w:rsid w:val="00B24B18"/>
    <w:rsid w:val="00B24D68"/>
    <w:rsid w:val="00B2507B"/>
    <w:rsid w:val="00B25312"/>
    <w:rsid w:val="00B2538B"/>
    <w:rsid w:val="00B2594E"/>
    <w:rsid w:val="00B25C77"/>
    <w:rsid w:val="00B25E2E"/>
    <w:rsid w:val="00B2609D"/>
    <w:rsid w:val="00B2624A"/>
    <w:rsid w:val="00B2656D"/>
    <w:rsid w:val="00B2662C"/>
    <w:rsid w:val="00B267C4"/>
    <w:rsid w:val="00B267F7"/>
    <w:rsid w:val="00B26A89"/>
    <w:rsid w:val="00B26D46"/>
    <w:rsid w:val="00B2783B"/>
    <w:rsid w:val="00B2791F"/>
    <w:rsid w:val="00B27C9C"/>
    <w:rsid w:val="00B30624"/>
    <w:rsid w:val="00B3066E"/>
    <w:rsid w:val="00B30CA9"/>
    <w:rsid w:val="00B30DA2"/>
    <w:rsid w:val="00B30E0F"/>
    <w:rsid w:val="00B3106D"/>
    <w:rsid w:val="00B31B95"/>
    <w:rsid w:val="00B31E20"/>
    <w:rsid w:val="00B32156"/>
    <w:rsid w:val="00B322C1"/>
    <w:rsid w:val="00B3244D"/>
    <w:rsid w:val="00B34047"/>
    <w:rsid w:val="00B357E9"/>
    <w:rsid w:val="00B35E14"/>
    <w:rsid w:val="00B36110"/>
    <w:rsid w:val="00B3657B"/>
    <w:rsid w:val="00B3681A"/>
    <w:rsid w:val="00B371AE"/>
    <w:rsid w:val="00B3740E"/>
    <w:rsid w:val="00B37CA4"/>
    <w:rsid w:val="00B4012D"/>
    <w:rsid w:val="00B40885"/>
    <w:rsid w:val="00B41212"/>
    <w:rsid w:val="00B422DA"/>
    <w:rsid w:val="00B43630"/>
    <w:rsid w:val="00B4387E"/>
    <w:rsid w:val="00B43BDE"/>
    <w:rsid w:val="00B44810"/>
    <w:rsid w:val="00B44849"/>
    <w:rsid w:val="00B451C2"/>
    <w:rsid w:val="00B45801"/>
    <w:rsid w:val="00B46DAE"/>
    <w:rsid w:val="00B476A6"/>
    <w:rsid w:val="00B479ED"/>
    <w:rsid w:val="00B50065"/>
    <w:rsid w:val="00B50080"/>
    <w:rsid w:val="00B504C3"/>
    <w:rsid w:val="00B509EB"/>
    <w:rsid w:val="00B50D6B"/>
    <w:rsid w:val="00B50F4C"/>
    <w:rsid w:val="00B52104"/>
    <w:rsid w:val="00B524BE"/>
    <w:rsid w:val="00B52F37"/>
    <w:rsid w:val="00B532DC"/>
    <w:rsid w:val="00B53D11"/>
    <w:rsid w:val="00B54151"/>
    <w:rsid w:val="00B5471E"/>
    <w:rsid w:val="00B54B5D"/>
    <w:rsid w:val="00B54F93"/>
    <w:rsid w:val="00B5501A"/>
    <w:rsid w:val="00B55A73"/>
    <w:rsid w:val="00B55AAD"/>
    <w:rsid w:val="00B55CE8"/>
    <w:rsid w:val="00B56254"/>
    <w:rsid w:val="00B56840"/>
    <w:rsid w:val="00B56BBB"/>
    <w:rsid w:val="00B571EB"/>
    <w:rsid w:val="00B6088C"/>
    <w:rsid w:val="00B60B5F"/>
    <w:rsid w:val="00B60E34"/>
    <w:rsid w:val="00B60E4B"/>
    <w:rsid w:val="00B6204A"/>
    <w:rsid w:val="00B62303"/>
    <w:rsid w:val="00B62832"/>
    <w:rsid w:val="00B62DE3"/>
    <w:rsid w:val="00B631B3"/>
    <w:rsid w:val="00B64AA7"/>
    <w:rsid w:val="00B64AE3"/>
    <w:rsid w:val="00B652FD"/>
    <w:rsid w:val="00B65386"/>
    <w:rsid w:val="00B65A13"/>
    <w:rsid w:val="00B65BA8"/>
    <w:rsid w:val="00B672CD"/>
    <w:rsid w:val="00B70B42"/>
    <w:rsid w:val="00B7100F"/>
    <w:rsid w:val="00B7168E"/>
    <w:rsid w:val="00B720A7"/>
    <w:rsid w:val="00B72869"/>
    <w:rsid w:val="00B7342E"/>
    <w:rsid w:val="00B73450"/>
    <w:rsid w:val="00B74077"/>
    <w:rsid w:val="00B740AD"/>
    <w:rsid w:val="00B74102"/>
    <w:rsid w:val="00B74614"/>
    <w:rsid w:val="00B74B43"/>
    <w:rsid w:val="00B74B9F"/>
    <w:rsid w:val="00B75C50"/>
    <w:rsid w:val="00B763A3"/>
    <w:rsid w:val="00B76BA0"/>
    <w:rsid w:val="00B76C19"/>
    <w:rsid w:val="00B76C99"/>
    <w:rsid w:val="00B76ECD"/>
    <w:rsid w:val="00B7715B"/>
    <w:rsid w:val="00B772CF"/>
    <w:rsid w:val="00B77502"/>
    <w:rsid w:val="00B776D1"/>
    <w:rsid w:val="00B778CE"/>
    <w:rsid w:val="00B80C64"/>
    <w:rsid w:val="00B8108C"/>
    <w:rsid w:val="00B813D5"/>
    <w:rsid w:val="00B82C31"/>
    <w:rsid w:val="00B83359"/>
    <w:rsid w:val="00B834A8"/>
    <w:rsid w:val="00B8428F"/>
    <w:rsid w:val="00B850BB"/>
    <w:rsid w:val="00B85457"/>
    <w:rsid w:val="00B85A71"/>
    <w:rsid w:val="00B85F00"/>
    <w:rsid w:val="00B85F23"/>
    <w:rsid w:val="00B8614B"/>
    <w:rsid w:val="00B86F29"/>
    <w:rsid w:val="00B8743D"/>
    <w:rsid w:val="00B87837"/>
    <w:rsid w:val="00B87A7B"/>
    <w:rsid w:val="00B87D4C"/>
    <w:rsid w:val="00B87DFB"/>
    <w:rsid w:val="00B87EE9"/>
    <w:rsid w:val="00B90E3A"/>
    <w:rsid w:val="00B91180"/>
    <w:rsid w:val="00B913D3"/>
    <w:rsid w:val="00B92B3A"/>
    <w:rsid w:val="00B92E39"/>
    <w:rsid w:val="00B944A8"/>
    <w:rsid w:val="00B947C4"/>
    <w:rsid w:val="00B94A59"/>
    <w:rsid w:val="00B94C35"/>
    <w:rsid w:val="00B94CE9"/>
    <w:rsid w:val="00B94D0F"/>
    <w:rsid w:val="00B95432"/>
    <w:rsid w:val="00B95916"/>
    <w:rsid w:val="00B963FC"/>
    <w:rsid w:val="00B96505"/>
    <w:rsid w:val="00B97183"/>
    <w:rsid w:val="00B97C1B"/>
    <w:rsid w:val="00BA03D6"/>
    <w:rsid w:val="00BA08C8"/>
    <w:rsid w:val="00BA0A42"/>
    <w:rsid w:val="00BA0B04"/>
    <w:rsid w:val="00BA187B"/>
    <w:rsid w:val="00BA18C4"/>
    <w:rsid w:val="00BA255C"/>
    <w:rsid w:val="00BA3B2F"/>
    <w:rsid w:val="00BA3DDD"/>
    <w:rsid w:val="00BA3FEB"/>
    <w:rsid w:val="00BA41D3"/>
    <w:rsid w:val="00BA4F54"/>
    <w:rsid w:val="00BA5244"/>
    <w:rsid w:val="00BA5367"/>
    <w:rsid w:val="00BA5A24"/>
    <w:rsid w:val="00BA5D2F"/>
    <w:rsid w:val="00BA5FA1"/>
    <w:rsid w:val="00BA6490"/>
    <w:rsid w:val="00BA6DF9"/>
    <w:rsid w:val="00BA73E7"/>
    <w:rsid w:val="00BA76CB"/>
    <w:rsid w:val="00BA79DF"/>
    <w:rsid w:val="00BB04F1"/>
    <w:rsid w:val="00BB05A2"/>
    <w:rsid w:val="00BB10A5"/>
    <w:rsid w:val="00BB1129"/>
    <w:rsid w:val="00BB1F46"/>
    <w:rsid w:val="00BB22AF"/>
    <w:rsid w:val="00BB2706"/>
    <w:rsid w:val="00BB3022"/>
    <w:rsid w:val="00BB3893"/>
    <w:rsid w:val="00BB3DF6"/>
    <w:rsid w:val="00BB524C"/>
    <w:rsid w:val="00BB647A"/>
    <w:rsid w:val="00BB6581"/>
    <w:rsid w:val="00BB6A14"/>
    <w:rsid w:val="00BB6A5C"/>
    <w:rsid w:val="00BB76EF"/>
    <w:rsid w:val="00BB775D"/>
    <w:rsid w:val="00BB7802"/>
    <w:rsid w:val="00BC0699"/>
    <w:rsid w:val="00BC0806"/>
    <w:rsid w:val="00BC08E6"/>
    <w:rsid w:val="00BC08FC"/>
    <w:rsid w:val="00BC15CD"/>
    <w:rsid w:val="00BC168E"/>
    <w:rsid w:val="00BC17F5"/>
    <w:rsid w:val="00BC1AA3"/>
    <w:rsid w:val="00BC1AC4"/>
    <w:rsid w:val="00BC2837"/>
    <w:rsid w:val="00BC2992"/>
    <w:rsid w:val="00BC2B9D"/>
    <w:rsid w:val="00BC339C"/>
    <w:rsid w:val="00BC3F68"/>
    <w:rsid w:val="00BC4185"/>
    <w:rsid w:val="00BC41A1"/>
    <w:rsid w:val="00BC41B6"/>
    <w:rsid w:val="00BC4466"/>
    <w:rsid w:val="00BC4B12"/>
    <w:rsid w:val="00BC4B4E"/>
    <w:rsid w:val="00BC4E0D"/>
    <w:rsid w:val="00BC5824"/>
    <w:rsid w:val="00BC5A90"/>
    <w:rsid w:val="00BC66B7"/>
    <w:rsid w:val="00BC67DB"/>
    <w:rsid w:val="00BC73EE"/>
    <w:rsid w:val="00BC7B7F"/>
    <w:rsid w:val="00BD0433"/>
    <w:rsid w:val="00BD0464"/>
    <w:rsid w:val="00BD056B"/>
    <w:rsid w:val="00BD07AA"/>
    <w:rsid w:val="00BD1899"/>
    <w:rsid w:val="00BD1A9C"/>
    <w:rsid w:val="00BD35EA"/>
    <w:rsid w:val="00BD3BAE"/>
    <w:rsid w:val="00BD44DC"/>
    <w:rsid w:val="00BD45FA"/>
    <w:rsid w:val="00BD4EFF"/>
    <w:rsid w:val="00BD503D"/>
    <w:rsid w:val="00BD5CA5"/>
    <w:rsid w:val="00BD5FBF"/>
    <w:rsid w:val="00BD65E3"/>
    <w:rsid w:val="00BD6712"/>
    <w:rsid w:val="00BD697C"/>
    <w:rsid w:val="00BD6F03"/>
    <w:rsid w:val="00BD791B"/>
    <w:rsid w:val="00BD7BDE"/>
    <w:rsid w:val="00BD7D38"/>
    <w:rsid w:val="00BE0A8C"/>
    <w:rsid w:val="00BE0BEE"/>
    <w:rsid w:val="00BE0C51"/>
    <w:rsid w:val="00BE0E75"/>
    <w:rsid w:val="00BE1772"/>
    <w:rsid w:val="00BE1F59"/>
    <w:rsid w:val="00BE292B"/>
    <w:rsid w:val="00BE39CB"/>
    <w:rsid w:val="00BE3B11"/>
    <w:rsid w:val="00BE3FFF"/>
    <w:rsid w:val="00BE4EDB"/>
    <w:rsid w:val="00BE5060"/>
    <w:rsid w:val="00BE51B9"/>
    <w:rsid w:val="00BE5455"/>
    <w:rsid w:val="00BE5BA1"/>
    <w:rsid w:val="00BE6392"/>
    <w:rsid w:val="00BE65C5"/>
    <w:rsid w:val="00BE6B4E"/>
    <w:rsid w:val="00BE6D9F"/>
    <w:rsid w:val="00BE6F02"/>
    <w:rsid w:val="00BE7164"/>
    <w:rsid w:val="00BE78F3"/>
    <w:rsid w:val="00BE7AAC"/>
    <w:rsid w:val="00BE7CB0"/>
    <w:rsid w:val="00BE7E5C"/>
    <w:rsid w:val="00BF0301"/>
    <w:rsid w:val="00BF0C89"/>
    <w:rsid w:val="00BF0DFE"/>
    <w:rsid w:val="00BF0E3E"/>
    <w:rsid w:val="00BF1B7E"/>
    <w:rsid w:val="00BF1F6B"/>
    <w:rsid w:val="00BF298A"/>
    <w:rsid w:val="00BF33EB"/>
    <w:rsid w:val="00BF36B4"/>
    <w:rsid w:val="00BF36FC"/>
    <w:rsid w:val="00BF3926"/>
    <w:rsid w:val="00BF3EAF"/>
    <w:rsid w:val="00BF5187"/>
    <w:rsid w:val="00BF5524"/>
    <w:rsid w:val="00BF5B08"/>
    <w:rsid w:val="00BF778C"/>
    <w:rsid w:val="00C0002E"/>
    <w:rsid w:val="00C00864"/>
    <w:rsid w:val="00C0094C"/>
    <w:rsid w:val="00C00EF0"/>
    <w:rsid w:val="00C00F61"/>
    <w:rsid w:val="00C0108A"/>
    <w:rsid w:val="00C0151C"/>
    <w:rsid w:val="00C022B9"/>
    <w:rsid w:val="00C0296C"/>
    <w:rsid w:val="00C03A49"/>
    <w:rsid w:val="00C03B79"/>
    <w:rsid w:val="00C03FC3"/>
    <w:rsid w:val="00C04303"/>
    <w:rsid w:val="00C04BE6"/>
    <w:rsid w:val="00C05B7A"/>
    <w:rsid w:val="00C05DF9"/>
    <w:rsid w:val="00C06347"/>
    <w:rsid w:val="00C0648A"/>
    <w:rsid w:val="00C06B87"/>
    <w:rsid w:val="00C070BF"/>
    <w:rsid w:val="00C07563"/>
    <w:rsid w:val="00C07790"/>
    <w:rsid w:val="00C07851"/>
    <w:rsid w:val="00C07B39"/>
    <w:rsid w:val="00C07E04"/>
    <w:rsid w:val="00C106A7"/>
    <w:rsid w:val="00C11940"/>
    <w:rsid w:val="00C11ABC"/>
    <w:rsid w:val="00C12673"/>
    <w:rsid w:val="00C12B41"/>
    <w:rsid w:val="00C12C73"/>
    <w:rsid w:val="00C12EAB"/>
    <w:rsid w:val="00C13069"/>
    <w:rsid w:val="00C13876"/>
    <w:rsid w:val="00C14859"/>
    <w:rsid w:val="00C15179"/>
    <w:rsid w:val="00C158DD"/>
    <w:rsid w:val="00C1596F"/>
    <w:rsid w:val="00C163F0"/>
    <w:rsid w:val="00C16497"/>
    <w:rsid w:val="00C16BEA"/>
    <w:rsid w:val="00C179EA"/>
    <w:rsid w:val="00C2028B"/>
    <w:rsid w:val="00C203D5"/>
    <w:rsid w:val="00C20962"/>
    <w:rsid w:val="00C20A00"/>
    <w:rsid w:val="00C2143E"/>
    <w:rsid w:val="00C21595"/>
    <w:rsid w:val="00C22695"/>
    <w:rsid w:val="00C22C46"/>
    <w:rsid w:val="00C23C06"/>
    <w:rsid w:val="00C23DDF"/>
    <w:rsid w:val="00C246E4"/>
    <w:rsid w:val="00C25D70"/>
    <w:rsid w:val="00C26012"/>
    <w:rsid w:val="00C2640A"/>
    <w:rsid w:val="00C26448"/>
    <w:rsid w:val="00C2649F"/>
    <w:rsid w:val="00C26D45"/>
    <w:rsid w:val="00C26F2D"/>
    <w:rsid w:val="00C27C58"/>
    <w:rsid w:val="00C304A4"/>
    <w:rsid w:val="00C30AA6"/>
    <w:rsid w:val="00C312B7"/>
    <w:rsid w:val="00C31480"/>
    <w:rsid w:val="00C32EEC"/>
    <w:rsid w:val="00C335C9"/>
    <w:rsid w:val="00C33BF9"/>
    <w:rsid w:val="00C33D01"/>
    <w:rsid w:val="00C3424A"/>
    <w:rsid w:val="00C357BF"/>
    <w:rsid w:val="00C36035"/>
    <w:rsid w:val="00C36509"/>
    <w:rsid w:val="00C3655E"/>
    <w:rsid w:val="00C36E22"/>
    <w:rsid w:val="00C37D40"/>
    <w:rsid w:val="00C37D47"/>
    <w:rsid w:val="00C40664"/>
    <w:rsid w:val="00C4082E"/>
    <w:rsid w:val="00C40C05"/>
    <w:rsid w:val="00C40DD6"/>
    <w:rsid w:val="00C414D0"/>
    <w:rsid w:val="00C4155B"/>
    <w:rsid w:val="00C41A8C"/>
    <w:rsid w:val="00C429CB"/>
    <w:rsid w:val="00C42B07"/>
    <w:rsid w:val="00C43751"/>
    <w:rsid w:val="00C43807"/>
    <w:rsid w:val="00C438A5"/>
    <w:rsid w:val="00C44615"/>
    <w:rsid w:val="00C45007"/>
    <w:rsid w:val="00C450C6"/>
    <w:rsid w:val="00C451BF"/>
    <w:rsid w:val="00C454CA"/>
    <w:rsid w:val="00C45A21"/>
    <w:rsid w:val="00C45CD3"/>
    <w:rsid w:val="00C4627D"/>
    <w:rsid w:val="00C464D6"/>
    <w:rsid w:val="00C4659F"/>
    <w:rsid w:val="00C466B4"/>
    <w:rsid w:val="00C4796A"/>
    <w:rsid w:val="00C47ADB"/>
    <w:rsid w:val="00C500BA"/>
    <w:rsid w:val="00C502D5"/>
    <w:rsid w:val="00C508A5"/>
    <w:rsid w:val="00C5113B"/>
    <w:rsid w:val="00C511EF"/>
    <w:rsid w:val="00C51794"/>
    <w:rsid w:val="00C52932"/>
    <w:rsid w:val="00C52AFD"/>
    <w:rsid w:val="00C52EE6"/>
    <w:rsid w:val="00C53733"/>
    <w:rsid w:val="00C53FB3"/>
    <w:rsid w:val="00C5442B"/>
    <w:rsid w:val="00C54782"/>
    <w:rsid w:val="00C54EB1"/>
    <w:rsid w:val="00C55139"/>
    <w:rsid w:val="00C55A4A"/>
    <w:rsid w:val="00C55ACC"/>
    <w:rsid w:val="00C5632F"/>
    <w:rsid w:val="00C566B8"/>
    <w:rsid w:val="00C56803"/>
    <w:rsid w:val="00C56D50"/>
    <w:rsid w:val="00C56E90"/>
    <w:rsid w:val="00C56F82"/>
    <w:rsid w:val="00C577A7"/>
    <w:rsid w:val="00C57A76"/>
    <w:rsid w:val="00C6008D"/>
    <w:rsid w:val="00C612E7"/>
    <w:rsid w:val="00C612F5"/>
    <w:rsid w:val="00C615B4"/>
    <w:rsid w:val="00C61D4C"/>
    <w:rsid w:val="00C61F18"/>
    <w:rsid w:val="00C620BF"/>
    <w:rsid w:val="00C62501"/>
    <w:rsid w:val="00C62F55"/>
    <w:rsid w:val="00C63538"/>
    <w:rsid w:val="00C63588"/>
    <w:rsid w:val="00C63796"/>
    <w:rsid w:val="00C63856"/>
    <w:rsid w:val="00C63876"/>
    <w:rsid w:val="00C63906"/>
    <w:rsid w:val="00C63CBB"/>
    <w:rsid w:val="00C64415"/>
    <w:rsid w:val="00C6495F"/>
    <w:rsid w:val="00C64BB9"/>
    <w:rsid w:val="00C6568F"/>
    <w:rsid w:val="00C657DE"/>
    <w:rsid w:val="00C65EA4"/>
    <w:rsid w:val="00C6677F"/>
    <w:rsid w:val="00C66846"/>
    <w:rsid w:val="00C66A63"/>
    <w:rsid w:val="00C67269"/>
    <w:rsid w:val="00C67963"/>
    <w:rsid w:val="00C700AD"/>
    <w:rsid w:val="00C7064C"/>
    <w:rsid w:val="00C70754"/>
    <w:rsid w:val="00C708E8"/>
    <w:rsid w:val="00C70A5F"/>
    <w:rsid w:val="00C714F1"/>
    <w:rsid w:val="00C72B6D"/>
    <w:rsid w:val="00C737AA"/>
    <w:rsid w:val="00C73C33"/>
    <w:rsid w:val="00C74095"/>
    <w:rsid w:val="00C74167"/>
    <w:rsid w:val="00C74761"/>
    <w:rsid w:val="00C74C78"/>
    <w:rsid w:val="00C767DE"/>
    <w:rsid w:val="00C76B19"/>
    <w:rsid w:val="00C77CF1"/>
    <w:rsid w:val="00C77EB0"/>
    <w:rsid w:val="00C80562"/>
    <w:rsid w:val="00C809EB"/>
    <w:rsid w:val="00C80BED"/>
    <w:rsid w:val="00C80D02"/>
    <w:rsid w:val="00C8142E"/>
    <w:rsid w:val="00C81457"/>
    <w:rsid w:val="00C8160C"/>
    <w:rsid w:val="00C8179D"/>
    <w:rsid w:val="00C81DD9"/>
    <w:rsid w:val="00C81E7E"/>
    <w:rsid w:val="00C82461"/>
    <w:rsid w:val="00C83486"/>
    <w:rsid w:val="00C83783"/>
    <w:rsid w:val="00C83794"/>
    <w:rsid w:val="00C83C34"/>
    <w:rsid w:val="00C840A9"/>
    <w:rsid w:val="00C85815"/>
    <w:rsid w:val="00C85BDB"/>
    <w:rsid w:val="00C85E92"/>
    <w:rsid w:val="00C8611E"/>
    <w:rsid w:val="00C8645B"/>
    <w:rsid w:val="00C8664F"/>
    <w:rsid w:val="00C8665C"/>
    <w:rsid w:val="00C86E0E"/>
    <w:rsid w:val="00C86E3F"/>
    <w:rsid w:val="00C872C2"/>
    <w:rsid w:val="00C87854"/>
    <w:rsid w:val="00C90512"/>
    <w:rsid w:val="00C9057E"/>
    <w:rsid w:val="00C90C47"/>
    <w:rsid w:val="00C90C68"/>
    <w:rsid w:val="00C9128F"/>
    <w:rsid w:val="00C913A8"/>
    <w:rsid w:val="00C91949"/>
    <w:rsid w:val="00C919E9"/>
    <w:rsid w:val="00C91C4E"/>
    <w:rsid w:val="00C92017"/>
    <w:rsid w:val="00C93B28"/>
    <w:rsid w:val="00C94135"/>
    <w:rsid w:val="00C949FF"/>
    <w:rsid w:val="00C94F8C"/>
    <w:rsid w:val="00C951FA"/>
    <w:rsid w:val="00C95F01"/>
    <w:rsid w:val="00C96D5F"/>
    <w:rsid w:val="00C974A3"/>
    <w:rsid w:val="00C97589"/>
    <w:rsid w:val="00C97E0C"/>
    <w:rsid w:val="00C97EB4"/>
    <w:rsid w:val="00CA02CF"/>
    <w:rsid w:val="00CA0E98"/>
    <w:rsid w:val="00CA0F45"/>
    <w:rsid w:val="00CA0FD7"/>
    <w:rsid w:val="00CA0FDB"/>
    <w:rsid w:val="00CA1556"/>
    <w:rsid w:val="00CA1654"/>
    <w:rsid w:val="00CA1E2D"/>
    <w:rsid w:val="00CA239B"/>
    <w:rsid w:val="00CA2461"/>
    <w:rsid w:val="00CA2EE3"/>
    <w:rsid w:val="00CA3287"/>
    <w:rsid w:val="00CA36B4"/>
    <w:rsid w:val="00CA40D7"/>
    <w:rsid w:val="00CA42A5"/>
    <w:rsid w:val="00CA438D"/>
    <w:rsid w:val="00CA587D"/>
    <w:rsid w:val="00CA6471"/>
    <w:rsid w:val="00CA6811"/>
    <w:rsid w:val="00CA6EE5"/>
    <w:rsid w:val="00CA6F07"/>
    <w:rsid w:val="00CA7105"/>
    <w:rsid w:val="00CA7757"/>
    <w:rsid w:val="00CA775D"/>
    <w:rsid w:val="00CB1230"/>
    <w:rsid w:val="00CB1974"/>
    <w:rsid w:val="00CB1B96"/>
    <w:rsid w:val="00CB210A"/>
    <w:rsid w:val="00CB2F65"/>
    <w:rsid w:val="00CB34D4"/>
    <w:rsid w:val="00CB3B69"/>
    <w:rsid w:val="00CB4165"/>
    <w:rsid w:val="00CB5720"/>
    <w:rsid w:val="00CB66EA"/>
    <w:rsid w:val="00CB66F8"/>
    <w:rsid w:val="00CB6A61"/>
    <w:rsid w:val="00CB6B59"/>
    <w:rsid w:val="00CB6CF4"/>
    <w:rsid w:val="00CB6DCA"/>
    <w:rsid w:val="00CB79BB"/>
    <w:rsid w:val="00CB7C93"/>
    <w:rsid w:val="00CB7FF7"/>
    <w:rsid w:val="00CC0152"/>
    <w:rsid w:val="00CC05C6"/>
    <w:rsid w:val="00CC05DB"/>
    <w:rsid w:val="00CC083F"/>
    <w:rsid w:val="00CC0D8F"/>
    <w:rsid w:val="00CC0EBD"/>
    <w:rsid w:val="00CC190F"/>
    <w:rsid w:val="00CC19EE"/>
    <w:rsid w:val="00CC2214"/>
    <w:rsid w:val="00CC27DB"/>
    <w:rsid w:val="00CC2B81"/>
    <w:rsid w:val="00CC30DA"/>
    <w:rsid w:val="00CC3317"/>
    <w:rsid w:val="00CC37D6"/>
    <w:rsid w:val="00CC3A23"/>
    <w:rsid w:val="00CC409A"/>
    <w:rsid w:val="00CC4830"/>
    <w:rsid w:val="00CC49B2"/>
    <w:rsid w:val="00CC5395"/>
    <w:rsid w:val="00CC540E"/>
    <w:rsid w:val="00CC5659"/>
    <w:rsid w:val="00CC6576"/>
    <w:rsid w:val="00CC7E69"/>
    <w:rsid w:val="00CD0796"/>
    <w:rsid w:val="00CD09E7"/>
    <w:rsid w:val="00CD10AC"/>
    <w:rsid w:val="00CD1240"/>
    <w:rsid w:val="00CD2634"/>
    <w:rsid w:val="00CD2849"/>
    <w:rsid w:val="00CD28FF"/>
    <w:rsid w:val="00CD2A17"/>
    <w:rsid w:val="00CD2D69"/>
    <w:rsid w:val="00CD3040"/>
    <w:rsid w:val="00CD3DE6"/>
    <w:rsid w:val="00CD4AFB"/>
    <w:rsid w:val="00CD4B68"/>
    <w:rsid w:val="00CD5001"/>
    <w:rsid w:val="00CD5478"/>
    <w:rsid w:val="00CD5592"/>
    <w:rsid w:val="00CD5779"/>
    <w:rsid w:val="00CD67C5"/>
    <w:rsid w:val="00CD6C4E"/>
    <w:rsid w:val="00CD79A8"/>
    <w:rsid w:val="00CD7BED"/>
    <w:rsid w:val="00CD7E24"/>
    <w:rsid w:val="00CE010D"/>
    <w:rsid w:val="00CE01CF"/>
    <w:rsid w:val="00CE0723"/>
    <w:rsid w:val="00CE0803"/>
    <w:rsid w:val="00CE1D16"/>
    <w:rsid w:val="00CE1EAF"/>
    <w:rsid w:val="00CE1F6F"/>
    <w:rsid w:val="00CE224B"/>
    <w:rsid w:val="00CE22CC"/>
    <w:rsid w:val="00CE2651"/>
    <w:rsid w:val="00CE32C4"/>
    <w:rsid w:val="00CE3315"/>
    <w:rsid w:val="00CE38E5"/>
    <w:rsid w:val="00CE3BCD"/>
    <w:rsid w:val="00CE3FD7"/>
    <w:rsid w:val="00CE4041"/>
    <w:rsid w:val="00CE5965"/>
    <w:rsid w:val="00CE5B13"/>
    <w:rsid w:val="00CE6657"/>
    <w:rsid w:val="00CE6838"/>
    <w:rsid w:val="00CE6C0C"/>
    <w:rsid w:val="00CE7FDB"/>
    <w:rsid w:val="00CF0129"/>
    <w:rsid w:val="00CF034A"/>
    <w:rsid w:val="00CF094C"/>
    <w:rsid w:val="00CF0E35"/>
    <w:rsid w:val="00CF0F11"/>
    <w:rsid w:val="00CF16B3"/>
    <w:rsid w:val="00CF1898"/>
    <w:rsid w:val="00CF2BEE"/>
    <w:rsid w:val="00CF2D53"/>
    <w:rsid w:val="00CF2EE1"/>
    <w:rsid w:val="00CF3CFD"/>
    <w:rsid w:val="00CF50F0"/>
    <w:rsid w:val="00CF517B"/>
    <w:rsid w:val="00CF569F"/>
    <w:rsid w:val="00CF6D15"/>
    <w:rsid w:val="00CF748E"/>
    <w:rsid w:val="00D004C4"/>
    <w:rsid w:val="00D00EAF"/>
    <w:rsid w:val="00D00FBA"/>
    <w:rsid w:val="00D012A8"/>
    <w:rsid w:val="00D014E6"/>
    <w:rsid w:val="00D01725"/>
    <w:rsid w:val="00D01CC7"/>
    <w:rsid w:val="00D028FE"/>
    <w:rsid w:val="00D02BBB"/>
    <w:rsid w:val="00D02FE7"/>
    <w:rsid w:val="00D0350B"/>
    <w:rsid w:val="00D041EB"/>
    <w:rsid w:val="00D04CC1"/>
    <w:rsid w:val="00D05715"/>
    <w:rsid w:val="00D06C1F"/>
    <w:rsid w:val="00D07D56"/>
    <w:rsid w:val="00D10855"/>
    <w:rsid w:val="00D11842"/>
    <w:rsid w:val="00D11A90"/>
    <w:rsid w:val="00D12003"/>
    <w:rsid w:val="00D12FDD"/>
    <w:rsid w:val="00D13828"/>
    <w:rsid w:val="00D13D3C"/>
    <w:rsid w:val="00D140BF"/>
    <w:rsid w:val="00D14648"/>
    <w:rsid w:val="00D14E1D"/>
    <w:rsid w:val="00D15669"/>
    <w:rsid w:val="00D15DEC"/>
    <w:rsid w:val="00D16B0C"/>
    <w:rsid w:val="00D17B98"/>
    <w:rsid w:val="00D20513"/>
    <w:rsid w:val="00D20604"/>
    <w:rsid w:val="00D20AE5"/>
    <w:rsid w:val="00D20D0C"/>
    <w:rsid w:val="00D21353"/>
    <w:rsid w:val="00D21FCF"/>
    <w:rsid w:val="00D22498"/>
    <w:rsid w:val="00D22525"/>
    <w:rsid w:val="00D2345F"/>
    <w:rsid w:val="00D23575"/>
    <w:rsid w:val="00D23FD1"/>
    <w:rsid w:val="00D24544"/>
    <w:rsid w:val="00D24766"/>
    <w:rsid w:val="00D24D6C"/>
    <w:rsid w:val="00D259F2"/>
    <w:rsid w:val="00D25F09"/>
    <w:rsid w:val="00D26239"/>
    <w:rsid w:val="00D26572"/>
    <w:rsid w:val="00D26BCC"/>
    <w:rsid w:val="00D26D55"/>
    <w:rsid w:val="00D27132"/>
    <w:rsid w:val="00D300A2"/>
    <w:rsid w:val="00D300D5"/>
    <w:rsid w:val="00D30C48"/>
    <w:rsid w:val="00D313B9"/>
    <w:rsid w:val="00D315C0"/>
    <w:rsid w:val="00D3174A"/>
    <w:rsid w:val="00D31951"/>
    <w:rsid w:val="00D31AFB"/>
    <w:rsid w:val="00D31E40"/>
    <w:rsid w:val="00D31E89"/>
    <w:rsid w:val="00D32456"/>
    <w:rsid w:val="00D3252E"/>
    <w:rsid w:val="00D32B4C"/>
    <w:rsid w:val="00D335C4"/>
    <w:rsid w:val="00D33A1D"/>
    <w:rsid w:val="00D347D7"/>
    <w:rsid w:val="00D3484F"/>
    <w:rsid w:val="00D350C8"/>
    <w:rsid w:val="00D35EC5"/>
    <w:rsid w:val="00D36D16"/>
    <w:rsid w:val="00D37238"/>
    <w:rsid w:val="00D3740C"/>
    <w:rsid w:val="00D377EB"/>
    <w:rsid w:val="00D37CF8"/>
    <w:rsid w:val="00D40AB5"/>
    <w:rsid w:val="00D40E14"/>
    <w:rsid w:val="00D41125"/>
    <w:rsid w:val="00D41391"/>
    <w:rsid w:val="00D418DD"/>
    <w:rsid w:val="00D42ACB"/>
    <w:rsid w:val="00D42CCB"/>
    <w:rsid w:val="00D431D3"/>
    <w:rsid w:val="00D4323A"/>
    <w:rsid w:val="00D434F8"/>
    <w:rsid w:val="00D43633"/>
    <w:rsid w:val="00D4420B"/>
    <w:rsid w:val="00D44891"/>
    <w:rsid w:val="00D44919"/>
    <w:rsid w:val="00D44977"/>
    <w:rsid w:val="00D44DEC"/>
    <w:rsid w:val="00D452DF"/>
    <w:rsid w:val="00D462F9"/>
    <w:rsid w:val="00D465B7"/>
    <w:rsid w:val="00D46CE6"/>
    <w:rsid w:val="00D4795F"/>
    <w:rsid w:val="00D47F63"/>
    <w:rsid w:val="00D50FB6"/>
    <w:rsid w:val="00D516C9"/>
    <w:rsid w:val="00D519C5"/>
    <w:rsid w:val="00D51F9A"/>
    <w:rsid w:val="00D52D26"/>
    <w:rsid w:val="00D52F7F"/>
    <w:rsid w:val="00D530CC"/>
    <w:rsid w:val="00D5377E"/>
    <w:rsid w:val="00D54581"/>
    <w:rsid w:val="00D54B10"/>
    <w:rsid w:val="00D54D12"/>
    <w:rsid w:val="00D54FA4"/>
    <w:rsid w:val="00D55DB9"/>
    <w:rsid w:val="00D561C7"/>
    <w:rsid w:val="00D56204"/>
    <w:rsid w:val="00D56F46"/>
    <w:rsid w:val="00D56F94"/>
    <w:rsid w:val="00D577E8"/>
    <w:rsid w:val="00D5781E"/>
    <w:rsid w:val="00D60198"/>
    <w:rsid w:val="00D6027E"/>
    <w:rsid w:val="00D60BDD"/>
    <w:rsid w:val="00D61840"/>
    <w:rsid w:val="00D626D6"/>
    <w:rsid w:val="00D62F36"/>
    <w:rsid w:val="00D63852"/>
    <w:rsid w:val="00D6523F"/>
    <w:rsid w:val="00D656FD"/>
    <w:rsid w:val="00D657EF"/>
    <w:rsid w:val="00D65AAD"/>
    <w:rsid w:val="00D65BDE"/>
    <w:rsid w:val="00D65F77"/>
    <w:rsid w:val="00D66B78"/>
    <w:rsid w:val="00D6709B"/>
    <w:rsid w:val="00D6759D"/>
    <w:rsid w:val="00D67C99"/>
    <w:rsid w:val="00D701CD"/>
    <w:rsid w:val="00D708D9"/>
    <w:rsid w:val="00D70E4E"/>
    <w:rsid w:val="00D70E6D"/>
    <w:rsid w:val="00D7149E"/>
    <w:rsid w:val="00D715E2"/>
    <w:rsid w:val="00D723E0"/>
    <w:rsid w:val="00D72676"/>
    <w:rsid w:val="00D72C5D"/>
    <w:rsid w:val="00D7395F"/>
    <w:rsid w:val="00D73A57"/>
    <w:rsid w:val="00D74737"/>
    <w:rsid w:val="00D74EB1"/>
    <w:rsid w:val="00D754A1"/>
    <w:rsid w:val="00D7586F"/>
    <w:rsid w:val="00D76171"/>
    <w:rsid w:val="00D76BA1"/>
    <w:rsid w:val="00D770C3"/>
    <w:rsid w:val="00D77AFC"/>
    <w:rsid w:val="00D80C40"/>
    <w:rsid w:val="00D80D03"/>
    <w:rsid w:val="00D80E62"/>
    <w:rsid w:val="00D80EAD"/>
    <w:rsid w:val="00D81BE4"/>
    <w:rsid w:val="00D81D1C"/>
    <w:rsid w:val="00D81F30"/>
    <w:rsid w:val="00D82157"/>
    <w:rsid w:val="00D82592"/>
    <w:rsid w:val="00D826E2"/>
    <w:rsid w:val="00D829CD"/>
    <w:rsid w:val="00D834DA"/>
    <w:rsid w:val="00D838CB"/>
    <w:rsid w:val="00D83CC4"/>
    <w:rsid w:val="00D84F7F"/>
    <w:rsid w:val="00D85524"/>
    <w:rsid w:val="00D86865"/>
    <w:rsid w:val="00D86ADA"/>
    <w:rsid w:val="00D87726"/>
    <w:rsid w:val="00D87971"/>
    <w:rsid w:val="00D87A22"/>
    <w:rsid w:val="00D90C07"/>
    <w:rsid w:val="00D90DA4"/>
    <w:rsid w:val="00D90DD5"/>
    <w:rsid w:val="00D91025"/>
    <w:rsid w:val="00D9172D"/>
    <w:rsid w:val="00D923DE"/>
    <w:rsid w:val="00D925A0"/>
    <w:rsid w:val="00D92A5F"/>
    <w:rsid w:val="00D938E9"/>
    <w:rsid w:val="00D93F77"/>
    <w:rsid w:val="00D94060"/>
    <w:rsid w:val="00D95D6A"/>
    <w:rsid w:val="00D96164"/>
    <w:rsid w:val="00D9694A"/>
    <w:rsid w:val="00D977E8"/>
    <w:rsid w:val="00DA0267"/>
    <w:rsid w:val="00DA0395"/>
    <w:rsid w:val="00DA0EE9"/>
    <w:rsid w:val="00DA1D56"/>
    <w:rsid w:val="00DA223F"/>
    <w:rsid w:val="00DA24DB"/>
    <w:rsid w:val="00DA26AF"/>
    <w:rsid w:val="00DA292C"/>
    <w:rsid w:val="00DA2D11"/>
    <w:rsid w:val="00DA30E9"/>
    <w:rsid w:val="00DA3E97"/>
    <w:rsid w:val="00DA4369"/>
    <w:rsid w:val="00DA4A34"/>
    <w:rsid w:val="00DA512F"/>
    <w:rsid w:val="00DA52D5"/>
    <w:rsid w:val="00DA6BDA"/>
    <w:rsid w:val="00DA7404"/>
    <w:rsid w:val="00DA76D1"/>
    <w:rsid w:val="00DA7A85"/>
    <w:rsid w:val="00DB08F9"/>
    <w:rsid w:val="00DB0C9E"/>
    <w:rsid w:val="00DB13D3"/>
    <w:rsid w:val="00DB16B5"/>
    <w:rsid w:val="00DB1B1C"/>
    <w:rsid w:val="00DB255F"/>
    <w:rsid w:val="00DB296E"/>
    <w:rsid w:val="00DB3138"/>
    <w:rsid w:val="00DB374C"/>
    <w:rsid w:val="00DB3BA4"/>
    <w:rsid w:val="00DB417B"/>
    <w:rsid w:val="00DB46C1"/>
    <w:rsid w:val="00DB4F95"/>
    <w:rsid w:val="00DB50F2"/>
    <w:rsid w:val="00DB523D"/>
    <w:rsid w:val="00DB5B1C"/>
    <w:rsid w:val="00DB5BF7"/>
    <w:rsid w:val="00DB63B1"/>
    <w:rsid w:val="00DB6A41"/>
    <w:rsid w:val="00DB755A"/>
    <w:rsid w:val="00DB76B1"/>
    <w:rsid w:val="00DC0110"/>
    <w:rsid w:val="00DC07EC"/>
    <w:rsid w:val="00DC0E4F"/>
    <w:rsid w:val="00DC1155"/>
    <w:rsid w:val="00DC1A8C"/>
    <w:rsid w:val="00DC1F76"/>
    <w:rsid w:val="00DC21A4"/>
    <w:rsid w:val="00DC27C3"/>
    <w:rsid w:val="00DC2CDD"/>
    <w:rsid w:val="00DC3838"/>
    <w:rsid w:val="00DC391E"/>
    <w:rsid w:val="00DC3C29"/>
    <w:rsid w:val="00DC4040"/>
    <w:rsid w:val="00DC44AE"/>
    <w:rsid w:val="00DC4A5E"/>
    <w:rsid w:val="00DC5C04"/>
    <w:rsid w:val="00DC63CB"/>
    <w:rsid w:val="00DC65CE"/>
    <w:rsid w:val="00DC70B3"/>
    <w:rsid w:val="00DC72EC"/>
    <w:rsid w:val="00DC7969"/>
    <w:rsid w:val="00DC7F35"/>
    <w:rsid w:val="00DD0B56"/>
    <w:rsid w:val="00DD1003"/>
    <w:rsid w:val="00DD17AD"/>
    <w:rsid w:val="00DD1BEC"/>
    <w:rsid w:val="00DD1C48"/>
    <w:rsid w:val="00DD1E4E"/>
    <w:rsid w:val="00DD2009"/>
    <w:rsid w:val="00DD2087"/>
    <w:rsid w:val="00DD244B"/>
    <w:rsid w:val="00DD29BD"/>
    <w:rsid w:val="00DD2D08"/>
    <w:rsid w:val="00DD32F8"/>
    <w:rsid w:val="00DD3503"/>
    <w:rsid w:val="00DD45F5"/>
    <w:rsid w:val="00DD4C55"/>
    <w:rsid w:val="00DD4FC8"/>
    <w:rsid w:val="00DD536C"/>
    <w:rsid w:val="00DD5431"/>
    <w:rsid w:val="00DD5437"/>
    <w:rsid w:val="00DD54AE"/>
    <w:rsid w:val="00DD6497"/>
    <w:rsid w:val="00DD72EE"/>
    <w:rsid w:val="00DD75EC"/>
    <w:rsid w:val="00DD78DF"/>
    <w:rsid w:val="00DD7BB3"/>
    <w:rsid w:val="00DD7BE9"/>
    <w:rsid w:val="00DE0720"/>
    <w:rsid w:val="00DE0FD4"/>
    <w:rsid w:val="00DE270D"/>
    <w:rsid w:val="00DE2CF1"/>
    <w:rsid w:val="00DE2E0D"/>
    <w:rsid w:val="00DE2E6C"/>
    <w:rsid w:val="00DE362A"/>
    <w:rsid w:val="00DE3F8B"/>
    <w:rsid w:val="00DE4772"/>
    <w:rsid w:val="00DE4B5B"/>
    <w:rsid w:val="00DE4EA3"/>
    <w:rsid w:val="00DE50B3"/>
    <w:rsid w:val="00DE56C7"/>
    <w:rsid w:val="00DE5AD9"/>
    <w:rsid w:val="00DE5F29"/>
    <w:rsid w:val="00DE6092"/>
    <w:rsid w:val="00DE76A8"/>
    <w:rsid w:val="00DE7BCF"/>
    <w:rsid w:val="00DF016D"/>
    <w:rsid w:val="00DF055D"/>
    <w:rsid w:val="00DF11E2"/>
    <w:rsid w:val="00DF1430"/>
    <w:rsid w:val="00DF23E9"/>
    <w:rsid w:val="00DF27CD"/>
    <w:rsid w:val="00DF299A"/>
    <w:rsid w:val="00DF2BD2"/>
    <w:rsid w:val="00DF2DE1"/>
    <w:rsid w:val="00DF2F69"/>
    <w:rsid w:val="00DF301E"/>
    <w:rsid w:val="00DF419C"/>
    <w:rsid w:val="00DF4C40"/>
    <w:rsid w:val="00DF4D7A"/>
    <w:rsid w:val="00DF4D97"/>
    <w:rsid w:val="00DF4ED5"/>
    <w:rsid w:val="00DF4FCC"/>
    <w:rsid w:val="00DF5352"/>
    <w:rsid w:val="00DF5923"/>
    <w:rsid w:val="00DF62B7"/>
    <w:rsid w:val="00DF65DE"/>
    <w:rsid w:val="00DF6A88"/>
    <w:rsid w:val="00DF6B5D"/>
    <w:rsid w:val="00DF716A"/>
    <w:rsid w:val="00DF73D2"/>
    <w:rsid w:val="00DF77DA"/>
    <w:rsid w:val="00E00034"/>
    <w:rsid w:val="00E003C5"/>
    <w:rsid w:val="00E0084D"/>
    <w:rsid w:val="00E01FAB"/>
    <w:rsid w:val="00E022EE"/>
    <w:rsid w:val="00E0329E"/>
    <w:rsid w:val="00E03FB9"/>
    <w:rsid w:val="00E03FF5"/>
    <w:rsid w:val="00E042F5"/>
    <w:rsid w:val="00E04A47"/>
    <w:rsid w:val="00E04FF0"/>
    <w:rsid w:val="00E05C90"/>
    <w:rsid w:val="00E065EA"/>
    <w:rsid w:val="00E06763"/>
    <w:rsid w:val="00E06BD5"/>
    <w:rsid w:val="00E078B0"/>
    <w:rsid w:val="00E079B7"/>
    <w:rsid w:val="00E07A6B"/>
    <w:rsid w:val="00E07BFC"/>
    <w:rsid w:val="00E10741"/>
    <w:rsid w:val="00E107EC"/>
    <w:rsid w:val="00E117E5"/>
    <w:rsid w:val="00E11A3D"/>
    <w:rsid w:val="00E11EFC"/>
    <w:rsid w:val="00E124C4"/>
    <w:rsid w:val="00E12599"/>
    <w:rsid w:val="00E12946"/>
    <w:rsid w:val="00E13058"/>
    <w:rsid w:val="00E13141"/>
    <w:rsid w:val="00E139B3"/>
    <w:rsid w:val="00E146A8"/>
    <w:rsid w:val="00E14B06"/>
    <w:rsid w:val="00E14DE5"/>
    <w:rsid w:val="00E15358"/>
    <w:rsid w:val="00E155D9"/>
    <w:rsid w:val="00E158CB"/>
    <w:rsid w:val="00E15A31"/>
    <w:rsid w:val="00E15C72"/>
    <w:rsid w:val="00E167F7"/>
    <w:rsid w:val="00E16D82"/>
    <w:rsid w:val="00E17021"/>
    <w:rsid w:val="00E17439"/>
    <w:rsid w:val="00E1756D"/>
    <w:rsid w:val="00E20EC7"/>
    <w:rsid w:val="00E20F64"/>
    <w:rsid w:val="00E211F3"/>
    <w:rsid w:val="00E211FF"/>
    <w:rsid w:val="00E21652"/>
    <w:rsid w:val="00E227FC"/>
    <w:rsid w:val="00E2483C"/>
    <w:rsid w:val="00E250BD"/>
    <w:rsid w:val="00E2569D"/>
    <w:rsid w:val="00E257D4"/>
    <w:rsid w:val="00E25F2D"/>
    <w:rsid w:val="00E269E6"/>
    <w:rsid w:val="00E26A15"/>
    <w:rsid w:val="00E279FC"/>
    <w:rsid w:val="00E27BF9"/>
    <w:rsid w:val="00E3000A"/>
    <w:rsid w:val="00E307FB"/>
    <w:rsid w:val="00E30862"/>
    <w:rsid w:val="00E315FF"/>
    <w:rsid w:val="00E31814"/>
    <w:rsid w:val="00E31992"/>
    <w:rsid w:val="00E31B93"/>
    <w:rsid w:val="00E321B0"/>
    <w:rsid w:val="00E32224"/>
    <w:rsid w:val="00E323A2"/>
    <w:rsid w:val="00E334C1"/>
    <w:rsid w:val="00E33D8D"/>
    <w:rsid w:val="00E3487A"/>
    <w:rsid w:val="00E34F42"/>
    <w:rsid w:val="00E35D40"/>
    <w:rsid w:val="00E3606D"/>
    <w:rsid w:val="00E367ED"/>
    <w:rsid w:val="00E36A5F"/>
    <w:rsid w:val="00E36BDC"/>
    <w:rsid w:val="00E36C23"/>
    <w:rsid w:val="00E37326"/>
    <w:rsid w:val="00E37E5E"/>
    <w:rsid w:val="00E40620"/>
    <w:rsid w:val="00E40709"/>
    <w:rsid w:val="00E40C78"/>
    <w:rsid w:val="00E413BC"/>
    <w:rsid w:val="00E41A88"/>
    <w:rsid w:val="00E41EC3"/>
    <w:rsid w:val="00E426C5"/>
    <w:rsid w:val="00E4287E"/>
    <w:rsid w:val="00E42B17"/>
    <w:rsid w:val="00E430C6"/>
    <w:rsid w:val="00E43345"/>
    <w:rsid w:val="00E43727"/>
    <w:rsid w:val="00E44243"/>
    <w:rsid w:val="00E449AD"/>
    <w:rsid w:val="00E44D2D"/>
    <w:rsid w:val="00E44F37"/>
    <w:rsid w:val="00E44F41"/>
    <w:rsid w:val="00E4545D"/>
    <w:rsid w:val="00E4563C"/>
    <w:rsid w:val="00E464C8"/>
    <w:rsid w:val="00E46F10"/>
    <w:rsid w:val="00E46F9E"/>
    <w:rsid w:val="00E47ABD"/>
    <w:rsid w:val="00E47F58"/>
    <w:rsid w:val="00E501DD"/>
    <w:rsid w:val="00E5065D"/>
    <w:rsid w:val="00E506EA"/>
    <w:rsid w:val="00E51850"/>
    <w:rsid w:val="00E51894"/>
    <w:rsid w:val="00E5195B"/>
    <w:rsid w:val="00E51967"/>
    <w:rsid w:val="00E51AA8"/>
    <w:rsid w:val="00E51C05"/>
    <w:rsid w:val="00E51E34"/>
    <w:rsid w:val="00E52A43"/>
    <w:rsid w:val="00E52B04"/>
    <w:rsid w:val="00E531D5"/>
    <w:rsid w:val="00E53B43"/>
    <w:rsid w:val="00E53F83"/>
    <w:rsid w:val="00E545CA"/>
    <w:rsid w:val="00E548F2"/>
    <w:rsid w:val="00E54965"/>
    <w:rsid w:val="00E54A8B"/>
    <w:rsid w:val="00E5523C"/>
    <w:rsid w:val="00E559FB"/>
    <w:rsid w:val="00E56A37"/>
    <w:rsid w:val="00E56DDD"/>
    <w:rsid w:val="00E576F5"/>
    <w:rsid w:val="00E57E16"/>
    <w:rsid w:val="00E57ED0"/>
    <w:rsid w:val="00E60205"/>
    <w:rsid w:val="00E60652"/>
    <w:rsid w:val="00E60718"/>
    <w:rsid w:val="00E60DEC"/>
    <w:rsid w:val="00E618C6"/>
    <w:rsid w:val="00E6201E"/>
    <w:rsid w:val="00E62382"/>
    <w:rsid w:val="00E62E75"/>
    <w:rsid w:val="00E6323A"/>
    <w:rsid w:val="00E632C2"/>
    <w:rsid w:val="00E635E4"/>
    <w:rsid w:val="00E6492B"/>
    <w:rsid w:val="00E653B1"/>
    <w:rsid w:val="00E65C1D"/>
    <w:rsid w:val="00E6600F"/>
    <w:rsid w:val="00E66393"/>
    <w:rsid w:val="00E66892"/>
    <w:rsid w:val="00E66A8C"/>
    <w:rsid w:val="00E66E09"/>
    <w:rsid w:val="00E675E9"/>
    <w:rsid w:val="00E67630"/>
    <w:rsid w:val="00E67679"/>
    <w:rsid w:val="00E677AC"/>
    <w:rsid w:val="00E67CDD"/>
    <w:rsid w:val="00E67EDC"/>
    <w:rsid w:val="00E70A97"/>
    <w:rsid w:val="00E70B99"/>
    <w:rsid w:val="00E711C4"/>
    <w:rsid w:val="00E718C1"/>
    <w:rsid w:val="00E71913"/>
    <w:rsid w:val="00E71EB7"/>
    <w:rsid w:val="00E720BE"/>
    <w:rsid w:val="00E72B0A"/>
    <w:rsid w:val="00E72D25"/>
    <w:rsid w:val="00E72E0E"/>
    <w:rsid w:val="00E73655"/>
    <w:rsid w:val="00E73CEB"/>
    <w:rsid w:val="00E73D3F"/>
    <w:rsid w:val="00E73E64"/>
    <w:rsid w:val="00E7446A"/>
    <w:rsid w:val="00E7531D"/>
    <w:rsid w:val="00E75337"/>
    <w:rsid w:val="00E75EAE"/>
    <w:rsid w:val="00E75EF0"/>
    <w:rsid w:val="00E76203"/>
    <w:rsid w:val="00E76547"/>
    <w:rsid w:val="00E76DA5"/>
    <w:rsid w:val="00E77331"/>
    <w:rsid w:val="00E774BC"/>
    <w:rsid w:val="00E77524"/>
    <w:rsid w:val="00E77767"/>
    <w:rsid w:val="00E778E8"/>
    <w:rsid w:val="00E77AC9"/>
    <w:rsid w:val="00E80433"/>
    <w:rsid w:val="00E80BDA"/>
    <w:rsid w:val="00E8112B"/>
    <w:rsid w:val="00E81298"/>
    <w:rsid w:val="00E81E55"/>
    <w:rsid w:val="00E81FF8"/>
    <w:rsid w:val="00E83179"/>
    <w:rsid w:val="00E84621"/>
    <w:rsid w:val="00E847CA"/>
    <w:rsid w:val="00E84BAD"/>
    <w:rsid w:val="00E852A2"/>
    <w:rsid w:val="00E8546B"/>
    <w:rsid w:val="00E85533"/>
    <w:rsid w:val="00E857E3"/>
    <w:rsid w:val="00E858C8"/>
    <w:rsid w:val="00E85B3D"/>
    <w:rsid w:val="00E85C3C"/>
    <w:rsid w:val="00E85DE6"/>
    <w:rsid w:val="00E85F5F"/>
    <w:rsid w:val="00E87D2D"/>
    <w:rsid w:val="00E9039C"/>
    <w:rsid w:val="00E9168D"/>
    <w:rsid w:val="00E916E6"/>
    <w:rsid w:val="00E91F98"/>
    <w:rsid w:val="00E92178"/>
    <w:rsid w:val="00E922D7"/>
    <w:rsid w:val="00E92410"/>
    <w:rsid w:val="00E9323B"/>
    <w:rsid w:val="00E93981"/>
    <w:rsid w:val="00E93E13"/>
    <w:rsid w:val="00E94143"/>
    <w:rsid w:val="00E941A7"/>
    <w:rsid w:val="00E9546F"/>
    <w:rsid w:val="00E95C40"/>
    <w:rsid w:val="00E95CF6"/>
    <w:rsid w:val="00E95E55"/>
    <w:rsid w:val="00E95E62"/>
    <w:rsid w:val="00E961E6"/>
    <w:rsid w:val="00E961F7"/>
    <w:rsid w:val="00E96E5B"/>
    <w:rsid w:val="00E9739B"/>
    <w:rsid w:val="00E9742F"/>
    <w:rsid w:val="00E97899"/>
    <w:rsid w:val="00E979AE"/>
    <w:rsid w:val="00E97B52"/>
    <w:rsid w:val="00EA00C9"/>
    <w:rsid w:val="00EA0649"/>
    <w:rsid w:val="00EA07A6"/>
    <w:rsid w:val="00EA08F5"/>
    <w:rsid w:val="00EA16E8"/>
    <w:rsid w:val="00EA1A09"/>
    <w:rsid w:val="00EA23C8"/>
    <w:rsid w:val="00EA289C"/>
    <w:rsid w:val="00EA4141"/>
    <w:rsid w:val="00EA4157"/>
    <w:rsid w:val="00EA461C"/>
    <w:rsid w:val="00EA4E96"/>
    <w:rsid w:val="00EA503A"/>
    <w:rsid w:val="00EA551B"/>
    <w:rsid w:val="00EA55E6"/>
    <w:rsid w:val="00EA5748"/>
    <w:rsid w:val="00EA5788"/>
    <w:rsid w:val="00EA5F73"/>
    <w:rsid w:val="00EA61C5"/>
    <w:rsid w:val="00EA63EA"/>
    <w:rsid w:val="00EA6E38"/>
    <w:rsid w:val="00EA7CC7"/>
    <w:rsid w:val="00EB03AA"/>
    <w:rsid w:val="00EB0B3C"/>
    <w:rsid w:val="00EB118F"/>
    <w:rsid w:val="00EB131A"/>
    <w:rsid w:val="00EB1758"/>
    <w:rsid w:val="00EB1FDF"/>
    <w:rsid w:val="00EB2988"/>
    <w:rsid w:val="00EB3007"/>
    <w:rsid w:val="00EB3605"/>
    <w:rsid w:val="00EB381A"/>
    <w:rsid w:val="00EB3CBA"/>
    <w:rsid w:val="00EB3D82"/>
    <w:rsid w:val="00EB3F2D"/>
    <w:rsid w:val="00EB42CF"/>
    <w:rsid w:val="00EB441F"/>
    <w:rsid w:val="00EB46A9"/>
    <w:rsid w:val="00EB5545"/>
    <w:rsid w:val="00EB57F2"/>
    <w:rsid w:val="00EB5A52"/>
    <w:rsid w:val="00EB5B50"/>
    <w:rsid w:val="00EB5B9D"/>
    <w:rsid w:val="00EB5BB2"/>
    <w:rsid w:val="00EB5D4F"/>
    <w:rsid w:val="00EB6082"/>
    <w:rsid w:val="00EB6901"/>
    <w:rsid w:val="00EB69C0"/>
    <w:rsid w:val="00EB6A75"/>
    <w:rsid w:val="00EB7C69"/>
    <w:rsid w:val="00EC0690"/>
    <w:rsid w:val="00EC0EDF"/>
    <w:rsid w:val="00EC11B7"/>
    <w:rsid w:val="00EC1266"/>
    <w:rsid w:val="00EC2390"/>
    <w:rsid w:val="00EC28A1"/>
    <w:rsid w:val="00EC337E"/>
    <w:rsid w:val="00EC4579"/>
    <w:rsid w:val="00EC4907"/>
    <w:rsid w:val="00EC542A"/>
    <w:rsid w:val="00EC54CB"/>
    <w:rsid w:val="00EC55A6"/>
    <w:rsid w:val="00EC5B96"/>
    <w:rsid w:val="00EC5C0B"/>
    <w:rsid w:val="00EC5D1E"/>
    <w:rsid w:val="00EC6ABC"/>
    <w:rsid w:val="00EC7123"/>
    <w:rsid w:val="00EC7BB3"/>
    <w:rsid w:val="00ED0123"/>
    <w:rsid w:val="00ED05FF"/>
    <w:rsid w:val="00ED0758"/>
    <w:rsid w:val="00ED0A24"/>
    <w:rsid w:val="00ED0A6A"/>
    <w:rsid w:val="00ED1C9E"/>
    <w:rsid w:val="00ED24B6"/>
    <w:rsid w:val="00ED34D0"/>
    <w:rsid w:val="00ED3737"/>
    <w:rsid w:val="00ED3B1B"/>
    <w:rsid w:val="00ED3C93"/>
    <w:rsid w:val="00ED3E8E"/>
    <w:rsid w:val="00ED3F51"/>
    <w:rsid w:val="00ED409A"/>
    <w:rsid w:val="00ED4178"/>
    <w:rsid w:val="00ED46B6"/>
    <w:rsid w:val="00ED56C3"/>
    <w:rsid w:val="00ED59D7"/>
    <w:rsid w:val="00ED5CD6"/>
    <w:rsid w:val="00ED5EE3"/>
    <w:rsid w:val="00ED61FF"/>
    <w:rsid w:val="00ED63CE"/>
    <w:rsid w:val="00ED7797"/>
    <w:rsid w:val="00ED79FB"/>
    <w:rsid w:val="00ED7E55"/>
    <w:rsid w:val="00EE013B"/>
    <w:rsid w:val="00EE06B7"/>
    <w:rsid w:val="00EE0A7E"/>
    <w:rsid w:val="00EE1042"/>
    <w:rsid w:val="00EE11EE"/>
    <w:rsid w:val="00EE1942"/>
    <w:rsid w:val="00EE19A8"/>
    <w:rsid w:val="00EE1A56"/>
    <w:rsid w:val="00EE1C6E"/>
    <w:rsid w:val="00EE1D57"/>
    <w:rsid w:val="00EE2231"/>
    <w:rsid w:val="00EE2FA6"/>
    <w:rsid w:val="00EE30F0"/>
    <w:rsid w:val="00EE3D34"/>
    <w:rsid w:val="00EE417C"/>
    <w:rsid w:val="00EE489A"/>
    <w:rsid w:val="00EE4D7C"/>
    <w:rsid w:val="00EE54D9"/>
    <w:rsid w:val="00EE56BC"/>
    <w:rsid w:val="00EE62CB"/>
    <w:rsid w:val="00EE647E"/>
    <w:rsid w:val="00EE6490"/>
    <w:rsid w:val="00EE6A8F"/>
    <w:rsid w:val="00EE6CFD"/>
    <w:rsid w:val="00EE6DBA"/>
    <w:rsid w:val="00EE6DFC"/>
    <w:rsid w:val="00EE6E4F"/>
    <w:rsid w:val="00EE7237"/>
    <w:rsid w:val="00EE7260"/>
    <w:rsid w:val="00EE76BE"/>
    <w:rsid w:val="00EF0207"/>
    <w:rsid w:val="00EF2863"/>
    <w:rsid w:val="00EF3176"/>
    <w:rsid w:val="00EF34E2"/>
    <w:rsid w:val="00EF3F43"/>
    <w:rsid w:val="00EF419B"/>
    <w:rsid w:val="00EF4B08"/>
    <w:rsid w:val="00EF4EA9"/>
    <w:rsid w:val="00EF5811"/>
    <w:rsid w:val="00EF5B6C"/>
    <w:rsid w:val="00EF653E"/>
    <w:rsid w:val="00EF66F5"/>
    <w:rsid w:val="00EF6AEC"/>
    <w:rsid w:val="00EF6C0F"/>
    <w:rsid w:val="00EF72DE"/>
    <w:rsid w:val="00EF75B6"/>
    <w:rsid w:val="00F00089"/>
    <w:rsid w:val="00F0030E"/>
    <w:rsid w:val="00F0152F"/>
    <w:rsid w:val="00F0169C"/>
    <w:rsid w:val="00F02615"/>
    <w:rsid w:val="00F02877"/>
    <w:rsid w:val="00F02D7F"/>
    <w:rsid w:val="00F03B2B"/>
    <w:rsid w:val="00F03FA3"/>
    <w:rsid w:val="00F04B1D"/>
    <w:rsid w:val="00F04D59"/>
    <w:rsid w:val="00F0543E"/>
    <w:rsid w:val="00F05F97"/>
    <w:rsid w:val="00F064EA"/>
    <w:rsid w:val="00F06F6B"/>
    <w:rsid w:val="00F06F6F"/>
    <w:rsid w:val="00F06FDB"/>
    <w:rsid w:val="00F079C2"/>
    <w:rsid w:val="00F07E24"/>
    <w:rsid w:val="00F103E3"/>
    <w:rsid w:val="00F1094F"/>
    <w:rsid w:val="00F109DE"/>
    <w:rsid w:val="00F10B05"/>
    <w:rsid w:val="00F10D3D"/>
    <w:rsid w:val="00F10ED3"/>
    <w:rsid w:val="00F114F4"/>
    <w:rsid w:val="00F117F6"/>
    <w:rsid w:val="00F11A9B"/>
    <w:rsid w:val="00F11FB6"/>
    <w:rsid w:val="00F1234D"/>
    <w:rsid w:val="00F1238D"/>
    <w:rsid w:val="00F12401"/>
    <w:rsid w:val="00F12C5C"/>
    <w:rsid w:val="00F12FCA"/>
    <w:rsid w:val="00F13251"/>
    <w:rsid w:val="00F13C2F"/>
    <w:rsid w:val="00F13CAC"/>
    <w:rsid w:val="00F14285"/>
    <w:rsid w:val="00F142DD"/>
    <w:rsid w:val="00F149B7"/>
    <w:rsid w:val="00F14FEC"/>
    <w:rsid w:val="00F1515D"/>
    <w:rsid w:val="00F15250"/>
    <w:rsid w:val="00F15AE4"/>
    <w:rsid w:val="00F15CAB"/>
    <w:rsid w:val="00F15EA8"/>
    <w:rsid w:val="00F15ED9"/>
    <w:rsid w:val="00F16EB0"/>
    <w:rsid w:val="00F17047"/>
    <w:rsid w:val="00F173E8"/>
    <w:rsid w:val="00F17CDD"/>
    <w:rsid w:val="00F2013C"/>
    <w:rsid w:val="00F20A47"/>
    <w:rsid w:val="00F20C77"/>
    <w:rsid w:val="00F23DDB"/>
    <w:rsid w:val="00F24338"/>
    <w:rsid w:val="00F2481A"/>
    <w:rsid w:val="00F24B56"/>
    <w:rsid w:val="00F25052"/>
    <w:rsid w:val="00F25202"/>
    <w:rsid w:val="00F25291"/>
    <w:rsid w:val="00F25474"/>
    <w:rsid w:val="00F255DD"/>
    <w:rsid w:val="00F25D44"/>
    <w:rsid w:val="00F26CFE"/>
    <w:rsid w:val="00F26F01"/>
    <w:rsid w:val="00F27067"/>
    <w:rsid w:val="00F27308"/>
    <w:rsid w:val="00F27D55"/>
    <w:rsid w:val="00F30165"/>
    <w:rsid w:val="00F30421"/>
    <w:rsid w:val="00F308E4"/>
    <w:rsid w:val="00F30D63"/>
    <w:rsid w:val="00F3141B"/>
    <w:rsid w:val="00F319A3"/>
    <w:rsid w:val="00F31B39"/>
    <w:rsid w:val="00F32883"/>
    <w:rsid w:val="00F33409"/>
    <w:rsid w:val="00F33AD7"/>
    <w:rsid w:val="00F33B0F"/>
    <w:rsid w:val="00F34307"/>
    <w:rsid w:val="00F34355"/>
    <w:rsid w:val="00F34543"/>
    <w:rsid w:val="00F3615C"/>
    <w:rsid w:val="00F3646E"/>
    <w:rsid w:val="00F3682B"/>
    <w:rsid w:val="00F36AB0"/>
    <w:rsid w:val="00F36E5F"/>
    <w:rsid w:val="00F37171"/>
    <w:rsid w:val="00F37B88"/>
    <w:rsid w:val="00F37F4D"/>
    <w:rsid w:val="00F4011B"/>
    <w:rsid w:val="00F40608"/>
    <w:rsid w:val="00F40B6A"/>
    <w:rsid w:val="00F40C74"/>
    <w:rsid w:val="00F40FF4"/>
    <w:rsid w:val="00F415A5"/>
    <w:rsid w:val="00F418DD"/>
    <w:rsid w:val="00F41901"/>
    <w:rsid w:val="00F425E9"/>
    <w:rsid w:val="00F42C1D"/>
    <w:rsid w:val="00F4334F"/>
    <w:rsid w:val="00F4344B"/>
    <w:rsid w:val="00F43541"/>
    <w:rsid w:val="00F435D3"/>
    <w:rsid w:val="00F43A7B"/>
    <w:rsid w:val="00F43C2B"/>
    <w:rsid w:val="00F43D91"/>
    <w:rsid w:val="00F43F96"/>
    <w:rsid w:val="00F4424D"/>
    <w:rsid w:val="00F445B0"/>
    <w:rsid w:val="00F45C8F"/>
    <w:rsid w:val="00F478F6"/>
    <w:rsid w:val="00F503F7"/>
    <w:rsid w:val="00F506FE"/>
    <w:rsid w:val="00F50EE7"/>
    <w:rsid w:val="00F50F55"/>
    <w:rsid w:val="00F51348"/>
    <w:rsid w:val="00F51AEC"/>
    <w:rsid w:val="00F51B1E"/>
    <w:rsid w:val="00F51C5D"/>
    <w:rsid w:val="00F52765"/>
    <w:rsid w:val="00F52862"/>
    <w:rsid w:val="00F52F19"/>
    <w:rsid w:val="00F53AA6"/>
    <w:rsid w:val="00F53B5A"/>
    <w:rsid w:val="00F53BC4"/>
    <w:rsid w:val="00F53BE4"/>
    <w:rsid w:val="00F53C24"/>
    <w:rsid w:val="00F53E8D"/>
    <w:rsid w:val="00F55154"/>
    <w:rsid w:val="00F55D26"/>
    <w:rsid w:val="00F56266"/>
    <w:rsid w:val="00F567E7"/>
    <w:rsid w:val="00F56929"/>
    <w:rsid w:val="00F56AC6"/>
    <w:rsid w:val="00F572A3"/>
    <w:rsid w:val="00F57537"/>
    <w:rsid w:val="00F578F1"/>
    <w:rsid w:val="00F60453"/>
    <w:rsid w:val="00F6048B"/>
    <w:rsid w:val="00F60875"/>
    <w:rsid w:val="00F60E09"/>
    <w:rsid w:val="00F61590"/>
    <w:rsid w:val="00F6227F"/>
    <w:rsid w:val="00F62552"/>
    <w:rsid w:val="00F62A4F"/>
    <w:rsid w:val="00F62C2E"/>
    <w:rsid w:val="00F63889"/>
    <w:rsid w:val="00F63EA6"/>
    <w:rsid w:val="00F640D6"/>
    <w:rsid w:val="00F64FCD"/>
    <w:rsid w:val="00F654A2"/>
    <w:rsid w:val="00F65590"/>
    <w:rsid w:val="00F65673"/>
    <w:rsid w:val="00F6681E"/>
    <w:rsid w:val="00F6694E"/>
    <w:rsid w:val="00F66A5E"/>
    <w:rsid w:val="00F66DB6"/>
    <w:rsid w:val="00F66E83"/>
    <w:rsid w:val="00F66EDE"/>
    <w:rsid w:val="00F66FB4"/>
    <w:rsid w:val="00F67887"/>
    <w:rsid w:val="00F67C70"/>
    <w:rsid w:val="00F70669"/>
    <w:rsid w:val="00F706D7"/>
    <w:rsid w:val="00F71229"/>
    <w:rsid w:val="00F71550"/>
    <w:rsid w:val="00F71731"/>
    <w:rsid w:val="00F71B8D"/>
    <w:rsid w:val="00F71C83"/>
    <w:rsid w:val="00F72215"/>
    <w:rsid w:val="00F7296D"/>
    <w:rsid w:val="00F72B04"/>
    <w:rsid w:val="00F72BFB"/>
    <w:rsid w:val="00F73238"/>
    <w:rsid w:val="00F73492"/>
    <w:rsid w:val="00F73F14"/>
    <w:rsid w:val="00F74905"/>
    <w:rsid w:val="00F74AC5"/>
    <w:rsid w:val="00F74BE2"/>
    <w:rsid w:val="00F75F03"/>
    <w:rsid w:val="00F764B3"/>
    <w:rsid w:val="00F76945"/>
    <w:rsid w:val="00F76B69"/>
    <w:rsid w:val="00F7700B"/>
    <w:rsid w:val="00F77A6F"/>
    <w:rsid w:val="00F77D0A"/>
    <w:rsid w:val="00F77D2C"/>
    <w:rsid w:val="00F77D43"/>
    <w:rsid w:val="00F805A8"/>
    <w:rsid w:val="00F80854"/>
    <w:rsid w:val="00F80A4C"/>
    <w:rsid w:val="00F80B9A"/>
    <w:rsid w:val="00F81180"/>
    <w:rsid w:val="00F8195E"/>
    <w:rsid w:val="00F8227D"/>
    <w:rsid w:val="00F82551"/>
    <w:rsid w:val="00F82685"/>
    <w:rsid w:val="00F82B42"/>
    <w:rsid w:val="00F82DA4"/>
    <w:rsid w:val="00F8385B"/>
    <w:rsid w:val="00F8386A"/>
    <w:rsid w:val="00F84491"/>
    <w:rsid w:val="00F84AC0"/>
    <w:rsid w:val="00F85DE9"/>
    <w:rsid w:val="00F862BE"/>
    <w:rsid w:val="00F8677B"/>
    <w:rsid w:val="00F86AA2"/>
    <w:rsid w:val="00F86ABF"/>
    <w:rsid w:val="00F8777D"/>
    <w:rsid w:val="00F87A8B"/>
    <w:rsid w:val="00F90464"/>
    <w:rsid w:val="00F90C3D"/>
    <w:rsid w:val="00F90F8A"/>
    <w:rsid w:val="00F91195"/>
    <w:rsid w:val="00F9151C"/>
    <w:rsid w:val="00F91694"/>
    <w:rsid w:val="00F91D44"/>
    <w:rsid w:val="00F9261B"/>
    <w:rsid w:val="00F9263B"/>
    <w:rsid w:val="00F92A38"/>
    <w:rsid w:val="00F93183"/>
    <w:rsid w:val="00F93222"/>
    <w:rsid w:val="00F938B9"/>
    <w:rsid w:val="00F93F10"/>
    <w:rsid w:val="00F9408B"/>
    <w:rsid w:val="00F947CC"/>
    <w:rsid w:val="00F94F58"/>
    <w:rsid w:val="00F9508B"/>
    <w:rsid w:val="00F953AA"/>
    <w:rsid w:val="00F954CA"/>
    <w:rsid w:val="00F955E6"/>
    <w:rsid w:val="00F9580C"/>
    <w:rsid w:val="00F95A4A"/>
    <w:rsid w:val="00F95DF7"/>
    <w:rsid w:val="00F965DB"/>
    <w:rsid w:val="00F966F8"/>
    <w:rsid w:val="00F9747C"/>
    <w:rsid w:val="00F978A0"/>
    <w:rsid w:val="00F97A90"/>
    <w:rsid w:val="00F97C36"/>
    <w:rsid w:val="00FA001D"/>
    <w:rsid w:val="00FA01BB"/>
    <w:rsid w:val="00FA02B7"/>
    <w:rsid w:val="00FA0E4B"/>
    <w:rsid w:val="00FA14E2"/>
    <w:rsid w:val="00FA1C2E"/>
    <w:rsid w:val="00FA20F3"/>
    <w:rsid w:val="00FA218F"/>
    <w:rsid w:val="00FA4506"/>
    <w:rsid w:val="00FA497B"/>
    <w:rsid w:val="00FA51BC"/>
    <w:rsid w:val="00FA568F"/>
    <w:rsid w:val="00FA575B"/>
    <w:rsid w:val="00FA5C43"/>
    <w:rsid w:val="00FA6A93"/>
    <w:rsid w:val="00FA6ABC"/>
    <w:rsid w:val="00FA705F"/>
    <w:rsid w:val="00FA7EB4"/>
    <w:rsid w:val="00FB027D"/>
    <w:rsid w:val="00FB07F0"/>
    <w:rsid w:val="00FB0EEF"/>
    <w:rsid w:val="00FB11DD"/>
    <w:rsid w:val="00FB120B"/>
    <w:rsid w:val="00FB14D0"/>
    <w:rsid w:val="00FB17FC"/>
    <w:rsid w:val="00FB1BCE"/>
    <w:rsid w:val="00FB2438"/>
    <w:rsid w:val="00FB2F2C"/>
    <w:rsid w:val="00FB30C4"/>
    <w:rsid w:val="00FB3917"/>
    <w:rsid w:val="00FB3AB7"/>
    <w:rsid w:val="00FB3BA0"/>
    <w:rsid w:val="00FB4006"/>
    <w:rsid w:val="00FB42FA"/>
    <w:rsid w:val="00FB56EE"/>
    <w:rsid w:val="00FB57B2"/>
    <w:rsid w:val="00FB6452"/>
    <w:rsid w:val="00FB71A6"/>
    <w:rsid w:val="00FB76CD"/>
    <w:rsid w:val="00FB7ABF"/>
    <w:rsid w:val="00FC00E8"/>
    <w:rsid w:val="00FC04D0"/>
    <w:rsid w:val="00FC0A1F"/>
    <w:rsid w:val="00FC0D7A"/>
    <w:rsid w:val="00FC12B4"/>
    <w:rsid w:val="00FC191B"/>
    <w:rsid w:val="00FC1CEB"/>
    <w:rsid w:val="00FC36DA"/>
    <w:rsid w:val="00FC3954"/>
    <w:rsid w:val="00FC49CF"/>
    <w:rsid w:val="00FC51EC"/>
    <w:rsid w:val="00FC61EB"/>
    <w:rsid w:val="00FC6A06"/>
    <w:rsid w:val="00FC784D"/>
    <w:rsid w:val="00FC7ABC"/>
    <w:rsid w:val="00FD00BB"/>
    <w:rsid w:val="00FD0A07"/>
    <w:rsid w:val="00FD1359"/>
    <w:rsid w:val="00FD1BAA"/>
    <w:rsid w:val="00FD2373"/>
    <w:rsid w:val="00FD380C"/>
    <w:rsid w:val="00FD3F81"/>
    <w:rsid w:val="00FD4106"/>
    <w:rsid w:val="00FD4BD0"/>
    <w:rsid w:val="00FD532E"/>
    <w:rsid w:val="00FD5DB1"/>
    <w:rsid w:val="00FD6B44"/>
    <w:rsid w:val="00FD74BC"/>
    <w:rsid w:val="00FD74E1"/>
    <w:rsid w:val="00FD7F7B"/>
    <w:rsid w:val="00FE0511"/>
    <w:rsid w:val="00FE114B"/>
    <w:rsid w:val="00FE1323"/>
    <w:rsid w:val="00FE14C2"/>
    <w:rsid w:val="00FE1A7B"/>
    <w:rsid w:val="00FE1C31"/>
    <w:rsid w:val="00FE24D3"/>
    <w:rsid w:val="00FE24E0"/>
    <w:rsid w:val="00FE2ABA"/>
    <w:rsid w:val="00FE365A"/>
    <w:rsid w:val="00FE3792"/>
    <w:rsid w:val="00FE3796"/>
    <w:rsid w:val="00FE3C01"/>
    <w:rsid w:val="00FE4AE3"/>
    <w:rsid w:val="00FE4FEB"/>
    <w:rsid w:val="00FE56B2"/>
    <w:rsid w:val="00FE5B02"/>
    <w:rsid w:val="00FE5CBA"/>
    <w:rsid w:val="00FE5E28"/>
    <w:rsid w:val="00FE626C"/>
    <w:rsid w:val="00FE633A"/>
    <w:rsid w:val="00FE6859"/>
    <w:rsid w:val="00FE6B58"/>
    <w:rsid w:val="00FE76CB"/>
    <w:rsid w:val="00FE7E4C"/>
    <w:rsid w:val="00FF06A7"/>
    <w:rsid w:val="00FF0F4E"/>
    <w:rsid w:val="00FF1498"/>
    <w:rsid w:val="00FF1592"/>
    <w:rsid w:val="00FF161F"/>
    <w:rsid w:val="00FF26D1"/>
    <w:rsid w:val="00FF2E7A"/>
    <w:rsid w:val="00FF3564"/>
    <w:rsid w:val="00FF39B3"/>
    <w:rsid w:val="00FF46C4"/>
    <w:rsid w:val="00FF5FA7"/>
    <w:rsid w:val="00FF6949"/>
    <w:rsid w:val="00FF69D1"/>
    <w:rsid w:val="00FF6DAE"/>
    <w:rsid w:val="00FF7011"/>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5"/>
    <o:shapelayout v:ext="edit">
      <o:idmap v:ext="edit" data="1"/>
      <o:rules v:ext="edit">
        <o:r id="V:Rule26" type="connector" idref="#AutoShape 31"/>
        <o:r id="V:Rule27" type="connector" idref="#Прямая со стрелкой 7"/>
        <o:r id="V:Rule28" type="connector" idref="#AutoShape 20"/>
        <o:r id="V:Rule29" type="connector" idref="#Прямая со стрелкой 10"/>
        <o:r id="V:Rule30" type="connector" idref="#Прямая со стрелкой 9"/>
        <o:r id="V:Rule31" type="connector" idref="#AutoShape 23"/>
        <o:r id="V:Rule32" type="connector" idref="#AutoShape 36"/>
        <o:r id="V:Rule33" type="connector" idref="#AutoShape 24"/>
        <o:r id="V:Rule34" type="connector" idref="#AutoShape 39"/>
        <o:r id="V:Rule35" type="connector" idref="#AutoShape 25"/>
        <o:r id="V:Rule36" type="connector" idref="#AutoShape 29"/>
        <o:r id="V:Rule37" type="connector" idref="#AutoShape 34"/>
        <o:r id="V:Rule38" type="connector" idref="#Прямая со стрелкой 11"/>
        <o:r id="V:Rule39" type="connector" idref="#AutoShape 27"/>
        <o:r id="V:Rule40" type="connector" idref="#AutoShape 40"/>
        <o:r id="V:Rule41" type="connector" idref="#AutoShape 42"/>
        <o:r id="V:Rule42" type="connector" idref="#Прямая со стрелкой 13"/>
        <o:r id="V:Rule43" type="connector" idref="#AutoShape 21"/>
        <o:r id="V:Rule44" type="connector" idref="#AutoShape 22"/>
        <o:r id="V:Rule45" type="connector" idref="#AutoShape 32"/>
        <o:r id="V:Rule46" type="connector" idref="#AutoShape 26"/>
        <o:r id="V:Rule47" type="connector" idref="#_x0000_s1096"/>
        <o:r id="V:Rule48" type="connector" idref="#Прямая со стрелкой 5"/>
        <o:r id="V:Rule49" type="connector" idref="#Прямая со стрелкой 12"/>
        <o:r id="V:Rule50" type="connector" idref="#AutoShape 33"/>
      </o:rules>
    </o:shapelayout>
  </w:shapeDefaults>
  <w:decimalSymbol w:val=","/>
  <w:listSeparator w:val=";"/>
  <w15:docId w15:val="{BACE5545-26CB-49E3-9C6D-56A19EA2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6202"/>
    <w:rPr>
      <w:sz w:val="24"/>
      <w:szCs w:val="24"/>
    </w:rPr>
  </w:style>
  <w:style w:type="paragraph" w:styleId="10">
    <w:name w:val="heading 1"/>
    <w:basedOn w:val="a0"/>
    <w:next w:val="a0"/>
    <w:link w:val="11"/>
    <w:uiPriority w:val="99"/>
    <w:qFormat/>
    <w:rsid w:val="00881AFD"/>
    <w:pPr>
      <w:keepNext/>
      <w:outlineLvl w:val="0"/>
    </w:pPr>
    <w:rPr>
      <w:sz w:val="28"/>
    </w:rPr>
  </w:style>
  <w:style w:type="paragraph" w:styleId="2">
    <w:name w:val="heading 2"/>
    <w:basedOn w:val="a0"/>
    <w:next w:val="a0"/>
    <w:link w:val="20"/>
    <w:qFormat/>
    <w:rsid w:val="00881AFD"/>
    <w:pPr>
      <w:keepNext/>
      <w:jc w:val="center"/>
      <w:outlineLvl w:val="1"/>
    </w:pPr>
    <w:rPr>
      <w:sz w:val="28"/>
    </w:rPr>
  </w:style>
  <w:style w:type="paragraph" w:styleId="3">
    <w:name w:val="heading 3"/>
    <w:basedOn w:val="a0"/>
    <w:next w:val="a0"/>
    <w:link w:val="30"/>
    <w:unhideWhenUsed/>
    <w:qFormat/>
    <w:rsid w:val="002574A6"/>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881AFD"/>
    <w:rPr>
      <w:sz w:val="28"/>
      <w:szCs w:val="24"/>
    </w:rPr>
  </w:style>
  <w:style w:type="character" w:customStyle="1" w:styleId="20">
    <w:name w:val="Заголовок 2 Знак"/>
    <w:basedOn w:val="a1"/>
    <w:link w:val="2"/>
    <w:rsid w:val="00881AFD"/>
    <w:rPr>
      <w:sz w:val="28"/>
      <w:szCs w:val="24"/>
    </w:rPr>
  </w:style>
  <w:style w:type="character" w:customStyle="1" w:styleId="30">
    <w:name w:val="Заголовок 3 Знак"/>
    <w:basedOn w:val="a1"/>
    <w:link w:val="3"/>
    <w:rsid w:val="002574A6"/>
    <w:rPr>
      <w:rFonts w:ascii="Cambria" w:eastAsia="Times New Roman" w:hAnsi="Cambria" w:cs="Times New Roman"/>
      <w:b/>
      <w:bCs/>
      <w:sz w:val="26"/>
      <w:szCs w:val="26"/>
    </w:rPr>
  </w:style>
  <w:style w:type="paragraph" w:styleId="a4">
    <w:name w:val="Body Text"/>
    <w:basedOn w:val="a0"/>
    <w:link w:val="a5"/>
    <w:uiPriority w:val="99"/>
    <w:rsid w:val="007C6202"/>
    <w:pPr>
      <w:spacing w:line="360" w:lineRule="auto"/>
      <w:jc w:val="both"/>
    </w:pPr>
    <w:rPr>
      <w:color w:val="000000"/>
      <w:sz w:val="28"/>
      <w:szCs w:val="20"/>
    </w:rPr>
  </w:style>
  <w:style w:type="character" w:customStyle="1" w:styleId="a5">
    <w:name w:val="Основной текст Знак"/>
    <w:basedOn w:val="a1"/>
    <w:link w:val="a4"/>
    <w:uiPriority w:val="99"/>
    <w:rsid w:val="006156D5"/>
    <w:rPr>
      <w:color w:val="000000"/>
      <w:sz w:val="28"/>
    </w:rPr>
  </w:style>
  <w:style w:type="paragraph" w:styleId="a6">
    <w:name w:val="header"/>
    <w:basedOn w:val="a0"/>
    <w:link w:val="a7"/>
    <w:rsid w:val="007C6202"/>
    <w:pPr>
      <w:tabs>
        <w:tab w:val="center" w:pos="4677"/>
        <w:tab w:val="right" w:pos="9355"/>
      </w:tabs>
    </w:pPr>
  </w:style>
  <w:style w:type="character" w:customStyle="1" w:styleId="a7">
    <w:name w:val="Верхний колонтитул Знак"/>
    <w:basedOn w:val="a1"/>
    <w:link w:val="a6"/>
    <w:rsid w:val="00881AFD"/>
    <w:rPr>
      <w:sz w:val="24"/>
      <w:szCs w:val="24"/>
    </w:rPr>
  </w:style>
  <w:style w:type="character" w:styleId="a8">
    <w:name w:val="page number"/>
    <w:basedOn w:val="a1"/>
    <w:rsid w:val="007C6202"/>
  </w:style>
  <w:style w:type="paragraph" w:styleId="a9">
    <w:name w:val="Balloon Text"/>
    <w:basedOn w:val="a0"/>
    <w:link w:val="aa"/>
    <w:uiPriority w:val="99"/>
    <w:semiHidden/>
    <w:rsid w:val="007C6202"/>
    <w:rPr>
      <w:rFonts w:ascii="Tahoma" w:hAnsi="Tahoma" w:cs="Tahoma"/>
      <w:sz w:val="16"/>
      <w:szCs w:val="16"/>
    </w:rPr>
  </w:style>
  <w:style w:type="character" w:customStyle="1" w:styleId="aa">
    <w:name w:val="Текст выноски Знак"/>
    <w:basedOn w:val="a1"/>
    <w:link w:val="a9"/>
    <w:uiPriority w:val="99"/>
    <w:semiHidden/>
    <w:rsid w:val="00FC00E8"/>
    <w:rPr>
      <w:rFonts w:ascii="Tahoma" w:hAnsi="Tahoma" w:cs="Tahoma"/>
      <w:sz w:val="16"/>
      <w:szCs w:val="16"/>
    </w:rPr>
  </w:style>
  <w:style w:type="character" w:styleId="ab">
    <w:name w:val="Hyperlink"/>
    <w:basedOn w:val="a1"/>
    <w:uiPriority w:val="99"/>
    <w:rsid w:val="007C6202"/>
    <w:rPr>
      <w:color w:val="0000FF"/>
      <w:u w:val="single"/>
    </w:rPr>
  </w:style>
  <w:style w:type="paragraph" w:styleId="ac">
    <w:name w:val="footer"/>
    <w:basedOn w:val="a0"/>
    <w:link w:val="ad"/>
    <w:uiPriority w:val="99"/>
    <w:rsid w:val="007C6202"/>
    <w:pPr>
      <w:tabs>
        <w:tab w:val="center" w:pos="4677"/>
        <w:tab w:val="right" w:pos="9355"/>
      </w:tabs>
    </w:pPr>
    <w:rPr>
      <w:sz w:val="28"/>
      <w:szCs w:val="28"/>
    </w:rPr>
  </w:style>
  <w:style w:type="character" w:customStyle="1" w:styleId="ad">
    <w:name w:val="Нижний колонтитул Знак"/>
    <w:basedOn w:val="a1"/>
    <w:link w:val="ac"/>
    <w:uiPriority w:val="99"/>
    <w:rsid w:val="00881AFD"/>
    <w:rPr>
      <w:sz w:val="28"/>
      <w:szCs w:val="28"/>
    </w:rPr>
  </w:style>
  <w:style w:type="character" w:styleId="ae">
    <w:name w:val="FollowedHyperlink"/>
    <w:basedOn w:val="a1"/>
    <w:uiPriority w:val="99"/>
    <w:rsid w:val="007C6202"/>
    <w:rPr>
      <w:color w:val="800080"/>
      <w:u w:val="single"/>
    </w:rPr>
  </w:style>
  <w:style w:type="paragraph" w:customStyle="1" w:styleId="consplusnormal">
    <w:name w:val="consplusnormal"/>
    <w:basedOn w:val="a0"/>
    <w:rsid w:val="007C6202"/>
    <w:pPr>
      <w:spacing w:before="100" w:beforeAutospacing="1" w:after="100" w:afterAutospacing="1"/>
    </w:pPr>
  </w:style>
  <w:style w:type="paragraph" w:styleId="af">
    <w:name w:val="List Paragraph"/>
    <w:basedOn w:val="a0"/>
    <w:uiPriority w:val="34"/>
    <w:qFormat/>
    <w:rsid w:val="00922BE5"/>
    <w:pPr>
      <w:ind w:left="708"/>
    </w:pPr>
  </w:style>
  <w:style w:type="paragraph" w:styleId="a">
    <w:name w:val="Title"/>
    <w:basedOn w:val="a0"/>
    <w:link w:val="af0"/>
    <w:qFormat/>
    <w:rsid w:val="005B79B8"/>
    <w:pPr>
      <w:numPr>
        <w:numId w:val="1"/>
      </w:numPr>
      <w:jc w:val="center"/>
    </w:pPr>
    <w:rPr>
      <w:b/>
      <w:bCs/>
      <w:sz w:val="28"/>
    </w:rPr>
  </w:style>
  <w:style w:type="character" w:customStyle="1" w:styleId="af0">
    <w:name w:val="Название Знак"/>
    <w:basedOn w:val="a1"/>
    <w:link w:val="a"/>
    <w:rsid w:val="005B79B8"/>
    <w:rPr>
      <w:b/>
      <w:bCs/>
      <w:sz w:val="28"/>
      <w:szCs w:val="24"/>
    </w:rPr>
  </w:style>
  <w:style w:type="paragraph" w:customStyle="1" w:styleId="ConsPlusNormal0">
    <w:name w:val="ConsPlusNormal"/>
    <w:rsid w:val="00A67AD9"/>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A67AD9"/>
    <w:pPr>
      <w:widowControl w:val="0"/>
      <w:autoSpaceDE w:val="0"/>
      <w:autoSpaceDN w:val="0"/>
      <w:adjustRightInd w:val="0"/>
    </w:pPr>
    <w:rPr>
      <w:rFonts w:ascii="Arial" w:hAnsi="Arial" w:cs="Arial"/>
      <w:b/>
      <w:bCs/>
    </w:rPr>
  </w:style>
  <w:style w:type="table" w:styleId="af1">
    <w:name w:val="Table Grid"/>
    <w:basedOn w:val="a2"/>
    <w:uiPriority w:val="59"/>
    <w:rsid w:val="004945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basedOn w:val="a1"/>
    <w:uiPriority w:val="22"/>
    <w:qFormat/>
    <w:rsid w:val="009F64DD"/>
    <w:rPr>
      <w:b/>
      <w:bCs/>
    </w:rPr>
  </w:style>
  <w:style w:type="paragraph" w:styleId="21">
    <w:name w:val="Body Text Indent 2"/>
    <w:basedOn w:val="a0"/>
    <w:link w:val="22"/>
    <w:uiPriority w:val="99"/>
    <w:rsid w:val="00881AFD"/>
    <w:pPr>
      <w:spacing w:after="120"/>
      <w:ind w:firstLine="900"/>
      <w:jc w:val="both"/>
    </w:pPr>
    <w:rPr>
      <w:bCs/>
    </w:rPr>
  </w:style>
  <w:style w:type="character" w:customStyle="1" w:styleId="22">
    <w:name w:val="Основной текст с отступом 2 Знак"/>
    <w:basedOn w:val="a1"/>
    <w:link w:val="21"/>
    <w:uiPriority w:val="99"/>
    <w:rsid w:val="00881AFD"/>
    <w:rPr>
      <w:bCs/>
      <w:sz w:val="24"/>
      <w:szCs w:val="24"/>
    </w:rPr>
  </w:style>
  <w:style w:type="paragraph" w:styleId="af3">
    <w:name w:val="Body Text Indent"/>
    <w:basedOn w:val="a0"/>
    <w:link w:val="af4"/>
    <w:rsid w:val="00881AFD"/>
    <w:pPr>
      <w:ind w:firstLine="900"/>
    </w:pPr>
  </w:style>
  <w:style w:type="character" w:customStyle="1" w:styleId="af4">
    <w:name w:val="Основной текст с отступом Знак"/>
    <w:basedOn w:val="a1"/>
    <w:link w:val="af3"/>
    <w:rsid w:val="00881AFD"/>
    <w:rPr>
      <w:sz w:val="24"/>
      <w:szCs w:val="24"/>
    </w:rPr>
  </w:style>
  <w:style w:type="paragraph" w:styleId="af5">
    <w:name w:val="Document Map"/>
    <w:basedOn w:val="a0"/>
    <w:link w:val="af6"/>
    <w:rsid w:val="00881AFD"/>
    <w:pPr>
      <w:shd w:val="clear" w:color="auto" w:fill="000080"/>
    </w:pPr>
    <w:rPr>
      <w:rFonts w:ascii="Tahoma" w:hAnsi="Tahoma" w:cs="Tahoma"/>
      <w:sz w:val="20"/>
      <w:szCs w:val="20"/>
    </w:rPr>
  </w:style>
  <w:style w:type="character" w:customStyle="1" w:styleId="af6">
    <w:name w:val="Схема документа Знак"/>
    <w:basedOn w:val="a1"/>
    <w:link w:val="af5"/>
    <w:rsid w:val="00881AFD"/>
    <w:rPr>
      <w:rFonts w:ascii="Tahoma" w:hAnsi="Tahoma" w:cs="Tahoma"/>
      <w:shd w:val="clear" w:color="auto" w:fill="000080"/>
    </w:rPr>
  </w:style>
  <w:style w:type="paragraph" w:styleId="af7">
    <w:name w:val="Normal (Web)"/>
    <w:basedOn w:val="a0"/>
    <w:uiPriority w:val="99"/>
    <w:unhideWhenUsed/>
    <w:rsid w:val="00881AFD"/>
    <w:pPr>
      <w:spacing w:before="100" w:beforeAutospacing="1" w:after="100" w:afterAutospacing="1"/>
    </w:pPr>
  </w:style>
  <w:style w:type="paragraph" w:customStyle="1" w:styleId="af8">
    <w:name w:val="Пункт"/>
    <w:basedOn w:val="a0"/>
    <w:rsid w:val="00881AFD"/>
    <w:pPr>
      <w:tabs>
        <w:tab w:val="num" w:pos="1620"/>
      </w:tabs>
      <w:ind w:left="1044" w:hanging="504"/>
      <w:jc w:val="both"/>
    </w:pPr>
    <w:rPr>
      <w:szCs w:val="28"/>
    </w:rPr>
  </w:style>
  <w:style w:type="paragraph" w:styleId="31">
    <w:name w:val="Body Text Indent 3"/>
    <w:basedOn w:val="a0"/>
    <w:link w:val="32"/>
    <w:rsid w:val="00881AFD"/>
    <w:pPr>
      <w:spacing w:after="120"/>
      <w:ind w:left="283"/>
    </w:pPr>
    <w:rPr>
      <w:sz w:val="16"/>
      <w:szCs w:val="16"/>
    </w:rPr>
  </w:style>
  <w:style w:type="character" w:customStyle="1" w:styleId="32">
    <w:name w:val="Основной текст с отступом 3 Знак"/>
    <w:basedOn w:val="a1"/>
    <w:link w:val="31"/>
    <w:rsid w:val="00881AFD"/>
    <w:rPr>
      <w:sz w:val="16"/>
      <w:szCs w:val="16"/>
    </w:rPr>
  </w:style>
  <w:style w:type="paragraph" w:customStyle="1" w:styleId="310">
    <w:name w:val="Основной текст с отступом 31"/>
    <w:basedOn w:val="a0"/>
    <w:rsid w:val="00881AFD"/>
    <w:pPr>
      <w:widowControl w:val="0"/>
      <w:overflowPunct w:val="0"/>
      <w:autoSpaceDE w:val="0"/>
      <w:autoSpaceDN w:val="0"/>
      <w:adjustRightInd w:val="0"/>
      <w:ind w:left="-567" w:firstLine="567"/>
      <w:jc w:val="both"/>
      <w:textAlignment w:val="baseline"/>
    </w:pPr>
    <w:rPr>
      <w:sz w:val="28"/>
      <w:szCs w:val="20"/>
    </w:rPr>
  </w:style>
  <w:style w:type="paragraph" w:customStyle="1" w:styleId="210">
    <w:name w:val="Основной текст с отступом 21"/>
    <w:basedOn w:val="a0"/>
    <w:rsid w:val="00881AFD"/>
    <w:pPr>
      <w:widowControl w:val="0"/>
      <w:overflowPunct w:val="0"/>
      <w:autoSpaceDE w:val="0"/>
      <w:autoSpaceDN w:val="0"/>
      <w:adjustRightInd w:val="0"/>
      <w:ind w:firstLine="709"/>
      <w:jc w:val="both"/>
      <w:textAlignment w:val="baseline"/>
    </w:pPr>
    <w:rPr>
      <w:b/>
      <w:sz w:val="28"/>
      <w:szCs w:val="20"/>
    </w:rPr>
  </w:style>
  <w:style w:type="paragraph" w:styleId="33">
    <w:name w:val="Body Text 3"/>
    <w:basedOn w:val="a0"/>
    <w:link w:val="34"/>
    <w:rsid w:val="00881AFD"/>
    <w:pPr>
      <w:spacing w:after="120"/>
    </w:pPr>
    <w:rPr>
      <w:sz w:val="16"/>
      <w:szCs w:val="16"/>
    </w:rPr>
  </w:style>
  <w:style w:type="character" w:customStyle="1" w:styleId="34">
    <w:name w:val="Основной текст 3 Знак"/>
    <w:basedOn w:val="a1"/>
    <w:link w:val="33"/>
    <w:rsid w:val="00881AFD"/>
    <w:rPr>
      <w:sz w:val="16"/>
      <w:szCs w:val="16"/>
    </w:rPr>
  </w:style>
  <w:style w:type="paragraph" w:styleId="23">
    <w:name w:val="Body Text 2"/>
    <w:basedOn w:val="a0"/>
    <w:link w:val="24"/>
    <w:rsid w:val="00881AFD"/>
    <w:pPr>
      <w:spacing w:after="120" w:line="480" w:lineRule="auto"/>
    </w:pPr>
  </w:style>
  <w:style w:type="character" w:customStyle="1" w:styleId="24">
    <w:name w:val="Основной текст 2 Знак"/>
    <w:basedOn w:val="a1"/>
    <w:link w:val="23"/>
    <w:rsid w:val="00881AFD"/>
    <w:rPr>
      <w:sz w:val="24"/>
      <w:szCs w:val="24"/>
    </w:rPr>
  </w:style>
  <w:style w:type="paragraph" w:customStyle="1" w:styleId="af9">
    <w:name w:val="Прижатый влево"/>
    <w:basedOn w:val="a0"/>
    <w:next w:val="a0"/>
    <w:uiPriority w:val="99"/>
    <w:rsid w:val="00881AFD"/>
    <w:pPr>
      <w:autoSpaceDE w:val="0"/>
      <w:autoSpaceDN w:val="0"/>
      <w:adjustRightInd w:val="0"/>
    </w:pPr>
    <w:rPr>
      <w:rFonts w:ascii="Arial" w:hAnsi="Arial" w:cs="Arial"/>
    </w:rPr>
  </w:style>
  <w:style w:type="paragraph" w:customStyle="1" w:styleId="Style4">
    <w:name w:val="Style4"/>
    <w:basedOn w:val="a0"/>
    <w:rsid w:val="00881AFD"/>
    <w:pPr>
      <w:widowControl w:val="0"/>
      <w:autoSpaceDE w:val="0"/>
      <w:autoSpaceDN w:val="0"/>
      <w:adjustRightInd w:val="0"/>
      <w:spacing w:line="302" w:lineRule="exact"/>
      <w:ind w:firstLine="715"/>
    </w:pPr>
    <w:rPr>
      <w:rFonts w:ascii="Arial Narrow" w:hAnsi="Arial Narrow"/>
    </w:rPr>
  </w:style>
  <w:style w:type="character" w:customStyle="1" w:styleId="FontStyle12">
    <w:name w:val="Font Style12"/>
    <w:basedOn w:val="a1"/>
    <w:uiPriority w:val="99"/>
    <w:rsid w:val="00881AFD"/>
    <w:rPr>
      <w:rFonts w:ascii="Times New Roman" w:hAnsi="Times New Roman" w:cs="Times New Roman"/>
      <w:sz w:val="24"/>
      <w:szCs w:val="24"/>
    </w:rPr>
  </w:style>
  <w:style w:type="paragraph" w:customStyle="1" w:styleId="Style1">
    <w:name w:val="Style1"/>
    <w:basedOn w:val="a0"/>
    <w:rsid w:val="00881AFD"/>
    <w:pPr>
      <w:widowControl w:val="0"/>
      <w:autoSpaceDE w:val="0"/>
      <w:autoSpaceDN w:val="0"/>
      <w:adjustRightInd w:val="0"/>
    </w:pPr>
  </w:style>
  <w:style w:type="paragraph" w:customStyle="1" w:styleId="Style2">
    <w:name w:val="Style2"/>
    <w:basedOn w:val="a0"/>
    <w:rsid w:val="00881AFD"/>
    <w:pPr>
      <w:widowControl w:val="0"/>
      <w:autoSpaceDE w:val="0"/>
      <w:autoSpaceDN w:val="0"/>
      <w:adjustRightInd w:val="0"/>
      <w:spacing w:line="322" w:lineRule="exact"/>
      <w:ind w:firstLine="706"/>
      <w:jc w:val="both"/>
    </w:pPr>
  </w:style>
  <w:style w:type="character" w:customStyle="1" w:styleId="FontStyle11">
    <w:name w:val="Font Style11"/>
    <w:basedOn w:val="a1"/>
    <w:rsid w:val="00881AFD"/>
    <w:rPr>
      <w:rFonts w:ascii="Times New Roman" w:hAnsi="Times New Roman" w:cs="Times New Roman"/>
      <w:sz w:val="22"/>
      <w:szCs w:val="22"/>
    </w:rPr>
  </w:style>
  <w:style w:type="paragraph" w:customStyle="1" w:styleId="Style3">
    <w:name w:val="Style3"/>
    <w:basedOn w:val="a0"/>
    <w:uiPriority w:val="99"/>
    <w:rsid w:val="00881AFD"/>
    <w:pPr>
      <w:widowControl w:val="0"/>
      <w:autoSpaceDE w:val="0"/>
      <w:autoSpaceDN w:val="0"/>
      <w:adjustRightInd w:val="0"/>
      <w:spacing w:line="240" w:lineRule="exact"/>
      <w:ind w:firstLine="533"/>
      <w:jc w:val="both"/>
    </w:pPr>
  </w:style>
  <w:style w:type="paragraph" w:customStyle="1" w:styleId="Style">
    <w:name w:val="Style"/>
    <w:basedOn w:val="a0"/>
    <w:link w:val="Style0"/>
    <w:rsid w:val="00363BC6"/>
    <w:pPr>
      <w:spacing w:line="360" w:lineRule="auto"/>
      <w:ind w:firstLine="709"/>
      <w:jc w:val="both"/>
    </w:pPr>
  </w:style>
  <w:style w:type="character" w:customStyle="1" w:styleId="Style0">
    <w:name w:val="Style Знак"/>
    <w:basedOn w:val="a1"/>
    <w:link w:val="Style"/>
    <w:rsid w:val="00363BC6"/>
    <w:rPr>
      <w:sz w:val="24"/>
      <w:szCs w:val="24"/>
    </w:rPr>
  </w:style>
  <w:style w:type="paragraph" w:customStyle="1" w:styleId="12">
    <w:name w:val="Абзац списка1"/>
    <w:basedOn w:val="a0"/>
    <w:rsid w:val="00363BC6"/>
    <w:pPr>
      <w:ind w:left="720"/>
      <w:contextualSpacing/>
    </w:pPr>
    <w:rPr>
      <w:rFonts w:eastAsia="Calibri"/>
      <w:szCs w:val="20"/>
      <w:lang w:eastAsia="en-US"/>
    </w:rPr>
  </w:style>
  <w:style w:type="character" w:customStyle="1" w:styleId="FontStyle19">
    <w:name w:val="Font Style19"/>
    <w:basedOn w:val="a1"/>
    <w:uiPriority w:val="99"/>
    <w:rsid w:val="00363BC6"/>
    <w:rPr>
      <w:rFonts w:ascii="Times New Roman" w:hAnsi="Times New Roman" w:cs="Times New Roman"/>
      <w:sz w:val="26"/>
      <w:szCs w:val="26"/>
    </w:rPr>
  </w:style>
  <w:style w:type="character" w:customStyle="1" w:styleId="FontStyle24">
    <w:name w:val="Font Style24"/>
    <w:basedOn w:val="a1"/>
    <w:uiPriority w:val="99"/>
    <w:rsid w:val="00363BC6"/>
    <w:rPr>
      <w:rFonts w:ascii="Times New Roman" w:hAnsi="Times New Roman" w:cs="Times New Roman"/>
      <w:sz w:val="26"/>
      <w:szCs w:val="26"/>
    </w:rPr>
  </w:style>
  <w:style w:type="character" w:customStyle="1" w:styleId="FontStyle22">
    <w:name w:val="Font Style22"/>
    <w:basedOn w:val="a1"/>
    <w:uiPriority w:val="99"/>
    <w:rsid w:val="00363BC6"/>
    <w:rPr>
      <w:rFonts w:ascii="Times New Roman" w:hAnsi="Times New Roman" w:cs="Times New Roman"/>
      <w:sz w:val="26"/>
      <w:szCs w:val="26"/>
    </w:rPr>
  </w:style>
  <w:style w:type="paragraph" w:customStyle="1" w:styleId="13">
    <w:name w:val="Знак Знак1 Знак Знак Знак Знак Знак Знак Знак"/>
    <w:basedOn w:val="a0"/>
    <w:rsid w:val="00446BFF"/>
    <w:pPr>
      <w:widowControl w:val="0"/>
      <w:autoSpaceDE w:val="0"/>
      <w:autoSpaceDN w:val="0"/>
      <w:adjustRightInd w:val="0"/>
      <w:spacing w:before="5"/>
      <w:ind w:left="72" w:right="-5"/>
    </w:pPr>
    <w:rPr>
      <w:rFonts w:ascii="Verdana" w:hAnsi="Verdana" w:cs="Verdana"/>
      <w:sz w:val="20"/>
      <w:szCs w:val="20"/>
      <w:lang w:val="en-US" w:eastAsia="en-US"/>
    </w:rPr>
  </w:style>
  <w:style w:type="paragraph" w:customStyle="1" w:styleId="afa">
    <w:name w:val="Подпункт"/>
    <w:basedOn w:val="a0"/>
    <w:rsid w:val="00446BFF"/>
    <w:pPr>
      <w:tabs>
        <w:tab w:val="num" w:pos="2520"/>
      </w:tabs>
      <w:ind w:left="1728" w:hanging="648"/>
      <w:jc w:val="both"/>
    </w:pPr>
    <w:rPr>
      <w:szCs w:val="28"/>
    </w:rPr>
  </w:style>
  <w:style w:type="paragraph" w:customStyle="1" w:styleId="1">
    <w:name w:val="Стиль1"/>
    <w:basedOn w:val="a4"/>
    <w:link w:val="14"/>
    <w:uiPriority w:val="99"/>
    <w:qFormat/>
    <w:rsid w:val="006156D5"/>
    <w:pPr>
      <w:numPr>
        <w:numId w:val="2"/>
      </w:numPr>
      <w:spacing w:line="240" w:lineRule="auto"/>
      <w:jc w:val="center"/>
    </w:pPr>
    <w:rPr>
      <w:b/>
      <w:bCs/>
      <w:color w:val="auto"/>
      <w:szCs w:val="28"/>
    </w:rPr>
  </w:style>
  <w:style w:type="character" w:customStyle="1" w:styleId="14">
    <w:name w:val="Стиль1 Знак"/>
    <w:basedOn w:val="a5"/>
    <w:link w:val="1"/>
    <w:uiPriority w:val="99"/>
    <w:rsid w:val="006156D5"/>
    <w:rPr>
      <w:b/>
      <w:bCs/>
      <w:color w:val="000000"/>
      <w:sz w:val="28"/>
      <w:szCs w:val="28"/>
    </w:rPr>
  </w:style>
  <w:style w:type="paragraph" w:styleId="afb">
    <w:name w:val="TOC Heading"/>
    <w:basedOn w:val="10"/>
    <w:next w:val="a0"/>
    <w:uiPriority w:val="39"/>
    <w:semiHidden/>
    <w:unhideWhenUsed/>
    <w:qFormat/>
    <w:rsid w:val="00593B01"/>
    <w:pPr>
      <w:keepLines/>
      <w:spacing w:before="480" w:line="276" w:lineRule="auto"/>
      <w:outlineLvl w:val="9"/>
    </w:pPr>
    <w:rPr>
      <w:rFonts w:ascii="Cambria" w:hAnsi="Cambria"/>
      <w:b/>
      <w:bCs/>
      <w:color w:val="365F91"/>
      <w:szCs w:val="28"/>
      <w:lang w:eastAsia="en-US"/>
    </w:rPr>
  </w:style>
  <w:style w:type="paragraph" w:styleId="25">
    <w:name w:val="toc 2"/>
    <w:basedOn w:val="a0"/>
    <w:next w:val="a0"/>
    <w:autoRedefine/>
    <w:uiPriority w:val="39"/>
    <w:unhideWhenUsed/>
    <w:qFormat/>
    <w:rsid w:val="00137225"/>
    <w:pPr>
      <w:tabs>
        <w:tab w:val="right" w:leader="dot" w:pos="10052"/>
      </w:tabs>
      <w:ind w:firstLine="709"/>
      <w:jc w:val="both"/>
    </w:pPr>
    <w:rPr>
      <w:i/>
      <w:noProof/>
      <w:color w:val="000000" w:themeColor="text1"/>
      <w:sz w:val="28"/>
      <w:szCs w:val="28"/>
      <w:lang w:eastAsia="en-US"/>
    </w:rPr>
  </w:style>
  <w:style w:type="paragraph" w:styleId="15">
    <w:name w:val="toc 1"/>
    <w:basedOn w:val="a0"/>
    <w:next w:val="a0"/>
    <w:autoRedefine/>
    <w:uiPriority w:val="39"/>
    <w:unhideWhenUsed/>
    <w:qFormat/>
    <w:rsid w:val="005D35EB"/>
    <w:pPr>
      <w:tabs>
        <w:tab w:val="left" w:pos="0"/>
        <w:tab w:val="right" w:leader="dot" w:pos="10052"/>
      </w:tabs>
      <w:ind w:firstLine="709"/>
      <w:contextualSpacing/>
      <w:jc w:val="both"/>
    </w:pPr>
    <w:rPr>
      <w:b/>
      <w:noProof/>
      <w:color w:val="000000" w:themeColor="text1"/>
      <w:sz w:val="28"/>
      <w:szCs w:val="28"/>
      <w:lang w:eastAsia="en-US"/>
    </w:rPr>
  </w:style>
  <w:style w:type="paragraph" w:styleId="35">
    <w:name w:val="toc 3"/>
    <w:basedOn w:val="a0"/>
    <w:next w:val="a0"/>
    <w:autoRedefine/>
    <w:uiPriority w:val="39"/>
    <w:unhideWhenUsed/>
    <w:qFormat/>
    <w:rsid w:val="00593B01"/>
    <w:pPr>
      <w:spacing w:after="100" w:line="276" w:lineRule="auto"/>
      <w:ind w:left="440"/>
    </w:pPr>
    <w:rPr>
      <w:rFonts w:ascii="Calibri" w:hAnsi="Calibri"/>
      <w:sz w:val="22"/>
      <w:szCs w:val="22"/>
      <w:lang w:eastAsia="en-US"/>
    </w:rPr>
  </w:style>
  <w:style w:type="paragraph" w:styleId="afc">
    <w:name w:val="Plain Text"/>
    <w:basedOn w:val="a0"/>
    <w:link w:val="afd"/>
    <w:uiPriority w:val="99"/>
    <w:unhideWhenUsed/>
    <w:rsid w:val="00733E25"/>
    <w:rPr>
      <w:rFonts w:ascii="Consolas" w:eastAsia="Calibri" w:hAnsi="Consolas"/>
      <w:sz w:val="21"/>
      <w:szCs w:val="21"/>
      <w:lang w:eastAsia="en-US"/>
    </w:rPr>
  </w:style>
  <w:style w:type="character" w:customStyle="1" w:styleId="afd">
    <w:name w:val="Текст Знак"/>
    <w:basedOn w:val="a1"/>
    <w:link w:val="afc"/>
    <w:uiPriority w:val="99"/>
    <w:rsid w:val="00733E25"/>
    <w:rPr>
      <w:rFonts w:ascii="Consolas" w:eastAsia="Calibri" w:hAnsi="Consolas" w:cs="Times New Roman"/>
      <w:sz w:val="21"/>
      <w:szCs w:val="21"/>
      <w:lang w:eastAsia="en-US"/>
    </w:rPr>
  </w:style>
  <w:style w:type="paragraph" w:customStyle="1" w:styleId="16">
    <w:name w:val="Обычный1"/>
    <w:rsid w:val="00C620BF"/>
    <w:pPr>
      <w:widowControl w:val="0"/>
    </w:pPr>
    <w:rPr>
      <w:rFonts w:ascii="TimesET" w:hAnsi="TimesET"/>
      <w:sz w:val="24"/>
    </w:rPr>
  </w:style>
  <w:style w:type="character" w:customStyle="1" w:styleId="afe">
    <w:name w:val="Основной текст_"/>
    <w:link w:val="17"/>
    <w:locked/>
    <w:rsid w:val="0067055A"/>
    <w:rPr>
      <w:rFonts w:ascii="Batang" w:eastAsia="Batang" w:hAnsi="Batang" w:cs="Batang"/>
      <w:sz w:val="24"/>
      <w:szCs w:val="24"/>
      <w:shd w:val="clear" w:color="auto" w:fill="FFFFFF"/>
    </w:rPr>
  </w:style>
  <w:style w:type="paragraph" w:customStyle="1" w:styleId="17">
    <w:name w:val="Основной текст1"/>
    <w:basedOn w:val="a0"/>
    <w:link w:val="afe"/>
    <w:rsid w:val="0067055A"/>
    <w:pPr>
      <w:shd w:val="clear" w:color="auto" w:fill="FFFFFF"/>
      <w:spacing w:after="360" w:line="0" w:lineRule="atLeast"/>
      <w:ind w:right="23" w:hanging="300"/>
    </w:pPr>
    <w:rPr>
      <w:rFonts w:ascii="Batang" w:eastAsia="Batang" w:hAnsi="Batang"/>
    </w:rPr>
  </w:style>
  <w:style w:type="paragraph" w:customStyle="1" w:styleId="Heading">
    <w:name w:val="Heading"/>
    <w:rsid w:val="00490DB8"/>
    <w:pPr>
      <w:autoSpaceDE w:val="0"/>
      <w:autoSpaceDN w:val="0"/>
      <w:adjustRightInd w:val="0"/>
    </w:pPr>
    <w:rPr>
      <w:rFonts w:ascii="Arial" w:hAnsi="Arial" w:cs="Arial"/>
      <w:b/>
      <w:bCs/>
      <w:sz w:val="22"/>
      <w:szCs w:val="22"/>
    </w:rPr>
  </w:style>
  <w:style w:type="paragraph" w:styleId="aff">
    <w:name w:val="Subtitle"/>
    <w:basedOn w:val="a0"/>
    <w:next w:val="a0"/>
    <w:link w:val="aff0"/>
    <w:qFormat/>
    <w:rsid w:val="0006386C"/>
    <w:pPr>
      <w:jc w:val="both"/>
      <w:outlineLvl w:val="1"/>
    </w:pPr>
    <w:rPr>
      <w:b/>
      <w:i/>
      <w:smallCaps/>
      <w:sz w:val="28"/>
      <w:szCs w:val="28"/>
    </w:rPr>
  </w:style>
  <w:style w:type="character" w:customStyle="1" w:styleId="aff0">
    <w:name w:val="Подзаголовок Знак"/>
    <w:basedOn w:val="a1"/>
    <w:link w:val="aff"/>
    <w:rsid w:val="0006386C"/>
    <w:rPr>
      <w:b/>
      <w:i/>
      <w:smallCaps/>
      <w:sz w:val="28"/>
      <w:szCs w:val="28"/>
    </w:rPr>
  </w:style>
  <w:style w:type="character" w:customStyle="1" w:styleId="aff1">
    <w:name w:val="Гипертекстовая ссылка"/>
    <w:basedOn w:val="a1"/>
    <w:uiPriority w:val="99"/>
    <w:rsid w:val="005159C4"/>
    <w:rPr>
      <w:color w:val="008000"/>
    </w:rPr>
  </w:style>
  <w:style w:type="paragraph" w:customStyle="1" w:styleId="Style5">
    <w:name w:val="Style5"/>
    <w:basedOn w:val="a0"/>
    <w:uiPriority w:val="99"/>
    <w:rsid w:val="00F3646E"/>
    <w:pPr>
      <w:widowControl w:val="0"/>
      <w:autoSpaceDE w:val="0"/>
      <w:autoSpaceDN w:val="0"/>
      <w:adjustRightInd w:val="0"/>
      <w:spacing w:line="240" w:lineRule="exact"/>
      <w:jc w:val="both"/>
    </w:pPr>
  </w:style>
  <w:style w:type="character" w:styleId="aff2">
    <w:name w:val="Emphasis"/>
    <w:basedOn w:val="a1"/>
    <w:qFormat/>
    <w:rsid w:val="003348F3"/>
    <w:rPr>
      <w:i/>
      <w:iCs/>
    </w:rPr>
  </w:style>
  <w:style w:type="paragraph" w:customStyle="1" w:styleId="Default">
    <w:name w:val="Default"/>
    <w:rsid w:val="00EC0EDF"/>
    <w:pPr>
      <w:autoSpaceDE w:val="0"/>
      <w:autoSpaceDN w:val="0"/>
      <w:adjustRightInd w:val="0"/>
    </w:pPr>
    <w:rPr>
      <w:rFonts w:ascii="Arial" w:hAnsi="Arial" w:cs="Arial"/>
      <w:color w:val="000000"/>
      <w:sz w:val="24"/>
      <w:szCs w:val="24"/>
    </w:rPr>
  </w:style>
  <w:style w:type="character" w:styleId="aff3">
    <w:name w:val="Placeholder Text"/>
    <w:basedOn w:val="a1"/>
    <w:uiPriority w:val="99"/>
    <w:semiHidden/>
    <w:rsid w:val="005448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61493">
      <w:bodyDiv w:val="1"/>
      <w:marLeft w:val="0"/>
      <w:marRight w:val="0"/>
      <w:marTop w:val="0"/>
      <w:marBottom w:val="0"/>
      <w:divBdr>
        <w:top w:val="none" w:sz="0" w:space="0" w:color="auto"/>
        <w:left w:val="none" w:sz="0" w:space="0" w:color="auto"/>
        <w:bottom w:val="none" w:sz="0" w:space="0" w:color="auto"/>
        <w:right w:val="none" w:sz="0" w:space="0" w:color="auto"/>
      </w:divBdr>
    </w:div>
    <w:div w:id="127358635">
      <w:bodyDiv w:val="1"/>
      <w:marLeft w:val="0"/>
      <w:marRight w:val="0"/>
      <w:marTop w:val="0"/>
      <w:marBottom w:val="0"/>
      <w:divBdr>
        <w:top w:val="none" w:sz="0" w:space="0" w:color="auto"/>
        <w:left w:val="none" w:sz="0" w:space="0" w:color="auto"/>
        <w:bottom w:val="none" w:sz="0" w:space="0" w:color="auto"/>
        <w:right w:val="none" w:sz="0" w:space="0" w:color="auto"/>
      </w:divBdr>
      <w:divsChild>
        <w:div w:id="1435127547">
          <w:marLeft w:val="547"/>
          <w:marRight w:val="0"/>
          <w:marTop w:val="0"/>
          <w:marBottom w:val="0"/>
          <w:divBdr>
            <w:top w:val="none" w:sz="0" w:space="0" w:color="auto"/>
            <w:left w:val="none" w:sz="0" w:space="0" w:color="auto"/>
            <w:bottom w:val="none" w:sz="0" w:space="0" w:color="auto"/>
            <w:right w:val="none" w:sz="0" w:space="0" w:color="auto"/>
          </w:divBdr>
        </w:div>
      </w:divsChild>
    </w:div>
    <w:div w:id="186405080">
      <w:bodyDiv w:val="1"/>
      <w:marLeft w:val="0"/>
      <w:marRight w:val="0"/>
      <w:marTop w:val="0"/>
      <w:marBottom w:val="0"/>
      <w:divBdr>
        <w:top w:val="none" w:sz="0" w:space="0" w:color="auto"/>
        <w:left w:val="none" w:sz="0" w:space="0" w:color="auto"/>
        <w:bottom w:val="none" w:sz="0" w:space="0" w:color="auto"/>
        <w:right w:val="none" w:sz="0" w:space="0" w:color="auto"/>
      </w:divBdr>
    </w:div>
    <w:div w:id="226457747">
      <w:bodyDiv w:val="1"/>
      <w:marLeft w:val="0"/>
      <w:marRight w:val="0"/>
      <w:marTop w:val="0"/>
      <w:marBottom w:val="0"/>
      <w:divBdr>
        <w:top w:val="none" w:sz="0" w:space="0" w:color="auto"/>
        <w:left w:val="none" w:sz="0" w:space="0" w:color="auto"/>
        <w:bottom w:val="none" w:sz="0" w:space="0" w:color="auto"/>
        <w:right w:val="none" w:sz="0" w:space="0" w:color="auto"/>
      </w:divBdr>
    </w:div>
    <w:div w:id="431319865">
      <w:bodyDiv w:val="1"/>
      <w:marLeft w:val="0"/>
      <w:marRight w:val="0"/>
      <w:marTop w:val="0"/>
      <w:marBottom w:val="0"/>
      <w:divBdr>
        <w:top w:val="none" w:sz="0" w:space="0" w:color="auto"/>
        <w:left w:val="none" w:sz="0" w:space="0" w:color="auto"/>
        <w:bottom w:val="none" w:sz="0" w:space="0" w:color="auto"/>
        <w:right w:val="none" w:sz="0" w:space="0" w:color="auto"/>
      </w:divBdr>
    </w:div>
    <w:div w:id="436213363">
      <w:bodyDiv w:val="1"/>
      <w:marLeft w:val="0"/>
      <w:marRight w:val="0"/>
      <w:marTop w:val="0"/>
      <w:marBottom w:val="0"/>
      <w:divBdr>
        <w:top w:val="none" w:sz="0" w:space="0" w:color="auto"/>
        <w:left w:val="none" w:sz="0" w:space="0" w:color="auto"/>
        <w:bottom w:val="none" w:sz="0" w:space="0" w:color="auto"/>
        <w:right w:val="none" w:sz="0" w:space="0" w:color="auto"/>
      </w:divBdr>
    </w:div>
    <w:div w:id="608009605">
      <w:bodyDiv w:val="1"/>
      <w:marLeft w:val="0"/>
      <w:marRight w:val="0"/>
      <w:marTop w:val="0"/>
      <w:marBottom w:val="0"/>
      <w:divBdr>
        <w:top w:val="none" w:sz="0" w:space="0" w:color="auto"/>
        <w:left w:val="none" w:sz="0" w:space="0" w:color="auto"/>
        <w:bottom w:val="none" w:sz="0" w:space="0" w:color="auto"/>
        <w:right w:val="none" w:sz="0" w:space="0" w:color="auto"/>
      </w:divBdr>
    </w:div>
    <w:div w:id="674966359">
      <w:bodyDiv w:val="1"/>
      <w:marLeft w:val="0"/>
      <w:marRight w:val="0"/>
      <w:marTop w:val="0"/>
      <w:marBottom w:val="0"/>
      <w:divBdr>
        <w:top w:val="none" w:sz="0" w:space="0" w:color="auto"/>
        <w:left w:val="none" w:sz="0" w:space="0" w:color="auto"/>
        <w:bottom w:val="none" w:sz="0" w:space="0" w:color="auto"/>
        <w:right w:val="none" w:sz="0" w:space="0" w:color="auto"/>
      </w:divBdr>
    </w:div>
    <w:div w:id="751656447">
      <w:bodyDiv w:val="1"/>
      <w:marLeft w:val="0"/>
      <w:marRight w:val="0"/>
      <w:marTop w:val="0"/>
      <w:marBottom w:val="0"/>
      <w:divBdr>
        <w:top w:val="none" w:sz="0" w:space="0" w:color="auto"/>
        <w:left w:val="none" w:sz="0" w:space="0" w:color="auto"/>
        <w:bottom w:val="none" w:sz="0" w:space="0" w:color="auto"/>
        <w:right w:val="none" w:sz="0" w:space="0" w:color="auto"/>
      </w:divBdr>
    </w:div>
    <w:div w:id="858852110">
      <w:bodyDiv w:val="1"/>
      <w:marLeft w:val="0"/>
      <w:marRight w:val="0"/>
      <w:marTop w:val="0"/>
      <w:marBottom w:val="0"/>
      <w:divBdr>
        <w:top w:val="none" w:sz="0" w:space="0" w:color="auto"/>
        <w:left w:val="none" w:sz="0" w:space="0" w:color="auto"/>
        <w:bottom w:val="none" w:sz="0" w:space="0" w:color="auto"/>
        <w:right w:val="none" w:sz="0" w:space="0" w:color="auto"/>
      </w:divBdr>
    </w:div>
    <w:div w:id="1007252071">
      <w:bodyDiv w:val="1"/>
      <w:marLeft w:val="0"/>
      <w:marRight w:val="0"/>
      <w:marTop w:val="0"/>
      <w:marBottom w:val="0"/>
      <w:divBdr>
        <w:top w:val="none" w:sz="0" w:space="0" w:color="auto"/>
        <w:left w:val="none" w:sz="0" w:space="0" w:color="auto"/>
        <w:bottom w:val="none" w:sz="0" w:space="0" w:color="auto"/>
        <w:right w:val="none" w:sz="0" w:space="0" w:color="auto"/>
      </w:divBdr>
    </w:div>
    <w:div w:id="1097091493">
      <w:bodyDiv w:val="1"/>
      <w:marLeft w:val="0"/>
      <w:marRight w:val="0"/>
      <w:marTop w:val="0"/>
      <w:marBottom w:val="0"/>
      <w:divBdr>
        <w:top w:val="none" w:sz="0" w:space="0" w:color="auto"/>
        <w:left w:val="none" w:sz="0" w:space="0" w:color="auto"/>
        <w:bottom w:val="none" w:sz="0" w:space="0" w:color="auto"/>
        <w:right w:val="none" w:sz="0" w:space="0" w:color="auto"/>
      </w:divBdr>
    </w:div>
    <w:div w:id="1305039520">
      <w:bodyDiv w:val="1"/>
      <w:marLeft w:val="0"/>
      <w:marRight w:val="0"/>
      <w:marTop w:val="0"/>
      <w:marBottom w:val="0"/>
      <w:divBdr>
        <w:top w:val="none" w:sz="0" w:space="0" w:color="auto"/>
        <w:left w:val="none" w:sz="0" w:space="0" w:color="auto"/>
        <w:bottom w:val="none" w:sz="0" w:space="0" w:color="auto"/>
        <w:right w:val="none" w:sz="0" w:space="0" w:color="auto"/>
      </w:divBdr>
      <w:divsChild>
        <w:div w:id="925764637">
          <w:marLeft w:val="547"/>
          <w:marRight w:val="0"/>
          <w:marTop w:val="0"/>
          <w:marBottom w:val="0"/>
          <w:divBdr>
            <w:top w:val="none" w:sz="0" w:space="0" w:color="auto"/>
            <w:left w:val="none" w:sz="0" w:space="0" w:color="auto"/>
            <w:bottom w:val="none" w:sz="0" w:space="0" w:color="auto"/>
            <w:right w:val="none" w:sz="0" w:space="0" w:color="auto"/>
          </w:divBdr>
        </w:div>
      </w:divsChild>
    </w:div>
    <w:div w:id="1339111719">
      <w:bodyDiv w:val="1"/>
      <w:marLeft w:val="0"/>
      <w:marRight w:val="0"/>
      <w:marTop w:val="0"/>
      <w:marBottom w:val="0"/>
      <w:divBdr>
        <w:top w:val="none" w:sz="0" w:space="0" w:color="auto"/>
        <w:left w:val="none" w:sz="0" w:space="0" w:color="auto"/>
        <w:bottom w:val="none" w:sz="0" w:space="0" w:color="auto"/>
        <w:right w:val="none" w:sz="0" w:space="0" w:color="auto"/>
      </w:divBdr>
      <w:divsChild>
        <w:div w:id="538326195">
          <w:marLeft w:val="547"/>
          <w:marRight w:val="0"/>
          <w:marTop w:val="0"/>
          <w:marBottom w:val="0"/>
          <w:divBdr>
            <w:top w:val="none" w:sz="0" w:space="0" w:color="auto"/>
            <w:left w:val="none" w:sz="0" w:space="0" w:color="auto"/>
            <w:bottom w:val="none" w:sz="0" w:space="0" w:color="auto"/>
            <w:right w:val="none" w:sz="0" w:space="0" w:color="auto"/>
          </w:divBdr>
        </w:div>
      </w:divsChild>
    </w:div>
    <w:div w:id="1340737938">
      <w:bodyDiv w:val="1"/>
      <w:marLeft w:val="0"/>
      <w:marRight w:val="0"/>
      <w:marTop w:val="0"/>
      <w:marBottom w:val="0"/>
      <w:divBdr>
        <w:top w:val="none" w:sz="0" w:space="0" w:color="auto"/>
        <w:left w:val="none" w:sz="0" w:space="0" w:color="auto"/>
        <w:bottom w:val="none" w:sz="0" w:space="0" w:color="auto"/>
        <w:right w:val="none" w:sz="0" w:space="0" w:color="auto"/>
      </w:divBdr>
    </w:div>
    <w:div w:id="1403408015">
      <w:bodyDiv w:val="1"/>
      <w:marLeft w:val="0"/>
      <w:marRight w:val="0"/>
      <w:marTop w:val="0"/>
      <w:marBottom w:val="0"/>
      <w:divBdr>
        <w:top w:val="none" w:sz="0" w:space="0" w:color="auto"/>
        <w:left w:val="none" w:sz="0" w:space="0" w:color="auto"/>
        <w:bottom w:val="none" w:sz="0" w:space="0" w:color="auto"/>
        <w:right w:val="none" w:sz="0" w:space="0" w:color="auto"/>
      </w:divBdr>
    </w:div>
    <w:div w:id="1493059500">
      <w:bodyDiv w:val="1"/>
      <w:marLeft w:val="0"/>
      <w:marRight w:val="0"/>
      <w:marTop w:val="0"/>
      <w:marBottom w:val="0"/>
      <w:divBdr>
        <w:top w:val="none" w:sz="0" w:space="0" w:color="auto"/>
        <w:left w:val="none" w:sz="0" w:space="0" w:color="auto"/>
        <w:bottom w:val="none" w:sz="0" w:space="0" w:color="auto"/>
        <w:right w:val="none" w:sz="0" w:space="0" w:color="auto"/>
      </w:divBdr>
      <w:divsChild>
        <w:div w:id="1318847227">
          <w:marLeft w:val="547"/>
          <w:marRight w:val="0"/>
          <w:marTop w:val="0"/>
          <w:marBottom w:val="0"/>
          <w:divBdr>
            <w:top w:val="none" w:sz="0" w:space="0" w:color="auto"/>
            <w:left w:val="none" w:sz="0" w:space="0" w:color="auto"/>
            <w:bottom w:val="none" w:sz="0" w:space="0" w:color="auto"/>
            <w:right w:val="none" w:sz="0" w:space="0" w:color="auto"/>
          </w:divBdr>
        </w:div>
      </w:divsChild>
    </w:div>
    <w:div w:id="1512795147">
      <w:bodyDiv w:val="1"/>
      <w:marLeft w:val="0"/>
      <w:marRight w:val="0"/>
      <w:marTop w:val="0"/>
      <w:marBottom w:val="0"/>
      <w:divBdr>
        <w:top w:val="none" w:sz="0" w:space="0" w:color="auto"/>
        <w:left w:val="none" w:sz="0" w:space="0" w:color="auto"/>
        <w:bottom w:val="none" w:sz="0" w:space="0" w:color="auto"/>
        <w:right w:val="none" w:sz="0" w:space="0" w:color="auto"/>
      </w:divBdr>
    </w:div>
    <w:div w:id="1571695846">
      <w:bodyDiv w:val="1"/>
      <w:marLeft w:val="0"/>
      <w:marRight w:val="0"/>
      <w:marTop w:val="0"/>
      <w:marBottom w:val="0"/>
      <w:divBdr>
        <w:top w:val="none" w:sz="0" w:space="0" w:color="auto"/>
        <w:left w:val="none" w:sz="0" w:space="0" w:color="auto"/>
        <w:bottom w:val="none" w:sz="0" w:space="0" w:color="auto"/>
        <w:right w:val="none" w:sz="0" w:space="0" w:color="auto"/>
      </w:divBdr>
    </w:div>
    <w:div w:id="1733307097">
      <w:bodyDiv w:val="1"/>
      <w:marLeft w:val="0"/>
      <w:marRight w:val="0"/>
      <w:marTop w:val="0"/>
      <w:marBottom w:val="0"/>
      <w:divBdr>
        <w:top w:val="none" w:sz="0" w:space="0" w:color="auto"/>
        <w:left w:val="none" w:sz="0" w:space="0" w:color="auto"/>
        <w:bottom w:val="none" w:sz="0" w:space="0" w:color="auto"/>
        <w:right w:val="none" w:sz="0" w:space="0" w:color="auto"/>
      </w:divBdr>
    </w:div>
    <w:div w:id="1751196628">
      <w:bodyDiv w:val="1"/>
      <w:marLeft w:val="0"/>
      <w:marRight w:val="0"/>
      <w:marTop w:val="0"/>
      <w:marBottom w:val="0"/>
      <w:divBdr>
        <w:top w:val="none" w:sz="0" w:space="0" w:color="auto"/>
        <w:left w:val="none" w:sz="0" w:space="0" w:color="auto"/>
        <w:bottom w:val="none" w:sz="0" w:space="0" w:color="auto"/>
        <w:right w:val="none" w:sz="0" w:space="0" w:color="auto"/>
      </w:divBdr>
    </w:div>
    <w:div w:id="1763143503">
      <w:bodyDiv w:val="1"/>
      <w:marLeft w:val="0"/>
      <w:marRight w:val="0"/>
      <w:marTop w:val="0"/>
      <w:marBottom w:val="0"/>
      <w:divBdr>
        <w:top w:val="none" w:sz="0" w:space="0" w:color="auto"/>
        <w:left w:val="none" w:sz="0" w:space="0" w:color="auto"/>
        <w:bottom w:val="none" w:sz="0" w:space="0" w:color="auto"/>
        <w:right w:val="none" w:sz="0" w:space="0" w:color="auto"/>
      </w:divBdr>
    </w:div>
    <w:div w:id="1791977543">
      <w:bodyDiv w:val="1"/>
      <w:marLeft w:val="0"/>
      <w:marRight w:val="0"/>
      <w:marTop w:val="0"/>
      <w:marBottom w:val="0"/>
      <w:divBdr>
        <w:top w:val="none" w:sz="0" w:space="0" w:color="auto"/>
        <w:left w:val="none" w:sz="0" w:space="0" w:color="auto"/>
        <w:bottom w:val="none" w:sz="0" w:space="0" w:color="auto"/>
        <w:right w:val="none" w:sz="0" w:space="0" w:color="auto"/>
      </w:divBdr>
    </w:div>
    <w:div w:id="1896233443">
      <w:bodyDiv w:val="1"/>
      <w:marLeft w:val="0"/>
      <w:marRight w:val="0"/>
      <w:marTop w:val="0"/>
      <w:marBottom w:val="0"/>
      <w:divBdr>
        <w:top w:val="none" w:sz="0" w:space="0" w:color="auto"/>
        <w:left w:val="none" w:sz="0" w:space="0" w:color="auto"/>
        <w:bottom w:val="none" w:sz="0" w:space="0" w:color="auto"/>
        <w:right w:val="none" w:sz="0" w:space="0" w:color="auto"/>
      </w:divBdr>
    </w:div>
    <w:div w:id="204088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019592.1000" TargetMode="External"/><Relationship Id="rId18" Type="http://schemas.openxmlformats.org/officeDocument/2006/relationships/hyperlink" Target="consultantplus://offline/ref=A459826CAD19AE9BF74FCFC406C8B2246FECC03300433D6A42B07B9481418E71A99AF4DC1368F476d5q2H" TargetMode="External"/><Relationship Id="rId26" Type="http://schemas.openxmlformats.org/officeDocument/2006/relationships/hyperlink" Target="garantF1://86117.0" TargetMode="External"/><Relationship Id="rId39" Type="http://schemas.openxmlformats.org/officeDocument/2006/relationships/chart" Target="charts/chart4.xml"/><Relationship Id="rId21" Type="http://schemas.openxmlformats.org/officeDocument/2006/relationships/hyperlink" Target="consultantplus://offline/ref=BFB48F857BD9AAF0CCEAA64E6576527D155E7E7DB4807A31F81E0A19824B46FC8BC5CC2486E9B562F70BH" TargetMode="External"/><Relationship Id="rId34" Type="http://schemas.openxmlformats.org/officeDocument/2006/relationships/diagramColors" Target="diagrams/colors1.xm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459826CAD19AE9BF74FCFC406C8B2246FEDC23805483D6A42B07B9481418E71A99AF4DAd1q6H" TargetMode="External"/><Relationship Id="rId20" Type="http://schemas.openxmlformats.org/officeDocument/2006/relationships/hyperlink" Target="consultantplus://offline/ref=BFB48F857BD9AAF0CCEAA64E6576527D155F797DB08F7A31F81E0A1982F40BH" TargetMode="External"/><Relationship Id="rId29" Type="http://schemas.openxmlformats.org/officeDocument/2006/relationships/hyperlink" Target="garantF1://12044315.0"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059290.1000" TargetMode="External"/><Relationship Id="rId24" Type="http://schemas.openxmlformats.org/officeDocument/2006/relationships/hyperlink" Target="garantF1://95117.514" TargetMode="External"/><Relationship Id="rId32" Type="http://schemas.openxmlformats.org/officeDocument/2006/relationships/diagramLayout" Target="diagrams/layout1.xml"/><Relationship Id="rId37" Type="http://schemas.openxmlformats.org/officeDocument/2006/relationships/chart" Target="charts/chart2.xml"/><Relationship Id="rId40" Type="http://schemas.openxmlformats.org/officeDocument/2006/relationships/hyperlink" Target="http://www.rkn.gov.ru" TargetMode="External"/><Relationship Id="rId5" Type="http://schemas.openxmlformats.org/officeDocument/2006/relationships/webSettings" Target="webSettings.xml"/><Relationship Id="rId15" Type="http://schemas.openxmlformats.org/officeDocument/2006/relationships/hyperlink" Target="garantF1://70130220.1" TargetMode="External"/><Relationship Id="rId23" Type="http://schemas.openxmlformats.org/officeDocument/2006/relationships/hyperlink" Target="consultantplus://offline/ref=1E207A74B457671E95F0C8B4791F6E1F0A0D5E906A508701CDDD2432122FD15069C64848DC8A3717eEqBH" TargetMode="External"/><Relationship Id="rId28" Type="http://schemas.openxmlformats.org/officeDocument/2006/relationships/hyperlink" Target="garantF1://12077515.0" TargetMode="External"/><Relationship Id="rId36" Type="http://schemas.openxmlformats.org/officeDocument/2006/relationships/chart" Target="charts/chart1.xml"/><Relationship Id="rId10" Type="http://schemas.openxmlformats.org/officeDocument/2006/relationships/hyperlink" Target="garantF1://70041618.1000" TargetMode="External"/><Relationship Id="rId19" Type="http://schemas.openxmlformats.org/officeDocument/2006/relationships/hyperlink" Target="consultantplus://offline/ref=BFB48F857BD9AAF0CCEAA64E6576527D155C7D7CB68F7A31F81E0A1982F40BH" TargetMode="External"/><Relationship Id="rId31" Type="http://schemas.openxmlformats.org/officeDocument/2006/relationships/diagramData" Target="diagrams/data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70039128.1000" TargetMode="External"/><Relationship Id="rId14" Type="http://schemas.openxmlformats.org/officeDocument/2006/relationships/hyperlink" Target="garantF1://70082702.38" TargetMode="External"/><Relationship Id="rId22" Type="http://schemas.openxmlformats.org/officeDocument/2006/relationships/hyperlink" Target="consultantplus://offline/ref=1E207A74B457671E95F0C8B4791F6E1F0A0D549665528701CDDD2432122FD15069C64848DC8A371AeEq3H" TargetMode="External"/><Relationship Id="rId27" Type="http://schemas.openxmlformats.org/officeDocument/2006/relationships/hyperlink" Target="garantF1://12041175.0" TargetMode="External"/><Relationship Id="rId30" Type="http://schemas.openxmlformats.org/officeDocument/2006/relationships/hyperlink" Target="http://ivo.garant.ru/document/redirect/403443664/0" TargetMode="External"/><Relationship Id="rId35" Type="http://schemas.microsoft.com/office/2007/relationships/diagramDrawing" Target="diagrams/drawing1.xml"/><Relationship Id="rId43" Type="http://schemas.openxmlformats.org/officeDocument/2006/relationships/fontTable" Target="fontTable.xml"/><Relationship Id="rId8" Type="http://schemas.openxmlformats.org/officeDocument/2006/relationships/hyperlink" Target="consultantplus://offline/ref=33ACE7DCEA4210E0A55D0B6539447106D1CBC43792DA9027A83B3B6C20083A8D53828DBE4EC68DD5S3c8M" TargetMode="External"/><Relationship Id="rId3" Type="http://schemas.openxmlformats.org/officeDocument/2006/relationships/styles" Target="styles.xml"/><Relationship Id="rId12" Type="http://schemas.openxmlformats.org/officeDocument/2006/relationships/hyperlink" Target="garantF1://70185718.1000" TargetMode="External"/><Relationship Id="rId17" Type="http://schemas.openxmlformats.org/officeDocument/2006/relationships/hyperlink" Target="consultantplus://offline/ref=BFB48F857BD9AAF0CCEAA64E6576527D155E7971B6817A31F81E0A19824B46FC8BC5CC2486E9B563F707H" TargetMode="External"/><Relationship Id="rId25" Type="http://schemas.openxmlformats.org/officeDocument/2006/relationships/hyperlink" Target="consultantplus://offline/ref=7FDB581712D96631131363AEDE202774D4899899A89B42E0EE2AE82E55A53FEAF8E62F2690B83481CC4E9A021E28B73E72F58AACF68B5B32eE0FH" TargetMode="External"/><Relationship Id="rId33" Type="http://schemas.openxmlformats.org/officeDocument/2006/relationships/diagramQuickStyle" Target="diagrams/quickStyle1.xml"/><Relationship Id="rId38"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ohlova\Application%20Data\Microsoft\&#1064;&#1072;&#1073;&#1083;&#1086;&#1085;&#1099;\&#1047;&#1072;&#1084;%20&#1052;&#1072;&#1083;&#1100;&#1103;&#1085;&#1086;&#1074;.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0.14580031695721091"/>
          <c:y val="0.21282798833819241"/>
          <c:w val="0.67987321711569415"/>
          <c:h val="0.49562682215743592"/>
        </c:manualLayout>
      </c:layout>
      <c:pie3DChart>
        <c:varyColors val="1"/>
        <c:ser>
          <c:idx val="0"/>
          <c:order val="0"/>
          <c:tx>
            <c:strRef>
              <c:f>Sheet1!$B$1</c:f>
              <c:strCache>
                <c:ptCount val="1"/>
              </c:strCache>
            </c:strRef>
          </c:tx>
          <c:spPr>
            <a:solidFill>
              <a:srgbClr val="9999FF"/>
            </a:solidFill>
            <a:ln w="12700">
              <a:solidFill>
                <a:srgbClr val="000000"/>
              </a:solidFill>
              <a:prstDash val="solid"/>
            </a:ln>
          </c:spPr>
          <c:explosion val="22"/>
          <c:dPt>
            <c:idx val="0"/>
            <c:bubble3D val="0"/>
            <c:spPr>
              <a:solidFill>
                <a:srgbClr val="FF0000"/>
              </a:solidFill>
              <a:ln w="12700">
                <a:solidFill>
                  <a:srgbClr val="000000"/>
                </a:solidFill>
                <a:prstDash val="solid"/>
              </a:ln>
            </c:spPr>
          </c:dPt>
          <c:dPt>
            <c:idx val="1"/>
            <c:bubble3D val="0"/>
            <c:spPr>
              <a:solidFill>
                <a:srgbClr val="00FFFF"/>
              </a:solidFill>
              <a:ln w="12700">
                <a:solidFill>
                  <a:srgbClr val="000000"/>
                </a:solidFill>
                <a:prstDash val="solid"/>
              </a:ln>
            </c:spPr>
          </c:dPt>
          <c:dPt>
            <c:idx val="2"/>
            <c:bubble3D val="0"/>
            <c:explosion val="28"/>
            <c:spPr>
              <a:solidFill>
                <a:srgbClr val="FFFF00"/>
              </a:solidFill>
              <a:ln w="12700">
                <a:solidFill>
                  <a:srgbClr val="000000"/>
                </a:solidFill>
                <a:prstDash val="solid"/>
              </a:ln>
            </c:spPr>
          </c:dPt>
          <c:dLbls>
            <c:dLbl>
              <c:idx val="0"/>
              <c:layout>
                <c:manualLayout>
                  <c:x val="0.10592428831011517"/>
                  <c:y val="-0.2354221120642419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8599636583888596E-2"/>
                  <c:y val="9.8334495277222878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8095622246340405E-2"/>
                  <c:y val="-5.1816127150772856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0"/>
            <c:spPr>
              <a:noFill/>
              <a:ln w="25400">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Электросвязь</c:v>
                </c:pt>
                <c:pt idx="1">
                  <c:v>Телерадиовещание</c:v>
                </c:pt>
                <c:pt idx="2">
                  <c:v>Почтовая связь</c:v>
                </c:pt>
              </c:strCache>
            </c:strRef>
          </c:cat>
          <c:val>
            <c:numRef>
              <c:f>Sheet1!$B$2:$B$4</c:f>
              <c:numCache>
                <c:formatCode>0</c:formatCode>
                <c:ptCount val="3"/>
                <c:pt idx="0">
                  <c:v>21526</c:v>
                </c:pt>
                <c:pt idx="1">
                  <c:v>5911</c:v>
                </c:pt>
                <c:pt idx="2">
                  <c:v>469</c:v>
                </c:pt>
              </c:numCache>
            </c:numRef>
          </c:val>
        </c:ser>
        <c:dLbls>
          <c:showLegendKey val="0"/>
          <c:showVal val="0"/>
          <c:showCatName val="0"/>
          <c:showSerName val="0"/>
          <c:showPercent val="1"/>
          <c:showBubbleSize val="0"/>
          <c:showLeaderLines val="1"/>
        </c:dLbls>
      </c:pie3DChart>
      <c:spPr>
        <a:noFill/>
        <a:ln w="25400">
          <a:noFill/>
        </a:ln>
      </c:spPr>
    </c:plotArea>
    <c:legend>
      <c:legendPos val="b"/>
      <c:layout>
        <c:manualLayout>
          <c:xMode val="edge"/>
          <c:yMode val="edge"/>
          <c:x val="0.19591079073757209"/>
          <c:y val="0.76648565213032183"/>
          <c:w val="0.61489698890649769"/>
          <c:h val="0.15743440233236308"/>
        </c:manualLayout>
      </c:layout>
      <c:overlay val="0"/>
      <c:spPr>
        <a:noFill/>
        <a:ln w="25400">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legend>
    <c:plotVisOnly val="1"/>
    <c:dispBlanksAs val="zero"/>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7.6812381210969324E-2"/>
          <c:y val="0.16386734186107793"/>
          <c:w val="0.83749598160695016"/>
          <c:h val="0.61234000161744484"/>
        </c:manualLayout>
      </c:layout>
      <c:pie3DChart>
        <c:varyColors val="1"/>
        <c:ser>
          <c:idx val="0"/>
          <c:order val="0"/>
          <c:tx>
            <c:strRef>
              <c:f>Sheet1!$B$1</c:f>
              <c:strCache>
                <c:ptCount val="1"/>
              </c:strCache>
            </c:strRef>
          </c:tx>
          <c:spPr>
            <a:solidFill>
              <a:srgbClr val="9999FF"/>
            </a:solidFill>
            <a:ln w="12700">
              <a:solidFill>
                <a:srgbClr val="000000"/>
              </a:solidFill>
              <a:prstDash val="solid"/>
            </a:ln>
          </c:spPr>
          <c:explosion val="44"/>
          <c:dPt>
            <c:idx val="0"/>
            <c:bubble3D val="0"/>
            <c:explosion val="0"/>
            <c:spPr>
              <a:solidFill>
                <a:srgbClr val="FF0000"/>
              </a:solidFill>
              <a:ln w="12700">
                <a:solidFill>
                  <a:srgbClr val="000000"/>
                </a:solidFill>
                <a:prstDash val="solid"/>
              </a:ln>
            </c:spPr>
          </c:dPt>
          <c:dPt>
            <c:idx val="1"/>
            <c:bubble3D val="0"/>
            <c:explosion val="0"/>
            <c:spPr>
              <a:solidFill>
                <a:srgbClr val="00FFFF"/>
              </a:solidFill>
              <a:ln w="12700">
                <a:solidFill>
                  <a:srgbClr val="000000"/>
                </a:solidFill>
                <a:prstDash val="solid"/>
              </a:ln>
            </c:spPr>
          </c:dPt>
          <c:dPt>
            <c:idx val="2"/>
            <c:bubble3D val="0"/>
            <c:explosion val="0"/>
            <c:spPr>
              <a:solidFill>
                <a:srgbClr val="FFFF00"/>
              </a:solidFill>
              <a:ln w="12700">
                <a:solidFill>
                  <a:srgbClr val="000000"/>
                </a:solidFill>
                <a:prstDash val="solid"/>
              </a:ln>
            </c:spPr>
          </c:dPt>
          <c:dLbls>
            <c:dLbl>
              <c:idx val="0"/>
              <c:layout>
                <c:manualLayout>
                  <c:x val="8.2976373889946095E-2"/>
                  <c:y val="-0.23959601088279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8175669151518731E-2"/>
                  <c:y val="7.4907230915014736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4304106778951441E-3"/>
                  <c:y val="-6.9086624547862935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0" sourceLinked="0"/>
            <c:spPr>
              <a:noFill/>
              <a:ln w="25400">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Электросвязь</c:v>
                </c:pt>
                <c:pt idx="1">
                  <c:v>Телерадиовещание</c:v>
                </c:pt>
                <c:pt idx="2">
                  <c:v>Почтовая связь</c:v>
                </c:pt>
              </c:strCache>
            </c:strRef>
          </c:cat>
          <c:val>
            <c:numRef>
              <c:f>Sheet1!$B$2:$B$4</c:f>
              <c:numCache>
                <c:formatCode>General</c:formatCode>
                <c:ptCount val="3"/>
                <c:pt idx="0">
                  <c:v>4827</c:v>
                </c:pt>
                <c:pt idx="1">
                  <c:v>821</c:v>
                </c:pt>
                <c:pt idx="2">
                  <c:v>119</c:v>
                </c:pt>
              </c:numCache>
            </c:numRef>
          </c:val>
        </c:ser>
        <c:dLbls>
          <c:showLegendKey val="0"/>
          <c:showVal val="0"/>
          <c:showCatName val="0"/>
          <c:showSerName val="0"/>
          <c:showPercent val="1"/>
          <c:showBubbleSize val="0"/>
          <c:showLeaderLines val="1"/>
        </c:dLbls>
      </c:pie3DChart>
      <c:spPr>
        <a:noFill/>
        <a:ln w="25400">
          <a:noFill/>
        </a:ln>
      </c:spPr>
    </c:plotArea>
    <c:legend>
      <c:legendPos val="b"/>
      <c:layout>
        <c:manualLayout>
          <c:xMode val="edge"/>
          <c:yMode val="edge"/>
          <c:x val="6.4727361041309328E-2"/>
          <c:y val="0.7409634204646357"/>
          <c:w val="0.81867215922334069"/>
          <c:h val="0.15743440233236308"/>
        </c:manualLayout>
      </c:layout>
      <c:overlay val="0"/>
      <c:spPr>
        <a:noFill/>
        <a:ln w="25400">
          <a:noFill/>
        </a:ln>
      </c:spPr>
      <c:txPr>
        <a:bodyPr/>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zero"/>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25"/>
      <c:rAngAx val="0"/>
      <c:perspective val="20"/>
    </c:view3D>
    <c:floor>
      <c:thickness val="0"/>
    </c:floor>
    <c:sideWall>
      <c:thickness val="0"/>
    </c:sideWall>
    <c:backWall>
      <c:thickness val="0"/>
    </c:backWall>
    <c:plotArea>
      <c:layout>
        <c:manualLayout>
          <c:layoutTarget val="inner"/>
          <c:xMode val="edge"/>
          <c:yMode val="edge"/>
          <c:x val="7.9180871236992773E-2"/>
          <c:y val="0.12847206599175087"/>
          <c:w val="0.68602900621411844"/>
          <c:h val="0.76686539182602176"/>
        </c:manualLayout>
      </c:layout>
      <c:pie3DChart>
        <c:varyColors val="1"/>
        <c:ser>
          <c:idx val="0"/>
          <c:order val="0"/>
          <c:tx>
            <c:strRef>
              <c:f>Лист1!$B$1</c:f>
              <c:strCache>
                <c:ptCount val="1"/>
                <c:pt idx="0">
                  <c:v>Столбец1</c:v>
                </c:pt>
              </c:strCache>
            </c:strRef>
          </c:tx>
          <c:spPr>
            <a:ln>
              <a:solidFill>
                <a:schemeClr val="tx1"/>
              </a:solidFill>
            </a:ln>
          </c:spPr>
          <c:explosion val="25"/>
          <c:dPt>
            <c:idx val="0"/>
            <c:bubble3D val="0"/>
            <c:spPr>
              <a:solidFill>
                <a:schemeClr val="accent6">
                  <a:lumMod val="60000"/>
                  <a:lumOff val="40000"/>
                </a:schemeClr>
              </a:solidFill>
              <a:ln>
                <a:solidFill>
                  <a:schemeClr val="tx1"/>
                </a:solidFill>
              </a:ln>
            </c:spPr>
          </c:dPt>
          <c:dPt>
            <c:idx val="1"/>
            <c:bubble3D val="0"/>
            <c:spPr>
              <a:solidFill>
                <a:srgbClr val="25FF88"/>
              </a:solidFill>
              <a:ln>
                <a:solidFill>
                  <a:schemeClr val="tx1"/>
                </a:solidFill>
              </a:ln>
            </c:spPr>
          </c:dPt>
          <c:dPt>
            <c:idx val="2"/>
            <c:bubble3D val="0"/>
            <c:spPr>
              <a:solidFill>
                <a:srgbClr val="00B0F0"/>
              </a:solidFill>
              <a:ln>
                <a:solidFill>
                  <a:schemeClr val="tx1"/>
                </a:solidFill>
              </a:ln>
            </c:spPr>
          </c:dPt>
          <c:dPt>
            <c:idx val="3"/>
            <c:bubble3D val="0"/>
            <c:spPr>
              <a:solidFill>
                <a:srgbClr val="FF0000"/>
              </a:solidFill>
              <a:ln>
                <a:solidFill>
                  <a:schemeClr val="tx1"/>
                </a:solidFill>
              </a:ln>
            </c:spPr>
          </c:dPt>
          <c:dPt>
            <c:idx val="4"/>
            <c:bubble3D val="0"/>
            <c:spPr>
              <a:solidFill>
                <a:srgbClr val="1ED2CE"/>
              </a:solidFill>
              <a:ln>
                <a:solidFill>
                  <a:schemeClr val="tx1"/>
                </a:solidFill>
              </a:ln>
            </c:spPr>
          </c:dPt>
          <c:dPt>
            <c:idx val="5"/>
            <c:bubble3D val="0"/>
            <c:spPr>
              <a:solidFill>
                <a:srgbClr val="0070C0"/>
              </a:solidFill>
              <a:ln>
                <a:solidFill>
                  <a:schemeClr val="tx1"/>
                </a:solidFill>
              </a:ln>
            </c:spPr>
          </c:dPt>
          <c:dPt>
            <c:idx val="6"/>
            <c:bubble3D val="0"/>
            <c:spPr>
              <a:solidFill>
                <a:srgbClr val="FFFF00"/>
              </a:solidFill>
              <a:ln>
                <a:solidFill>
                  <a:schemeClr val="tx1"/>
                </a:solidFill>
              </a:ln>
            </c:spPr>
          </c:dPt>
          <c:dLbls>
            <c:dLbl>
              <c:idx val="0"/>
              <c:layout>
                <c:manualLayout>
                  <c:x val="-1.3138797522959695E-2"/>
                  <c:y val="-5.72656588350993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769453947097623E-3"/>
                  <c:y val="-7.043438697542653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7096839712914514E-2"/>
                  <c:y val="0.11523934508186477"/>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22622526564160333"/>
                  <c:y val="-4.337707786526687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3438389933308677E-3"/>
                  <c:y val="-7.838156389085332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3052690329393884E-2"/>
                  <c:y val="-4.49859392575928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9.3049784720872566E-3"/>
                  <c:y val="-1.480252468441448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4.8175157068322594E-2"/>
                  <c:y val="-6.91254254672126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1267450295931224E-2"/>
                  <c:y val="-5.318961648928768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4.4047705623775628E-2"/>
                  <c:y val="-5.3866298931661095E-2"/>
                </c:manualLayout>
              </c:layout>
              <c:showLegendKey val="0"/>
              <c:showVal val="1"/>
              <c:showCatName val="0"/>
              <c:showSerName val="0"/>
              <c:showPercent val="0"/>
              <c:showBubbleSize val="0"/>
              <c:extLst>
                <c:ext xmlns:c15="http://schemas.microsoft.com/office/drawing/2012/chart" uri="{CE6537A1-D6FC-4f65-9D91-7224C49458BB}">
                  <c15:layout/>
                </c:ext>
              </c:extLst>
            </c:dLbl>
            <c:numFmt formatCode="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Лист1!$A$2:$A$11</c:f>
              <c:strCache>
                <c:ptCount val="10"/>
                <c:pt idx="0">
                  <c:v>Телефония</c:v>
                </c:pt>
                <c:pt idx="1">
                  <c:v>ПГИПД</c:v>
                </c:pt>
                <c:pt idx="2">
                  <c:v>ПД</c:v>
                </c:pt>
                <c:pt idx="3">
                  <c:v>ТЛМ</c:v>
                </c:pt>
                <c:pt idx="4">
                  <c:v>АК</c:v>
                </c:pt>
                <c:pt idx="5">
                  <c:v>СКТВ</c:v>
                </c:pt>
                <c:pt idx="6">
                  <c:v>ЭФ</c:v>
                </c:pt>
                <c:pt idx="7">
                  <c:v>РТС</c:v>
                </c:pt>
                <c:pt idx="8">
                  <c:v>ПС</c:v>
                </c:pt>
                <c:pt idx="9">
                  <c:v>прочие</c:v>
                </c:pt>
              </c:strCache>
            </c:strRef>
          </c:cat>
          <c:val>
            <c:numRef>
              <c:f>Лист1!$B$2:$B$11</c:f>
              <c:numCache>
                <c:formatCode>General</c:formatCode>
                <c:ptCount val="10"/>
                <c:pt idx="0">
                  <c:v>461</c:v>
                </c:pt>
                <c:pt idx="1">
                  <c:v>401</c:v>
                </c:pt>
                <c:pt idx="2">
                  <c:v>1382</c:v>
                </c:pt>
                <c:pt idx="3">
                  <c:v>1531</c:v>
                </c:pt>
                <c:pt idx="4">
                  <c:v>904</c:v>
                </c:pt>
                <c:pt idx="5">
                  <c:v>455</c:v>
                </c:pt>
                <c:pt idx="6">
                  <c:v>267</c:v>
                </c:pt>
                <c:pt idx="7">
                  <c:v>143</c:v>
                </c:pt>
                <c:pt idx="8">
                  <c:v>119</c:v>
                </c:pt>
                <c:pt idx="9">
                  <c:v>104</c:v>
                </c:pt>
              </c:numCache>
            </c:numRef>
          </c:val>
        </c:ser>
        <c:dLbls>
          <c:showLegendKey val="0"/>
          <c:showVal val="0"/>
          <c:showCatName val="0"/>
          <c:showSerName val="0"/>
          <c:showPercent val="0"/>
          <c:showBubbleSize val="0"/>
          <c:showLeaderLines val="1"/>
        </c:dLbls>
      </c:pie3DChart>
    </c:plotArea>
    <c:legend>
      <c:legendPos val="tr"/>
      <c:layout>
        <c:manualLayout>
          <c:xMode val="edge"/>
          <c:yMode val="edge"/>
          <c:x val="0.80169942083685863"/>
          <c:y val="6.746031746031747E-2"/>
          <c:w val="0.13631710808876171"/>
          <c:h val="0.83984814398200225"/>
        </c:manualLayout>
      </c:layout>
      <c:overlay val="0"/>
    </c:legend>
    <c:plotVisOnly val="1"/>
    <c:dispBlanksAs val="zero"/>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4.924049853878501E-2"/>
          <c:y val="2.2082932888207008E-2"/>
          <c:w val="0.75503711558855013"/>
          <c:h val="0.8962472406181039"/>
        </c:manualLayout>
      </c:layout>
      <c:bar3DChart>
        <c:barDir val="col"/>
        <c:grouping val="clustered"/>
        <c:varyColors val="0"/>
        <c:ser>
          <c:idx val="0"/>
          <c:order val="0"/>
          <c:tx>
            <c:strRef>
              <c:f>Sheet1!$A$2</c:f>
              <c:strCache>
                <c:ptCount val="1"/>
                <c:pt idx="0">
                  <c:v>МТ1</c:v>
                </c:pt>
              </c:strCache>
            </c:strRef>
          </c:tx>
          <c:spPr>
            <a:solidFill>
              <a:srgbClr val="FF6600"/>
            </a:solidFill>
            <a:ln w="12700">
              <a:solidFill>
                <a:srgbClr val="000000"/>
              </a:solidFill>
              <a:prstDash val="solid"/>
            </a:ln>
          </c:spPr>
          <c:invertIfNegative val="0"/>
          <c:dLbls>
            <c:dLbl>
              <c:idx val="0"/>
              <c:layout>
                <c:manualLayout>
                  <c:x val="1.5679442508710797E-2"/>
                  <c:y val="-3.5714285714285731E-3"/>
                </c:manualLayout>
              </c:layout>
              <c:spPr>
                <a:noFill/>
                <a:ln w="25400">
                  <a:noFill/>
                </a:ln>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326</c:v>
                </c:pt>
              </c:numCache>
            </c:numRef>
          </c:val>
        </c:ser>
        <c:ser>
          <c:idx val="1"/>
          <c:order val="1"/>
          <c:tx>
            <c:strRef>
              <c:f>Sheet1!$A$3</c:f>
              <c:strCache>
                <c:ptCount val="1"/>
                <c:pt idx="0">
                  <c:v>МТЗ</c:v>
                </c:pt>
              </c:strCache>
            </c:strRef>
          </c:tx>
          <c:spPr>
            <a:solidFill>
              <a:srgbClr val="0000FF"/>
            </a:solidFill>
            <a:ln w="12700">
              <a:solidFill>
                <a:srgbClr val="000000"/>
              </a:solidFill>
              <a:prstDash val="solid"/>
            </a:ln>
          </c:spPr>
          <c:invertIfNegative val="0"/>
          <c:dLbls>
            <c:dLbl>
              <c:idx val="0"/>
              <c:layout>
                <c:manualLayout>
                  <c:x val="1.5676424593267322E-2"/>
                  <c:y val="-3.5562429696287963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56</c:v>
                </c:pt>
              </c:numCache>
            </c:numRef>
          </c:val>
        </c:ser>
        <c:ser>
          <c:idx val="2"/>
          <c:order val="2"/>
          <c:tx>
            <c:strRef>
              <c:f>Sheet1!$A$4</c:f>
              <c:strCache>
                <c:ptCount val="1"/>
                <c:pt idx="0">
                  <c:v>МНМГ</c:v>
                </c:pt>
              </c:strCache>
            </c:strRef>
          </c:tx>
          <c:spPr>
            <a:solidFill>
              <a:srgbClr val="00FF00"/>
            </a:solidFill>
            <a:ln w="12700">
              <a:solidFill>
                <a:srgbClr val="000000"/>
              </a:solidFill>
              <a:prstDash val="solid"/>
            </a:ln>
          </c:spPr>
          <c:invertIfNegative val="0"/>
          <c:dLbls>
            <c:dLbl>
              <c:idx val="0"/>
              <c:layout>
                <c:manualLayout>
                  <c:x val="2.6132404181184669E-2"/>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35</c:v>
                </c:pt>
              </c:numCache>
            </c:numRef>
          </c:val>
        </c:ser>
        <c:ser>
          <c:idx val="3"/>
          <c:order val="3"/>
          <c:tx>
            <c:strRef>
              <c:f>Sheet1!$A$5</c:f>
              <c:strCache>
                <c:ptCount val="1"/>
                <c:pt idx="0">
                  <c:v>ТФВС</c:v>
                </c:pt>
              </c:strCache>
            </c:strRef>
          </c:tx>
          <c:spPr>
            <a:solidFill>
              <a:srgbClr val="CCFFFF"/>
            </a:solidFill>
            <a:ln w="12700">
              <a:solidFill>
                <a:srgbClr val="000000"/>
              </a:solidFill>
              <a:prstDash val="solid"/>
            </a:ln>
          </c:spPr>
          <c:invertIfNegative val="0"/>
          <c:dLbls>
            <c:dLbl>
              <c:idx val="0"/>
              <c:layout>
                <c:manualLayout>
                  <c:x val="1.5679442508710797E-2"/>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General</c:formatCode>
                <c:ptCount val="1"/>
                <c:pt idx="0">
                  <c:v>10</c:v>
                </c:pt>
              </c:numCache>
            </c:numRef>
          </c:val>
        </c:ser>
        <c:ser>
          <c:idx val="4"/>
          <c:order val="4"/>
          <c:tx>
            <c:strRef>
              <c:f>Sheet1!$A$6</c:f>
              <c:strCache>
                <c:ptCount val="1"/>
                <c:pt idx="0">
                  <c:v>ТАКС</c:v>
                </c:pt>
              </c:strCache>
            </c:strRef>
          </c:tx>
          <c:spPr>
            <a:solidFill>
              <a:srgbClr val="660066"/>
            </a:solidFill>
            <a:ln w="12700">
              <a:solidFill>
                <a:srgbClr val="000000"/>
              </a:solidFill>
              <a:prstDash val="solid"/>
            </a:ln>
          </c:spPr>
          <c:invertIfNegative val="0"/>
          <c:dLbls>
            <c:dLbl>
              <c:idx val="0"/>
              <c:layout>
                <c:manualLayout>
                  <c:x val="1.9161293862657424E-2"/>
                  <c:y val="1.5185601799775053E-5"/>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General</c:formatCode>
                <c:ptCount val="1"/>
                <c:pt idx="0">
                  <c:v>5</c:v>
                </c:pt>
              </c:numCache>
            </c:numRef>
          </c:val>
        </c:ser>
        <c:ser>
          <c:idx val="5"/>
          <c:order val="5"/>
          <c:tx>
            <c:strRef>
              <c:f>Sheet1!$A$7</c:f>
              <c:strCache>
                <c:ptCount val="1"/>
                <c:pt idx="0">
                  <c:v>ПКП</c:v>
                </c:pt>
              </c:strCache>
            </c:strRef>
          </c:tx>
          <c:spPr>
            <a:solidFill>
              <a:srgbClr val="FF8080"/>
            </a:solidFill>
            <a:ln w="12700">
              <a:solidFill>
                <a:srgbClr val="000000"/>
              </a:solidFill>
              <a:prstDash val="solid"/>
            </a:ln>
          </c:spPr>
          <c:invertIfNegative val="0"/>
          <c:dLbls>
            <c:dLbl>
              <c:idx val="0"/>
              <c:layout>
                <c:manualLayout>
                  <c:x val="1.9163763066202107E-2"/>
                  <c:y val="-3.5714285714285731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Sheet1!$B$7:$B$7</c:f>
              <c:numCache>
                <c:formatCode>General</c:formatCode>
                <c:ptCount val="1"/>
                <c:pt idx="0">
                  <c:v>29</c:v>
                </c:pt>
              </c:numCache>
            </c:numRef>
          </c:val>
        </c:ser>
        <c:dLbls>
          <c:showLegendKey val="0"/>
          <c:showVal val="0"/>
          <c:showCatName val="0"/>
          <c:showSerName val="0"/>
          <c:showPercent val="0"/>
          <c:showBubbleSize val="0"/>
        </c:dLbls>
        <c:gapWidth val="150"/>
        <c:gapDepth val="0"/>
        <c:shape val="box"/>
        <c:axId val="-1047016960"/>
        <c:axId val="-1047016416"/>
        <c:axId val="0"/>
      </c:bar3DChart>
      <c:catAx>
        <c:axId val="-1047016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ru-RU"/>
          </a:p>
        </c:txPr>
        <c:crossAx val="-1047016416"/>
        <c:crosses val="autoZero"/>
        <c:auto val="1"/>
        <c:lblAlgn val="ctr"/>
        <c:lblOffset val="100"/>
        <c:tickLblSkip val="1"/>
        <c:tickMarkSkip val="1"/>
        <c:noMultiLvlLbl val="0"/>
      </c:catAx>
      <c:valAx>
        <c:axId val="-1047016416"/>
        <c:scaling>
          <c:orientation val="minMax"/>
          <c:max val="520"/>
          <c:min val="0"/>
        </c:scaling>
        <c:delete val="0"/>
        <c:axPos val="l"/>
        <c:majorGridlines>
          <c:spPr>
            <a:ln w="3175">
              <a:no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a:pPr>
            <a:endParaRPr lang="ru-RU"/>
          </a:p>
        </c:txPr>
        <c:crossAx val="-1047016960"/>
        <c:crosses val="autoZero"/>
        <c:crossBetween val="between"/>
        <c:majorUnit val="50"/>
      </c:valAx>
      <c:spPr>
        <a:noFill/>
        <a:ln w="25400">
          <a:noFill/>
        </a:ln>
      </c:spPr>
    </c:plotArea>
    <c:legend>
      <c:legendPos val="r"/>
      <c:layout>
        <c:manualLayout>
          <c:xMode val="edge"/>
          <c:yMode val="edge"/>
          <c:x val="0.81089195786276469"/>
          <c:y val="7.582003822062941E-2"/>
          <c:w val="0.15391951519859207"/>
          <c:h val="0.76383435629540586"/>
        </c:manualLayout>
      </c:layout>
      <c:overlay val="0"/>
      <c:spPr>
        <a:noFill/>
        <a:ln w="3175">
          <a:noFill/>
          <a:prstDash val="solid"/>
        </a:ln>
      </c:spPr>
    </c:legend>
    <c:plotVisOnly val="1"/>
    <c:dispBlanksAs val="gap"/>
    <c:showDLblsOverMax val="0"/>
  </c:chart>
  <c:spPr>
    <a:noFill/>
    <a:ln>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DCF467-8B66-46F7-B163-BA0CA4D98906}" type="doc">
      <dgm:prSet loTypeId="urn:microsoft.com/office/officeart/2005/8/layout/orgChart1" loCatId="hierarchy" qsTypeId="urn:microsoft.com/office/officeart/2005/8/quickstyle/simple1" qsCatId="simple" csTypeId="urn:microsoft.com/office/officeart/2005/8/colors/accent1_2" csCatId="accent1" phldr="1"/>
      <dgm:spPr/>
    </dgm:pt>
    <dgm:pt modelId="{F29730BA-3092-4EAD-BB16-0765DB7B007C}">
      <dgm:prSet custT="1"/>
      <dgm:spPr/>
      <dgm:t>
        <a:bodyPr/>
        <a:lstStyle/>
        <a:p>
          <a:pPr marR="0" algn="ctr" rtl="0"/>
          <a:r>
            <a:rPr lang="ru-RU" sz="1200" baseline="0" smtClean="0">
              <a:latin typeface="Times New Roman" pitchFamily="18" charset="0"/>
              <a:cs typeface="Times New Roman" pitchFamily="18" charset="0"/>
            </a:rPr>
            <a:t>Управление разрешительной работы в сфере связи</a:t>
          </a:r>
          <a:endParaRPr lang="ru-RU" sz="1200" smtClean="0">
            <a:latin typeface="Times New Roman" pitchFamily="18" charset="0"/>
            <a:cs typeface="Times New Roman" pitchFamily="18" charset="0"/>
          </a:endParaRPr>
        </a:p>
      </dgm:t>
    </dgm:pt>
    <dgm:pt modelId="{978D3BD4-1EEF-486E-B06A-E9374470A95E}" type="parTrans" cxnId="{874FA451-5948-4AB0-8E5B-69443306FBE3}">
      <dgm:prSet/>
      <dgm:spPr/>
      <dgm:t>
        <a:bodyPr/>
        <a:lstStyle/>
        <a:p>
          <a:pPr algn="ctr"/>
          <a:endParaRPr lang="ru-RU"/>
        </a:p>
      </dgm:t>
    </dgm:pt>
    <dgm:pt modelId="{DF366C0F-01A3-4ADE-B30A-135FB92384F1}" type="sibTrans" cxnId="{874FA451-5948-4AB0-8E5B-69443306FBE3}">
      <dgm:prSet/>
      <dgm:spPr/>
      <dgm:t>
        <a:bodyPr/>
        <a:lstStyle/>
        <a:p>
          <a:pPr algn="ctr"/>
          <a:endParaRPr lang="ru-RU"/>
        </a:p>
      </dgm:t>
    </dgm:pt>
    <dgm:pt modelId="{EFCFD403-A89E-45A4-B66B-27481C949B85}">
      <dgm:prSet custT="1"/>
      <dgm:spPr/>
      <dgm:t>
        <a:bodyPr/>
        <a:lstStyle/>
        <a:p>
          <a:pPr marR="0" algn="ctr" rtl="0"/>
          <a:r>
            <a:rPr lang="ru-RU" sz="1200" baseline="0" smtClean="0">
              <a:latin typeface="Times New Roman" pitchFamily="18" charset="0"/>
              <a:cs typeface="Times New Roman" pitchFamily="18" charset="0"/>
            </a:rPr>
            <a:t>Отдел лицензирования деятельности в сфере связи</a:t>
          </a:r>
          <a:endParaRPr lang="ru-RU" sz="1200" smtClean="0">
            <a:latin typeface="Times New Roman" pitchFamily="18" charset="0"/>
            <a:cs typeface="Times New Roman" pitchFamily="18" charset="0"/>
          </a:endParaRPr>
        </a:p>
      </dgm:t>
    </dgm:pt>
    <dgm:pt modelId="{AEBA744C-8B4E-4F5D-9640-353120D2BA44}" type="parTrans" cxnId="{EEEFC0FA-6028-4003-8817-AEE4620FD13D}">
      <dgm:prSet/>
      <dgm:spPr/>
      <dgm:t>
        <a:bodyPr/>
        <a:lstStyle/>
        <a:p>
          <a:pPr algn="ctr"/>
          <a:endParaRPr lang="ru-RU"/>
        </a:p>
      </dgm:t>
    </dgm:pt>
    <dgm:pt modelId="{13C1A8DC-E89C-4871-9439-A840D4A85B8A}" type="sibTrans" cxnId="{EEEFC0FA-6028-4003-8817-AEE4620FD13D}">
      <dgm:prSet/>
      <dgm:spPr/>
      <dgm:t>
        <a:bodyPr/>
        <a:lstStyle/>
        <a:p>
          <a:pPr algn="ctr"/>
          <a:endParaRPr lang="ru-RU"/>
        </a:p>
      </dgm:t>
    </dgm:pt>
    <dgm:pt modelId="{DF7F1410-FEF8-4F08-BAA3-6C4C2DFF0DC5}">
      <dgm:prSet custT="1"/>
      <dgm:spPr/>
      <dgm:t>
        <a:bodyPr/>
        <a:lstStyle/>
        <a:p>
          <a:pPr marR="0" algn="ctr" rtl="0"/>
          <a:r>
            <a:rPr lang="ru-RU" sz="1200" baseline="0" smtClean="0">
              <a:latin typeface="Times New Roman" pitchFamily="18" charset="0"/>
              <a:cs typeface="Times New Roman" pitchFamily="18" charset="0"/>
            </a:rPr>
            <a:t>Отдел анализа и экспертизы в сфере связи</a:t>
          </a:r>
          <a:endParaRPr lang="ru-RU" sz="1200" smtClean="0">
            <a:latin typeface="Times New Roman" pitchFamily="18" charset="0"/>
            <a:cs typeface="Times New Roman" pitchFamily="18" charset="0"/>
          </a:endParaRPr>
        </a:p>
      </dgm:t>
    </dgm:pt>
    <dgm:pt modelId="{A1C41DA5-AEAA-4066-BA9A-2A0EB4833AD3}" type="parTrans" cxnId="{B88895C8-8981-406A-B1B5-6CEE2FD94ED9}">
      <dgm:prSet/>
      <dgm:spPr/>
      <dgm:t>
        <a:bodyPr/>
        <a:lstStyle/>
        <a:p>
          <a:pPr algn="ctr"/>
          <a:endParaRPr lang="ru-RU"/>
        </a:p>
      </dgm:t>
    </dgm:pt>
    <dgm:pt modelId="{DA00EA67-958D-49DD-B547-423D55CCCFBE}" type="sibTrans" cxnId="{B88895C8-8981-406A-B1B5-6CEE2FD94ED9}">
      <dgm:prSet/>
      <dgm:spPr/>
      <dgm:t>
        <a:bodyPr/>
        <a:lstStyle/>
        <a:p>
          <a:pPr algn="ctr"/>
          <a:endParaRPr lang="ru-RU"/>
        </a:p>
      </dgm:t>
    </dgm:pt>
    <dgm:pt modelId="{02B35092-BEF3-46CD-AD2F-4359FBA9BF06}">
      <dgm:prSet custT="1"/>
      <dgm:spPr/>
      <dgm:t>
        <a:bodyPr/>
        <a:lstStyle/>
        <a:p>
          <a:pPr marR="0" algn="ctr" rtl="0"/>
          <a:r>
            <a:rPr lang="ru-RU" sz="1200" baseline="0" smtClean="0">
              <a:latin typeface="Times New Roman" pitchFamily="18" charset="0"/>
              <a:cs typeface="Times New Roman" pitchFamily="18" charset="0"/>
            </a:rPr>
            <a:t>Отдел ведения реестров присвоений радиочастот и лицензий в сфере связи </a:t>
          </a:r>
          <a:endParaRPr lang="ru-RU" sz="1200" smtClean="0">
            <a:latin typeface="Times New Roman" pitchFamily="18" charset="0"/>
            <a:cs typeface="Times New Roman" pitchFamily="18" charset="0"/>
          </a:endParaRPr>
        </a:p>
      </dgm:t>
    </dgm:pt>
    <dgm:pt modelId="{BE2C0C83-455F-4DC7-9A42-23D107DDE690}" type="parTrans" cxnId="{F26E2B4B-2332-4854-A4E3-24670BDD5480}">
      <dgm:prSet/>
      <dgm:spPr/>
      <dgm:t>
        <a:bodyPr/>
        <a:lstStyle/>
        <a:p>
          <a:pPr algn="ctr"/>
          <a:endParaRPr lang="ru-RU"/>
        </a:p>
      </dgm:t>
    </dgm:pt>
    <dgm:pt modelId="{A945331B-B6D8-4318-B703-41CBDCF5B341}" type="sibTrans" cxnId="{F26E2B4B-2332-4854-A4E3-24670BDD5480}">
      <dgm:prSet/>
      <dgm:spPr/>
      <dgm:t>
        <a:bodyPr/>
        <a:lstStyle/>
        <a:p>
          <a:pPr algn="ctr"/>
          <a:endParaRPr lang="ru-RU"/>
        </a:p>
      </dgm:t>
    </dgm:pt>
    <dgm:pt modelId="{94C3BB39-4909-4AC4-A755-F9E082B9453B}">
      <dgm:prSet custT="1"/>
      <dgm:spPr/>
      <dgm:t>
        <a:bodyPr/>
        <a:lstStyle/>
        <a:p>
          <a:pPr algn="ctr"/>
          <a:r>
            <a:rPr lang="ru-RU" sz="1200">
              <a:latin typeface="Times New Roman" pitchFamily="18" charset="0"/>
              <a:cs typeface="Times New Roman" pitchFamily="18" charset="0"/>
            </a:rPr>
            <a:t>Отдел присвоений радиочастот</a:t>
          </a:r>
        </a:p>
      </dgm:t>
    </dgm:pt>
    <dgm:pt modelId="{EF8AAE7D-E0D3-4E0A-AAA7-2FD247860BE7}" type="parTrans" cxnId="{8D0D5459-B5CD-49F3-AFD1-C0CD4634BDF2}">
      <dgm:prSet/>
      <dgm:spPr/>
      <dgm:t>
        <a:bodyPr/>
        <a:lstStyle/>
        <a:p>
          <a:pPr algn="ctr"/>
          <a:endParaRPr lang="ru-RU"/>
        </a:p>
      </dgm:t>
    </dgm:pt>
    <dgm:pt modelId="{9696241E-32E2-40DB-8604-30990F67F9CD}" type="sibTrans" cxnId="{8D0D5459-B5CD-49F3-AFD1-C0CD4634BDF2}">
      <dgm:prSet/>
      <dgm:spPr/>
      <dgm:t>
        <a:bodyPr/>
        <a:lstStyle/>
        <a:p>
          <a:pPr algn="ctr"/>
          <a:endParaRPr lang="ru-RU"/>
        </a:p>
      </dgm:t>
    </dgm:pt>
    <dgm:pt modelId="{74F90266-2723-4939-91A1-80CB58F57614}" type="pres">
      <dgm:prSet presAssocID="{4ADCF467-8B66-46F7-B163-BA0CA4D98906}" presName="hierChild1" presStyleCnt="0">
        <dgm:presLayoutVars>
          <dgm:orgChart val="1"/>
          <dgm:chPref val="1"/>
          <dgm:dir/>
          <dgm:animOne val="branch"/>
          <dgm:animLvl val="lvl"/>
          <dgm:resizeHandles/>
        </dgm:presLayoutVars>
      </dgm:prSet>
      <dgm:spPr/>
    </dgm:pt>
    <dgm:pt modelId="{2A84A88D-4EEF-45E6-B825-16D7202DECBA}" type="pres">
      <dgm:prSet presAssocID="{F29730BA-3092-4EAD-BB16-0765DB7B007C}" presName="hierRoot1" presStyleCnt="0">
        <dgm:presLayoutVars>
          <dgm:hierBranch/>
        </dgm:presLayoutVars>
      </dgm:prSet>
      <dgm:spPr/>
    </dgm:pt>
    <dgm:pt modelId="{E17F338A-7E35-477B-836E-B106671D12DD}" type="pres">
      <dgm:prSet presAssocID="{F29730BA-3092-4EAD-BB16-0765DB7B007C}" presName="rootComposite1" presStyleCnt="0"/>
      <dgm:spPr/>
    </dgm:pt>
    <dgm:pt modelId="{5C406C4E-A1BE-4D30-9A67-64F3E4610255}" type="pres">
      <dgm:prSet presAssocID="{F29730BA-3092-4EAD-BB16-0765DB7B007C}" presName="rootText1" presStyleLbl="node0" presStyleIdx="0" presStyleCnt="1">
        <dgm:presLayoutVars>
          <dgm:chPref val="3"/>
        </dgm:presLayoutVars>
      </dgm:prSet>
      <dgm:spPr/>
      <dgm:t>
        <a:bodyPr/>
        <a:lstStyle/>
        <a:p>
          <a:endParaRPr lang="ru-RU"/>
        </a:p>
      </dgm:t>
    </dgm:pt>
    <dgm:pt modelId="{833C53C5-E7A4-47C0-9E3F-102216A76BB5}" type="pres">
      <dgm:prSet presAssocID="{F29730BA-3092-4EAD-BB16-0765DB7B007C}" presName="rootConnector1" presStyleLbl="node1" presStyleIdx="0" presStyleCnt="0"/>
      <dgm:spPr/>
      <dgm:t>
        <a:bodyPr/>
        <a:lstStyle/>
        <a:p>
          <a:endParaRPr lang="ru-RU"/>
        </a:p>
      </dgm:t>
    </dgm:pt>
    <dgm:pt modelId="{F703141E-A742-4B46-9A2F-1CAE58D67512}" type="pres">
      <dgm:prSet presAssocID="{F29730BA-3092-4EAD-BB16-0765DB7B007C}" presName="hierChild2" presStyleCnt="0"/>
      <dgm:spPr/>
    </dgm:pt>
    <dgm:pt modelId="{FBFB8263-7CA7-4988-AFAB-BB9C7011702E}" type="pres">
      <dgm:prSet presAssocID="{AEBA744C-8B4E-4F5D-9640-353120D2BA44}" presName="Name35" presStyleLbl="parChTrans1D2" presStyleIdx="0" presStyleCnt="4"/>
      <dgm:spPr/>
      <dgm:t>
        <a:bodyPr/>
        <a:lstStyle/>
        <a:p>
          <a:endParaRPr lang="ru-RU"/>
        </a:p>
      </dgm:t>
    </dgm:pt>
    <dgm:pt modelId="{08D0157F-8EB1-42D6-9928-EB7DCD1214C8}" type="pres">
      <dgm:prSet presAssocID="{EFCFD403-A89E-45A4-B66B-27481C949B85}" presName="hierRoot2" presStyleCnt="0">
        <dgm:presLayoutVars>
          <dgm:hierBranch/>
        </dgm:presLayoutVars>
      </dgm:prSet>
      <dgm:spPr/>
    </dgm:pt>
    <dgm:pt modelId="{8CBD7856-D13E-4A1F-88B5-73814C8CD854}" type="pres">
      <dgm:prSet presAssocID="{EFCFD403-A89E-45A4-B66B-27481C949B85}" presName="rootComposite" presStyleCnt="0"/>
      <dgm:spPr/>
    </dgm:pt>
    <dgm:pt modelId="{7960618B-C67D-4818-B212-BD3407A3278E}" type="pres">
      <dgm:prSet presAssocID="{EFCFD403-A89E-45A4-B66B-27481C949B85}" presName="rootText" presStyleLbl="node2" presStyleIdx="0" presStyleCnt="4" custScaleX="65130">
        <dgm:presLayoutVars>
          <dgm:chPref val="3"/>
        </dgm:presLayoutVars>
      </dgm:prSet>
      <dgm:spPr/>
      <dgm:t>
        <a:bodyPr/>
        <a:lstStyle/>
        <a:p>
          <a:endParaRPr lang="ru-RU"/>
        </a:p>
      </dgm:t>
    </dgm:pt>
    <dgm:pt modelId="{2432637C-0A50-46B1-976A-A2FFE60A5199}" type="pres">
      <dgm:prSet presAssocID="{EFCFD403-A89E-45A4-B66B-27481C949B85}" presName="rootConnector" presStyleLbl="node2" presStyleIdx="0" presStyleCnt="4"/>
      <dgm:spPr/>
      <dgm:t>
        <a:bodyPr/>
        <a:lstStyle/>
        <a:p>
          <a:endParaRPr lang="ru-RU"/>
        </a:p>
      </dgm:t>
    </dgm:pt>
    <dgm:pt modelId="{62B1BDDF-FBC7-40A9-9C1C-DE1B5AE5BFCF}" type="pres">
      <dgm:prSet presAssocID="{EFCFD403-A89E-45A4-B66B-27481C949B85}" presName="hierChild4" presStyleCnt="0"/>
      <dgm:spPr/>
    </dgm:pt>
    <dgm:pt modelId="{ABB7EBE8-1C38-4B3A-AACF-C3ADA5F4326A}" type="pres">
      <dgm:prSet presAssocID="{EFCFD403-A89E-45A4-B66B-27481C949B85}" presName="hierChild5" presStyleCnt="0"/>
      <dgm:spPr/>
    </dgm:pt>
    <dgm:pt modelId="{C60E660B-231C-4E81-A651-0628486B06AC}" type="pres">
      <dgm:prSet presAssocID="{EF8AAE7D-E0D3-4E0A-AAA7-2FD247860BE7}" presName="Name35" presStyleLbl="parChTrans1D2" presStyleIdx="1" presStyleCnt="4"/>
      <dgm:spPr/>
      <dgm:t>
        <a:bodyPr/>
        <a:lstStyle/>
        <a:p>
          <a:endParaRPr lang="ru-RU"/>
        </a:p>
      </dgm:t>
    </dgm:pt>
    <dgm:pt modelId="{9BC5BD4D-B4BE-4A77-8A9B-00605D4C76BE}" type="pres">
      <dgm:prSet presAssocID="{94C3BB39-4909-4AC4-A755-F9E082B9453B}" presName="hierRoot2" presStyleCnt="0">
        <dgm:presLayoutVars>
          <dgm:hierBranch val="init"/>
        </dgm:presLayoutVars>
      </dgm:prSet>
      <dgm:spPr/>
    </dgm:pt>
    <dgm:pt modelId="{780D2D2C-B651-41F9-8BF9-B3CA29FF6E29}" type="pres">
      <dgm:prSet presAssocID="{94C3BB39-4909-4AC4-A755-F9E082B9453B}" presName="rootComposite" presStyleCnt="0"/>
      <dgm:spPr/>
    </dgm:pt>
    <dgm:pt modelId="{F2C7F797-A96E-44BF-929A-807084CE5370}" type="pres">
      <dgm:prSet presAssocID="{94C3BB39-4909-4AC4-A755-F9E082B9453B}" presName="rootText" presStyleLbl="node2" presStyleIdx="1" presStyleCnt="4" custScaleX="61266">
        <dgm:presLayoutVars>
          <dgm:chPref val="3"/>
        </dgm:presLayoutVars>
      </dgm:prSet>
      <dgm:spPr/>
      <dgm:t>
        <a:bodyPr/>
        <a:lstStyle/>
        <a:p>
          <a:endParaRPr lang="ru-RU"/>
        </a:p>
      </dgm:t>
    </dgm:pt>
    <dgm:pt modelId="{DFDFDCE3-31F1-41DF-89C5-E3AB1314FB8C}" type="pres">
      <dgm:prSet presAssocID="{94C3BB39-4909-4AC4-A755-F9E082B9453B}" presName="rootConnector" presStyleLbl="node2" presStyleIdx="1" presStyleCnt="4"/>
      <dgm:spPr/>
      <dgm:t>
        <a:bodyPr/>
        <a:lstStyle/>
        <a:p>
          <a:endParaRPr lang="ru-RU"/>
        </a:p>
      </dgm:t>
    </dgm:pt>
    <dgm:pt modelId="{945D38C0-2951-40FD-A4AA-251ED8663285}" type="pres">
      <dgm:prSet presAssocID="{94C3BB39-4909-4AC4-A755-F9E082B9453B}" presName="hierChild4" presStyleCnt="0"/>
      <dgm:spPr/>
    </dgm:pt>
    <dgm:pt modelId="{5EB852CE-0560-412A-B6FF-6482D950C1C7}" type="pres">
      <dgm:prSet presAssocID="{94C3BB39-4909-4AC4-A755-F9E082B9453B}" presName="hierChild5" presStyleCnt="0"/>
      <dgm:spPr/>
    </dgm:pt>
    <dgm:pt modelId="{D0A2BE05-2CB0-4C0D-9E68-2DF59B767052}" type="pres">
      <dgm:prSet presAssocID="{A1C41DA5-AEAA-4066-BA9A-2A0EB4833AD3}" presName="Name35" presStyleLbl="parChTrans1D2" presStyleIdx="2" presStyleCnt="4"/>
      <dgm:spPr/>
      <dgm:t>
        <a:bodyPr/>
        <a:lstStyle/>
        <a:p>
          <a:endParaRPr lang="ru-RU"/>
        </a:p>
      </dgm:t>
    </dgm:pt>
    <dgm:pt modelId="{B8E83F5A-5299-459C-9C12-6E4895AA9E4E}" type="pres">
      <dgm:prSet presAssocID="{DF7F1410-FEF8-4F08-BAA3-6C4C2DFF0DC5}" presName="hierRoot2" presStyleCnt="0">
        <dgm:presLayoutVars>
          <dgm:hierBranch/>
        </dgm:presLayoutVars>
      </dgm:prSet>
      <dgm:spPr/>
    </dgm:pt>
    <dgm:pt modelId="{80A4911E-44AE-4BF2-AC7D-CD3CEA998DC1}" type="pres">
      <dgm:prSet presAssocID="{DF7F1410-FEF8-4F08-BAA3-6C4C2DFF0DC5}" presName="rootComposite" presStyleCnt="0"/>
      <dgm:spPr/>
    </dgm:pt>
    <dgm:pt modelId="{C2C324E8-D490-4946-ABCF-57A2F549BACE}" type="pres">
      <dgm:prSet presAssocID="{DF7F1410-FEF8-4F08-BAA3-6C4C2DFF0DC5}" presName="rootText" presStyleLbl="node2" presStyleIdx="2" presStyleCnt="4" custScaleX="54575">
        <dgm:presLayoutVars>
          <dgm:chPref val="3"/>
        </dgm:presLayoutVars>
      </dgm:prSet>
      <dgm:spPr/>
      <dgm:t>
        <a:bodyPr/>
        <a:lstStyle/>
        <a:p>
          <a:endParaRPr lang="ru-RU"/>
        </a:p>
      </dgm:t>
    </dgm:pt>
    <dgm:pt modelId="{F3C136EF-4873-4E6D-853A-45300BA81BEF}" type="pres">
      <dgm:prSet presAssocID="{DF7F1410-FEF8-4F08-BAA3-6C4C2DFF0DC5}" presName="rootConnector" presStyleLbl="node2" presStyleIdx="2" presStyleCnt="4"/>
      <dgm:spPr/>
      <dgm:t>
        <a:bodyPr/>
        <a:lstStyle/>
        <a:p>
          <a:endParaRPr lang="ru-RU"/>
        </a:p>
      </dgm:t>
    </dgm:pt>
    <dgm:pt modelId="{1FCCE5F7-ADB7-4C66-807D-33B408F69C5D}" type="pres">
      <dgm:prSet presAssocID="{DF7F1410-FEF8-4F08-BAA3-6C4C2DFF0DC5}" presName="hierChild4" presStyleCnt="0"/>
      <dgm:spPr/>
    </dgm:pt>
    <dgm:pt modelId="{ABEE1B52-D852-4915-A6BE-3EF8ECCBE8B1}" type="pres">
      <dgm:prSet presAssocID="{DF7F1410-FEF8-4F08-BAA3-6C4C2DFF0DC5}" presName="hierChild5" presStyleCnt="0"/>
      <dgm:spPr/>
    </dgm:pt>
    <dgm:pt modelId="{EAC911DA-1E74-4EDA-846A-D9C1F3EAF35B}" type="pres">
      <dgm:prSet presAssocID="{BE2C0C83-455F-4DC7-9A42-23D107DDE690}" presName="Name35" presStyleLbl="parChTrans1D2" presStyleIdx="3" presStyleCnt="4"/>
      <dgm:spPr/>
      <dgm:t>
        <a:bodyPr/>
        <a:lstStyle/>
        <a:p>
          <a:endParaRPr lang="ru-RU"/>
        </a:p>
      </dgm:t>
    </dgm:pt>
    <dgm:pt modelId="{879A0F5E-8FFD-41BA-B5DE-0D42B8A27784}" type="pres">
      <dgm:prSet presAssocID="{02B35092-BEF3-46CD-AD2F-4359FBA9BF06}" presName="hierRoot2" presStyleCnt="0">
        <dgm:presLayoutVars>
          <dgm:hierBranch/>
        </dgm:presLayoutVars>
      </dgm:prSet>
      <dgm:spPr/>
    </dgm:pt>
    <dgm:pt modelId="{BE3F671D-3CF1-42D3-BB46-4E3679DD23A0}" type="pres">
      <dgm:prSet presAssocID="{02B35092-BEF3-46CD-AD2F-4359FBA9BF06}" presName="rootComposite" presStyleCnt="0"/>
      <dgm:spPr/>
    </dgm:pt>
    <dgm:pt modelId="{4B4B9C8F-CCF1-460C-BDC5-FF414CAC2B48}" type="pres">
      <dgm:prSet presAssocID="{02B35092-BEF3-46CD-AD2F-4359FBA9BF06}" presName="rootText" presStyleLbl="node2" presStyleIdx="3" presStyleCnt="4" custScaleX="65893">
        <dgm:presLayoutVars>
          <dgm:chPref val="3"/>
        </dgm:presLayoutVars>
      </dgm:prSet>
      <dgm:spPr/>
      <dgm:t>
        <a:bodyPr/>
        <a:lstStyle/>
        <a:p>
          <a:endParaRPr lang="ru-RU"/>
        </a:p>
      </dgm:t>
    </dgm:pt>
    <dgm:pt modelId="{2F7E4746-935E-46F2-964A-2B86CD197D97}" type="pres">
      <dgm:prSet presAssocID="{02B35092-BEF3-46CD-AD2F-4359FBA9BF06}" presName="rootConnector" presStyleLbl="node2" presStyleIdx="3" presStyleCnt="4"/>
      <dgm:spPr/>
      <dgm:t>
        <a:bodyPr/>
        <a:lstStyle/>
        <a:p>
          <a:endParaRPr lang="ru-RU"/>
        </a:p>
      </dgm:t>
    </dgm:pt>
    <dgm:pt modelId="{3C99BBBA-91ED-4AB7-B41F-E343AD72D53E}" type="pres">
      <dgm:prSet presAssocID="{02B35092-BEF3-46CD-AD2F-4359FBA9BF06}" presName="hierChild4" presStyleCnt="0"/>
      <dgm:spPr/>
    </dgm:pt>
    <dgm:pt modelId="{304F0E47-9A92-4CC6-8A6F-77310E812231}" type="pres">
      <dgm:prSet presAssocID="{02B35092-BEF3-46CD-AD2F-4359FBA9BF06}" presName="hierChild5" presStyleCnt="0"/>
      <dgm:spPr/>
    </dgm:pt>
    <dgm:pt modelId="{898EE8A9-6881-49BB-99EF-51EC510C749E}" type="pres">
      <dgm:prSet presAssocID="{F29730BA-3092-4EAD-BB16-0765DB7B007C}" presName="hierChild3" presStyleCnt="0"/>
      <dgm:spPr/>
    </dgm:pt>
  </dgm:ptLst>
  <dgm:cxnLst>
    <dgm:cxn modelId="{874FA451-5948-4AB0-8E5B-69443306FBE3}" srcId="{4ADCF467-8B66-46F7-B163-BA0CA4D98906}" destId="{F29730BA-3092-4EAD-BB16-0765DB7B007C}" srcOrd="0" destOrd="0" parTransId="{978D3BD4-1EEF-486E-B06A-E9374470A95E}" sibTransId="{DF366C0F-01A3-4ADE-B30A-135FB92384F1}"/>
    <dgm:cxn modelId="{527C17D1-37F0-4334-A94B-BE646D2BC101}" type="presOf" srcId="{02B35092-BEF3-46CD-AD2F-4359FBA9BF06}" destId="{2F7E4746-935E-46F2-964A-2B86CD197D97}" srcOrd="1" destOrd="0" presId="urn:microsoft.com/office/officeart/2005/8/layout/orgChart1"/>
    <dgm:cxn modelId="{B88895C8-8981-406A-B1B5-6CEE2FD94ED9}" srcId="{F29730BA-3092-4EAD-BB16-0765DB7B007C}" destId="{DF7F1410-FEF8-4F08-BAA3-6C4C2DFF0DC5}" srcOrd="2" destOrd="0" parTransId="{A1C41DA5-AEAA-4066-BA9A-2A0EB4833AD3}" sibTransId="{DA00EA67-958D-49DD-B547-423D55CCCFBE}"/>
    <dgm:cxn modelId="{E0DDB438-18D2-4951-A3FA-98CE7B2BA471}" type="presOf" srcId="{BE2C0C83-455F-4DC7-9A42-23D107DDE690}" destId="{EAC911DA-1E74-4EDA-846A-D9C1F3EAF35B}" srcOrd="0" destOrd="0" presId="urn:microsoft.com/office/officeart/2005/8/layout/orgChart1"/>
    <dgm:cxn modelId="{3BF7476B-1D9F-4D5F-BFC2-BB703E322BB7}" type="presOf" srcId="{4ADCF467-8B66-46F7-B163-BA0CA4D98906}" destId="{74F90266-2723-4939-91A1-80CB58F57614}" srcOrd="0" destOrd="0" presId="urn:microsoft.com/office/officeart/2005/8/layout/orgChart1"/>
    <dgm:cxn modelId="{5D2D5087-2DCD-46DC-A11B-9A93FDE3123C}" type="presOf" srcId="{DF7F1410-FEF8-4F08-BAA3-6C4C2DFF0DC5}" destId="{F3C136EF-4873-4E6D-853A-45300BA81BEF}" srcOrd="1" destOrd="0" presId="urn:microsoft.com/office/officeart/2005/8/layout/orgChart1"/>
    <dgm:cxn modelId="{E72E8620-ED51-42C1-A488-C71EC1AB5445}" type="presOf" srcId="{AEBA744C-8B4E-4F5D-9640-353120D2BA44}" destId="{FBFB8263-7CA7-4988-AFAB-BB9C7011702E}" srcOrd="0" destOrd="0" presId="urn:microsoft.com/office/officeart/2005/8/layout/orgChart1"/>
    <dgm:cxn modelId="{4773A8BF-2C46-406F-9F93-0753030DB877}" type="presOf" srcId="{94C3BB39-4909-4AC4-A755-F9E082B9453B}" destId="{F2C7F797-A96E-44BF-929A-807084CE5370}" srcOrd="0" destOrd="0" presId="urn:microsoft.com/office/officeart/2005/8/layout/orgChart1"/>
    <dgm:cxn modelId="{EEEFC0FA-6028-4003-8817-AEE4620FD13D}" srcId="{F29730BA-3092-4EAD-BB16-0765DB7B007C}" destId="{EFCFD403-A89E-45A4-B66B-27481C949B85}" srcOrd="0" destOrd="0" parTransId="{AEBA744C-8B4E-4F5D-9640-353120D2BA44}" sibTransId="{13C1A8DC-E89C-4871-9439-A840D4A85B8A}"/>
    <dgm:cxn modelId="{BE76692A-2D04-4F4C-AE74-27ED829DF050}" type="presOf" srcId="{A1C41DA5-AEAA-4066-BA9A-2A0EB4833AD3}" destId="{D0A2BE05-2CB0-4C0D-9E68-2DF59B767052}" srcOrd="0" destOrd="0" presId="urn:microsoft.com/office/officeart/2005/8/layout/orgChart1"/>
    <dgm:cxn modelId="{DE38F325-F467-42A6-AC9F-593EAECDDEC3}" type="presOf" srcId="{EF8AAE7D-E0D3-4E0A-AAA7-2FD247860BE7}" destId="{C60E660B-231C-4E81-A651-0628486B06AC}" srcOrd="0" destOrd="0" presId="urn:microsoft.com/office/officeart/2005/8/layout/orgChart1"/>
    <dgm:cxn modelId="{F26E2B4B-2332-4854-A4E3-24670BDD5480}" srcId="{F29730BA-3092-4EAD-BB16-0765DB7B007C}" destId="{02B35092-BEF3-46CD-AD2F-4359FBA9BF06}" srcOrd="3" destOrd="0" parTransId="{BE2C0C83-455F-4DC7-9A42-23D107DDE690}" sibTransId="{A945331B-B6D8-4318-B703-41CBDCF5B341}"/>
    <dgm:cxn modelId="{43FD5998-E810-4835-962C-48678B0292F5}" type="presOf" srcId="{94C3BB39-4909-4AC4-A755-F9E082B9453B}" destId="{DFDFDCE3-31F1-41DF-89C5-E3AB1314FB8C}" srcOrd="1" destOrd="0" presId="urn:microsoft.com/office/officeart/2005/8/layout/orgChart1"/>
    <dgm:cxn modelId="{BE73216C-760B-41A1-9862-69C72F8D9CDC}" type="presOf" srcId="{02B35092-BEF3-46CD-AD2F-4359FBA9BF06}" destId="{4B4B9C8F-CCF1-460C-BDC5-FF414CAC2B48}" srcOrd="0" destOrd="0" presId="urn:microsoft.com/office/officeart/2005/8/layout/orgChart1"/>
    <dgm:cxn modelId="{D8505133-ABA2-40A3-9D1C-696382BE214F}" type="presOf" srcId="{F29730BA-3092-4EAD-BB16-0765DB7B007C}" destId="{5C406C4E-A1BE-4D30-9A67-64F3E4610255}" srcOrd="0" destOrd="0" presId="urn:microsoft.com/office/officeart/2005/8/layout/orgChart1"/>
    <dgm:cxn modelId="{402087A2-FFB8-4122-850B-62274B05E1D8}" type="presOf" srcId="{EFCFD403-A89E-45A4-B66B-27481C949B85}" destId="{7960618B-C67D-4818-B212-BD3407A3278E}" srcOrd="0" destOrd="0" presId="urn:microsoft.com/office/officeart/2005/8/layout/orgChart1"/>
    <dgm:cxn modelId="{8D0D5459-B5CD-49F3-AFD1-C0CD4634BDF2}" srcId="{F29730BA-3092-4EAD-BB16-0765DB7B007C}" destId="{94C3BB39-4909-4AC4-A755-F9E082B9453B}" srcOrd="1" destOrd="0" parTransId="{EF8AAE7D-E0D3-4E0A-AAA7-2FD247860BE7}" sibTransId="{9696241E-32E2-40DB-8604-30990F67F9CD}"/>
    <dgm:cxn modelId="{CCEF50BE-B311-45A4-B836-ACC73448701A}" type="presOf" srcId="{EFCFD403-A89E-45A4-B66B-27481C949B85}" destId="{2432637C-0A50-46B1-976A-A2FFE60A5199}" srcOrd="1" destOrd="0" presId="urn:microsoft.com/office/officeart/2005/8/layout/orgChart1"/>
    <dgm:cxn modelId="{F042FB91-B289-4333-97B6-59BEB0374977}" type="presOf" srcId="{F29730BA-3092-4EAD-BB16-0765DB7B007C}" destId="{833C53C5-E7A4-47C0-9E3F-102216A76BB5}" srcOrd="1" destOrd="0" presId="urn:microsoft.com/office/officeart/2005/8/layout/orgChart1"/>
    <dgm:cxn modelId="{98078923-6B79-47B5-BF0A-B1060D68C47F}" type="presOf" srcId="{DF7F1410-FEF8-4F08-BAA3-6C4C2DFF0DC5}" destId="{C2C324E8-D490-4946-ABCF-57A2F549BACE}" srcOrd="0" destOrd="0" presId="urn:microsoft.com/office/officeart/2005/8/layout/orgChart1"/>
    <dgm:cxn modelId="{3FB02E1F-DD66-47E2-82C9-CA39CCF4E08A}" type="presParOf" srcId="{74F90266-2723-4939-91A1-80CB58F57614}" destId="{2A84A88D-4EEF-45E6-B825-16D7202DECBA}" srcOrd="0" destOrd="0" presId="urn:microsoft.com/office/officeart/2005/8/layout/orgChart1"/>
    <dgm:cxn modelId="{1E5C392B-0EF2-4FE8-9A36-6F5CE1AAED36}" type="presParOf" srcId="{2A84A88D-4EEF-45E6-B825-16D7202DECBA}" destId="{E17F338A-7E35-477B-836E-B106671D12DD}" srcOrd="0" destOrd="0" presId="urn:microsoft.com/office/officeart/2005/8/layout/orgChart1"/>
    <dgm:cxn modelId="{CBC62E05-A8FC-4D24-A199-C82472ABF125}" type="presParOf" srcId="{E17F338A-7E35-477B-836E-B106671D12DD}" destId="{5C406C4E-A1BE-4D30-9A67-64F3E4610255}" srcOrd="0" destOrd="0" presId="urn:microsoft.com/office/officeart/2005/8/layout/orgChart1"/>
    <dgm:cxn modelId="{39545AEA-3C63-4AA1-B86B-E0DE12EA7B6A}" type="presParOf" srcId="{E17F338A-7E35-477B-836E-B106671D12DD}" destId="{833C53C5-E7A4-47C0-9E3F-102216A76BB5}" srcOrd="1" destOrd="0" presId="urn:microsoft.com/office/officeart/2005/8/layout/orgChart1"/>
    <dgm:cxn modelId="{34453ACD-E095-43F1-B701-AA32C544BA6B}" type="presParOf" srcId="{2A84A88D-4EEF-45E6-B825-16D7202DECBA}" destId="{F703141E-A742-4B46-9A2F-1CAE58D67512}" srcOrd="1" destOrd="0" presId="urn:microsoft.com/office/officeart/2005/8/layout/orgChart1"/>
    <dgm:cxn modelId="{4BFF4524-995F-4A35-ADC7-E753BE98927D}" type="presParOf" srcId="{F703141E-A742-4B46-9A2F-1CAE58D67512}" destId="{FBFB8263-7CA7-4988-AFAB-BB9C7011702E}" srcOrd="0" destOrd="0" presId="urn:microsoft.com/office/officeart/2005/8/layout/orgChart1"/>
    <dgm:cxn modelId="{BB22958F-DC09-4500-B194-83972272977B}" type="presParOf" srcId="{F703141E-A742-4B46-9A2F-1CAE58D67512}" destId="{08D0157F-8EB1-42D6-9928-EB7DCD1214C8}" srcOrd="1" destOrd="0" presId="urn:microsoft.com/office/officeart/2005/8/layout/orgChart1"/>
    <dgm:cxn modelId="{CC90DD19-53CF-4916-8CDA-317240F0D53F}" type="presParOf" srcId="{08D0157F-8EB1-42D6-9928-EB7DCD1214C8}" destId="{8CBD7856-D13E-4A1F-88B5-73814C8CD854}" srcOrd="0" destOrd="0" presId="urn:microsoft.com/office/officeart/2005/8/layout/orgChart1"/>
    <dgm:cxn modelId="{D8C9C0D1-6595-445D-B3B0-2394B8611915}" type="presParOf" srcId="{8CBD7856-D13E-4A1F-88B5-73814C8CD854}" destId="{7960618B-C67D-4818-B212-BD3407A3278E}" srcOrd="0" destOrd="0" presId="urn:microsoft.com/office/officeart/2005/8/layout/orgChart1"/>
    <dgm:cxn modelId="{38AE4CCA-34A9-4D84-96BE-588FF6A4E6C6}" type="presParOf" srcId="{8CBD7856-D13E-4A1F-88B5-73814C8CD854}" destId="{2432637C-0A50-46B1-976A-A2FFE60A5199}" srcOrd="1" destOrd="0" presId="urn:microsoft.com/office/officeart/2005/8/layout/orgChart1"/>
    <dgm:cxn modelId="{3ADE5C14-E170-4447-92E7-FC567A8243CF}" type="presParOf" srcId="{08D0157F-8EB1-42D6-9928-EB7DCD1214C8}" destId="{62B1BDDF-FBC7-40A9-9C1C-DE1B5AE5BFCF}" srcOrd="1" destOrd="0" presId="urn:microsoft.com/office/officeart/2005/8/layout/orgChart1"/>
    <dgm:cxn modelId="{49E64539-C624-48EE-9F18-851C37E68216}" type="presParOf" srcId="{08D0157F-8EB1-42D6-9928-EB7DCD1214C8}" destId="{ABB7EBE8-1C38-4B3A-AACF-C3ADA5F4326A}" srcOrd="2" destOrd="0" presId="urn:microsoft.com/office/officeart/2005/8/layout/orgChart1"/>
    <dgm:cxn modelId="{692FF4BB-3AC1-41AC-936B-B4306A969CBF}" type="presParOf" srcId="{F703141E-A742-4B46-9A2F-1CAE58D67512}" destId="{C60E660B-231C-4E81-A651-0628486B06AC}" srcOrd="2" destOrd="0" presId="urn:microsoft.com/office/officeart/2005/8/layout/orgChart1"/>
    <dgm:cxn modelId="{5DB48B38-69F5-4C89-B134-72B7CB6EF5A6}" type="presParOf" srcId="{F703141E-A742-4B46-9A2F-1CAE58D67512}" destId="{9BC5BD4D-B4BE-4A77-8A9B-00605D4C76BE}" srcOrd="3" destOrd="0" presId="urn:microsoft.com/office/officeart/2005/8/layout/orgChart1"/>
    <dgm:cxn modelId="{19B00A9F-B8C2-4145-9147-0B620D6BAECC}" type="presParOf" srcId="{9BC5BD4D-B4BE-4A77-8A9B-00605D4C76BE}" destId="{780D2D2C-B651-41F9-8BF9-B3CA29FF6E29}" srcOrd="0" destOrd="0" presId="urn:microsoft.com/office/officeart/2005/8/layout/orgChart1"/>
    <dgm:cxn modelId="{C033CE08-6B36-4275-A15B-FF870D0606BC}" type="presParOf" srcId="{780D2D2C-B651-41F9-8BF9-B3CA29FF6E29}" destId="{F2C7F797-A96E-44BF-929A-807084CE5370}" srcOrd="0" destOrd="0" presId="urn:microsoft.com/office/officeart/2005/8/layout/orgChart1"/>
    <dgm:cxn modelId="{24AAFE86-EFE5-415A-AF3F-580476163535}" type="presParOf" srcId="{780D2D2C-B651-41F9-8BF9-B3CA29FF6E29}" destId="{DFDFDCE3-31F1-41DF-89C5-E3AB1314FB8C}" srcOrd="1" destOrd="0" presId="urn:microsoft.com/office/officeart/2005/8/layout/orgChart1"/>
    <dgm:cxn modelId="{2C29A1EC-3872-423E-8412-54DDFFE3D537}" type="presParOf" srcId="{9BC5BD4D-B4BE-4A77-8A9B-00605D4C76BE}" destId="{945D38C0-2951-40FD-A4AA-251ED8663285}" srcOrd="1" destOrd="0" presId="urn:microsoft.com/office/officeart/2005/8/layout/orgChart1"/>
    <dgm:cxn modelId="{31A3112C-CD54-458B-A507-D6C311FF41DD}" type="presParOf" srcId="{9BC5BD4D-B4BE-4A77-8A9B-00605D4C76BE}" destId="{5EB852CE-0560-412A-B6FF-6482D950C1C7}" srcOrd="2" destOrd="0" presId="urn:microsoft.com/office/officeart/2005/8/layout/orgChart1"/>
    <dgm:cxn modelId="{F4720435-B961-4D49-9E91-0D7F314E9E29}" type="presParOf" srcId="{F703141E-A742-4B46-9A2F-1CAE58D67512}" destId="{D0A2BE05-2CB0-4C0D-9E68-2DF59B767052}" srcOrd="4" destOrd="0" presId="urn:microsoft.com/office/officeart/2005/8/layout/orgChart1"/>
    <dgm:cxn modelId="{2016F31D-5604-4A64-9B0A-89C5EC843059}" type="presParOf" srcId="{F703141E-A742-4B46-9A2F-1CAE58D67512}" destId="{B8E83F5A-5299-459C-9C12-6E4895AA9E4E}" srcOrd="5" destOrd="0" presId="urn:microsoft.com/office/officeart/2005/8/layout/orgChart1"/>
    <dgm:cxn modelId="{5D1F471C-D6D1-4C24-AF5C-E2FF9D3B48A3}" type="presParOf" srcId="{B8E83F5A-5299-459C-9C12-6E4895AA9E4E}" destId="{80A4911E-44AE-4BF2-AC7D-CD3CEA998DC1}" srcOrd="0" destOrd="0" presId="urn:microsoft.com/office/officeart/2005/8/layout/orgChart1"/>
    <dgm:cxn modelId="{D8EF3B27-C0F4-4269-B950-EE0627749CDC}" type="presParOf" srcId="{80A4911E-44AE-4BF2-AC7D-CD3CEA998DC1}" destId="{C2C324E8-D490-4946-ABCF-57A2F549BACE}" srcOrd="0" destOrd="0" presId="urn:microsoft.com/office/officeart/2005/8/layout/orgChart1"/>
    <dgm:cxn modelId="{EFC1D6B9-F8E5-425D-922D-EB6F23497550}" type="presParOf" srcId="{80A4911E-44AE-4BF2-AC7D-CD3CEA998DC1}" destId="{F3C136EF-4873-4E6D-853A-45300BA81BEF}" srcOrd="1" destOrd="0" presId="urn:microsoft.com/office/officeart/2005/8/layout/orgChart1"/>
    <dgm:cxn modelId="{0DBD1F5E-AED5-41C9-B416-51646BB173F9}" type="presParOf" srcId="{B8E83F5A-5299-459C-9C12-6E4895AA9E4E}" destId="{1FCCE5F7-ADB7-4C66-807D-33B408F69C5D}" srcOrd="1" destOrd="0" presId="urn:microsoft.com/office/officeart/2005/8/layout/orgChart1"/>
    <dgm:cxn modelId="{28C3BADA-32E3-4D5D-97EC-B1F0921D1AED}" type="presParOf" srcId="{B8E83F5A-5299-459C-9C12-6E4895AA9E4E}" destId="{ABEE1B52-D852-4915-A6BE-3EF8ECCBE8B1}" srcOrd="2" destOrd="0" presId="urn:microsoft.com/office/officeart/2005/8/layout/orgChart1"/>
    <dgm:cxn modelId="{4B321FE4-6103-4979-8B2C-115A26B1E9E4}" type="presParOf" srcId="{F703141E-A742-4B46-9A2F-1CAE58D67512}" destId="{EAC911DA-1E74-4EDA-846A-D9C1F3EAF35B}" srcOrd="6" destOrd="0" presId="urn:microsoft.com/office/officeart/2005/8/layout/orgChart1"/>
    <dgm:cxn modelId="{A804252D-9958-43D0-AD27-A3500BBF7652}" type="presParOf" srcId="{F703141E-A742-4B46-9A2F-1CAE58D67512}" destId="{879A0F5E-8FFD-41BA-B5DE-0D42B8A27784}" srcOrd="7" destOrd="0" presId="urn:microsoft.com/office/officeart/2005/8/layout/orgChart1"/>
    <dgm:cxn modelId="{65DD1764-DBE9-4291-8BF7-611D6BE0ACCE}" type="presParOf" srcId="{879A0F5E-8FFD-41BA-B5DE-0D42B8A27784}" destId="{BE3F671D-3CF1-42D3-BB46-4E3679DD23A0}" srcOrd="0" destOrd="0" presId="urn:microsoft.com/office/officeart/2005/8/layout/orgChart1"/>
    <dgm:cxn modelId="{007A3666-B99A-4821-AE48-162E97AD2BCB}" type="presParOf" srcId="{BE3F671D-3CF1-42D3-BB46-4E3679DD23A0}" destId="{4B4B9C8F-CCF1-460C-BDC5-FF414CAC2B48}" srcOrd="0" destOrd="0" presId="urn:microsoft.com/office/officeart/2005/8/layout/orgChart1"/>
    <dgm:cxn modelId="{320CB15B-E209-4185-916E-5CD903B5AF90}" type="presParOf" srcId="{BE3F671D-3CF1-42D3-BB46-4E3679DD23A0}" destId="{2F7E4746-935E-46F2-964A-2B86CD197D97}" srcOrd="1" destOrd="0" presId="urn:microsoft.com/office/officeart/2005/8/layout/orgChart1"/>
    <dgm:cxn modelId="{CF7E2559-2419-4B35-A5B2-9DFBF790F11C}" type="presParOf" srcId="{879A0F5E-8FFD-41BA-B5DE-0D42B8A27784}" destId="{3C99BBBA-91ED-4AB7-B41F-E343AD72D53E}" srcOrd="1" destOrd="0" presId="urn:microsoft.com/office/officeart/2005/8/layout/orgChart1"/>
    <dgm:cxn modelId="{9F4F7869-A6D2-47C9-883C-0F169D550241}" type="presParOf" srcId="{879A0F5E-8FFD-41BA-B5DE-0D42B8A27784}" destId="{304F0E47-9A92-4CC6-8A6F-77310E812231}" srcOrd="2" destOrd="0" presId="urn:microsoft.com/office/officeart/2005/8/layout/orgChart1"/>
    <dgm:cxn modelId="{B31678D9-A00D-4740-9310-3FCA5CB26BCA}" type="presParOf" srcId="{2A84A88D-4EEF-45E6-B825-16D7202DECBA}" destId="{898EE8A9-6881-49BB-99EF-51EC510C749E}"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C911DA-1E74-4EDA-846A-D9C1F3EAF35B}">
      <dsp:nvSpPr>
        <dsp:cNvPr id="0" name=""/>
        <dsp:cNvSpPr/>
      </dsp:nvSpPr>
      <dsp:spPr>
        <a:xfrm>
          <a:off x="2895600" y="1061338"/>
          <a:ext cx="2276621" cy="391923"/>
        </a:xfrm>
        <a:custGeom>
          <a:avLst/>
          <a:gdLst/>
          <a:ahLst/>
          <a:cxnLst/>
          <a:rect l="0" t="0" r="0" b="0"/>
          <a:pathLst>
            <a:path>
              <a:moveTo>
                <a:pt x="0" y="0"/>
              </a:moveTo>
              <a:lnTo>
                <a:pt x="0" y="195961"/>
              </a:lnTo>
              <a:lnTo>
                <a:pt x="2276621" y="195961"/>
              </a:lnTo>
              <a:lnTo>
                <a:pt x="2276621"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A2BE05-2CB0-4C0D-9E68-2DF59B767052}">
      <dsp:nvSpPr>
        <dsp:cNvPr id="0" name=""/>
        <dsp:cNvSpPr/>
      </dsp:nvSpPr>
      <dsp:spPr>
        <a:xfrm>
          <a:off x="2895600" y="1061338"/>
          <a:ext cx="760547" cy="391923"/>
        </a:xfrm>
        <a:custGeom>
          <a:avLst/>
          <a:gdLst/>
          <a:ahLst/>
          <a:cxnLst/>
          <a:rect l="0" t="0" r="0" b="0"/>
          <a:pathLst>
            <a:path>
              <a:moveTo>
                <a:pt x="0" y="0"/>
              </a:moveTo>
              <a:lnTo>
                <a:pt x="0" y="195961"/>
              </a:lnTo>
              <a:lnTo>
                <a:pt x="760547" y="195961"/>
              </a:lnTo>
              <a:lnTo>
                <a:pt x="760547"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0E660B-231C-4E81-A651-0628486B06AC}">
      <dsp:nvSpPr>
        <dsp:cNvPr id="0" name=""/>
        <dsp:cNvSpPr/>
      </dsp:nvSpPr>
      <dsp:spPr>
        <a:xfrm>
          <a:off x="2183250" y="1061338"/>
          <a:ext cx="712349" cy="391923"/>
        </a:xfrm>
        <a:custGeom>
          <a:avLst/>
          <a:gdLst/>
          <a:ahLst/>
          <a:cxnLst/>
          <a:rect l="0" t="0" r="0" b="0"/>
          <a:pathLst>
            <a:path>
              <a:moveTo>
                <a:pt x="712349" y="0"/>
              </a:moveTo>
              <a:lnTo>
                <a:pt x="712349" y="195961"/>
              </a:lnTo>
              <a:lnTo>
                <a:pt x="0" y="195961"/>
              </a:lnTo>
              <a:lnTo>
                <a:pt x="0"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B8263-7CA7-4988-AFAB-BB9C7011702E}">
      <dsp:nvSpPr>
        <dsp:cNvPr id="0" name=""/>
        <dsp:cNvSpPr/>
      </dsp:nvSpPr>
      <dsp:spPr>
        <a:xfrm>
          <a:off x="611858" y="1061338"/>
          <a:ext cx="2283741" cy="391923"/>
        </a:xfrm>
        <a:custGeom>
          <a:avLst/>
          <a:gdLst/>
          <a:ahLst/>
          <a:cxnLst/>
          <a:rect l="0" t="0" r="0" b="0"/>
          <a:pathLst>
            <a:path>
              <a:moveTo>
                <a:pt x="2283741" y="0"/>
              </a:moveTo>
              <a:lnTo>
                <a:pt x="2283741" y="195961"/>
              </a:lnTo>
              <a:lnTo>
                <a:pt x="0" y="195961"/>
              </a:lnTo>
              <a:lnTo>
                <a:pt x="0"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406C4E-A1BE-4D30-9A67-64F3E4610255}">
      <dsp:nvSpPr>
        <dsp:cNvPr id="0" name=""/>
        <dsp:cNvSpPr/>
      </dsp:nvSpPr>
      <dsp:spPr>
        <a:xfrm>
          <a:off x="1962447" y="128185"/>
          <a:ext cx="186630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Управление разрешительной работы в сфере связи</a:t>
          </a:r>
          <a:endParaRPr lang="ru-RU" sz="1200" kern="1200" smtClean="0">
            <a:latin typeface="Times New Roman" pitchFamily="18" charset="0"/>
            <a:cs typeface="Times New Roman" pitchFamily="18" charset="0"/>
          </a:endParaRPr>
        </a:p>
      </dsp:txBody>
      <dsp:txXfrm>
        <a:off x="1962447" y="128185"/>
        <a:ext cx="1866304" cy="933152"/>
      </dsp:txXfrm>
    </dsp:sp>
    <dsp:sp modelId="{7960618B-C67D-4818-B212-BD3407A3278E}">
      <dsp:nvSpPr>
        <dsp:cNvPr id="0" name=""/>
        <dsp:cNvSpPr/>
      </dsp:nvSpPr>
      <dsp:spPr>
        <a:xfrm>
          <a:off x="4096" y="1453261"/>
          <a:ext cx="121552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лицензирования деятельности в сфере связи</a:t>
          </a:r>
          <a:endParaRPr lang="ru-RU" sz="1200" kern="1200" smtClean="0">
            <a:latin typeface="Times New Roman" pitchFamily="18" charset="0"/>
            <a:cs typeface="Times New Roman" pitchFamily="18" charset="0"/>
          </a:endParaRPr>
        </a:p>
      </dsp:txBody>
      <dsp:txXfrm>
        <a:off x="4096" y="1453261"/>
        <a:ext cx="1215524" cy="933152"/>
      </dsp:txXfrm>
    </dsp:sp>
    <dsp:sp modelId="{F2C7F797-A96E-44BF-929A-807084CE5370}">
      <dsp:nvSpPr>
        <dsp:cNvPr id="0" name=""/>
        <dsp:cNvSpPr/>
      </dsp:nvSpPr>
      <dsp:spPr>
        <a:xfrm>
          <a:off x="1611545" y="1453261"/>
          <a:ext cx="1143410"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Отдел присвоений радиочастот</a:t>
          </a:r>
        </a:p>
      </dsp:txBody>
      <dsp:txXfrm>
        <a:off x="1611545" y="1453261"/>
        <a:ext cx="1143410" cy="933152"/>
      </dsp:txXfrm>
    </dsp:sp>
    <dsp:sp modelId="{C2C324E8-D490-4946-ABCF-57A2F549BACE}">
      <dsp:nvSpPr>
        <dsp:cNvPr id="0" name=""/>
        <dsp:cNvSpPr/>
      </dsp:nvSpPr>
      <dsp:spPr>
        <a:xfrm>
          <a:off x="3146879" y="1453261"/>
          <a:ext cx="1018535"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анализа и экспертизы в сфере связи</a:t>
          </a:r>
          <a:endParaRPr lang="ru-RU" sz="1200" kern="1200" smtClean="0">
            <a:latin typeface="Times New Roman" pitchFamily="18" charset="0"/>
            <a:cs typeface="Times New Roman" pitchFamily="18" charset="0"/>
          </a:endParaRPr>
        </a:p>
      </dsp:txBody>
      <dsp:txXfrm>
        <a:off x="3146879" y="1453261"/>
        <a:ext cx="1018535" cy="933152"/>
      </dsp:txXfrm>
    </dsp:sp>
    <dsp:sp modelId="{4B4B9C8F-CCF1-460C-BDC5-FF414CAC2B48}">
      <dsp:nvSpPr>
        <dsp:cNvPr id="0" name=""/>
        <dsp:cNvSpPr/>
      </dsp:nvSpPr>
      <dsp:spPr>
        <a:xfrm>
          <a:off x="4557339" y="1453261"/>
          <a:ext cx="122976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ведения реестров присвоений радиочастот и лицензий в сфере связи </a:t>
          </a:r>
          <a:endParaRPr lang="ru-RU" sz="1200" kern="1200" smtClean="0">
            <a:latin typeface="Times New Roman" pitchFamily="18" charset="0"/>
            <a:cs typeface="Times New Roman" pitchFamily="18" charset="0"/>
          </a:endParaRPr>
        </a:p>
      </dsp:txBody>
      <dsp:txXfrm>
        <a:off x="4557339" y="1453261"/>
        <a:ext cx="1229764" cy="9331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7D4C8-448C-4E7D-80E6-5F83E8C6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Зам Мальянов</Template>
  <TotalTime>3241</TotalTime>
  <Pages>49</Pages>
  <Words>11042</Words>
  <Characters>82087</Characters>
  <Application>Microsoft Office Word</Application>
  <DocSecurity>0</DocSecurity>
  <Lines>684</Lines>
  <Paragraphs>185</Paragraphs>
  <ScaleCrop>false</ScaleCrop>
  <HeadingPairs>
    <vt:vector size="2" baseType="variant">
      <vt:variant>
        <vt:lpstr>Название</vt:lpstr>
      </vt:variant>
      <vt:variant>
        <vt:i4>1</vt:i4>
      </vt:variant>
    </vt:vector>
  </HeadingPairs>
  <TitlesOfParts>
    <vt:vector size="1" baseType="lpstr">
      <vt:lpstr>Руководителям</vt:lpstr>
    </vt:vector>
  </TitlesOfParts>
  <Company>mininform</Company>
  <LinksUpToDate>false</LinksUpToDate>
  <CharactersWithSpaces>92944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Руководителям</dc:title>
  <dc:creator>vhohlova</dc:creator>
  <cp:lastModifiedBy>Борисова Екатерина Васильевна</cp:lastModifiedBy>
  <cp:revision>218</cp:revision>
  <cp:lastPrinted>2024-02-29T17:37:00Z</cp:lastPrinted>
  <dcterms:created xsi:type="dcterms:W3CDTF">2023-02-14T17:14:00Z</dcterms:created>
  <dcterms:modified xsi:type="dcterms:W3CDTF">2024-03-14T13:29:00Z</dcterms:modified>
</cp:coreProperties>
</file>