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B34" w:rsidRPr="00ED1CB7" w:rsidRDefault="00886B34" w:rsidP="00366CD6">
      <w:pPr>
        <w:jc w:val="center"/>
      </w:pPr>
      <w:r w:rsidRPr="007F00B3">
        <w:t>МИ</w:t>
      </w:r>
      <w:bookmarkStart w:id="0" w:name="_GoBack"/>
      <w:bookmarkEnd w:id="0"/>
      <w:r w:rsidRPr="00ED1CB7">
        <w:t>НИСТЕРСТВО</w:t>
      </w:r>
      <w:r w:rsidR="0080421E" w:rsidRPr="00ED1CB7">
        <w:t xml:space="preserve"> ЦИФРОВОГО РАЗВИТИЯ, </w:t>
      </w:r>
      <w:r w:rsidRPr="00ED1CB7">
        <w:t>СВЯЗИ И МАССОВЫХ КОММУНИКАЦИЙ</w:t>
      </w:r>
      <w:r w:rsidR="006C4AFF" w:rsidRPr="00ED1CB7">
        <w:t xml:space="preserve"> </w:t>
      </w:r>
    </w:p>
    <w:p w:rsidR="00886B34" w:rsidRPr="00ED1CB7" w:rsidRDefault="00886B34" w:rsidP="00366CD6">
      <w:pPr>
        <w:jc w:val="center"/>
      </w:pPr>
      <w:r w:rsidRPr="00ED1CB7">
        <w:t>РОССИЙСКОЙ ФЕДЕРАЦИИ</w:t>
      </w:r>
      <w:r w:rsidR="006C4AFF" w:rsidRPr="00ED1CB7">
        <w:t xml:space="preserve"> </w:t>
      </w:r>
    </w:p>
    <w:p w:rsidR="00886B34" w:rsidRPr="00ED1CB7" w:rsidRDefault="00886B34" w:rsidP="00366CD6">
      <w:pPr>
        <w:jc w:val="center"/>
        <w:rPr>
          <w:sz w:val="28"/>
          <w:szCs w:val="28"/>
        </w:rPr>
      </w:pPr>
    </w:p>
    <w:p w:rsidR="00366CD6" w:rsidRPr="00ED1CB7" w:rsidRDefault="00366CD6" w:rsidP="00366CD6">
      <w:pPr>
        <w:jc w:val="center"/>
        <w:rPr>
          <w:sz w:val="28"/>
          <w:szCs w:val="28"/>
        </w:rPr>
      </w:pPr>
      <w:r w:rsidRPr="00ED1CB7">
        <w:rPr>
          <w:sz w:val="28"/>
          <w:szCs w:val="28"/>
        </w:rPr>
        <w:t xml:space="preserve">ФЕДЕРАЛЬНАЯ СЛУЖБА ПО НАДЗОРУ В СФЕРЕ </w:t>
      </w:r>
      <w:r w:rsidR="001D5A4E" w:rsidRPr="00ED1CB7">
        <w:rPr>
          <w:sz w:val="28"/>
          <w:szCs w:val="28"/>
        </w:rPr>
        <w:t>СВЯЗИ, ИНФОРМАЦИОННЫХ ТЕХНОЛОГИЙ И МАССОВЫХ КОММУНИКАЦИЙ</w:t>
      </w:r>
      <w:r w:rsidR="006C4AFF" w:rsidRPr="00ED1CB7">
        <w:rPr>
          <w:sz w:val="28"/>
          <w:szCs w:val="28"/>
        </w:rPr>
        <w:t xml:space="preserve"> </w:t>
      </w:r>
    </w:p>
    <w:p w:rsidR="00366CD6" w:rsidRPr="00ED1CB7" w:rsidRDefault="00366CD6" w:rsidP="00366CD6">
      <w:pPr>
        <w:rPr>
          <w:sz w:val="28"/>
          <w:szCs w:val="28"/>
        </w:rPr>
      </w:pPr>
    </w:p>
    <w:p w:rsidR="00366CD6" w:rsidRPr="00ED1CB7" w:rsidRDefault="00366CD6" w:rsidP="00366CD6">
      <w:pPr>
        <w:rPr>
          <w:sz w:val="28"/>
          <w:szCs w:val="28"/>
        </w:rPr>
      </w:pPr>
    </w:p>
    <w:p w:rsidR="00366CD6" w:rsidRPr="00ED1CB7" w:rsidRDefault="00366CD6" w:rsidP="00366CD6">
      <w:pPr>
        <w:rPr>
          <w:sz w:val="28"/>
          <w:szCs w:val="28"/>
        </w:rPr>
      </w:pPr>
    </w:p>
    <w:p w:rsidR="00366CD6" w:rsidRPr="00ED1CB7" w:rsidRDefault="00366CD6" w:rsidP="00366CD6">
      <w:pPr>
        <w:rPr>
          <w:sz w:val="28"/>
          <w:szCs w:val="28"/>
        </w:rPr>
      </w:pPr>
    </w:p>
    <w:p w:rsidR="00366CD6" w:rsidRPr="00ED1CB7" w:rsidRDefault="00366CD6" w:rsidP="00366CD6">
      <w:pPr>
        <w:rPr>
          <w:sz w:val="28"/>
          <w:szCs w:val="28"/>
        </w:rPr>
      </w:pPr>
    </w:p>
    <w:p w:rsidR="00366CD6" w:rsidRPr="00ED1CB7" w:rsidRDefault="00366CD6" w:rsidP="00366CD6">
      <w:pPr>
        <w:rPr>
          <w:sz w:val="28"/>
          <w:szCs w:val="28"/>
        </w:rPr>
      </w:pPr>
    </w:p>
    <w:p w:rsidR="00342513" w:rsidRPr="00ED1CB7" w:rsidRDefault="00342513" w:rsidP="00366CD6">
      <w:pPr>
        <w:rPr>
          <w:sz w:val="28"/>
          <w:szCs w:val="28"/>
        </w:rPr>
      </w:pPr>
    </w:p>
    <w:p w:rsidR="00342513" w:rsidRPr="00ED1CB7" w:rsidRDefault="00342513" w:rsidP="00366CD6">
      <w:pPr>
        <w:rPr>
          <w:sz w:val="28"/>
          <w:szCs w:val="28"/>
        </w:rPr>
      </w:pPr>
    </w:p>
    <w:p w:rsidR="00342513" w:rsidRPr="00ED1CB7" w:rsidRDefault="00342513" w:rsidP="00366CD6">
      <w:pPr>
        <w:rPr>
          <w:sz w:val="28"/>
          <w:szCs w:val="28"/>
        </w:rPr>
      </w:pPr>
    </w:p>
    <w:p w:rsidR="00342513" w:rsidRPr="00ED1CB7" w:rsidRDefault="00342513" w:rsidP="00366CD6">
      <w:pPr>
        <w:rPr>
          <w:sz w:val="28"/>
          <w:szCs w:val="28"/>
        </w:rPr>
      </w:pPr>
    </w:p>
    <w:p w:rsidR="00366CD6" w:rsidRPr="00ED1CB7" w:rsidRDefault="00BD503D" w:rsidP="00366CD6">
      <w:pPr>
        <w:pStyle w:val="a4"/>
        <w:spacing w:line="240" w:lineRule="auto"/>
        <w:jc w:val="center"/>
        <w:rPr>
          <w:b/>
          <w:bCs/>
          <w:color w:val="auto"/>
          <w:sz w:val="32"/>
          <w:szCs w:val="32"/>
        </w:rPr>
      </w:pPr>
      <w:r w:rsidRPr="00ED1CB7">
        <w:rPr>
          <w:b/>
          <w:bCs/>
          <w:color w:val="auto"/>
          <w:sz w:val="32"/>
          <w:szCs w:val="32"/>
        </w:rPr>
        <w:t>ДОКЛАД</w:t>
      </w:r>
      <w:r w:rsidR="00393974" w:rsidRPr="00ED1CB7">
        <w:rPr>
          <w:b/>
          <w:bCs/>
          <w:color w:val="auto"/>
          <w:sz w:val="32"/>
          <w:szCs w:val="32"/>
        </w:rPr>
        <w:t xml:space="preserve"> </w:t>
      </w:r>
    </w:p>
    <w:p w:rsidR="00EF6AEC" w:rsidRPr="00ED1CB7" w:rsidRDefault="00192B08" w:rsidP="00B944A8">
      <w:pPr>
        <w:pStyle w:val="a4"/>
        <w:spacing w:line="240" w:lineRule="auto"/>
        <w:jc w:val="center"/>
        <w:rPr>
          <w:b/>
          <w:bCs/>
          <w:color w:val="auto"/>
          <w:sz w:val="32"/>
          <w:szCs w:val="32"/>
        </w:rPr>
      </w:pPr>
      <w:r w:rsidRPr="00ED1CB7">
        <w:rPr>
          <w:b/>
          <w:bCs/>
          <w:color w:val="auto"/>
          <w:sz w:val="32"/>
          <w:szCs w:val="32"/>
        </w:rPr>
        <w:t xml:space="preserve">ОБ ОСУЩЕСТВЛЕНИИ </w:t>
      </w:r>
      <w:r w:rsidR="00EF6AEC" w:rsidRPr="00ED1CB7">
        <w:rPr>
          <w:b/>
          <w:bCs/>
          <w:color w:val="auto"/>
          <w:sz w:val="32"/>
          <w:szCs w:val="32"/>
        </w:rPr>
        <w:t>ЛИЦЕНЗИРОВАНИ</w:t>
      </w:r>
      <w:r w:rsidR="00E71913" w:rsidRPr="00ED1CB7">
        <w:rPr>
          <w:b/>
          <w:bCs/>
          <w:color w:val="auto"/>
          <w:sz w:val="32"/>
          <w:szCs w:val="32"/>
        </w:rPr>
        <w:t xml:space="preserve">Я </w:t>
      </w:r>
    </w:p>
    <w:p w:rsidR="00366CD6" w:rsidRPr="00ED1CB7" w:rsidRDefault="00773DFF" w:rsidP="00B944A8">
      <w:pPr>
        <w:pStyle w:val="a4"/>
        <w:spacing w:line="240" w:lineRule="auto"/>
        <w:jc w:val="center"/>
        <w:rPr>
          <w:b/>
          <w:bCs/>
          <w:color w:val="auto"/>
          <w:sz w:val="32"/>
          <w:szCs w:val="32"/>
        </w:rPr>
      </w:pPr>
      <w:r w:rsidRPr="00ED1CB7">
        <w:rPr>
          <w:b/>
          <w:bCs/>
          <w:color w:val="auto"/>
          <w:sz w:val="32"/>
          <w:szCs w:val="32"/>
        </w:rPr>
        <w:t>И ОБ ЭФФЕКТИВНОСТИ ЛИЦЕНЗИРОВАНИЯ</w:t>
      </w:r>
      <w:r w:rsidR="00E83179" w:rsidRPr="00ED1CB7">
        <w:rPr>
          <w:b/>
          <w:bCs/>
          <w:color w:val="auto"/>
          <w:sz w:val="32"/>
          <w:szCs w:val="32"/>
        </w:rPr>
        <w:t xml:space="preserve"> ЗА 2022</w:t>
      </w:r>
      <w:r w:rsidR="00DC72EC" w:rsidRPr="00ED1CB7">
        <w:rPr>
          <w:b/>
          <w:bCs/>
          <w:color w:val="auto"/>
          <w:sz w:val="32"/>
          <w:szCs w:val="32"/>
        </w:rPr>
        <w:t xml:space="preserve"> ГОД</w:t>
      </w:r>
    </w:p>
    <w:p w:rsidR="00366CD6" w:rsidRPr="00ED1CB7" w:rsidRDefault="00366CD6" w:rsidP="00B944A8">
      <w:pPr>
        <w:pStyle w:val="a4"/>
        <w:spacing w:line="240" w:lineRule="auto"/>
        <w:jc w:val="center"/>
        <w:rPr>
          <w:color w:val="auto"/>
          <w:sz w:val="32"/>
          <w:szCs w:val="32"/>
        </w:rPr>
      </w:pPr>
    </w:p>
    <w:p w:rsidR="00366CD6" w:rsidRPr="00ED1CB7" w:rsidRDefault="00366CD6" w:rsidP="00B944A8">
      <w:pPr>
        <w:pStyle w:val="a4"/>
        <w:spacing w:line="240" w:lineRule="auto"/>
        <w:jc w:val="center"/>
        <w:rPr>
          <w:color w:val="auto"/>
          <w:szCs w:val="28"/>
        </w:rPr>
      </w:pPr>
    </w:p>
    <w:p w:rsidR="00366CD6" w:rsidRPr="00ED1CB7" w:rsidRDefault="00366CD6" w:rsidP="00366CD6">
      <w:pPr>
        <w:pStyle w:val="a4"/>
        <w:spacing w:line="240" w:lineRule="auto"/>
        <w:rPr>
          <w:color w:val="auto"/>
          <w:szCs w:val="28"/>
        </w:rPr>
      </w:pPr>
    </w:p>
    <w:p w:rsidR="00366CD6" w:rsidRPr="00ED1CB7" w:rsidRDefault="00366CD6" w:rsidP="00366CD6">
      <w:pPr>
        <w:pStyle w:val="a4"/>
        <w:spacing w:line="240" w:lineRule="auto"/>
        <w:rPr>
          <w:color w:val="auto"/>
          <w:szCs w:val="28"/>
        </w:rPr>
      </w:pPr>
    </w:p>
    <w:p w:rsidR="00366CD6" w:rsidRPr="00ED1CB7" w:rsidRDefault="00366CD6" w:rsidP="00366CD6">
      <w:pPr>
        <w:pStyle w:val="a4"/>
        <w:spacing w:line="240" w:lineRule="auto"/>
        <w:rPr>
          <w:color w:val="auto"/>
          <w:szCs w:val="28"/>
        </w:rPr>
      </w:pPr>
    </w:p>
    <w:p w:rsidR="00366CD6" w:rsidRPr="00ED1CB7" w:rsidRDefault="00366CD6" w:rsidP="00366CD6">
      <w:pPr>
        <w:pStyle w:val="a4"/>
        <w:spacing w:line="240" w:lineRule="auto"/>
        <w:rPr>
          <w:color w:val="auto"/>
          <w:szCs w:val="28"/>
        </w:rPr>
      </w:pPr>
    </w:p>
    <w:p w:rsidR="00366CD6" w:rsidRPr="00ED1CB7" w:rsidRDefault="00366CD6" w:rsidP="00366CD6">
      <w:pPr>
        <w:pStyle w:val="a4"/>
        <w:spacing w:line="240" w:lineRule="auto"/>
        <w:rPr>
          <w:color w:val="auto"/>
          <w:szCs w:val="28"/>
        </w:rPr>
      </w:pPr>
    </w:p>
    <w:p w:rsidR="00366CD6" w:rsidRPr="00ED1CB7" w:rsidRDefault="00366CD6" w:rsidP="00366CD6">
      <w:pPr>
        <w:pStyle w:val="a4"/>
        <w:spacing w:line="240" w:lineRule="auto"/>
        <w:rPr>
          <w:color w:val="auto"/>
          <w:szCs w:val="28"/>
        </w:rPr>
      </w:pPr>
    </w:p>
    <w:p w:rsidR="00366CD6" w:rsidRPr="00ED1CB7" w:rsidRDefault="00366CD6" w:rsidP="00366CD6">
      <w:pPr>
        <w:pStyle w:val="a4"/>
        <w:spacing w:line="240" w:lineRule="auto"/>
        <w:rPr>
          <w:color w:val="auto"/>
          <w:szCs w:val="28"/>
        </w:rPr>
      </w:pPr>
    </w:p>
    <w:p w:rsidR="00366CD6" w:rsidRPr="00ED1CB7" w:rsidRDefault="00366CD6" w:rsidP="00366CD6">
      <w:pPr>
        <w:pStyle w:val="a4"/>
        <w:spacing w:line="240" w:lineRule="auto"/>
        <w:rPr>
          <w:color w:val="auto"/>
          <w:szCs w:val="28"/>
        </w:rPr>
      </w:pPr>
    </w:p>
    <w:p w:rsidR="00366CD6" w:rsidRPr="00ED1CB7" w:rsidRDefault="00366CD6" w:rsidP="00366CD6">
      <w:pPr>
        <w:pStyle w:val="a4"/>
        <w:spacing w:line="240" w:lineRule="auto"/>
        <w:rPr>
          <w:color w:val="auto"/>
          <w:szCs w:val="28"/>
        </w:rPr>
      </w:pPr>
    </w:p>
    <w:p w:rsidR="00366CD6" w:rsidRPr="00ED1CB7" w:rsidRDefault="00366CD6" w:rsidP="00366CD6">
      <w:pPr>
        <w:pStyle w:val="a4"/>
        <w:spacing w:line="240" w:lineRule="auto"/>
        <w:rPr>
          <w:color w:val="auto"/>
          <w:szCs w:val="28"/>
        </w:rPr>
      </w:pPr>
    </w:p>
    <w:p w:rsidR="00366CD6" w:rsidRPr="00ED1CB7" w:rsidRDefault="00366CD6" w:rsidP="00366CD6">
      <w:pPr>
        <w:pStyle w:val="a4"/>
        <w:spacing w:line="240" w:lineRule="auto"/>
        <w:rPr>
          <w:color w:val="auto"/>
          <w:szCs w:val="28"/>
        </w:rPr>
      </w:pPr>
    </w:p>
    <w:p w:rsidR="00366CD6" w:rsidRPr="00ED1CB7" w:rsidRDefault="00366CD6" w:rsidP="00366CD6">
      <w:pPr>
        <w:pStyle w:val="a4"/>
        <w:spacing w:line="240" w:lineRule="auto"/>
        <w:rPr>
          <w:color w:val="auto"/>
          <w:szCs w:val="28"/>
        </w:rPr>
      </w:pPr>
    </w:p>
    <w:p w:rsidR="00366CD6" w:rsidRPr="00ED1CB7" w:rsidRDefault="00366CD6" w:rsidP="00366CD6">
      <w:pPr>
        <w:pStyle w:val="a4"/>
        <w:spacing w:line="240" w:lineRule="auto"/>
        <w:rPr>
          <w:color w:val="auto"/>
          <w:szCs w:val="28"/>
        </w:rPr>
      </w:pPr>
    </w:p>
    <w:p w:rsidR="00C500BA" w:rsidRPr="00ED1CB7" w:rsidRDefault="00C500BA" w:rsidP="00366CD6">
      <w:pPr>
        <w:pStyle w:val="a4"/>
        <w:spacing w:line="240" w:lineRule="auto"/>
        <w:rPr>
          <w:color w:val="auto"/>
          <w:szCs w:val="28"/>
        </w:rPr>
      </w:pPr>
    </w:p>
    <w:p w:rsidR="00C500BA" w:rsidRPr="00ED1CB7" w:rsidRDefault="00C500BA" w:rsidP="00366CD6">
      <w:pPr>
        <w:pStyle w:val="a4"/>
        <w:spacing w:line="240" w:lineRule="auto"/>
        <w:rPr>
          <w:color w:val="auto"/>
          <w:szCs w:val="28"/>
        </w:rPr>
      </w:pPr>
    </w:p>
    <w:p w:rsidR="00006852" w:rsidRPr="00ED1CB7" w:rsidRDefault="00006852" w:rsidP="00366CD6">
      <w:pPr>
        <w:pStyle w:val="a4"/>
        <w:spacing w:line="240" w:lineRule="auto"/>
        <w:rPr>
          <w:color w:val="auto"/>
          <w:szCs w:val="28"/>
        </w:rPr>
      </w:pPr>
    </w:p>
    <w:p w:rsidR="00006852" w:rsidRPr="00ED1CB7" w:rsidRDefault="00006852" w:rsidP="00366CD6">
      <w:pPr>
        <w:pStyle w:val="a4"/>
        <w:spacing w:line="240" w:lineRule="auto"/>
        <w:rPr>
          <w:color w:val="auto"/>
          <w:szCs w:val="28"/>
        </w:rPr>
      </w:pPr>
    </w:p>
    <w:p w:rsidR="00006852" w:rsidRPr="00ED1CB7" w:rsidRDefault="00006852" w:rsidP="00366CD6">
      <w:pPr>
        <w:pStyle w:val="a4"/>
        <w:spacing w:line="240" w:lineRule="auto"/>
        <w:rPr>
          <w:color w:val="auto"/>
          <w:szCs w:val="28"/>
        </w:rPr>
      </w:pPr>
    </w:p>
    <w:p w:rsidR="00B25312" w:rsidRPr="00ED1CB7" w:rsidRDefault="00B25312" w:rsidP="00366CD6">
      <w:pPr>
        <w:pStyle w:val="a4"/>
        <w:spacing w:line="240" w:lineRule="auto"/>
        <w:rPr>
          <w:color w:val="auto"/>
          <w:szCs w:val="28"/>
        </w:rPr>
      </w:pPr>
    </w:p>
    <w:p w:rsidR="00B25312" w:rsidRPr="00ED1CB7" w:rsidRDefault="00B25312" w:rsidP="00366CD6">
      <w:pPr>
        <w:pStyle w:val="a4"/>
        <w:spacing w:line="240" w:lineRule="auto"/>
        <w:rPr>
          <w:color w:val="auto"/>
          <w:szCs w:val="28"/>
        </w:rPr>
      </w:pPr>
    </w:p>
    <w:p w:rsidR="00B25312" w:rsidRPr="00ED1CB7" w:rsidRDefault="00B25312" w:rsidP="00366CD6">
      <w:pPr>
        <w:pStyle w:val="a4"/>
        <w:spacing w:line="240" w:lineRule="auto"/>
        <w:rPr>
          <w:color w:val="auto"/>
          <w:szCs w:val="28"/>
        </w:rPr>
      </w:pPr>
    </w:p>
    <w:p w:rsidR="00B25312" w:rsidRPr="00ED1CB7" w:rsidRDefault="00B25312" w:rsidP="00366CD6">
      <w:pPr>
        <w:pStyle w:val="a4"/>
        <w:spacing w:line="240" w:lineRule="auto"/>
        <w:rPr>
          <w:color w:val="auto"/>
          <w:szCs w:val="28"/>
        </w:rPr>
      </w:pPr>
    </w:p>
    <w:p w:rsidR="00366CD6" w:rsidRPr="00ED1CB7" w:rsidRDefault="00366CD6" w:rsidP="00366CD6">
      <w:pPr>
        <w:pStyle w:val="a4"/>
        <w:spacing w:line="240" w:lineRule="auto"/>
        <w:jc w:val="center"/>
        <w:rPr>
          <w:color w:val="auto"/>
          <w:szCs w:val="28"/>
        </w:rPr>
      </w:pPr>
      <w:r w:rsidRPr="00ED1CB7">
        <w:rPr>
          <w:color w:val="auto"/>
          <w:szCs w:val="28"/>
        </w:rPr>
        <w:t>г. Москва</w:t>
      </w:r>
    </w:p>
    <w:p w:rsidR="0032071E" w:rsidRPr="00ED1CB7" w:rsidRDefault="009C148F" w:rsidP="008C3A93">
      <w:pPr>
        <w:pStyle w:val="a4"/>
        <w:spacing w:line="240" w:lineRule="auto"/>
        <w:jc w:val="center"/>
        <w:rPr>
          <w:color w:val="auto"/>
          <w:szCs w:val="28"/>
        </w:rPr>
      </w:pPr>
      <w:r w:rsidRPr="00ED1CB7">
        <w:rPr>
          <w:color w:val="auto"/>
          <w:szCs w:val="28"/>
        </w:rPr>
        <w:t>202</w:t>
      </w:r>
      <w:r w:rsidR="00E83179" w:rsidRPr="00ED1CB7">
        <w:rPr>
          <w:color w:val="auto"/>
          <w:szCs w:val="28"/>
        </w:rPr>
        <w:t>3</w:t>
      </w:r>
      <w:r w:rsidR="008C3A93" w:rsidRPr="00ED1CB7">
        <w:rPr>
          <w:color w:val="auto"/>
          <w:szCs w:val="28"/>
        </w:rPr>
        <w:t xml:space="preserve"> го</w:t>
      </w:r>
      <w:r w:rsidR="007932E0" w:rsidRPr="00ED1CB7">
        <w:rPr>
          <w:color w:val="auto"/>
          <w:szCs w:val="28"/>
        </w:rPr>
        <w:t>д</w:t>
      </w:r>
    </w:p>
    <w:p w:rsidR="005805BA" w:rsidRPr="00ED1CB7" w:rsidRDefault="005805BA" w:rsidP="005805BA">
      <w:pPr>
        <w:pStyle w:val="a4"/>
        <w:spacing w:line="240" w:lineRule="auto"/>
        <w:rPr>
          <w:color w:val="auto"/>
          <w:sz w:val="24"/>
          <w:szCs w:val="24"/>
        </w:rPr>
      </w:pPr>
    </w:p>
    <w:p w:rsidR="00E60DEC" w:rsidRPr="00ED1CB7" w:rsidRDefault="00E60DEC" w:rsidP="005805BA">
      <w:pPr>
        <w:pStyle w:val="a4"/>
        <w:spacing w:line="240" w:lineRule="auto"/>
        <w:rPr>
          <w:color w:val="auto"/>
          <w:sz w:val="24"/>
          <w:szCs w:val="24"/>
        </w:rPr>
      </w:pPr>
    </w:p>
    <w:p w:rsidR="00006852" w:rsidRPr="00ED1CB7" w:rsidRDefault="00006852" w:rsidP="003875E9">
      <w:pPr>
        <w:pStyle w:val="a4"/>
        <w:spacing w:line="240" w:lineRule="auto"/>
        <w:jc w:val="center"/>
        <w:rPr>
          <w:b/>
          <w:color w:val="auto"/>
          <w:sz w:val="24"/>
          <w:szCs w:val="24"/>
        </w:rPr>
      </w:pPr>
      <w:r w:rsidRPr="00ED1CB7">
        <w:rPr>
          <w:b/>
          <w:color w:val="auto"/>
          <w:sz w:val="24"/>
          <w:szCs w:val="24"/>
        </w:rPr>
        <w:t>СОДЕРЖАНИЕ</w:t>
      </w:r>
    </w:p>
    <w:p w:rsidR="003430E1" w:rsidRPr="00ED1CB7" w:rsidRDefault="003430E1" w:rsidP="008C3A93">
      <w:pPr>
        <w:pStyle w:val="a4"/>
        <w:spacing w:line="240" w:lineRule="auto"/>
        <w:rPr>
          <w:color w:val="auto"/>
          <w:sz w:val="24"/>
          <w:szCs w:val="24"/>
        </w:rPr>
      </w:pPr>
    </w:p>
    <w:p w:rsidR="00E774BC" w:rsidRPr="00ED1CB7" w:rsidRDefault="003430E1" w:rsidP="003430E1">
      <w:pPr>
        <w:jc w:val="both"/>
        <w:rPr>
          <w:lang w:eastAsia="en-US"/>
        </w:rPr>
      </w:pPr>
      <w:r w:rsidRPr="00ED1CB7">
        <w:rPr>
          <w:b/>
          <w:lang w:val="en-US" w:eastAsia="en-US"/>
        </w:rPr>
        <w:t>I</w:t>
      </w:r>
      <w:r w:rsidRPr="00ED1CB7">
        <w:rPr>
          <w:b/>
          <w:lang w:eastAsia="en-US"/>
        </w:rPr>
        <w:t xml:space="preserve">. </w:t>
      </w:r>
      <w:r w:rsidR="00BC339C" w:rsidRPr="00ED1CB7">
        <w:rPr>
          <w:b/>
          <w:lang w:eastAsia="en-US"/>
        </w:rPr>
        <w:t xml:space="preserve">ОБЩИЕ </w:t>
      </w:r>
      <w:r w:rsidR="00CA6811" w:rsidRPr="00ED1CB7">
        <w:rPr>
          <w:b/>
          <w:lang w:eastAsia="en-US"/>
        </w:rPr>
        <w:t>ПОЛОЖЕНИЯ</w:t>
      </w:r>
      <w:r w:rsidR="00F41901" w:rsidRPr="00ED1CB7">
        <w:rPr>
          <w:lang w:eastAsia="en-US"/>
        </w:rPr>
        <w:t>………………………………………………………………………</w:t>
      </w:r>
      <w:r w:rsidRPr="00ED1CB7">
        <w:rPr>
          <w:lang w:eastAsia="en-US"/>
        </w:rPr>
        <w:t>…….</w:t>
      </w:r>
      <w:r w:rsidR="00560B98" w:rsidRPr="00ED1CB7">
        <w:rPr>
          <w:lang w:eastAsia="en-US"/>
        </w:rPr>
        <w:t>3</w:t>
      </w:r>
    </w:p>
    <w:p w:rsidR="00CF034A" w:rsidRPr="00ED1CB7" w:rsidRDefault="003430E1" w:rsidP="003430E1">
      <w:pPr>
        <w:jc w:val="both"/>
        <w:rPr>
          <w:b/>
        </w:rPr>
      </w:pPr>
      <w:r w:rsidRPr="00ED1CB7">
        <w:rPr>
          <w:b/>
          <w:lang w:val="en-US" w:eastAsia="en-US"/>
        </w:rPr>
        <w:t>II</w:t>
      </w:r>
      <w:r w:rsidRPr="00ED1CB7">
        <w:rPr>
          <w:b/>
          <w:lang w:eastAsia="en-US"/>
        </w:rPr>
        <w:t xml:space="preserve">. </w:t>
      </w:r>
      <w:r w:rsidR="00CF034A" w:rsidRPr="00ED1CB7">
        <w:rPr>
          <w:b/>
          <w:lang w:eastAsia="en-US"/>
        </w:rPr>
        <w:t>ЛИЦЕНЗИРОВАНИЕ ТЕЛЕВИЗИОННОГО ВЕЩАНИЯ И РАДИОВЕЩАНИЯ</w:t>
      </w:r>
    </w:p>
    <w:p w:rsidR="00E54965" w:rsidRPr="00ED1CB7" w:rsidRDefault="0002212B" w:rsidP="00A30DC0">
      <w:pPr>
        <w:pStyle w:val="15"/>
        <w:ind w:firstLine="0"/>
        <w:rPr>
          <w:b w:val="0"/>
          <w:sz w:val="24"/>
          <w:szCs w:val="24"/>
        </w:rPr>
      </w:pPr>
      <w:r w:rsidRPr="00ED1CB7">
        <w:rPr>
          <w:rStyle w:val="ab"/>
          <w:b w:val="0"/>
          <w:color w:val="000000" w:themeColor="text1"/>
          <w:sz w:val="24"/>
          <w:szCs w:val="24"/>
          <w:u w:val="none"/>
        </w:rPr>
        <w:t>1.</w:t>
      </w:r>
      <w:r w:rsidR="0081419B" w:rsidRPr="00ED1CB7">
        <w:rPr>
          <w:rStyle w:val="ab"/>
          <w:b w:val="0"/>
          <w:color w:val="000000" w:themeColor="text1"/>
          <w:sz w:val="24"/>
          <w:szCs w:val="24"/>
          <w:u w:val="none"/>
        </w:rPr>
        <w:t xml:space="preserve"> </w:t>
      </w:r>
      <w:hyperlink w:anchor="_Toc318201708" w:history="1">
        <w:r w:rsidRPr="00ED1CB7">
          <w:rPr>
            <w:rStyle w:val="ab"/>
            <w:b w:val="0"/>
            <w:color w:val="000000" w:themeColor="text1"/>
            <w:sz w:val="24"/>
            <w:szCs w:val="24"/>
            <w:u w:val="none"/>
          </w:rPr>
          <w:t>Состояние нормативно-правового регулирования лицензирования телевизионного вещания и радиовещания</w:t>
        </w:r>
      </w:hyperlink>
      <w:r w:rsidR="003430E1" w:rsidRPr="00ED1CB7">
        <w:rPr>
          <w:rStyle w:val="ab"/>
          <w:b w:val="0"/>
          <w:color w:val="000000" w:themeColor="text1"/>
          <w:sz w:val="24"/>
          <w:szCs w:val="24"/>
          <w:u w:val="none"/>
        </w:rPr>
        <w:t>……………………………………………………………………..............</w:t>
      </w:r>
      <w:r w:rsidR="001F3CBE" w:rsidRPr="00ED1CB7">
        <w:rPr>
          <w:rStyle w:val="ab"/>
          <w:b w:val="0"/>
          <w:color w:val="000000" w:themeColor="text1"/>
          <w:sz w:val="24"/>
          <w:szCs w:val="24"/>
          <w:u w:val="none"/>
        </w:rPr>
        <w:t>.</w:t>
      </w:r>
      <w:r w:rsidR="00A30DC0" w:rsidRPr="00ED1CB7">
        <w:rPr>
          <w:rStyle w:val="ab"/>
          <w:b w:val="0"/>
          <w:color w:val="000000" w:themeColor="text1"/>
          <w:sz w:val="24"/>
          <w:szCs w:val="24"/>
          <w:u w:val="none"/>
        </w:rPr>
        <w:t>....................</w:t>
      </w:r>
      <w:r w:rsidR="00AF630F" w:rsidRPr="00ED1CB7">
        <w:rPr>
          <w:rStyle w:val="ab"/>
          <w:b w:val="0"/>
          <w:color w:val="000000" w:themeColor="text1"/>
          <w:sz w:val="24"/>
          <w:szCs w:val="24"/>
          <w:u w:val="none"/>
        </w:rPr>
        <w:t>1</w:t>
      </w:r>
      <w:r w:rsidR="00D762F3" w:rsidRPr="00ED1CB7">
        <w:rPr>
          <w:rStyle w:val="ab"/>
          <w:b w:val="0"/>
          <w:color w:val="000000" w:themeColor="text1"/>
          <w:sz w:val="24"/>
          <w:szCs w:val="24"/>
          <w:u w:val="none"/>
        </w:rPr>
        <w:t>7</w:t>
      </w:r>
    </w:p>
    <w:p w:rsidR="00E54965" w:rsidRPr="00ED1CB7" w:rsidRDefault="0002212B" w:rsidP="00A30DC0">
      <w:pPr>
        <w:pStyle w:val="15"/>
        <w:ind w:firstLine="0"/>
        <w:rPr>
          <w:rFonts w:eastAsiaTheme="minorEastAsia"/>
          <w:b w:val="0"/>
          <w:sz w:val="24"/>
          <w:szCs w:val="24"/>
        </w:rPr>
      </w:pPr>
      <w:r w:rsidRPr="00ED1CB7">
        <w:rPr>
          <w:rFonts w:eastAsiaTheme="minorEastAsia"/>
          <w:b w:val="0"/>
          <w:sz w:val="24"/>
          <w:szCs w:val="24"/>
        </w:rPr>
        <w:t>2. Организация и осуществление лицензирования телевизионного вещания и радиовещания</w:t>
      </w:r>
      <w:r w:rsidR="00E54965" w:rsidRPr="00ED1CB7">
        <w:rPr>
          <w:rFonts w:eastAsiaTheme="minorEastAsia"/>
          <w:b w:val="0"/>
          <w:sz w:val="24"/>
          <w:szCs w:val="24"/>
        </w:rPr>
        <w:tab/>
      </w:r>
      <w:r w:rsidR="00D762F3" w:rsidRPr="00ED1CB7">
        <w:rPr>
          <w:rFonts w:eastAsiaTheme="minorEastAsia"/>
          <w:b w:val="0"/>
          <w:sz w:val="24"/>
          <w:szCs w:val="24"/>
        </w:rPr>
        <w:t>22</w:t>
      </w:r>
    </w:p>
    <w:p w:rsidR="00E54965" w:rsidRPr="00ED1CB7" w:rsidRDefault="00BE3FFF" w:rsidP="00A30DC0">
      <w:pPr>
        <w:pStyle w:val="15"/>
        <w:ind w:firstLine="0"/>
        <w:rPr>
          <w:b w:val="0"/>
          <w:sz w:val="24"/>
          <w:szCs w:val="24"/>
        </w:rPr>
      </w:pPr>
      <w:r w:rsidRPr="00ED1CB7">
        <w:rPr>
          <w:rStyle w:val="ab"/>
          <w:b w:val="0"/>
          <w:color w:val="000000" w:themeColor="text1"/>
          <w:sz w:val="24"/>
          <w:szCs w:val="24"/>
          <w:u w:val="none"/>
        </w:rPr>
        <w:t xml:space="preserve">3. Анализ и оценка эффективности лицензирования </w:t>
      </w:r>
      <w:r w:rsidRPr="00ED1CB7">
        <w:rPr>
          <w:rFonts w:eastAsiaTheme="minorEastAsia"/>
          <w:b w:val="0"/>
          <w:sz w:val="24"/>
          <w:szCs w:val="24"/>
        </w:rPr>
        <w:t xml:space="preserve">телевизионного вещания и </w:t>
      </w:r>
      <w:r w:rsidR="002D7481" w:rsidRPr="00ED1CB7">
        <w:rPr>
          <w:rFonts w:eastAsiaTheme="minorEastAsia"/>
          <w:b w:val="0"/>
          <w:sz w:val="24"/>
          <w:szCs w:val="24"/>
        </w:rPr>
        <w:t>р</w:t>
      </w:r>
      <w:r w:rsidRPr="00ED1CB7">
        <w:rPr>
          <w:rFonts w:eastAsiaTheme="minorEastAsia"/>
          <w:b w:val="0"/>
          <w:sz w:val="24"/>
          <w:szCs w:val="24"/>
        </w:rPr>
        <w:t>адиовещания</w:t>
      </w:r>
      <w:r w:rsidR="00E54965" w:rsidRPr="00ED1CB7">
        <w:rPr>
          <w:b w:val="0"/>
          <w:sz w:val="24"/>
          <w:szCs w:val="24"/>
        </w:rPr>
        <w:tab/>
      </w:r>
      <w:r w:rsidR="00D762F3" w:rsidRPr="00ED1CB7">
        <w:rPr>
          <w:b w:val="0"/>
          <w:sz w:val="24"/>
          <w:szCs w:val="24"/>
        </w:rPr>
        <w:t>26</w:t>
      </w:r>
    </w:p>
    <w:p w:rsidR="00B672CD" w:rsidRPr="00ED1CB7" w:rsidRDefault="00B672CD" w:rsidP="00A30DC0">
      <w:pPr>
        <w:pStyle w:val="15"/>
        <w:ind w:firstLine="0"/>
        <w:rPr>
          <w:rFonts w:eastAsiaTheme="minorEastAsia"/>
          <w:b w:val="0"/>
          <w:sz w:val="24"/>
          <w:szCs w:val="24"/>
        </w:rPr>
      </w:pPr>
      <w:r w:rsidRPr="00ED1CB7">
        <w:rPr>
          <w:rStyle w:val="ab"/>
          <w:b w:val="0"/>
          <w:color w:val="000000" w:themeColor="text1"/>
          <w:sz w:val="24"/>
          <w:szCs w:val="24"/>
          <w:u w:val="none"/>
        </w:rPr>
        <w:t>4. Выводы и предложения</w:t>
      </w:r>
      <w:r w:rsidRPr="00ED1CB7">
        <w:rPr>
          <w:rFonts w:eastAsiaTheme="minorEastAsia"/>
          <w:b w:val="0"/>
          <w:sz w:val="24"/>
          <w:szCs w:val="24"/>
        </w:rPr>
        <w:tab/>
      </w:r>
      <w:r w:rsidR="00A30DC0" w:rsidRPr="00ED1CB7">
        <w:rPr>
          <w:rFonts w:eastAsiaTheme="minorEastAsia"/>
          <w:b w:val="0"/>
          <w:sz w:val="24"/>
          <w:szCs w:val="24"/>
        </w:rPr>
        <w:t>………………………………………</w:t>
      </w:r>
      <w:r w:rsidR="00D762F3" w:rsidRPr="00ED1CB7">
        <w:rPr>
          <w:rFonts w:eastAsiaTheme="minorEastAsia"/>
          <w:b w:val="0"/>
          <w:sz w:val="24"/>
          <w:szCs w:val="24"/>
        </w:rPr>
        <w:t>31</w:t>
      </w:r>
    </w:p>
    <w:p w:rsidR="004021A7" w:rsidRPr="00ED1CB7" w:rsidRDefault="003430E1" w:rsidP="003430E1">
      <w:pPr>
        <w:jc w:val="both"/>
        <w:rPr>
          <w:b/>
          <w:lang w:eastAsia="en-US"/>
        </w:rPr>
      </w:pPr>
      <w:r w:rsidRPr="00ED1CB7">
        <w:rPr>
          <w:b/>
          <w:lang w:val="en-US" w:eastAsia="en-US"/>
        </w:rPr>
        <w:t>III</w:t>
      </w:r>
      <w:r w:rsidRPr="00ED1CB7">
        <w:rPr>
          <w:b/>
          <w:lang w:eastAsia="en-US"/>
        </w:rPr>
        <w:t xml:space="preserve">. </w:t>
      </w:r>
      <w:r w:rsidR="00CF034A" w:rsidRPr="00ED1CB7">
        <w:rPr>
          <w:b/>
          <w:lang w:eastAsia="en-US"/>
        </w:rPr>
        <w:t>ЛИЦЕНЗИРОВАНИЕ ДЕЯТЕЛЬНОСТИ В ОБЛАСТИ ОКАЗАНИЯ УСЛУГ СВЯЗИ</w:t>
      </w:r>
    </w:p>
    <w:p w:rsidR="004F14F3" w:rsidRPr="00ED1CB7" w:rsidRDefault="00901069" w:rsidP="00A30DC0">
      <w:pPr>
        <w:pStyle w:val="15"/>
        <w:ind w:firstLine="0"/>
        <w:rPr>
          <w:rStyle w:val="ab"/>
          <w:b w:val="0"/>
          <w:color w:val="000000" w:themeColor="text1"/>
          <w:sz w:val="24"/>
          <w:szCs w:val="24"/>
          <w:u w:val="none"/>
        </w:rPr>
      </w:pPr>
      <w:r w:rsidRPr="00ED1CB7">
        <w:rPr>
          <w:rStyle w:val="ab"/>
          <w:b w:val="0"/>
          <w:color w:val="000000" w:themeColor="text1"/>
          <w:sz w:val="24"/>
          <w:szCs w:val="24"/>
          <w:u w:val="none"/>
        </w:rPr>
        <w:t xml:space="preserve">1. </w:t>
      </w:r>
      <w:hyperlink w:anchor="_Toc318201708" w:history="1">
        <w:r w:rsidRPr="00ED1CB7">
          <w:rPr>
            <w:rStyle w:val="ab"/>
            <w:b w:val="0"/>
            <w:color w:val="000000" w:themeColor="text1"/>
            <w:sz w:val="24"/>
            <w:szCs w:val="24"/>
            <w:u w:val="none"/>
          </w:rPr>
          <w:t>Состояние нормативно-правового регулирования лицензирования деятельности в области оказания услуг связи</w:t>
        </w:r>
      </w:hyperlink>
      <w:r w:rsidR="00A83A5D" w:rsidRPr="00ED1CB7">
        <w:rPr>
          <w:rStyle w:val="ab"/>
          <w:b w:val="0"/>
          <w:color w:val="000000" w:themeColor="text1"/>
          <w:sz w:val="24"/>
          <w:szCs w:val="24"/>
          <w:u w:val="none"/>
        </w:rPr>
        <w:tab/>
      </w:r>
      <w:r w:rsidR="00C840A9" w:rsidRPr="00ED1CB7">
        <w:rPr>
          <w:rStyle w:val="ab"/>
          <w:b w:val="0"/>
          <w:color w:val="000000" w:themeColor="text1"/>
          <w:sz w:val="24"/>
          <w:szCs w:val="24"/>
          <w:u w:val="none"/>
        </w:rPr>
        <w:t>……</w:t>
      </w:r>
      <w:r w:rsidR="00D762F3" w:rsidRPr="00ED1CB7">
        <w:rPr>
          <w:rStyle w:val="ab"/>
          <w:b w:val="0"/>
          <w:color w:val="000000" w:themeColor="text1"/>
          <w:sz w:val="24"/>
          <w:szCs w:val="24"/>
          <w:u w:val="none"/>
        </w:rPr>
        <w:t>…………………………………………………………...………33</w:t>
      </w:r>
    </w:p>
    <w:p w:rsidR="00CD2849" w:rsidRPr="00ED1CB7" w:rsidRDefault="00CD2849" w:rsidP="00A30DC0">
      <w:pPr>
        <w:jc w:val="both"/>
        <w:rPr>
          <w:lang w:eastAsia="en-US"/>
        </w:rPr>
      </w:pPr>
      <w:r w:rsidRPr="00ED1CB7">
        <w:rPr>
          <w:rStyle w:val="ab"/>
          <w:color w:val="000000" w:themeColor="text1"/>
          <w:u w:val="none"/>
        </w:rPr>
        <w:t>2. Организация и осуществление лицензирования деятельности</w:t>
      </w:r>
      <w:hyperlink w:anchor="_Toc318201708" w:history="1">
        <w:r w:rsidRPr="00ED1CB7">
          <w:rPr>
            <w:rStyle w:val="ab"/>
            <w:color w:val="000000" w:themeColor="text1"/>
            <w:u w:val="none"/>
          </w:rPr>
          <w:t xml:space="preserve"> в области оказания услуг связи</w:t>
        </w:r>
      </w:hyperlink>
      <w:r w:rsidR="009572BC" w:rsidRPr="00ED1CB7">
        <w:rPr>
          <w:rStyle w:val="ab"/>
          <w:color w:val="000000" w:themeColor="text1"/>
          <w:u w:val="none"/>
        </w:rPr>
        <w:t>………………………………………………………………………………………………</w:t>
      </w:r>
      <w:proofErr w:type="gramStart"/>
      <w:r w:rsidR="009572BC" w:rsidRPr="00ED1CB7">
        <w:rPr>
          <w:rStyle w:val="ab"/>
          <w:color w:val="000000" w:themeColor="text1"/>
          <w:u w:val="none"/>
        </w:rPr>
        <w:t>…….</w:t>
      </w:r>
      <w:proofErr w:type="gramEnd"/>
      <w:r w:rsidR="009572BC" w:rsidRPr="00ED1CB7">
        <w:rPr>
          <w:rStyle w:val="ab"/>
          <w:color w:val="000000" w:themeColor="text1"/>
          <w:u w:val="none"/>
        </w:rPr>
        <w:t>.</w:t>
      </w:r>
      <w:r w:rsidR="005805BA" w:rsidRPr="00ED1CB7">
        <w:rPr>
          <w:rStyle w:val="ab"/>
          <w:color w:val="000000" w:themeColor="text1"/>
          <w:u w:val="none"/>
        </w:rPr>
        <w:t>3</w:t>
      </w:r>
      <w:r w:rsidR="00D762F3" w:rsidRPr="00ED1CB7">
        <w:rPr>
          <w:rStyle w:val="ab"/>
          <w:color w:val="000000" w:themeColor="text1"/>
          <w:u w:val="none"/>
        </w:rPr>
        <w:t>5</w:t>
      </w:r>
    </w:p>
    <w:p w:rsidR="00DC27C3" w:rsidRPr="00ED1CB7" w:rsidRDefault="00DC27C3" w:rsidP="00A30DC0">
      <w:pPr>
        <w:pStyle w:val="15"/>
        <w:ind w:firstLine="0"/>
        <w:rPr>
          <w:rStyle w:val="ab"/>
          <w:b w:val="0"/>
          <w:color w:val="000000" w:themeColor="text1"/>
          <w:sz w:val="24"/>
          <w:szCs w:val="24"/>
          <w:u w:val="none"/>
        </w:rPr>
      </w:pPr>
      <w:r w:rsidRPr="00ED1CB7">
        <w:rPr>
          <w:rStyle w:val="ab"/>
          <w:b w:val="0"/>
          <w:color w:val="000000" w:themeColor="text1"/>
          <w:sz w:val="24"/>
          <w:szCs w:val="24"/>
          <w:u w:val="none"/>
        </w:rPr>
        <w:t xml:space="preserve">3. Анализ и оценка эффективности лицензирования </w:t>
      </w:r>
      <w:r w:rsidR="003C0F5D" w:rsidRPr="00ED1CB7">
        <w:rPr>
          <w:rStyle w:val="ab"/>
          <w:b w:val="0"/>
          <w:color w:val="000000" w:themeColor="text1"/>
          <w:sz w:val="24"/>
          <w:szCs w:val="24"/>
          <w:u w:val="none"/>
        </w:rPr>
        <w:t>деятел</w:t>
      </w:r>
      <w:r w:rsidR="00BA3FEB" w:rsidRPr="00ED1CB7">
        <w:rPr>
          <w:rStyle w:val="ab"/>
          <w:b w:val="0"/>
          <w:color w:val="000000" w:themeColor="text1"/>
          <w:sz w:val="24"/>
          <w:szCs w:val="24"/>
          <w:u w:val="none"/>
        </w:rPr>
        <w:t xml:space="preserve">ьности в области оказания услуг </w:t>
      </w:r>
      <w:r w:rsidR="003C0F5D" w:rsidRPr="00ED1CB7">
        <w:rPr>
          <w:rStyle w:val="ab"/>
          <w:b w:val="0"/>
          <w:color w:val="000000" w:themeColor="text1"/>
          <w:sz w:val="24"/>
          <w:szCs w:val="24"/>
          <w:u w:val="none"/>
        </w:rPr>
        <w:t>связи</w:t>
      </w:r>
      <w:r w:rsidR="002C680F" w:rsidRPr="00ED1CB7">
        <w:rPr>
          <w:rStyle w:val="ab"/>
          <w:b w:val="0"/>
          <w:color w:val="000000" w:themeColor="text1"/>
          <w:sz w:val="24"/>
          <w:szCs w:val="24"/>
          <w:u w:val="none"/>
        </w:rPr>
        <w:t>…………………………</w:t>
      </w:r>
      <w:r w:rsidR="00B947C4" w:rsidRPr="00ED1CB7">
        <w:rPr>
          <w:rStyle w:val="ab"/>
          <w:b w:val="0"/>
          <w:color w:val="000000" w:themeColor="text1"/>
          <w:sz w:val="24"/>
          <w:szCs w:val="24"/>
          <w:u w:val="none"/>
        </w:rPr>
        <w:t>…………………………………………………………………</w:t>
      </w:r>
      <w:r w:rsidR="00BA3FEB" w:rsidRPr="00ED1CB7">
        <w:rPr>
          <w:rStyle w:val="ab"/>
          <w:b w:val="0"/>
          <w:color w:val="000000" w:themeColor="text1"/>
          <w:sz w:val="24"/>
          <w:szCs w:val="24"/>
          <w:u w:val="none"/>
        </w:rPr>
        <w:t>...</w:t>
      </w:r>
      <w:r w:rsidR="009572BC" w:rsidRPr="00ED1CB7">
        <w:rPr>
          <w:rStyle w:val="ab"/>
          <w:b w:val="0"/>
          <w:color w:val="000000" w:themeColor="text1"/>
          <w:sz w:val="24"/>
          <w:szCs w:val="24"/>
          <w:u w:val="none"/>
        </w:rPr>
        <w:t>.</w:t>
      </w:r>
      <w:r w:rsidR="00D762F3" w:rsidRPr="00ED1CB7">
        <w:rPr>
          <w:rStyle w:val="ab"/>
          <w:b w:val="0"/>
          <w:color w:val="000000" w:themeColor="text1"/>
          <w:sz w:val="24"/>
          <w:szCs w:val="24"/>
          <w:u w:val="none"/>
        </w:rPr>
        <w:t>..........43</w:t>
      </w:r>
    </w:p>
    <w:p w:rsidR="00DC27C3" w:rsidRPr="00ED1CB7" w:rsidRDefault="00DC27C3" w:rsidP="00A30DC0">
      <w:pPr>
        <w:pStyle w:val="15"/>
        <w:ind w:firstLine="0"/>
        <w:rPr>
          <w:rStyle w:val="ab"/>
          <w:b w:val="0"/>
          <w:color w:val="000000" w:themeColor="text1"/>
          <w:sz w:val="24"/>
          <w:szCs w:val="24"/>
          <w:u w:val="none"/>
        </w:rPr>
      </w:pPr>
      <w:r w:rsidRPr="00ED1CB7">
        <w:rPr>
          <w:rStyle w:val="ab"/>
          <w:b w:val="0"/>
          <w:color w:val="000000" w:themeColor="text1"/>
          <w:sz w:val="24"/>
          <w:szCs w:val="24"/>
          <w:u w:val="none"/>
        </w:rPr>
        <w:t>4. Выводы и предложения</w:t>
      </w:r>
      <w:r w:rsidRPr="00ED1CB7">
        <w:rPr>
          <w:rStyle w:val="ab"/>
          <w:b w:val="0"/>
          <w:color w:val="000000" w:themeColor="text1"/>
          <w:sz w:val="24"/>
          <w:szCs w:val="24"/>
          <w:u w:val="none"/>
        </w:rPr>
        <w:tab/>
      </w:r>
      <w:r w:rsidR="00A10440" w:rsidRPr="00ED1CB7">
        <w:rPr>
          <w:rStyle w:val="ab"/>
          <w:b w:val="0"/>
          <w:color w:val="000000" w:themeColor="text1"/>
          <w:sz w:val="24"/>
          <w:szCs w:val="24"/>
          <w:u w:val="none"/>
        </w:rPr>
        <w:t>…………………………………………………………………48</w:t>
      </w:r>
    </w:p>
    <w:p w:rsidR="00BC339C" w:rsidRPr="00ED1CB7" w:rsidRDefault="00BC339C" w:rsidP="003430E1">
      <w:pPr>
        <w:jc w:val="both"/>
        <w:rPr>
          <w:lang w:eastAsia="en-US"/>
        </w:rPr>
      </w:pPr>
    </w:p>
    <w:p w:rsidR="00BA5FA1" w:rsidRPr="00ED1CB7" w:rsidRDefault="00BA5FA1" w:rsidP="00BA5FA1">
      <w:pPr>
        <w:rPr>
          <w:noProof/>
          <w:color w:val="000000" w:themeColor="text1"/>
          <w:lang w:eastAsia="en-US"/>
        </w:rPr>
      </w:pPr>
      <w:r w:rsidRPr="00ED1CB7">
        <w:rPr>
          <w:rStyle w:val="ab"/>
          <w:b/>
          <w:color w:val="000000" w:themeColor="text1"/>
          <w:u w:val="none"/>
        </w:rPr>
        <w:br w:type="page"/>
      </w:r>
    </w:p>
    <w:p w:rsidR="00BA5FA1" w:rsidRPr="00ED1CB7" w:rsidRDefault="000615BF" w:rsidP="00DB63B1">
      <w:pPr>
        <w:pStyle w:val="af"/>
        <w:numPr>
          <w:ilvl w:val="0"/>
          <w:numId w:val="18"/>
        </w:numPr>
        <w:spacing w:line="240" w:lineRule="atLeast"/>
        <w:jc w:val="center"/>
        <w:rPr>
          <w:b/>
          <w:lang w:eastAsia="en-US"/>
        </w:rPr>
      </w:pPr>
      <w:r w:rsidRPr="00ED1CB7">
        <w:rPr>
          <w:b/>
          <w:lang w:eastAsia="en-US"/>
        </w:rPr>
        <w:lastRenderedPageBreak/>
        <w:t>ОБЩИЕ ПОЛОЖЕНИЯ</w:t>
      </w:r>
    </w:p>
    <w:p w:rsidR="004962E7" w:rsidRPr="00ED1CB7" w:rsidRDefault="004962E7" w:rsidP="00DF2F69">
      <w:pPr>
        <w:pStyle w:val="af"/>
        <w:spacing w:line="240" w:lineRule="atLeast"/>
        <w:ind w:left="709"/>
        <w:jc w:val="center"/>
        <w:rPr>
          <w:b/>
          <w:lang w:eastAsia="en-US"/>
        </w:rPr>
      </w:pPr>
    </w:p>
    <w:p w:rsidR="00354DDF" w:rsidRPr="00ED1CB7" w:rsidRDefault="00F82B42" w:rsidP="00F82B42">
      <w:pPr>
        <w:ind w:firstLine="709"/>
        <w:jc w:val="both"/>
        <w:rPr>
          <w:color w:val="000000" w:themeColor="text1"/>
          <w:sz w:val="28"/>
          <w:szCs w:val="28"/>
        </w:rPr>
      </w:pPr>
      <w:r w:rsidRPr="00ED1CB7">
        <w:rPr>
          <w:sz w:val="28"/>
          <w:szCs w:val="28"/>
        </w:rPr>
        <w:t xml:space="preserve">Федеральная служба по надзору в сфере связи, информационных технологий и массовых коммуникаций </w:t>
      </w:r>
      <w:r w:rsidR="00354DDF" w:rsidRPr="00ED1CB7">
        <w:rPr>
          <w:sz w:val="28"/>
          <w:szCs w:val="28"/>
        </w:rPr>
        <w:t xml:space="preserve">(Роскомнадзор) </w:t>
      </w:r>
      <w:r w:rsidRPr="00ED1CB7">
        <w:rPr>
          <w:sz w:val="28"/>
          <w:szCs w:val="28"/>
        </w:rPr>
        <w:t xml:space="preserve">является федеральным органом исполнительной власти, осуществляющим функции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w:t>
      </w:r>
      <w:r w:rsidR="000F7A5A" w:rsidRPr="00ED1CB7">
        <w:rPr>
          <w:color w:val="000000" w:themeColor="text1"/>
          <w:sz w:val="28"/>
          <w:szCs w:val="28"/>
        </w:rPr>
        <w:t xml:space="preserve">разрешительные и регистрационные функции, функции по лицензированию, в том числе лицензионному контролю, </w:t>
      </w:r>
      <w:r w:rsidRPr="00ED1CB7">
        <w:rPr>
          <w:color w:val="000000" w:themeColor="text1"/>
          <w:sz w:val="28"/>
          <w:szCs w:val="28"/>
        </w:rPr>
        <w:t>а также функции по организации деят</w:t>
      </w:r>
      <w:r w:rsidR="00354DDF" w:rsidRPr="00ED1CB7">
        <w:rPr>
          <w:color w:val="000000" w:themeColor="text1"/>
          <w:sz w:val="28"/>
          <w:szCs w:val="28"/>
        </w:rPr>
        <w:t>ельности радиочастотной службы.</w:t>
      </w:r>
    </w:p>
    <w:p w:rsidR="003E0325" w:rsidRPr="00ED1CB7" w:rsidRDefault="00734812" w:rsidP="003E0325">
      <w:pPr>
        <w:tabs>
          <w:tab w:val="left" w:pos="993"/>
        </w:tabs>
        <w:ind w:firstLine="709"/>
        <w:jc w:val="both"/>
        <w:rPr>
          <w:color w:val="000000" w:themeColor="text1"/>
          <w:sz w:val="28"/>
          <w:szCs w:val="28"/>
        </w:rPr>
      </w:pPr>
      <w:r w:rsidRPr="00ED1CB7">
        <w:rPr>
          <w:color w:val="000000" w:themeColor="text1"/>
          <w:sz w:val="28"/>
          <w:szCs w:val="28"/>
        </w:rPr>
        <w:t>Структура Роскомнадзора показана</w:t>
      </w:r>
      <w:r w:rsidR="003E0325" w:rsidRPr="00ED1CB7">
        <w:rPr>
          <w:color w:val="000000" w:themeColor="text1"/>
          <w:sz w:val="28"/>
          <w:szCs w:val="28"/>
        </w:rPr>
        <w:t xml:space="preserve"> на рис.1</w:t>
      </w:r>
      <w:r w:rsidR="007C2BB0" w:rsidRPr="00ED1CB7">
        <w:rPr>
          <w:color w:val="000000" w:themeColor="text1"/>
          <w:sz w:val="28"/>
          <w:szCs w:val="28"/>
        </w:rPr>
        <w:t>.</w:t>
      </w:r>
    </w:p>
    <w:p w:rsidR="00114C42" w:rsidRPr="00ED1CB7" w:rsidRDefault="00114C42"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682816" behindDoc="1" locked="0" layoutInCell="1" allowOverlap="1" wp14:anchorId="3DC38321" wp14:editId="108A709E">
                <wp:simplePos x="0" y="0"/>
                <wp:positionH relativeFrom="column">
                  <wp:posOffset>2015490</wp:posOffset>
                </wp:positionH>
                <wp:positionV relativeFrom="paragraph">
                  <wp:posOffset>103505</wp:posOffset>
                </wp:positionV>
                <wp:extent cx="2354580" cy="426720"/>
                <wp:effectExtent l="7620" t="10160" r="9525" b="10795"/>
                <wp:wrapNone/>
                <wp:docPr id="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26720"/>
                        </a:xfrm>
                        <a:prstGeom prst="rect">
                          <a:avLst/>
                        </a:prstGeom>
                        <a:solidFill>
                          <a:srgbClr val="FFFFFF"/>
                        </a:solidFill>
                        <a:ln w="9525">
                          <a:solidFill>
                            <a:srgbClr val="000000"/>
                          </a:solidFill>
                          <a:miter lim="800000"/>
                          <a:headEnd/>
                          <a:tailEnd/>
                        </a:ln>
                      </wps:spPr>
                      <wps:txbx>
                        <w:txbxContent>
                          <w:p w:rsidR="009B4AB8" w:rsidRDefault="009B4AB8" w:rsidP="00114C42">
                            <w:pPr>
                              <w:jc w:val="center"/>
                            </w:pPr>
                            <w:r>
                              <w:t>Руководитель</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38321" id="_x0000_t202" coordsize="21600,21600" o:spt="202" path="m,l,21600r21600,l21600,xe">
                <v:stroke joinstyle="miter"/>
                <v:path gradientshapeok="t" o:connecttype="rect"/>
              </v:shapetype>
              <v:shape id="Text Box 3" o:spid="_x0000_s1026" type="#_x0000_t202" style="position:absolute;left:0;text-align:left;margin-left:158.7pt;margin-top:8.15pt;width:185.4pt;height:3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">
                <v:textbox inset="0,0,0,0">
                  <w:txbxContent>
                    <w:p w:rsidR="009B4AB8" w:rsidRDefault="009B4AB8" w:rsidP="00114C42">
                      <w:pPr>
                        <w:jc w:val="center"/>
                      </w:pPr>
                      <w:r>
                        <w:t>Руководитель</w:t>
                      </w:r>
                    </w:p>
                  </w:txbxContent>
                </v:textbox>
              </v:shape>
            </w:pict>
          </mc:Fallback>
        </mc:AlternateContent>
      </w:r>
    </w:p>
    <w:p w:rsidR="00114C42" w:rsidRPr="00ED1CB7" w:rsidRDefault="00114C42" w:rsidP="00114C42">
      <w:pPr>
        <w:tabs>
          <w:tab w:val="left" w:pos="993"/>
        </w:tabs>
        <w:ind w:firstLine="709"/>
        <w:jc w:val="both"/>
        <w:rPr>
          <w:color w:val="FF0000"/>
          <w:sz w:val="28"/>
          <w:szCs w:val="28"/>
        </w:rPr>
      </w:pPr>
      <w:r w:rsidRPr="00ED1CB7">
        <w:rPr>
          <w:noProof/>
          <w:color w:val="FF0000"/>
        </w:rPr>
        <mc:AlternateContent>
          <mc:Choice Requires="wps">
            <w:drawing>
              <wp:anchor distT="0" distB="0" distL="114300" distR="114300" simplePos="0" relativeHeight="251700224" behindDoc="1" locked="0" layoutInCell="1" allowOverlap="1" wp14:anchorId="491DBFC3" wp14:editId="155277DB">
                <wp:simplePos x="0" y="0"/>
                <wp:positionH relativeFrom="column">
                  <wp:posOffset>5604510</wp:posOffset>
                </wp:positionH>
                <wp:positionV relativeFrom="paragraph">
                  <wp:posOffset>112395</wp:posOffset>
                </wp:positionV>
                <wp:extent cx="635" cy="342900"/>
                <wp:effectExtent l="5715" t="13970" r="12700" b="5080"/>
                <wp:wrapNone/>
                <wp:docPr id="6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CCDD0" id="_x0000_t32" coordsize="21600,21600" o:spt="32" o:oned="t" path="m,l21600,21600e" filled="f">
                <v:path arrowok="t" fillok="f" o:connecttype="none"/>
                <o:lock v:ext="edit" shapetype="t"/>
              </v:shapetype>
              <v:shape id="AutoShape 24" o:spid="_x0000_s1026" type="#_x0000_t32" style="position:absolute;margin-left:441.3pt;margin-top:8.85pt;width:.05pt;height:27p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lNKQIAAEg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"/>
            </w:pict>
          </mc:Fallback>
        </mc:AlternateContent>
      </w:r>
      <w:r w:rsidRPr="00ED1CB7">
        <w:rPr>
          <w:noProof/>
          <w:color w:val="FF0000"/>
        </w:rPr>
        <mc:AlternateContent>
          <mc:Choice Requires="wps">
            <w:drawing>
              <wp:anchor distT="0" distB="0" distL="114300" distR="114300" simplePos="0" relativeHeight="251696128" behindDoc="1" locked="0" layoutInCell="1" allowOverlap="1" wp14:anchorId="17CCC223" wp14:editId="25406752">
                <wp:simplePos x="0" y="0"/>
                <wp:positionH relativeFrom="column">
                  <wp:posOffset>97155</wp:posOffset>
                </wp:positionH>
                <wp:positionV relativeFrom="paragraph">
                  <wp:posOffset>104775</wp:posOffset>
                </wp:positionV>
                <wp:extent cx="1918335" cy="11430"/>
                <wp:effectExtent l="13335" t="6350" r="11430" b="10795"/>
                <wp:wrapNone/>
                <wp:docPr id="48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833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BAA26" id="AutoShape 20" o:spid="_x0000_s1026" type="#_x0000_t32" style="position:absolute;margin-left:7.65pt;margin-top:8.25pt;width:151.05pt;height:.9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"/>
            </w:pict>
          </mc:Fallback>
        </mc:AlternateContent>
      </w:r>
      <w:r w:rsidRPr="00ED1CB7">
        <w:rPr>
          <w:noProof/>
          <w:color w:val="FF0000"/>
        </w:rPr>
        <mc:AlternateContent>
          <mc:Choice Requires="wps">
            <w:drawing>
              <wp:anchor distT="0" distB="0" distL="114300" distR="114300" simplePos="0" relativeHeight="251699200" behindDoc="1" locked="0" layoutInCell="1" allowOverlap="1" wp14:anchorId="32C88DE1" wp14:editId="52F7C974">
                <wp:simplePos x="0" y="0"/>
                <wp:positionH relativeFrom="column">
                  <wp:posOffset>97155</wp:posOffset>
                </wp:positionH>
                <wp:positionV relativeFrom="paragraph">
                  <wp:posOffset>120015</wp:posOffset>
                </wp:positionV>
                <wp:extent cx="635" cy="342900"/>
                <wp:effectExtent l="13335" t="12065" r="5080" b="6985"/>
                <wp:wrapNone/>
                <wp:docPr id="47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D0F27" id="AutoShape 23" o:spid="_x0000_s1026" type="#_x0000_t32" style="position:absolute;margin-left:7.65pt;margin-top:9.45pt;width:.05pt;height:27p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ugKgIAAEk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"/>
            </w:pict>
          </mc:Fallback>
        </mc:AlternateContent>
      </w:r>
      <w:r w:rsidRPr="00ED1CB7">
        <w:rPr>
          <w:noProof/>
          <w:color w:val="FF0000"/>
        </w:rPr>
        <mc:AlternateContent>
          <mc:Choice Requires="wps">
            <w:drawing>
              <wp:anchor distT="0" distB="0" distL="114300" distR="114300" simplePos="0" relativeHeight="251697152" behindDoc="1" locked="0" layoutInCell="1" allowOverlap="1" wp14:anchorId="06F84362" wp14:editId="7D3DAAB7">
                <wp:simplePos x="0" y="0"/>
                <wp:positionH relativeFrom="column">
                  <wp:posOffset>4370070</wp:posOffset>
                </wp:positionH>
                <wp:positionV relativeFrom="paragraph">
                  <wp:posOffset>116205</wp:posOffset>
                </wp:positionV>
                <wp:extent cx="1934210" cy="0"/>
                <wp:effectExtent l="9525" t="8255" r="8890" b="10795"/>
                <wp:wrapNone/>
                <wp:docPr id="47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DD2EE" id="AutoShape 21" o:spid="_x0000_s1026" type="#_x0000_t32" style="position:absolute;margin-left:344.1pt;margin-top:9.15pt;width:152.3pt;height:0;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"/>
            </w:pict>
          </mc:Fallback>
        </mc:AlternateContent>
      </w:r>
    </w:p>
    <w:p w:rsidR="00114C42" w:rsidRPr="00ED1CB7" w:rsidRDefault="00E26A15"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681792" behindDoc="1" locked="0" layoutInCell="1" allowOverlap="1" wp14:anchorId="47B4DBBB" wp14:editId="005E6184">
                <wp:simplePos x="0" y="0"/>
                <wp:positionH relativeFrom="column">
                  <wp:posOffset>80010</wp:posOffset>
                </wp:positionH>
                <wp:positionV relativeFrom="paragraph">
                  <wp:posOffset>176530</wp:posOffset>
                </wp:positionV>
                <wp:extent cx="6362700" cy="3749040"/>
                <wp:effectExtent l="0" t="0" r="19050" b="22860"/>
                <wp:wrapNone/>
                <wp:docPr id="47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749040"/>
                        </a:xfrm>
                        <a:prstGeom prst="rect">
                          <a:avLst/>
                        </a:prstGeom>
                        <a:solidFill>
                          <a:srgbClr val="DDF2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5342C" id="Rectangle 44" o:spid="_x0000_s1026" style="position:absolute;margin-left:6.3pt;margin-top:13.9pt;width:501pt;height:295.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" fillcolor="#ddf2ff">
                <v:stroke dashstyle="dash"/>
              </v:rect>
            </w:pict>
          </mc:Fallback>
        </mc:AlternateContent>
      </w:r>
      <w:r w:rsidR="009833D6" w:rsidRPr="00ED1CB7">
        <w:rPr>
          <w:noProof/>
          <w:color w:val="FF0000"/>
          <w:sz w:val="28"/>
          <w:szCs w:val="28"/>
        </w:rPr>
        <mc:AlternateContent>
          <mc:Choice Requires="wps">
            <w:drawing>
              <wp:anchor distT="0" distB="0" distL="114300" distR="114300" simplePos="0" relativeHeight="251701248" behindDoc="1" locked="0" layoutInCell="1" allowOverlap="1" wp14:anchorId="4267015A" wp14:editId="04ABA3BA">
                <wp:simplePos x="0" y="0"/>
                <wp:positionH relativeFrom="column">
                  <wp:posOffset>2101215</wp:posOffset>
                </wp:positionH>
                <wp:positionV relativeFrom="paragraph">
                  <wp:posOffset>128905</wp:posOffset>
                </wp:positionV>
                <wp:extent cx="0" cy="1549400"/>
                <wp:effectExtent l="0" t="0" r="19050" b="12700"/>
                <wp:wrapNone/>
                <wp:docPr id="47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9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1C122" id="AutoShape 25" o:spid="_x0000_s1026" type="#_x0000_t32" style="position:absolute;margin-left:165.45pt;margin-top:10.15pt;width:0;height:122pt;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"/>
            </w:pict>
          </mc:Fallback>
        </mc:AlternateContent>
      </w:r>
      <w:r w:rsidR="00114C42" w:rsidRPr="00ED1CB7">
        <w:rPr>
          <w:noProof/>
          <w:color w:val="FF0000"/>
          <w:sz w:val="28"/>
          <w:szCs w:val="28"/>
        </w:rPr>
        <mc:AlternateContent>
          <mc:Choice Requires="wps">
            <w:drawing>
              <wp:anchor distT="0" distB="0" distL="114300" distR="114300" simplePos="0" relativeHeight="251698176" behindDoc="1" locked="0" layoutInCell="1" allowOverlap="1" wp14:anchorId="3B28A5E7" wp14:editId="21716BE8">
                <wp:simplePos x="0" y="0"/>
                <wp:positionH relativeFrom="column">
                  <wp:posOffset>4208145</wp:posOffset>
                </wp:positionH>
                <wp:positionV relativeFrom="paragraph">
                  <wp:posOffset>132715</wp:posOffset>
                </wp:positionV>
                <wp:extent cx="0" cy="125730"/>
                <wp:effectExtent l="9525" t="10160" r="9525" b="6985"/>
                <wp:wrapNone/>
                <wp:docPr id="46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C67F2" id="AutoShape 22" o:spid="_x0000_s1026" type="#_x0000_t32" style="position:absolute;margin-left:331.35pt;margin-top:10.45pt;width:0;height:9.9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"/>
            </w:pict>
          </mc:Fallback>
        </mc:AlternateContent>
      </w:r>
    </w:p>
    <w:p w:rsidR="00114C42" w:rsidRPr="00ED1CB7" w:rsidRDefault="00114C42"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683840" behindDoc="1" locked="0" layoutInCell="1" allowOverlap="1" wp14:anchorId="1745722F" wp14:editId="5E3A32D0">
                <wp:simplePos x="0" y="0"/>
                <wp:positionH relativeFrom="column">
                  <wp:posOffset>36195</wp:posOffset>
                </wp:positionH>
                <wp:positionV relativeFrom="paragraph">
                  <wp:posOffset>46355</wp:posOffset>
                </wp:positionV>
                <wp:extent cx="1341120" cy="426720"/>
                <wp:effectExtent l="0" t="0" r="11430" b="11430"/>
                <wp:wrapNone/>
                <wp:docPr id="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bg2">
                            <a:lumMod val="90000"/>
                            <a:lumOff val="0"/>
                          </a:schemeClr>
                        </a:solidFill>
                        <a:ln w="9525">
                          <a:solidFill>
                            <a:srgbClr val="000000"/>
                          </a:solidFill>
                          <a:miter lim="800000"/>
                          <a:headEnd/>
                          <a:tailEnd/>
                        </a:ln>
                      </wps:spPr>
                      <wps:txbx>
                        <w:txbxContent>
                          <w:p w:rsidR="009B4AB8" w:rsidRDefault="009B4AB8"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5722F" id="Text Box 6" o:spid="_x0000_s1027" type="#_x0000_t202" style="position:absolute;left:0;text-align:left;margin-left:2.85pt;margin-top:3.65pt;width:105.6pt;height:3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" fillcolor="#ddd8c2 [2894]">
                <v:textbox inset="0,0,0,0">
                  <w:txbxContent>
                    <w:p w:rsidR="009B4AB8" w:rsidRDefault="009B4AB8" w:rsidP="00114C42">
                      <w:pPr>
                        <w:jc w:val="center"/>
                      </w:pPr>
                      <w:r>
                        <w:t>Заместитель Руководителя</w:t>
                      </w:r>
                    </w:p>
                  </w:txbxContent>
                </v:textbox>
              </v:shape>
            </w:pict>
          </mc:Fallback>
        </mc:AlternateContent>
      </w:r>
      <w:r w:rsidRPr="00ED1CB7">
        <w:rPr>
          <w:noProof/>
          <w:color w:val="FF0000"/>
          <w:sz w:val="28"/>
          <w:szCs w:val="28"/>
        </w:rPr>
        <mc:AlternateContent>
          <mc:Choice Requires="wps">
            <w:drawing>
              <wp:anchor distT="0" distB="0" distL="114300" distR="114300" simplePos="0" relativeHeight="251679744" behindDoc="0" locked="0" layoutInCell="1" allowOverlap="1" wp14:anchorId="79BC492C" wp14:editId="4750279A">
                <wp:simplePos x="0" y="0"/>
                <wp:positionH relativeFrom="column">
                  <wp:posOffset>4737735</wp:posOffset>
                </wp:positionH>
                <wp:positionV relativeFrom="paragraph">
                  <wp:posOffset>46355</wp:posOffset>
                </wp:positionV>
                <wp:extent cx="1341120" cy="426720"/>
                <wp:effectExtent l="0" t="0" r="11430" b="11430"/>
                <wp:wrapNone/>
                <wp:docPr id="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3">
                            <a:lumMod val="20000"/>
                            <a:lumOff val="80000"/>
                          </a:schemeClr>
                        </a:solidFill>
                        <a:ln w="9525">
                          <a:solidFill>
                            <a:srgbClr val="000000"/>
                          </a:solidFill>
                          <a:miter lim="800000"/>
                          <a:headEnd/>
                          <a:tailEnd/>
                        </a:ln>
                      </wps:spPr>
                      <wps:txbx>
                        <w:txbxContent>
                          <w:p w:rsidR="009B4AB8" w:rsidRDefault="009B4AB8"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C492C" id="Text Box 4" o:spid="_x0000_s1028" type="#_x0000_t202" style="position:absolute;left:0;text-align:left;margin-left:373.05pt;margin-top:3.65pt;width:105.6pt;height:3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" fillcolor="#eaf1dd [662]">
                <v:textbox inset="0,0,0,0">
                  <w:txbxContent>
                    <w:p w:rsidR="009B4AB8" w:rsidRDefault="009B4AB8" w:rsidP="00114C42">
                      <w:pPr>
                        <w:jc w:val="center"/>
                      </w:pPr>
                      <w:r>
                        <w:t>Заместитель Руководителя</w:t>
                      </w:r>
                    </w:p>
                  </w:txbxContent>
                </v:textbox>
              </v:shape>
            </w:pict>
          </mc:Fallback>
        </mc:AlternateContent>
      </w:r>
      <w:r w:rsidRPr="00ED1CB7">
        <w:rPr>
          <w:noProof/>
          <w:color w:val="FF0000"/>
          <w:sz w:val="28"/>
          <w:szCs w:val="28"/>
        </w:rPr>
        <mc:AlternateContent>
          <mc:Choice Requires="wps">
            <w:drawing>
              <wp:anchor distT="0" distB="0" distL="114300" distR="114300" simplePos="0" relativeHeight="251678720" behindDoc="0" locked="0" layoutInCell="1" allowOverlap="1" wp14:anchorId="690C1A48" wp14:editId="1059261C">
                <wp:simplePos x="0" y="0"/>
                <wp:positionH relativeFrom="column">
                  <wp:posOffset>3202305</wp:posOffset>
                </wp:positionH>
                <wp:positionV relativeFrom="paragraph">
                  <wp:posOffset>46355</wp:posOffset>
                </wp:positionV>
                <wp:extent cx="1341120" cy="426720"/>
                <wp:effectExtent l="0" t="0" r="11430" b="11430"/>
                <wp:wrapNone/>
                <wp:docPr id="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6">
                            <a:lumMod val="20000"/>
                            <a:lumOff val="80000"/>
                          </a:schemeClr>
                        </a:solidFill>
                        <a:ln w="9525">
                          <a:solidFill>
                            <a:srgbClr val="000000"/>
                          </a:solidFill>
                          <a:miter lim="800000"/>
                          <a:headEnd/>
                          <a:tailEnd/>
                        </a:ln>
                      </wps:spPr>
                      <wps:txbx>
                        <w:txbxContent>
                          <w:p w:rsidR="009B4AB8" w:rsidRDefault="009B4AB8"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C1A48" id="_x0000_s1029" type="#_x0000_t202" style="position:absolute;left:0;text-align:left;margin-left:252.15pt;margin-top:3.65pt;width:105.6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" fillcolor="#fde9d9 [665]">
                <v:textbox inset="0,0,0,0">
                  <w:txbxContent>
                    <w:p w:rsidR="009B4AB8" w:rsidRDefault="009B4AB8" w:rsidP="00114C42">
                      <w:pPr>
                        <w:jc w:val="center"/>
                      </w:pPr>
                      <w:r>
                        <w:t>Заместитель Руководителя</w:t>
                      </w:r>
                    </w:p>
                  </w:txbxContent>
                </v:textbox>
              </v:shape>
            </w:pict>
          </mc:Fallback>
        </mc:AlternateContent>
      </w:r>
      <w:r w:rsidRPr="00ED1CB7">
        <w:rPr>
          <w:noProof/>
          <w:color w:val="FF0000"/>
          <w:sz w:val="28"/>
          <w:szCs w:val="28"/>
        </w:rPr>
        <mc:AlternateContent>
          <mc:Choice Requires="wps">
            <w:drawing>
              <wp:anchor distT="0" distB="0" distL="114300" distR="114300" simplePos="0" relativeHeight="251677696" behindDoc="0" locked="0" layoutInCell="1" allowOverlap="1" wp14:anchorId="4717AD81" wp14:editId="72680394">
                <wp:simplePos x="0" y="0"/>
                <wp:positionH relativeFrom="column">
                  <wp:posOffset>1624965</wp:posOffset>
                </wp:positionH>
                <wp:positionV relativeFrom="paragraph">
                  <wp:posOffset>46355</wp:posOffset>
                </wp:positionV>
                <wp:extent cx="1341120" cy="426720"/>
                <wp:effectExtent l="0" t="0" r="11430" b="11430"/>
                <wp:wrapNone/>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2">
                            <a:lumMod val="20000"/>
                            <a:lumOff val="80000"/>
                          </a:schemeClr>
                        </a:solidFill>
                        <a:ln w="9525">
                          <a:solidFill>
                            <a:srgbClr val="000000"/>
                          </a:solidFill>
                          <a:miter lim="800000"/>
                          <a:headEnd/>
                          <a:tailEnd/>
                        </a:ln>
                      </wps:spPr>
                      <wps:txbx>
                        <w:txbxContent>
                          <w:p w:rsidR="009B4AB8" w:rsidRDefault="009B4AB8"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7AD81" id="_x0000_s1030" type="#_x0000_t202" style="position:absolute;left:0;text-align:left;margin-left:127.95pt;margin-top:3.65pt;width:105.6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" fillcolor="#f2dbdb [661]">
                <v:textbox inset="0,0,0,0">
                  <w:txbxContent>
                    <w:p w:rsidR="009B4AB8" w:rsidRDefault="009B4AB8" w:rsidP="00114C42">
                      <w:pPr>
                        <w:jc w:val="center"/>
                      </w:pPr>
                      <w:r>
                        <w:t>Заместитель Руководителя</w:t>
                      </w:r>
                    </w:p>
                  </w:txbxContent>
                </v:textbox>
              </v:shape>
            </w:pict>
          </mc:Fallback>
        </mc:AlternateContent>
      </w:r>
    </w:p>
    <w:p w:rsidR="00114C42" w:rsidRPr="00ED1CB7" w:rsidRDefault="00114C42"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707392" behindDoc="1" locked="0" layoutInCell="1" allowOverlap="1" wp14:anchorId="75B718D3" wp14:editId="0C405283">
                <wp:simplePos x="0" y="0"/>
                <wp:positionH relativeFrom="column">
                  <wp:posOffset>6205377</wp:posOffset>
                </wp:positionH>
                <wp:positionV relativeFrom="paragraph">
                  <wp:posOffset>34331</wp:posOffset>
                </wp:positionV>
                <wp:extent cx="4890" cy="641268"/>
                <wp:effectExtent l="0" t="0" r="33655" b="26035"/>
                <wp:wrapNone/>
                <wp:docPr id="6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890" cy="641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B8089" id="AutoShape 31" o:spid="_x0000_s1026" type="#_x0000_t32" style="position:absolute;margin-left:488.6pt;margin-top:2.7pt;width:.4pt;height:50.5pt;flip:x 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"/>
            </w:pict>
          </mc:Fallback>
        </mc:AlternateContent>
      </w:r>
      <w:r w:rsidRPr="00ED1CB7">
        <w:rPr>
          <w:noProof/>
          <w:color w:val="FF0000"/>
          <w:sz w:val="28"/>
          <w:szCs w:val="28"/>
        </w:rPr>
        <mc:AlternateContent>
          <mc:Choice Requires="wps">
            <w:drawing>
              <wp:anchor distT="0" distB="0" distL="114300" distR="114300" simplePos="0" relativeHeight="251708416" behindDoc="1" locked="0" layoutInCell="1" allowOverlap="1" wp14:anchorId="1AAA28CF" wp14:editId="0CEC500A">
                <wp:simplePos x="0" y="0"/>
                <wp:positionH relativeFrom="column">
                  <wp:posOffset>6036945</wp:posOffset>
                </wp:positionH>
                <wp:positionV relativeFrom="paragraph">
                  <wp:posOffset>40640</wp:posOffset>
                </wp:positionV>
                <wp:extent cx="175260" cy="0"/>
                <wp:effectExtent l="9525" t="12700" r="5715" b="6350"/>
                <wp:wrapNone/>
                <wp:docPr id="6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5F4C0" id="AutoShape 33" o:spid="_x0000_s1026" type="#_x0000_t32" style="position:absolute;margin-left:475.35pt;margin-top:3.2pt;width:13.8pt;height:0;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"/>
            </w:pict>
          </mc:Fallback>
        </mc:AlternateContent>
      </w:r>
      <w:r w:rsidRPr="00ED1CB7">
        <w:rPr>
          <w:noProof/>
          <w:color w:val="FF0000"/>
          <w:sz w:val="28"/>
          <w:szCs w:val="28"/>
        </w:rPr>
        <mc:AlternateContent>
          <mc:Choice Requires="wps">
            <w:drawing>
              <wp:anchor distT="0" distB="0" distL="114300" distR="114300" simplePos="0" relativeHeight="251705344" behindDoc="1" locked="0" layoutInCell="1" allowOverlap="1" wp14:anchorId="60C74402" wp14:editId="5788D94A">
                <wp:simplePos x="0" y="0"/>
                <wp:positionH relativeFrom="column">
                  <wp:posOffset>3949065</wp:posOffset>
                </wp:positionH>
                <wp:positionV relativeFrom="paragraph">
                  <wp:posOffset>39370</wp:posOffset>
                </wp:positionV>
                <wp:extent cx="266700" cy="635"/>
                <wp:effectExtent l="7620" t="11430" r="11430" b="6985"/>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B126B" id="AutoShape 29" o:spid="_x0000_s1026" type="#_x0000_t32" style="position:absolute;margin-left:310.95pt;margin-top:3.1pt;width:21pt;height:.05pt;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"/>
            </w:pict>
          </mc:Fallback>
        </mc:AlternateContent>
      </w:r>
    </w:p>
    <w:p w:rsidR="00114C42" w:rsidRPr="00ED1CB7" w:rsidRDefault="007E34B9"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726848" behindDoc="0" locked="0" layoutInCell="1" allowOverlap="1" wp14:anchorId="3804E08C" wp14:editId="2E272D95">
                <wp:simplePos x="0" y="0"/>
                <wp:positionH relativeFrom="column">
                  <wp:posOffset>4221480</wp:posOffset>
                </wp:positionH>
                <wp:positionV relativeFrom="paragraph">
                  <wp:posOffset>74295</wp:posOffset>
                </wp:positionV>
                <wp:extent cx="0" cy="2748280"/>
                <wp:effectExtent l="0" t="0" r="19050" b="1397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274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6727DB" id="Прямая соединительная линия 14" o:spid="_x0000_s1026"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2.4pt,5.85pt" to="332.4pt,2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" strokecolor="black [3040]"/>
            </w:pict>
          </mc:Fallback>
        </mc:AlternateContent>
      </w:r>
      <w:r w:rsidR="000B493F" w:rsidRPr="00ED1CB7">
        <w:rPr>
          <w:noProof/>
          <w:color w:val="FF0000"/>
          <w:sz w:val="28"/>
          <w:szCs w:val="28"/>
        </w:rPr>
        <mc:AlternateContent>
          <mc:Choice Requires="wps">
            <w:drawing>
              <wp:anchor distT="0" distB="0" distL="114300" distR="114300" simplePos="0" relativeHeight="251730944" behindDoc="0" locked="0" layoutInCell="1" allowOverlap="1" wp14:anchorId="300C74FD" wp14:editId="68F0C8CD">
                <wp:simplePos x="0" y="0"/>
                <wp:positionH relativeFrom="column">
                  <wp:posOffset>2358305</wp:posOffset>
                </wp:positionH>
                <wp:positionV relativeFrom="paragraph">
                  <wp:posOffset>150495</wp:posOffset>
                </wp:positionV>
                <wp:extent cx="1621809" cy="0"/>
                <wp:effectExtent l="0" t="0" r="1651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16218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0B65E" id="Прямая соединительная линия 1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11.85pt" to="313.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" strokecolor="black [3040]"/>
            </w:pict>
          </mc:Fallback>
        </mc:AlternateContent>
      </w:r>
      <w:r w:rsidR="000B493F" w:rsidRPr="00ED1CB7">
        <w:rPr>
          <w:noProof/>
          <w:color w:val="FF0000"/>
          <w:sz w:val="28"/>
          <w:szCs w:val="28"/>
        </w:rPr>
        <mc:AlternateContent>
          <mc:Choice Requires="wps">
            <w:drawing>
              <wp:anchor distT="0" distB="0" distL="114300" distR="114300" simplePos="0" relativeHeight="251729920" behindDoc="0" locked="0" layoutInCell="1" allowOverlap="1" wp14:anchorId="785457D5" wp14:editId="56BA6DC7">
                <wp:simplePos x="0" y="0"/>
                <wp:positionH relativeFrom="column">
                  <wp:posOffset>2357755</wp:posOffset>
                </wp:positionH>
                <wp:positionV relativeFrom="paragraph">
                  <wp:posOffset>150495</wp:posOffset>
                </wp:positionV>
                <wp:extent cx="0" cy="614045"/>
                <wp:effectExtent l="0" t="0" r="19050" b="14605"/>
                <wp:wrapNone/>
                <wp:docPr id="12" name="Прямая соединительная линия 12"/>
                <wp:cNvGraphicFramePr/>
                <a:graphic xmlns:a="http://schemas.openxmlformats.org/drawingml/2006/main">
                  <a:graphicData uri="http://schemas.microsoft.com/office/word/2010/wordprocessingShape">
                    <wps:wsp>
                      <wps:cNvCnPr/>
                      <wps:spPr>
                        <a:xfrm flipV="1">
                          <a:off x="0" y="0"/>
                          <a:ext cx="0" cy="614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9B196" id="Прямая соединительная линия 12"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1.85pt" to="185.6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" strokecolor="black [3040]"/>
            </w:pict>
          </mc:Fallback>
        </mc:AlternateContent>
      </w:r>
      <w:r w:rsidR="00114C42" w:rsidRPr="00ED1CB7">
        <w:rPr>
          <w:noProof/>
          <w:color w:val="FF0000"/>
          <w:sz w:val="28"/>
          <w:szCs w:val="28"/>
        </w:rPr>
        <mc:AlternateContent>
          <mc:Choice Requires="wps">
            <w:drawing>
              <wp:anchor distT="0" distB="0" distL="114300" distR="114300" simplePos="0" relativeHeight="251686912" behindDoc="1" locked="0" layoutInCell="1" allowOverlap="1" wp14:anchorId="49125E9B" wp14:editId="60C44F0D">
                <wp:simplePos x="0" y="0"/>
                <wp:positionH relativeFrom="column">
                  <wp:posOffset>169545</wp:posOffset>
                </wp:positionH>
                <wp:positionV relativeFrom="paragraph">
                  <wp:posOffset>153035</wp:posOffset>
                </wp:positionV>
                <wp:extent cx="1592580" cy="1120140"/>
                <wp:effectExtent l="0" t="0" r="26670" b="22860"/>
                <wp:wrapNone/>
                <wp:docPr id="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1120140"/>
                        </a:xfrm>
                        <a:prstGeom prst="rect">
                          <a:avLst/>
                        </a:prstGeom>
                        <a:solidFill>
                          <a:schemeClr val="bg2">
                            <a:lumMod val="90000"/>
                            <a:lumOff val="0"/>
                          </a:schemeClr>
                        </a:solidFill>
                        <a:ln w="9525">
                          <a:solidFill>
                            <a:srgbClr val="000000"/>
                          </a:solidFill>
                          <a:miter lim="800000"/>
                          <a:headEnd/>
                          <a:tailEnd/>
                        </a:ln>
                      </wps:spPr>
                      <wps:txbx>
                        <w:txbxContent>
                          <w:p w:rsidR="009B4AB8" w:rsidRDefault="009B4AB8" w:rsidP="00114C42">
                            <w:pPr>
                              <w:jc w:val="center"/>
                            </w:pPr>
                            <w:r>
                              <w:t>Управление разрешительной работы, контроля и надзора в сфере массовых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25E9B" id="Text Box 9" o:spid="_x0000_s1031" type="#_x0000_t202" style="position:absolute;left:0;text-align:left;margin-left:13.35pt;margin-top:12.05pt;width:125.4pt;height:88.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" fillcolor="#ddd8c2 [2894]">
                <v:textbox inset="0,0,0,0">
                  <w:txbxContent>
                    <w:p w:rsidR="009B4AB8" w:rsidRDefault="009B4AB8" w:rsidP="00114C42">
                      <w:pPr>
                        <w:jc w:val="center"/>
                      </w:pPr>
                      <w:r>
                        <w:t>Управление разрешительной работы, контроля и надзора в сфере массовых коммуникаций</w:t>
                      </w:r>
                    </w:p>
                  </w:txbxContent>
                </v:textbox>
              </v:shape>
            </w:pict>
          </mc:Fallback>
        </mc:AlternateContent>
      </w:r>
      <w:r w:rsidR="00114C42" w:rsidRPr="00ED1CB7">
        <w:rPr>
          <w:noProof/>
          <w:color w:val="FF0000"/>
          <w:sz w:val="28"/>
          <w:szCs w:val="28"/>
        </w:rPr>
        <mc:AlternateContent>
          <mc:Choice Requires="wps">
            <w:drawing>
              <wp:anchor distT="0" distB="0" distL="114300" distR="114300" simplePos="0" relativeHeight="251713536" behindDoc="1" locked="0" layoutInCell="1" allowOverlap="1" wp14:anchorId="66199165" wp14:editId="7DEBAA34">
                <wp:simplePos x="0" y="0"/>
                <wp:positionH relativeFrom="column">
                  <wp:posOffset>89535</wp:posOffset>
                </wp:positionH>
                <wp:positionV relativeFrom="paragraph">
                  <wp:posOffset>64135</wp:posOffset>
                </wp:positionV>
                <wp:extent cx="3810" cy="1420495"/>
                <wp:effectExtent l="5715" t="12065" r="9525" b="5715"/>
                <wp:wrapNone/>
                <wp:docPr id="5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 cy="142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FE22F" id="AutoShape 40" o:spid="_x0000_s1026" type="#_x0000_t32" style="position:absolute;margin-left:7.05pt;margin-top:5.05pt;width:.3pt;height:111.85p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"/>
            </w:pict>
          </mc:Fallback>
        </mc:AlternateContent>
      </w:r>
    </w:p>
    <w:p w:rsidR="00114C42" w:rsidRPr="00ED1CB7" w:rsidRDefault="00655ABA"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692032" behindDoc="1" locked="0" layoutInCell="1" allowOverlap="1" wp14:anchorId="54ED76EA" wp14:editId="34F7C9BF">
                <wp:simplePos x="0" y="0"/>
                <wp:positionH relativeFrom="column">
                  <wp:posOffset>4490720</wp:posOffset>
                </wp:positionH>
                <wp:positionV relativeFrom="paragraph">
                  <wp:posOffset>91440</wp:posOffset>
                </wp:positionV>
                <wp:extent cx="1592580" cy="556260"/>
                <wp:effectExtent l="0" t="0" r="26670" b="1524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556260"/>
                        </a:xfrm>
                        <a:prstGeom prst="rect">
                          <a:avLst/>
                        </a:prstGeom>
                        <a:solidFill>
                          <a:schemeClr val="accent3">
                            <a:lumMod val="20000"/>
                            <a:lumOff val="80000"/>
                          </a:schemeClr>
                        </a:solidFill>
                        <a:ln w="9525">
                          <a:solidFill>
                            <a:srgbClr val="000000"/>
                          </a:solidFill>
                          <a:miter lim="800000"/>
                          <a:headEnd/>
                          <a:tailEnd/>
                        </a:ln>
                      </wps:spPr>
                      <wps:txbx>
                        <w:txbxContent>
                          <w:p w:rsidR="009B4AB8" w:rsidRDefault="009B4AB8" w:rsidP="00114C42">
                            <w:pPr>
                              <w:jc w:val="center"/>
                            </w:pPr>
                            <w:r>
                              <w:t>Управление по защите прав субъектов персональных данных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D76EA" id="Text Box 15" o:spid="_x0000_s1032" type="#_x0000_t202" style="position:absolute;left:0;text-align:left;margin-left:353.6pt;margin-top:7.2pt;width:125.4pt;height:43.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" fillcolor="#eaf1dd [662]">
                <v:textbox inset="0,0,0,0">
                  <w:txbxContent>
                    <w:p w:rsidR="009B4AB8" w:rsidRDefault="009B4AB8" w:rsidP="00114C42">
                      <w:pPr>
                        <w:jc w:val="center"/>
                      </w:pPr>
                      <w:r>
                        <w:t>Управление по защите прав субъектов персональных данных</w:t>
                      </w:r>
                    </w:p>
                  </w:txbxContent>
                </v:textbox>
              </v:shape>
            </w:pict>
          </mc:Fallback>
        </mc:AlternateContent>
      </w:r>
      <w:r w:rsidR="00114C42" w:rsidRPr="00ED1CB7">
        <w:rPr>
          <w:noProof/>
          <w:color w:val="FF0000"/>
          <w:sz w:val="28"/>
          <w:szCs w:val="28"/>
        </w:rPr>
        <mc:AlternateContent>
          <mc:Choice Requires="wps">
            <w:drawing>
              <wp:anchor distT="0" distB="0" distL="114300" distR="114300" simplePos="0" relativeHeight="251687936" behindDoc="1" locked="0" layoutInCell="1" allowOverlap="1" wp14:anchorId="21037CF4" wp14:editId="1DDD6AF1">
                <wp:simplePos x="0" y="0"/>
                <wp:positionH relativeFrom="column">
                  <wp:posOffset>2356485</wp:posOffset>
                </wp:positionH>
                <wp:positionV relativeFrom="paragraph">
                  <wp:posOffset>-51435</wp:posOffset>
                </wp:positionV>
                <wp:extent cx="1592580" cy="609600"/>
                <wp:effectExtent l="0" t="0" r="26670" b="19050"/>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09600"/>
                        </a:xfrm>
                        <a:prstGeom prst="rect">
                          <a:avLst/>
                        </a:prstGeom>
                        <a:solidFill>
                          <a:schemeClr val="accent6">
                            <a:lumMod val="20000"/>
                            <a:lumOff val="80000"/>
                          </a:schemeClr>
                        </a:solidFill>
                        <a:ln w="9525">
                          <a:solidFill>
                            <a:srgbClr val="000000"/>
                          </a:solidFill>
                          <a:miter lim="800000"/>
                          <a:headEnd/>
                          <a:tailEnd/>
                        </a:ln>
                      </wps:spPr>
                      <wps:txbx>
                        <w:txbxContent>
                          <w:p w:rsidR="009B4AB8" w:rsidRPr="00A07336" w:rsidRDefault="009B4AB8" w:rsidP="008B2DB9">
                            <w:pPr>
                              <w:shd w:val="clear" w:color="auto" w:fill="F2DBDB" w:themeFill="accent2" w:themeFillTint="33"/>
                              <w:jc w:val="center"/>
                            </w:pPr>
                            <w:r>
                              <w:t>Управление разрешительной работы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37CF4" id="Text Box 11" o:spid="_x0000_s1033" type="#_x0000_t202" style="position:absolute;left:0;text-align:left;margin-left:185.55pt;margin-top:-4.05pt;width:125.4pt;height:4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" fillcolor="#fde9d9 [665]">
                <v:textbox inset="0,0,0,0">
                  <w:txbxContent>
                    <w:p w:rsidR="009B4AB8" w:rsidRPr="00A07336" w:rsidRDefault="009B4AB8" w:rsidP="008B2DB9">
                      <w:pPr>
                        <w:shd w:val="clear" w:color="auto" w:fill="F2DBDB" w:themeFill="accent2" w:themeFillTint="33"/>
                        <w:jc w:val="center"/>
                      </w:pPr>
                      <w:r>
                        <w:t>Управление разрешительной работы в сфере связи</w:t>
                      </w:r>
                    </w:p>
                  </w:txbxContent>
                </v:textbox>
              </v:shape>
            </w:pict>
          </mc:Fallback>
        </mc:AlternateContent>
      </w:r>
    </w:p>
    <w:p w:rsidR="00114C42" w:rsidRPr="00ED1CB7" w:rsidRDefault="00E26A15"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709440" behindDoc="1" locked="0" layoutInCell="1" allowOverlap="1" wp14:anchorId="7F1C6081" wp14:editId="7EAF23AE">
                <wp:simplePos x="0" y="0"/>
                <wp:positionH relativeFrom="column">
                  <wp:posOffset>6085205</wp:posOffset>
                </wp:positionH>
                <wp:positionV relativeFrom="paragraph">
                  <wp:posOffset>59690</wp:posOffset>
                </wp:positionV>
                <wp:extent cx="133985" cy="0"/>
                <wp:effectExtent l="0" t="0" r="18415" b="19050"/>
                <wp:wrapNone/>
                <wp:docPr id="5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7B035" id="AutoShape 34" o:spid="_x0000_s1026" type="#_x0000_t32" style="position:absolute;margin-left:479.15pt;margin-top:4.7pt;width:10.55pt;height:0;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rP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"/>
            </w:pict>
          </mc:Fallback>
        </mc:AlternateContent>
      </w:r>
      <w:r w:rsidRPr="00ED1CB7">
        <w:rPr>
          <w:noProof/>
          <w:color w:val="FF0000"/>
        </w:rPr>
        <mc:AlternateContent>
          <mc:Choice Requires="wps">
            <w:drawing>
              <wp:anchor distT="0" distB="0" distL="114300" distR="114300" simplePos="0" relativeHeight="251721728" behindDoc="0" locked="0" layoutInCell="1" allowOverlap="1" wp14:anchorId="05EA359A" wp14:editId="0516F937">
                <wp:simplePos x="0" y="0"/>
                <wp:positionH relativeFrom="column">
                  <wp:posOffset>6209665</wp:posOffset>
                </wp:positionH>
                <wp:positionV relativeFrom="paragraph">
                  <wp:posOffset>62230</wp:posOffset>
                </wp:positionV>
                <wp:extent cx="8890" cy="918210"/>
                <wp:effectExtent l="0" t="0" r="29210" b="15240"/>
                <wp:wrapNone/>
                <wp:docPr id="49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918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25011F1" id="AutoShape 32" o:spid="_x0000_s1026" type="#_x0000_t32" style="position:absolute;margin-left:488.95pt;margin-top:4.9pt;width:.7pt;height:72.3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"/>
            </w:pict>
          </mc:Fallback>
        </mc:AlternateContent>
      </w:r>
      <w:r w:rsidR="00AD536F" w:rsidRPr="00ED1CB7">
        <w:rPr>
          <w:noProof/>
          <w:color w:val="FF0000"/>
          <w:sz w:val="28"/>
          <w:szCs w:val="28"/>
        </w:rPr>
        <mc:AlternateContent>
          <mc:Choice Requires="wps">
            <w:drawing>
              <wp:anchor distT="0" distB="0" distL="114300" distR="114300" simplePos="0" relativeHeight="251723776" behindDoc="0" locked="0" layoutInCell="1" allowOverlap="1" wp14:anchorId="5D637188" wp14:editId="4B074B0F">
                <wp:simplePos x="0" y="0"/>
                <wp:positionH relativeFrom="column">
                  <wp:posOffset>2099945</wp:posOffset>
                </wp:positionH>
                <wp:positionV relativeFrom="paragraph">
                  <wp:posOffset>59690</wp:posOffset>
                </wp:positionV>
                <wp:extent cx="254000" cy="0"/>
                <wp:effectExtent l="0" t="0" r="1270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5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8E69E7" id="Прямая соединительная линия 1" o:spid="_x0000_s1026" style="position:absolute;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35pt,4.7pt" to="185.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" strokecolor="black [3040]"/>
            </w:pict>
          </mc:Fallback>
        </mc:AlternateContent>
      </w:r>
      <w:r w:rsidR="00114C42" w:rsidRPr="00ED1CB7">
        <w:rPr>
          <w:noProof/>
          <w:color w:val="FF0000"/>
          <w:sz w:val="28"/>
          <w:szCs w:val="28"/>
        </w:rPr>
        <mc:AlternateContent>
          <mc:Choice Requires="wps">
            <w:drawing>
              <wp:anchor distT="0" distB="0" distL="114300" distR="114300" simplePos="0" relativeHeight="251714560" behindDoc="1" locked="0" layoutInCell="1" allowOverlap="1" wp14:anchorId="71D763AD" wp14:editId="6F17CCE5">
                <wp:simplePos x="0" y="0"/>
                <wp:positionH relativeFrom="column">
                  <wp:posOffset>89535</wp:posOffset>
                </wp:positionH>
                <wp:positionV relativeFrom="paragraph">
                  <wp:posOffset>154305</wp:posOffset>
                </wp:positionV>
                <wp:extent cx="72390" cy="0"/>
                <wp:effectExtent l="5715" t="6350" r="7620" b="12700"/>
                <wp:wrapNone/>
                <wp:docPr id="5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287DD" id="AutoShape 39" o:spid="_x0000_s1026" type="#_x0000_t32" style="position:absolute;margin-left:7.05pt;margin-top:12.15pt;width:5.7pt;height:0;flip:x;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ngJQIAAEU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"/>
            </w:pict>
          </mc:Fallback>
        </mc:AlternateContent>
      </w:r>
    </w:p>
    <w:p w:rsidR="00114C42" w:rsidRPr="00ED1CB7" w:rsidRDefault="00114C42" w:rsidP="00114C42">
      <w:pPr>
        <w:tabs>
          <w:tab w:val="left" w:pos="993"/>
        </w:tabs>
        <w:ind w:firstLine="709"/>
        <w:jc w:val="both"/>
        <w:rPr>
          <w:color w:val="FF0000"/>
          <w:sz w:val="28"/>
          <w:szCs w:val="28"/>
        </w:rPr>
      </w:pPr>
    </w:p>
    <w:p w:rsidR="00114C42" w:rsidRPr="00ED1CB7" w:rsidRDefault="002A6CE5"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727872" behindDoc="0" locked="0" layoutInCell="1" allowOverlap="1" wp14:anchorId="3BC9ADC1" wp14:editId="431B97D6">
                <wp:simplePos x="0" y="0"/>
                <wp:positionH relativeFrom="column">
                  <wp:posOffset>2354580</wp:posOffset>
                </wp:positionH>
                <wp:positionV relativeFrom="paragraph">
                  <wp:posOffset>31750</wp:posOffset>
                </wp:positionV>
                <wp:extent cx="0" cy="481965"/>
                <wp:effectExtent l="0" t="0" r="19050" b="13335"/>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0" cy="481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EB6DB" id="Прямая соединительная линия 8"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4pt,2.5pt" to="185.4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" strokecolor="black [3040]"/>
            </w:pict>
          </mc:Fallback>
        </mc:AlternateContent>
      </w:r>
      <w:r w:rsidR="00D47F63" w:rsidRPr="00ED1CB7">
        <w:rPr>
          <w:noProof/>
          <w:color w:val="FF0000"/>
          <w:sz w:val="28"/>
          <w:szCs w:val="28"/>
        </w:rPr>
        <mc:AlternateContent>
          <mc:Choice Requires="wps">
            <w:drawing>
              <wp:anchor distT="0" distB="0" distL="114300" distR="114300" simplePos="0" relativeHeight="251688960" behindDoc="1" locked="0" layoutInCell="1" allowOverlap="1" wp14:anchorId="34E234F4" wp14:editId="6516377A">
                <wp:simplePos x="0" y="0"/>
                <wp:positionH relativeFrom="column">
                  <wp:posOffset>2354580</wp:posOffset>
                </wp:positionH>
                <wp:positionV relativeFrom="paragraph">
                  <wp:posOffset>19050</wp:posOffset>
                </wp:positionV>
                <wp:extent cx="1592580" cy="495300"/>
                <wp:effectExtent l="0" t="0" r="26670" b="19050"/>
                <wp:wrapNone/>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95300"/>
                        </a:xfrm>
                        <a:prstGeom prst="rect">
                          <a:avLst/>
                        </a:prstGeom>
                        <a:solidFill>
                          <a:schemeClr val="accent6">
                            <a:lumMod val="20000"/>
                            <a:lumOff val="80000"/>
                          </a:schemeClr>
                        </a:solidFill>
                        <a:ln w="9525">
                          <a:solidFill>
                            <a:srgbClr val="000000"/>
                          </a:solidFill>
                          <a:miter lim="800000"/>
                          <a:headEnd/>
                          <a:tailEnd/>
                        </a:ln>
                      </wps:spPr>
                      <wps:txbx>
                        <w:txbxContent>
                          <w:p w:rsidR="009B4AB8" w:rsidRPr="009833D6" w:rsidRDefault="009B4AB8" w:rsidP="008B2DB9">
                            <w:pPr>
                              <w:shd w:val="clear" w:color="auto" w:fill="F2DBDB" w:themeFill="accent2" w:themeFillTint="33"/>
                              <w:jc w:val="center"/>
                              <w:rPr>
                                <w:sz w:val="8"/>
                                <w:szCs w:val="8"/>
                              </w:rPr>
                            </w:pPr>
                          </w:p>
                          <w:p w:rsidR="009B4AB8" w:rsidRPr="00A07336" w:rsidRDefault="009B4AB8" w:rsidP="008B2DB9">
                            <w:pPr>
                              <w:shd w:val="clear" w:color="auto" w:fill="F2DBDB" w:themeFill="accent2" w:themeFillTint="33"/>
                              <w:jc w:val="center"/>
                            </w:pPr>
                            <w:r>
                              <w:t>Управление контроля и надзора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234F4" id="Text Box 12" o:spid="_x0000_s1034" type="#_x0000_t202" style="position:absolute;left:0;text-align:left;margin-left:185.4pt;margin-top:1.5pt;width:125.4pt;height:3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" fillcolor="#fde9d9 [665]">
                <v:textbox inset="0,0,0,0">
                  <w:txbxContent>
                    <w:p w:rsidR="009B4AB8" w:rsidRPr="009833D6" w:rsidRDefault="009B4AB8" w:rsidP="008B2DB9">
                      <w:pPr>
                        <w:shd w:val="clear" w:color="auto" w:fill="F2DBDB" w:themeFill="accent2" w:themeFillTint="33"/>
                        <w:jc w:val="center"/>
                        <w:rPr>
                          <w:sz w:val="8"/>
                          <w:szCs w:val="8"/>
                        </w:rPr>
                      </w:pPr>
                    </w:p>
                    <w:p w:rsidR="009B4AB8" w:rsidRPr="00A07336" w:rsidRDefault="009B4AB8" w:rsidP="008B2DB9">
                      <w:pPr>
                        <w:shd w:val="clear" w:color="auto" w:fill="F2DBDB" w:themeFill="accent2" w:themeFillTint="33"/>
                        <w:jc w:val="center"/>
                      </w:pPr>
                      <w:r>
                        <w:t>Управление контроля и надзора в сфере связи</w:t>
                      </w:r>
                    </w:p>
                  </w:txbxContent>
                </v:textbox>
              </v:shape>
            </w:pict>
          </mc:Fallback>
        </mc:AlternateContent>
      </w:r>
      <w:r w:rsidR="000B493F" w:rsidRPr="00ED1CB7">
        <w:rPr>
          <w:noProof/>
          <w:color w:val="FF0000"/>
          <w:sz w:val="28"/>
          <w:szCs w:val="28"/>
        </w:rPr>
        <mc:AlternateContent>
          <mc:Choice Requires="wps">
            <w:drawing>
              <wp:anchor distT="0" distB="0" distL="114300" distR="114300" simplePos="0" relativeHeight="251728896" behindDoc="0" locked="0" layoutInCell="1" allowOverlap="1" wp14:anchorId="205B1E10" wp14:editId="629CFE03">
                <wp:simplePos x="0" y="0"/>
                <wp:positionH relativeFrom="column">
                  <wp:posOffset>2358305</wp:posOffset>
                </wp:positionH>
                <wp:positionV relativeFrom="paragraph">
                  <wp:posOffset>29286</wp:posOffset>
                </wp:positionV>
                <wp:extent cx="1596788" cy="0"/>
                <wp:effectExtent l="0" t="0" r="2286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5967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8BC89" id="Прямая соединительная линия 1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2.3pt" to="311.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" strokecolor="black [3040]"/>
            </w:pict>
          </mc:Fallback>
        </mc:AlternateContent>
      </w:r>
    </w:p>
    <w:p w:rsidR="00114C42" w:rsidRPr="00ED1CB7" w:rsidRDefault="007E34B9"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684864" behindDoc="1" locked="0" layoutInCell="1" allowOverlap="1" wp14:anchorId="2AEFCAE3" wp14:editId="4C472FE5">
                <wp:simplePos x="0" y="0"/>
                <wp:positionH relativeFrom="column">
                  <wp:posOffset>4513580</wp:posOffset>
                </wp:positionH>
                <wp:positionV relativeFrom="paragraph">
                  <wp:posOffset>43180</wp:posOffset>
                </wp:positionV>
                <wp:extent cx="1592580" cy="850900"/>
                <wp:effectExtent l="0" t="0" r="26670" b="25400"/>
                <wp:wrapNone/>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850900"/>
                        </a:xfrm>
                        <a:prstGeom prst="rect">
                          <a:avLst/>
                        </a:prstGeom>
                        <a:solidFill>
                          <a:schemeClr val="bg1">
                            <a:lumMod val="100000"/>
                            <a:lumOff val="0"/>
                          </a:schemeClr>
                        </a:solidFill>
                        <a:ln w="9525">
                          <a:solidFill>
                            <a:srgbClr val="000000"/>
                          </a:solidFill>
                          <a:miter lim="800000"/>
                          <a:headEnd/>
                          <a:tailEnd/>
                        </a:ln>
                      </wps:spPr>
                      <wps:txbx>
                        <w:txbxContent>
                          <w:p w:rsidR="009B4AB8" w:rsidRDefault="009B4AB8" w:rsidP="00114C42">
                            <w:pPr>
                              <w:jc w:val="center"/>
                            </w:pPr>
                            <w:r>
                              <w:t xml:space="preserve">Управление </w:t>
                            </w:r>
                            <w:r>
                              <w:br/>
                              <w:t>правового обеспечения, международного и общего взаимодействия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EFCAE3" id="Text Box 7" o:spid="_x0000_s1035" type="#_x0000_t202" style="position:absolute;left:0;text-align:left;margin-left:355.4pt;margin-top:3.4pt;width:125.4pt;height:6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" fillcolor="white [3212]">
                <v:textbox inset="0,0,0,0">
                  <w:txbxContent>
                    <w:p w:rsidR="009B4AB8" w:rsidRDefault="009B4AB8" w:rsidP="00114C42">
                      <w:pPr>
                        <w:jc w:val="center"/>
                      </w:pPr>
                      <w:r>
                        <w:t xml:space="preserve">Управление </w:t>
                      </w:r>
                      <w:r>
                        <w:br/>
                        <w:t>правового обеспечения, международного и общего взаимодействия</w:t>
                      </w:r>
                    </w:p>
                  </w:txbxContent>
                </v:textbox>
              </v:shape>
            </w:pict>
          </mc:Fallback>
        </mc:AlternateContent>
      </w:r>
      <w:r w:rsidR="00F6694E" w:rsidRPr="00ED1CB7">
        <w:rPr>
          <w:noProof/>
          <w:color w:val="FF0000"/>
          <w:sz w:val="28"/>
          <w:szCs w:val="28"/>
        </w:rPr>
        <mc:AlternateContent>
          <mc:Choice Requires="wps">
            <w:drawing>
              <wp:anchor distT="0" distB="0" distL="114300" distR="114300" simplePos="0" relativeHeight="251724800" behindDoc="0" locked="0" layoutInCell="1" allowOverlap="1" wp14:anchorId="62053E54" wp14:editId="7E350A0F">
                <wp:simplePos x="0" y="0"/>
                <wp:positionH relativeFrom="column">
                  <wp:posOffset>2100580</wp:posOffset>
                </wp:positionH>
                <wp:positionV relativeFrom="paragraph">
                  <wp:posOffset>43180</wp:posOffset>
                </wp:positionV>
                <wp:extent cx="253365" cy="0"/>
                <wp:effectExtent l="0" t="0" r="13335"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253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B4CC4" id="Прямая соединительная линия 10"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65.4pt,3.4pt" to="185.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" strokecolor="black [3040]"/>
            </w:pict>
          </mc:Fallback>
        </mc:AlternateContent>
      </w:r>
    </w:p>
    <w:p w:rsidR="00114C42" w:rsidRPr="00ED1CB7" w:rsidRDefault="00114C42"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710464" behindDoc="1" locked="0" layoutInCell="1" allowOverlap="1" wp14:anchorId="2BAE0619" wp14:editId="4E2CC20D">
                <wp:simplePos x="0" y="0"/>
                <wp:positionH relativeFrom="column">
                  <wp:posOffset>6103390</wp:posOffset>
                </wp:positionH>
                <wp:positionV relativeFrom="paragraph">
                  <wp:posOffset>171219</wp:posOffset>
                </wp:positionV>
                <wp:extent cx="115882" cy="0"/>
                <wp:effectExtent l="0" t="0" r="17780" b="19050"/>
                <wp:wrapNone/>
                <wp:docPr id="4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8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7319E" id="AutoShape 36" o:spid="_x0000_s1026" type="#_x0000_t32" style="position:absolute;margin-left:480.6pt;margin-top:13.5pt;width:9.1pt;height:0;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0jZJg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"/>
            </w:pict>
          </mc:Fallback>
        </mc:AlternateContent>
      </w:r>
      <w:r w:rsidRPr="00ED1CB7">
        <w:rPr>
          <w:noProof/>
          <w:color w:val="FF0000"/>
          <w:sz w:val="28"/>
          <w:szCs w:val="28"/>
        </w:rPr>
        <mc:AlternateContent>
          <mc:Choice Requires="wps">
            <w:drawing>
              <wp:anchor distT="0" distB="0" distL="114300" distR="114300" simplePos="0" relativeHeight="251720704" behindDoc="1" locked="0" layoutInCell="1" allowOverlap="1" wp14:anchorId="261D45D0" wp14:editId="4C0C1547">
                <wp:simplePos x="0" y="0"/>
                <wp:positionH relativeFrom="column">
                  <wp:posOffset>169545</wp:posOffset>
                </wp:positionH>
                <wp:positionV relativeFrom="paragraph">
                  <wp:posOffset>107315</wp:posOffset>
                </wp:positionV>
                <wp:extent cx="1592580" cy="754380"/>
                <wp:effectExtent l="0" t="0" r="26670" b="26670"/>
                <wp:wrapNone/>
                <wp:docPr id="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54380"/>
                        </a:xfrm>
                        <a:prstGeom prst="rect">
                          <a:avLst/>
                        </a:prstGeom>
                        <a:solidFill>
                          <a:schemeClr val="bg2">
                            <a:lumMod val="90000"/>
                            <a:lumOff val="0"/>
                          </a:schemeClr>
                        </a:solidFill>
                        <a:ln w="9525">
                          <a:solidFill>
                            <a:srgbClr val="000000"/>
                          </a:solidFill>
                          <a:miter lim="800000"/>
                          <a:headEnd/>
                          <a:tailEnd/>
                        </a:ln>
                      </wps:spPr>
                      <wps:txbx>
                        <w:txbxContent>
                          <w:p w:rsidR="009B4AB8" w:rsidRDefault="009B4AB8" w:rsidP="00114C42">
                            <w:pPr>
                              <w:jc w:val="center"/>
                            </w:pPr>
                            <w:r>
                              <w:t>Управление контроля и надзора в сфере электронных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D45D0" id="_x0000_s1036" type="#_x0000_t202" style="position:absolute;left:0;text-align:left;margin-left:13.35pt;margin-top:8.45pt;width:125.4pt;height:59.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" fillcolor="#ddd8c2 [2894]">
                <v:textbox inset="0,0,0,0">
                  <w:txbxContent>
                    <w:p w:rsidR="009B4AB8" w:rsidRDefault="009B4AB8" w:rsidP="00114C42">
                      <w:pPr>
                        <w:jc w:val="center"/>
                      </w:pPr>
                      <w:r>
                        <w:t>Управление контроля и надзора в сфере электронных коммуникаций</w:t>
                      </w:r>
                    </w:p>
                  </w:txbxContent>
                </v:textbox>
              </v:shape>
            </w:pict>
          </mc:Fallback>
        </mc:AlternateContent>
      </w:r>
    </w:p>
    <w:p w:rsidR="00114C42" w:rsidRPr="00ED1CB7" w:rsidRDefault="007E34B9"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691008" behindDoc="1" locked="0" layoutInCell="1" allowOverlap="1" wp14:anchorId="186258D6" wp14:editId="0FF6BC19">
                <wp:simplePos x="0" y="0"/>
                <wp:positionH relativeFrom="column">
                  <wp:posOffset>2456180</wp:posOffset>
                </wp:positionH>
                <wp:positionV relativeFrom="paragraph">
                  <wp:posOffset>167640</wp:posOffset>
                </wp:positionV>
                <wp:extent cx="1516380" cy="619760"/>
                <wp:effectExtent l="0" t="0" r="26670" b="27940"/>
                <wp:wrapNone/>
                <wp:docPr id="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619760"/>
                        </a:xfrm>
                        <a:prstGeom prst="rect">
                          <a:avLst/>
                        </a:prstGeom>
                        <a:solidFill>
                          <a:schemeClr val="accent2">
                            <a:lumMod val="20000"/>
                            <a:lumOff val="80000"/>
                          </a:schemeClr>
                        </a:solidFill>
                        <a:ln w="9525">
                          <a:solidFill>
                            <a:srgbClr val="000000"/>
                          </a:solidFill>
                          <a:miter lim="800000"/>
                          <a:headEnd/>
                          <a:tailEnd/>
                        </a:ln>
                      </wps:spPr>
                      <wps:txbx>
                        <w:txbxContent>
                          <w:p w:rsidR="009B4AB8" w:rsidRDefault="009B4AB8" w:rsidP="009833D6">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Финансово - административное управление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258D6" id="Text Box 14" o:spid="_x0000_s1037" type="#_x0000_t202" style="position:absolute;left:0;text-align:left;margin-left:193.4pt;margin-top:13.2pt;width:119.4pt;height:48.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" fillcolor="#f2dbdb [661]">
                <v:textbox inset="0,0,0,0">
                  <w:txbxContent>
                    <w:p w:rsidR="009B4AB8" w:rsidRDefault="009B4AB8" w:rsidP="009833D6">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Финансово - административное управление</w:t>
                      </w:r>
                    </w:p>
                  </w:txbxContent>
                </v:textbox>
              </v:shape>
            </w:pict>
          </mc:Fallback>
        </mc:AlternateContent>
      </w:r>
      <w:r w:rsidR="00114C42" w:rsidRPr="00ED1CB7">
        <w:rPr>
          <w:noProof/>
          <w:color w:val="FF0000"/>
        </w:rPr>
        <mc:AlternateContent>
          <mc:Choice Requires="wps">
            <w:drawing>
              <wp:anchor distT="4294967295" distB="4294967295" distL="114300" distR="114300" simplePos="0" relativeHeight="251676672" behindDoc="0" locked="0" layoutInCell="1" allowOverlap="1" wp14:anchorId="375B6ABA" wp14:editId="491A2CB9">
                <wp:simplePos x="0" y="0"/>
                <wp:positionH relativeFrom="column">
                  <wp:posOffset>93345</wp:posOffset>
                </wp:positionH>
                <wp:positionV relativeFrom="paragraph">
                  <wp:posOffset>73659</wp:posOffset>
                </wp:positionV>
                <wp:extent cx="72390" cy="0"/>
                <wp:effectExtent l="0" t="0" r="22860" b="19050"/>
                <wp:wrapNone/>
                <wp:docPr id="8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65F2C" id="AutoShape 42" o:spid="_x0000_s1026" type="#_x0000_t32" style="position:absolute;margin-left:7.35pt;margin-top:5.8pt;width:5.7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"/>
            </w:pict>
          </mc:Fallback>
        </mc:AlternateContent>
      </w:r>
    </w:p>
    <w:p w:rsidR="00114C42" w:rsidRPr="00ED1CB7" w:rsidRDefault="00114C42" w:rsidP="00114C42">
      <w:pPr>
        <w:tabs>
          <w:tab w:val="left" w:pos="993"/>
        </w:tabs>
        <w:ind w:firstLine="709"/>
        <w:jc w:val="both"/>
        <w:rPr>
          <w:color w:val="FF0000"/>
          <w:sz w:val="28"/>
          <w:szCs w:val="28"/>
        </w:rPr>
      </w:pPr>
    </w:p>
    <w:p w:rsidR="00114C42" w:rsidRPr="00ED1CB7" w:rsidRDefault="007E34B9"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702272" behindDoc="1" locked="0" layoutInCell="1" allowOverlap="1" wp14:anchorId="0C32962B" wp14:editId="0BB7A4C0">
                <wp:simplePos x="0" y="0"/>
                <wp:positionH relativeFrom="column">
                  <wp:posOffset>4007485</wp:posOffset>
                </wp:positionH>
                <wp:positionV relativeFrom="paragraph">
                  <wp:posOffset>75565</wp:posOffset>
                </wp:positionV>
                <wp:extent cx="198120" cy="0"/>
                <wp:effectExtent l="0" t="0" r="11430" b="19050"/>
                <wp:wrapNone/>
                <wp:docPr id="4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75E3F" id="AutoShape 26" o:spid="_x0000_s1026" type="#_x0000_t32" style="position:absolute;margin-left:315.55pt;margin-top:5.95pt;width:15.6pt;height:0;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"/>
            </w:pict>
          </mc:Fallback>
        </mc:AlternateContent>
      </w:r>
    </w:p>
    <w:p w:rsidR="00114C42" w:rsidRPr="00ED1CB7" w:rsidRDefault="00894F9D" w:rsidP="00D47F63">
      <w:pPr>
        <w:tabs>
          <w:tab w:val="left" w:pos="3460"/>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732992" behindDoc="1" locked="0" layoutInCell="1" allowOverlap="1" wp14:anchorId="16C2952B" wp14:editId="41E158AE">
                <wp:simplePos x="0" y="0"/>
                <wp:positionH relativeFrom="column">
                  <wp:posOffset>4348480</wp:posOffset>
                </wp:positionH>
                <wp:positionV relativeFrom="paragraph">
                  <wp:posOffset>176530</wp:posOffset>
                </wp:positionV>
                <wp:extent cx="1783080" cy="444500"/>
                <wp:effectExtent l="0" t="0" r="26670" b="1270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444500"/>
                        </a:xfrm>
                        <a:prstGeom prst="rect">
                          <a:avLst/>
                        </a:prstGeom>
                        <a:solidFill>
                          <a:srgbClr val="FFFFFF"/>
                        </a:solidFill>
                        <a:ln w="9525">
                          <a:solidFill>
                            <a:srgbClr val="000000"/>
                          </a:solidFill>
                          <a:miter lim="800000"/>
                          <a:headEnd/>
                          <a:tailEnd/>
                        </a:ln>
                      </wps:spPr>
                      <wps:txbx>
                        <w:txbxContent>
                          <w:p w:rsidR="009B4AB8" w:rsidRDefault="009B4AB8" w:rsidP="00894F9D">
                            <w:pPr>
                              <w:jc w:val="center"/>
                            </w:pPr>
                            <w:r>
                              <w:t>Отдел по защите государственной тайны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C2952B" id="_x0000_s1038" type="#_x0000_t202" style="position:absolute;left:0;text-align:left;margin-left:342.4pt;margin-top:13.9pt;width:140.4pt;height:3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">
                <v:textbox inset="0,0,0,0">
                  <w:txbxContent>
                    <w:p w:rsidR="009B4AB8" w:rsidRDefault="009B4AB8" w:rsidP="00894F9D">
                      <w:pPr>
                        <w:jc w:val="center"/>
                      </w:pPr>
                      <w:r>
                        <w:t>Отдел по защите государственной тайны</w:t>
                      </w:r>
                    </w:p>
                  </w:txbxContent>
                </v:textbox>
              </v:shape>
            </w:pict>
          </mc:Fallback>
        </mc:AlternateContent>
      </w:r>
    </w:p>
    <w:p w:rsidR="00114C42" w:rsidRPr="00ED1CB7" w:rsidRDefault="009833D6" w:rsidP="00894F9D">
      <w:pPr>
        <w:tabs>
          <w:tab w:val="left" w:pos="7680"/>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715584" behindDoc="1" locked="0" layoutInCell="1" allowOverlap="1" wp14:anchorId="007F0F1B" wp14:editId="25733BE1">
                <wp:simplePos x="0" y="0"/>
                <wp:positionH relativeFrom="column">
                  <wp:posOffset>164465</wp:posOffset>
                </wp:positionH>
                <wp:positionV relativeFrom="paragraph">
                  <wp:posOffset>153670</wp:posOffset>
                </wp:positionV>
                <wp:extent cx="1592580" cy="411480"/>
                <wp:effectExtent l="0" t="0" r="7620" b="7620"/>
                <wp:wrapNone/>
                <wp:docPr id="4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AB8" w:rsidRPr="00A07336" w:rsidRDefault="009B4AB8" w:rsidP="00114C42">
                            <w:pPr>
                              <w:jc w:val="center"/>
                            </w:pPr>
                            <w:r>
                              <w:t>ЦЕНТРАЛЬНЫЙ АППАРАТ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F0F1B" id="Text Box 45" o:spid="_x0000_s1039" type="#_x0000_t202" style="position:absolute;left:0;text-align:left;margin-left:12.95pt;margin-top:12.1pt;width:125.4pt;height:32.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" filled="f" stroked="f">
                <v:textbox inset="0,0,0,0">
                  <w:txbxContent>
                    <w:p w:rsidR="009B4AB8" w:rsidRPr="00A07336" w:rsidRDefault="009B4AB8" w:rsidP="00114C42">
                      <w:pPr>
                        <w:jc w:val="center"/>
                      </w:pPr>
                      <w:r>
                        <w:t>ЦЕНТРАЛЬНЫЙ АППАРАТ</w:t>
                      </w:r>
                    </w:p>
                  </w:txbxContent>
                </v:textbox>
              </v:shape>
            </w:pict>
          </mc:Fallback>
        </mc:AlternateContent>
      </w:r>
      <w:r w:rsidR="007E34B9" w:rsidRPr="00ED1CB7">
        <w:rPr>
          <w:noProof/>
          <w:color w:val="FF0000"/>
          <w:sz w:val="28"/>
          <w:szCs w:val="28"/>
        </w:rPr>
        <mc:AlternateContent>
          <mc:Choice Requires="wps">
            <w:drawing>
              <wp:anchor distT="0" distB="0" distL="114300" distR="114300" simplePos="0" relativeHeight="251689984" behindDoc="1" locked="0" layoutInCell="1" allowOverlap="1" wp14:anchorId="50CCDBA3" wp14:editId="5E12EAB2">
                <wp:simplePos x="0" y="0"/>
                <wp:positionH relativeFrom="column">
                  <wp:posOffset>2456180</wp:posOffset>
                </wp:positionH>
                <wp:positionV relativeFrom="paragraph">
                  <wp:posOffset>22860</wp:posOffset>
                </wp:positionV>
                <wp:extent cx="1541780" cy="990600"/>
                <wp:effectExtent l="0" t="0" r="20320" b="19050"/>
                <wp:wrapNone/>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990600"/>
                        </a:xfrm>
                        <a:prstGeom prst="rect">
                          <a:avLst/>
                        </a:prstGeom>
                        <a:solidFill>
                          <a:schemeClr val="accent2">
                            <a:lumMod val="20000"/>
                            <a:lumOff val="80000"/>
                          </a:schemeClr>
                        </a:solidFill>
                        <a:ln w="9525">
                          <a:solidFill>
                            <a:srgbClr val="000000"/>
                          </a:solidFill>
                          <a:miter lim="800000"/>
                          <a:headEnd/>
                          <a:tailEnd/>
                        </a:ln>
                      </wps:spPr>
                      <wps:txbx>
                        <w:txbxContent>
                          <w:p w:rsidR="009B4AB8" w:rsidRDefault="009B4AB8" w:rsidP="009833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Управление организационного развития и информационных технологий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DBA3" id="Text Box 13" o:spid="_x0000_s1040" type="#_x0000_t202" style="position:absolute;left:0;text-align:left;margin-left:193.4pt;margin-top:1.8pt;width:121.4pt;height:7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" fillcolor="#f2dbdb [661]">
                <v:textbox inset="0,0,0,0">
                  <w:txbxContent>
                    <w:p w:rsidR="009B4AB8" w:rsidRDefault="009B4AB8" w:rsidP="009833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pPr>
                      <w:r>
                        <w:t>Управление организационного развития и информационных технологий</w:t>
                      </w:r>
                    </w:p>
                  </w:txbxContent>
                </v:textbox>
              </v:shape>
            </w:pict>
          </mc:Fallback>
        </mc:AlternateContent>
      </w:r>
    </w:p>
    <w:p w:rsidR="00114C42" w:rsidRPr="00ED1CB7" w:rsidRDefault="00114C42" w:rsidP="00114C42">
      <w:pPr>
        <w:tabs>
          <w:tab w:val="left" w:pos="993"/>
        </w:tabs>
        <w:ind w:firstLine="709"/>
        <w:jc w:val="both"/>
        <w:rPr>
          <w:color w:val="FF0000"/>
          <w:sz w:val="28"/>
          <w:szCs w:val="28"/>
        </w:rPr>
      </w:pPr>
    </w:p>
    <w:p w:rsidR="00114C42" w:rsidRPr="00ED1CB7" w:rsidRDefault="009833D6"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703296" behindDoc="1" locked="0" layoutInCell="1" allowOverlap="1" wp14:anchorId="0733C87A" wp14:editId="689EB15B">
                <wp:simplePos x="0" y="0"/>
                <wp:positionH relativeFrom="column">
                  <wp:posOffset>4021455</wp:posOffset>
                </wp:positionH>
                <wp:positionV relativeFrom="paragraph">
                  <wp:posOffset>164465</wp:posOffset>
                </wp:positionV>
                <wp:extent cx="197485" cy="0"/>
                <wp:effectExtent l="0" t="0" r="12065" b="19050"/>
                <wp:wrapNone/>
                <wp:docPr id="4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413B1" id="AutoShape 27" o:spid="_x0000_s1026" type="#_x0000_t32" style="position:absolute;margin-left:316.65pt;margin-top:12.95pt;width:15.55pt;height:0;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"/>
            </w:pict>
          </mc:Fallback>
        </mc:AlternateContent>
      </w:r>
    </w:p>
    <w:p w:rsidR="00114C42" w:rsidRPr="00ED1CB7" w:rsidRDefault="00655ABA" w:rsidP="00114C42">
      <w:pPr>
        <w:tabs>
          <w:tab w:val="left" w:pos="993"/>
        </w:tabs>
        <w:ind w:firstLine="709"/>
        <w:jc w:val="both"/>
        <w:rPr>
          <w:color w:val="FF0000"/>
          <w:sz w:val="28"/>
          <w:szCs w:val="28"/>
        </w:rPr>
      </w:pPr>
      <w:r w:rsidRPr="00ED1CB7">
        <w:rPr>
          <w:noProof/>
          <w:color w:val="FF0000"/>
        </w:rPr>
        <mc:AlternateContent>
          <mc:Choice Requires="wps">
            <w:drawing>
              <wp:anchor distT="0" distB="0" distL="114300" distR="114300" simplePos="0" relativeHeight="251680768" behindDoc="1" locked="0" layoutInCell="1" allowOverlap="1" wp14:anchorId="471AEB4E" wp14:editId="6EC1DDC9">
                <wp:simplePos x="0" y="0"/>
                <wp:positionH relativeFrom="column">
                  <wp:posOffset>2252980</wp:posOffset>
                </wp:positionH>
                <wp:positionV relativeFrom="paragraph">
                  <wp:posOffset>196850</wp:posOffset>
                </wp:positionV>
                <wp:extent cx="4127500" cy="1160780"/>
                <wp:effectExtent l="0" t="0" r="25400" b="20320"/>
                <wp:wrapNone/>
                <wp:docPr id="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0" cy="1160780"/>
                        </a:xfrm>
                        <a:prstGeom prst="rect">
                          <a:avLst/>
                        </a:prstGeom>
                        <a:solidFill>
                          <a:srgbClr val="EAF1FA"/>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907D7" id="Rectangle 46" o:spid="_x0000_s1026" style="position:absolute;margin-left:177.4pt;margin-top:15.5pt;width:325pt;height:91.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" fillcolor="#eaf1fa">
                <v:stroke dashstyle="dash"/>
              </v:rect>
            </w:pict>
          </mc:Fallback>
        </mc:AlternateContent>
      </w:r>
    </w:p>
    <w:p w:rsidR="00114C42" w:rsidRPr="00ED1CB7" w:rsidRDefault="00114C42" w:rsidP="00114C42">
      <w:pPr>
        <w:tabs>
          <w:tab w:val="left" w:pos="993"/>
        </w:tabs>
        <w:ind w:firstLine="709"/>
        <w:jc w:val="both"/>
        <w:rPr>
          <w:color w:val="FF0000"/>
          <w:sz w:val="28"/>
          <w:szCs w:val="28"/>
        </w:rPr>
      </w:pPr>
    </w:p>
    <w:p w:rsidR="00114C42" w:rsidRPr="00ED1CB7" w:rsidRDefault="00E83179"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694080" behindDoc="1" locked="0" layoutInCell="1" allowOverlap="1" wp14:anchorId="6E303C10" wp14:editId="4B7D195D">
                <wp:simplePos x="0" y="0"/>
                <wp:positionH relativeFrom="column">
                  <wp:posOffset>2366645</wp:posOffset>
                </wp:positionH>
                <wp:positionV relativeFrom="paragraph">
                  <wp:posOffset>45720</wp:posOffset>
                </wp:positionV>
                <wp:extent cx="1676400" cy="549910"/>
                <wp:effectExtent l="0" t="0" r="19050" b="21590"/>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49910"/>
                        </a:xfrm>
                        <a:prstGeom prst="rect">
                          <a:avLst/>
                        </a:prstGeom>
                        <a:solidFill>
                          <a:srgbClr val="FFFFFF"/>
                        </a:solidFill>
                        <a:ln w="9525">
                          <a:solidFill>
                            <a:srgbClr val="000000"/>
                          </a:solidFill>
                          <a:miter lim="800000"/>
                          <a:headEnd/>
                          <a:tailEnd/>
                        </a:ln>
                      </wps:spPr>
                      <wps:txbx>
                        <w:txbxContent>
                          <w:p w:rsidR="009B4AB8" w:rsidRDefault="009B4AB8" w:rsidP="00D028FE">
                            <w:pPr>
                              <w:spacing w:before="100" w:after="100"/>
                              <w:jc w:val="center"/>
                            </w:pPr>
                            <w:r>
                              <w:t>Радиочастотная служба:</w:t>
                            </w:r>
                          </w:p>
                          <w:p w:rsidR="009B4AB8" w:rsidRDefault="009B4AB8" w:rsidP="00D028FE">
                            <w:pPr>
                              <w:spacing w:before="100" w:after="100"/>
                              <w:jc w:val="center"/>
                            </w:pPr>
                            <w:r>
                              <w:t>ФГУП «ГРЧЦ»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03C10" id="Text Box 18" o:spid="_x0000_s1041" type="#_x0000_t202" style="position:absolute;left:0;text-align:left;margin-left:186.35pt;margin-top:3.6pt;width:132pt;height:43.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">
                <v:textbox inset="0,0,0,0">
                  <w:txbxContent>
                    <w:p w:rsidR="009B4AB8" w:rsidRDefault="009B4AB8" w:rsidP="00D028FE">
                      <w:pPr>
                        <w:spacing w:before="100" w:after="100"/>
                        <w:jc w:val="center"/>
                      </w:pPr>
                      <w:r>
                        <w:t>Радиочастотная служба:</w:t>
                      </w:r>
                    </w:p>
                    <w:p w:rsidR="009B4AB8" w:rsidRDefault="009B4AB8" w:rsidP="00D028FE">
                      <w:pPr>
                        <w:spacing w:before="100" w:after="100"/>
                        <w:jc w:val="center"/>
                      </w:pPr>
                      <w:r>
                        <w:t>ФГУП «ГРЧЦ»</w:t>
                      </w:r>
                    </w:p>
                  </w:txbxContent>
                </v:textbox>
              </v:shape>
            </w:pict>
          </mc:Fallback>
        </mc:AlternateContent>
      </w:r>
      <w:r w:rsidRPr="00ED1CB7">
        <w:rPr>
          <w:noProof/>
          <w:color w:val="FF0000"/>
          <w:sz w:val="28"/>
          <w:szCs w:val="28"/>
        </w:rPr>
        <mc:AlternateContent>
          <mc:Choice Requires="wps">
            <w:drawing>
              <wp:anchor distT="0" distB="0" distL="114300" distR="114300" simplePos="0" relativeHeight="251693056" behindDoc="1" locked="0" layoutInCell="1" allowOverlap="1" wp14:anchorId="1B043E29" wp14:editId="0CD15E99">
                <wp:simplePos x="0" y="0"/>
                <wp:positionH relativeFrom="column">
                  <wp:posOffset>4378960</wp:posOffset>
                </wp:positionH>
                <wp:positionV relativeFrom="paragraph">
                  <wp:posOffset>50165</wp:posOffset>
                </wp:positionV>
                <wp:extent cx="1757680" cy="588010"/>
                <wp:effectExtent l="0" t="0" r="13970" b="21590"/>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588010"/>
                        </a:xfrm>
                        <a:prstGeom prst="rect">
                          <a:avLst/>
                        </a:prstGeom>
                        <a:solidFill>
                          <a:srgbClr val="FFFFFF"/>
                        </a:solidFill>
                        <a:ln w="9525">
                          <a:solidFill>
                            <a:srgbClr val="000000"/>
                          </a:solidFill>
                          <a:miter lim="800000"/>
                          <a:headEnd/>
                          <a:tailEnd/>
                        </a:ln>
                      </wps:spPr>
                      <wps:txbx>
                        <w:txbxContent>
                          <w:p w:rsidR="009B4AB8" w:rsidRPr="00655ABA" w:rsidRDefault="009B4AB8" w:rsidP="00114C42">
                            <w:pPr>
                              <w:jc w:val="center"/>
                              <w:rPr>
                                <w:sz w:val="16"/>
                                <w:szCs w:val="16"/>
                              </w:rPr>
                            </w:pPr>
                          </w:p>
                          <w:p w:rsidR="009B4AB8" w:rsidRDefault="009B4AB8" w:rsidP="00114C42">
                            <w:pPr>
                              <w:jc w:val="center"/>
                            </w:pPr>
                            <w:r>
                              <w:t>ФГБУ НТЦ «</w:t>
                            </w:r>
                            <w:proofErr w:type="spellStart"/>
                            <w:r>
                              <w:t>Информрегистр</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43E29" id="Text Box 17" o:spid="_x0000_s1042" type="#_x0000_t202" style="position:absolute;left:0;text-align:left;margin-left:344.8pt;margin-top:3.95pt;width:138.4pt;height:4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">
                <v:textbox inset="0,0,0,0">
                  <w:txbxContent>
                    <w:p w:rsidR="009B4AB8" w:rsidRPr="00655ABA" w:rsidRDefault="009B4AB8" w:rsidP="00114C42">
                      <w:pPr>
                        <w:jc w:val="center"/>
                        <w:rPr>
                          <w:sz w:val="16"/>
                          <w:szCs w:val="16"/>
                        </w:rPr>
                      </w:pPr>
                    </w:p>
                    <w:p w:rsidR="009B4AB8" w:rsidRDefault="009B4AB8" w:rsidP="00114C42">
                      <w:pPr>
                        <w:jc w:val="center"/>
                      </w:pPr>
                      <w:r>
                        <w:t>ФГБУ НТЦ «</w:t>
                      </w:r>
                      <w:proofErr w:type="spellStart"/>
                      <w:r>
                        <w:t>Информрегистр</w:t>
                      </w:r>
                      <w:proofErr w:type="spellEnd"/>
                      <w:r>
                        <w:t>»</w:t>
                      </w:r>
                    </w:p>
                  </w:txbxContent>
                </v:textbox>
              </v:shape>
            </w:pict>
          </mc:Fallback>
        </mc:AlternateContent>
      </w:r>
      <w:r w:rsidRPr="00ED1CB7">
        <w:rPr>
          <w:noProof/>
          <w:color w:val="FF0000"/>
          <w:sz w:val="28"/>
          <w:szCs w:val="28"/>
        </w:rPr>
        <mc:AlternateContent>
          <mc:Choice Requires="wps">
            <w:drawing>
              <wp:anchor distT="0" distB="0" distL="114300" distR="114300" simplePos="0" relativeHeight="251695104" behindDoc="1" locked="0" layoutInCell="1" allowOverlap="1" wp14:anchorId="5726D3CB" wp14:editId="07980624">
                <wp:simplePos x="0" y="0"/>
                <wp:positionH relativeFrom="column">
                  <wp:posOffset>335280</wp:posOffset>
                </wp:positionH>
                <wp:positionV relativeFrom="paragraph">
                  <wp:posOffset>46355</wp:posOffset>
                </wp:positionV>
                <wp:extent cx="1592580" cy="957580"/>
                <wp:effectExtent l="0" t="0" r="26670" b="13970"/>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957580"/>
                        </a:xfrm>
                        <a:prstGeom prst="rect">
                          <a:avLst/>
                        </a:prstGeom>
                        <a:solidFill>
                          <a:srgbClr val="EAF1FA"/>
                        </a:solidFill>
                        <a:ln w="9525">
                          <a:solidFill>
                            <a:srgbClr val="000000"/>
                          </a:solidFill>
                          <a:miter lim="800000"/>
                          <a:headEnd/>
                          <a:tailEnd/>
                        </a:ln>
                      </wps:spPr>
                      <wps:txbx>
                        <w:txbxContent>
                          <w:p w:rsidR="009B4AB8" w:rsidRDefault="009B4AB8" w:rsidP="00114C42">
                            <w:pPr>
                              <w:jc w:val="center"/>
                            </w:pPr>
                          </w:p>
                          <w:p w:rsidR="009B4AB8" w:rsidRDefault="009B4AB8" w:rsidP="00114C42">
                            <w:pPr>
                              <w:jc w:val="center"/>
                            </w:pPr>
                            <w:r>
                              <w:t xml:space="preserve">64 </w:t>
                            </w:r>
                          </w:p>
                          <w:p w:rsidR="009B4AB8" w:rsidRDefault="009B4AB8" w:rsidP="00114C42">
                            <w:pPr>
                              <w:jc w:val="center"/>
                            </w:pPr>
                            <w:r>
                              <w:t>территориальных органа в субъектах Российской Федерации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6D3CB" id="Text Box 19" o:spid="_x0000_s1043" type="#_x0000_t202" style="position:absolute;left:0;text-align:left;margin-left:26.4pt;margin-top:3.65pt;width:125.4pt;height:75.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" fillcolor="#eaf1fa">
                <v:textbox inset="0,0,0,0">
                  <w:txbxContent>
                    <w:p w:rsidR="009B4AB8" w:rsidRDefault="009B4AB8" w:rsidP="00114C42">
                      <w:pPr>
                        <w:jc w:val="center"/>
                      </w:pPr>
                    </w:p>
                    <w:p w:rsidR="009B4AB8" w:rsidRDefault="009B4AB8" w:rsidP="00114C42">
                      <w:pPr>
                        <w:jc w:val="center"/>
                      </w:pPr>
                      <w:r>
                        <w:t xml:space="preserve">64 </w:t>
                      </w:r>
                    </w:p>
                    <w:p w:rsidR="009B4AB8" w:rsidRDefault="009B4AB8" w:rsidP="00114C42">
                      <w:pPr>
                        <w:jc w:val="center"/>
                      </w:pPr>
                      <w:r>
                        <w:t>территориальных органа в субъектах Российской Федерации</w:t>
                      </w:r>
                    </w:p>
                  </w:txbxContent>
                </v:textbox>
              </v:shape>
            </w:pict>
          </mc:Fallback>
        </mc:AlternateContent>
      </w:r>
    </w:p>
    <w:p w:rsidR="00114C42" w:rsidRPr="00ED1CB7" w:rsidRDefault="00114C42" w:rsidP="00114C42">
      <w:pPr>
        <w:tabs>
          <w:tab w:val="left" w:pos="993"/>
        </w:tabs>
        <w:ind w:firstLine="709"/>
        <w:jc w:val="both"/>
        <w:rPr>
          <w:color w:val="FF0000"/>
          <w:sz w:val="28"/>
          <w:szCs w:val="28"/>
        </w:rPr>
      </w:pPr>
    </w:p>
    <w:p w:rsidR="00114C42" w:rsidRPr="00ED1CB7" w:rsidRDefault="00114C42" w:rsidP="00114C42">
      <w:pPr>
        <w:tabs>
          <w:tab w:val="left" w:pos="993"/>
        </w:tabs>
        <w:ind w:firstLine="709"/>
        <w:jc w:val="both"/>
        <w:rPr>
          <w:color w:val="FF0000"/>
          <w:sz w:val="28"/>
          <w:szCs w:val="28"/>
        </w:rPr>
      </w:pPr>
    </w:p>
    <w:p w:rsidR="00114C42" w:rsidRPr="00ED1CB7" w:rsidRDefault="00114C42" w:rsidP="00114C42">
      <w:pPr>
        <w:tabs>
          <w:tab w:val="left" w:pos="993"/>
        </w:tabs>
        <w:ind w:firstLine="709"/>
        <w:jc w:val="both"/>
        <w:rPr>
          <w:color w:val="FF0000"/>
          <w:sz w:val="28"/>
          <w:szCs w:val="28"/>
        </w:rPr>
      </w:pPr>
      <w:r w:rsidRPr="00ED1CB7">
        <w:rPr>
          <w:noProof/>
          <w:color w:val="FF0000"/>
          <w:sz w:val="28"/>
          <w:szCs w:val="28"/>
        </w:rPr>
        <mc:AlternateContent>
          <mc:Choice Requires="wps">
            <w:drawing>
              <wp:anchor distT="0" distB="0" distL="114300" distR="114300" simplePos="0" relativeHeight="251716608" behindDoc="1" locked="0" layoutInCell="1" allowOverlap="1" wp14:anchorId="53D198B0" wp14:editId="2ADB6FE8">
                <wp:simplePos x="0" y="0"/>
                <wp:positionH relativeFrom="column">
                  <wp:posOffset>2295525</wp:posOffset>
                </wp:positionH>
                <wp:positionV relativeFrom="paragraph">
                  <wp:posOffset>149860</wp:posOffset>
                </wp:positionV>
                <wp:extent cx="3840480" cy="182880"/>
                <wp:effectExtent l="1905" t="0" r="0" b="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AB8" w:rsidRPr="007E12C4" w:rsidRDefault="009B4AB8" w:rsidP="00114C42">
                            <w:pPr>
                              <w:jc w:val="center"/>
                            </w:pPr>
                            <w:r w:rsidRPr="007E12C4">
                              <w:t>ПОДВЕДОМСТВЕННЫЕ ОРГАНИЗАЦИИ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198B0" id="Text Box 47" o:spid="_x0000_s1044" type="#_x0000_t202" style="position:absolute;left:0;text-align:left;margin-left:180.75pt;margin-top:11.8pt;width:302.4pt;height:14.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p+sQ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" filled="f" stroked="f">
                <v:textbox inset="0,0,0,0">
                  <w:txbxContent>
                    <w:p w:rsidR="009B4AB8" w:rsidRPr="007E12C4" w:rsidRDefault="009B4AB8" w:rsidP="00114C42">
                      <w:pPr>
                        <w:jc w:val="center"/>
                      </w:pPr>
                      <w:r w:rsidRPr="007E12C4">
                        <w:t>ПОДВЕДОМСТВЕННЫЕ ОРГАНИЗАЦИИ</w:t>
                      </w:r>
                    </w:p>
                  </w:txbxContent>
                </v:textbox>
              </v:shape>
            </w:pict>
          </mc:Fallback>
        </mc:AlternateContent>
      </w:r>
    </w:p>
    <w:p w:rsidR="00114C42" w:rsidRPr="00ED1CB7" w:rsidRDefault="00114C42" w:rsidP="00114C42">
      <w:pPr>
        <w:tabs>
          <w:tab w:val="left" w:pos="993"/>
        </w:tabs>
        <w:ind w:firstLine="709"/>
        <w:jc w:val="both"/>
        <w:rPr>
          <w:color w:val="FF0000"/>
          <w:sz w:val="28"/>
          <w:szCs w:val="28"/>
        </w:rPr>
      </w:pPr>
    </w:p>
    <w:p w:rsidR="003E0325" w:rsidRPr="00ED1CB7" w:rsidRDefault="003E0325" w:rsidP="00114C42">
      <w:pPr>
        <w:tabs>
          <w:tab w:val="left" w:pos="993"/>
        </w:tabs>
        <w:ind w:firstLine="709"/>
        <w:jc w:val="right"/>
        <w:rPr>
          <w:sz w:val="28"/>
          <w:szCs w:val="28"/>
        </w:rPr>
      </w:pPr>
      <w:r w:rsidRPr="00ED1CB7">
        <w:rPr>
          <w:sz w:val="28"/>
          <w:szCs w:val="28"/>
        </w:rPr>
        <w:t>Рис. 1</w:t>
      </w:r>
    </w:p>
    <w:p w:rsidR="008C0759" w:rsidRPr="00ED1CB7" w:rsidRDefault="008C0759" w:rsidP="00A9797D">
      <w:pPr>
        <w:tabs>
          <w:tab w:val="left" w:pos="993"/>
        </w:tabs>
        <w:ind w:firstLine="709"/>
        <w:jc w:val="both"/>
        <w:rPr>
          <w:color w:val="000000" w:themeColor="text1"/>
          <w:sz w:val="28"/>
          <w:szCs w:val="28"/>
        </w:rPr>
      </w:pPr>
    </w:p>
    <w:p w:rsidR="007221BA" w:rsidRPr="00ED1CB7" w:rsidRDefault="007221BA" w:rsidP="007221BA">
      <w:pPr>
        <w:autoSpaceDE w:val="0"/>
        <w:autoSpaceDN w:val="0"/>
        <w:adjustRightInd w:val="0"/>
        <w:ind w:firstLine="709"/>
        <w:jc w:val="both"/>
        <w:rPr>
          <w:color w:val="000000" w:themeColor="text1"/>
          <w:sz w:val="28"/>
          <w:szCs w:val="28"/>
        </w:rPr>
      </w:pPr>
      <w:r w:rsidRPr="00ED1CB7">
        <w:rPr>
          <w:color w:val="000000" w:themeColor="text1"/>
          <w:sz w:val="28"/>
          <w:szCs w:val="28"/>
        </w:rPr>
        <w:t>Структура Роскомнадзора включает центральный аппарат</w:t>
      </w:r>
      <w:r w:rsidR="001B6382" w:rsidRPr="00ED1CB7">
        <w:rPr>
          <w:color w:val="000000" w:themeColor="text1"/>
          <w:sz w:val="28"/>
          <w:szCs w:val="28"/>
        </w:rPr>
        <w:t>, 64</w:t>
      </w:r>
      <w:r w:rsidR="00D83CC4" w:rsidRPr="00ED1CB7">
        <w:rPr>
          <w:color w:val="000000" w:themeColor="text1"/>
          <w:sz w:val="28"/>
          <w:szCs w:val="28"/>
        </w:rPr>
        <w:t> территориальн</w:t>
      </w:r>
      <w:r w:rsidR="001B6382" w:rsidRPr="00ED1CB7">
        <w:rPr>
          <w:color w:val="000000" w:themeColor="text1"/>
          <w:sz w:val="28"/>
          <w:szCs w:val="28"/>
        </w:rPr>
        <w:t>ых</w:t>
      </w:r>
      <w:r w:rsidR="00D83CC4" w:rsidRPr="00ED1CB7">
        <w:rPr>
          <w:color w:val="000000" w:themeColor="text1"/>
          <w:sz w:val="28"/>
          <w:szCs w:val="28"/>
        </w:rPr>
        <w:t xml:space="preserve"> орган</w:t>
      </w:r>
      <w:r w:rsidR="001B6382" w:rsidRPr="00ED1CB7">
        <w:rPr>
          <w:color w:val="000000" w:themeColor="text1"/>
          <w:sz w:val="28"/>
          <w:szCs w:val="28"/>
        </w:rPr>
        <w:t>а</w:t>
      </w:r>
      <w:r w:rsidR="002A6CE5" w:rsidRPr="00ED1CB7">
        <w:rPr>
          <w:color w:val="000000" w:themeColor="text1"/>
          <w:sz w:val="28"/>
          <w:szCs w:val="28"/>
        </w:rPr>
        <w:t xml:space="preserve"> и </w:t>
      </w:r>
      <w:r w:rsidR="00491101" w:rsidRPr="00ED1CB7">
        <w:rPr>
          <w:color w:val="000000" w:themeColor="text1"/>
          <w:sz w:val="28"/>
          <w:szCs w:val="28"/>
        </w:rPr>
        <w:t>2 подведомственные</w:t>
      </w:r>
      <w:r w:rsidRPr="00ED1CB7">
        <w:rPr>
          <w:color w:val="000000" w:themeColor="text1"/>
          <w:sz w:val="28"/>
          <w:szCs w:val="28"/>
        </w:rPr>
        <w:t xml:space="preserve"> </w:t>
      </w:r>
      <w:r w:rsidR="00491101" w:rsidRPr="00ED1CB7">
        <w:rPr>
          <w:color w:val="000000" w:themeColor="text1"/>
          <w:sz w:val="28"/>
          <w:szCs w:val="28"/>
        </w:rPr>
        <w:t xml:space="preserve">организации: ФГУП «ГРЧЦ» </w:t>
      </w:r>
      <w:r w:rsidR="00491101" w:rsidRPr="00ED1CB7">
        <w:rPr>
          <w:color w:val="000000" w:themeColor="text1"/>
          <w:sz w:val="28"/>
          <w:szCs w:val="28"/>
        </w:rPr>
        <w:br/>
        <w:t xml:space="preserve">и </w:t>
      </w:r>
      <w:r w:rsidRPr="00ED1CB7">
        <w:rPr>
          <w:color w:val="000000" w:themeColor="text1"/>
          <w:sz w:val="28"/>
          <w:szCs w:val="28"/>
        </w:rPr>
        <w:t>ФГ</w:t>
      </w:r>
      <w:r w:rsidR="001B6382" w:rsidRPr="00ED1CB7">
        <w:rPr>
          <w:color w:val="000000" w:themeColor="text1"/>
          <w:sz w:val="28"/>
          <w:szCs w:val="28"/>
        </w:rPr>
        <w:t>БУ</w:t>
      </w:r>
      <w:r w:rsidR="00894F9D" w:rsidRPr="00ED1CB7">
        <w:rPr>
          <w:color w:val="000000" w:themeColor="text1"/>
          <w:sz w:val="28"/>
          <w:szCs w:val="28"/>
        </w:rPr>
        <w:t xml:space="preserve"> НТЦ «</w:t>
      </w:r>
      <w:proofErr w:type="spellStart"/>
      <w:r w:rsidR="00894F9D" w:rsidRPr="00ED1CB7">
        <w:rPr>
          <w:color w:val="000000" w:themeColor="text1"/>
          <w:sz w:val="28"/>
          <w:szCs w:val="28"/>
        </w:rPr>
        <w:t>Информрегистр</w:t>
      </w:r>
      <w:proofErr w:type="spellEnd"/>
      <w:r w:rsidR="00894F9D" w:rsidRPr="00ED1CB7">
        <w:rPr>
          <w:color w:val="000000" w:themeColor="text1"/>
          <w:sz w:val="28"/>
          <w:szCs w:val="28"/>
        </w:rPr>
        <w:t>»</w:t>
      </w:r>
      <w:r w:rsidRPr="00ED1CB7">
        <w:rPr>
          <w:color w:val="000000" w:themeColor="text1"/>
          <w:sz w:val="28"/>
          <w:szCs w:val="28"/>
        </w:rPr>
        <w:t>.</w:t>
      </w:r>
    </w:p>
    <w:p w:rsidR="009A7D25" w:rsidRPr="00ED1CB7" w:rsidRDefault="009A7D25" w:rsidP="009A7D25">
      <w:pPr>
        <w:autoSpaceDE w:val="0"/>
        <w:autoSpaceDN w:val="0"/>
        <w:adjustRightInd w:val="0"/>
        <w:ind w:firstLine="709"/>
        <w:jc w:val="both"/>
        <w:rPr>
          <w:sz w:val="28"/>
          <w:szCs w:val="28"/>
        </w:rPr>
      </w:pPr>
      <w:r w:rsidRPr="00ED1CB7">
        <w:rPr>
          <w:sz w:val="28"/>
          <w:szCs w:val="28"/>
        </w:rPr>
        <w:lastRenderedPageBreak/>
        <w:t xml:space="preserve">По </w:t>
      </w:r>
      <w:r w:rsidR="0045590D" w:rsidRPr="00ED1CB7">
        <w:rPr>
          <w:sz w:val="28"/>
          <w:szCs w:val="28"/>
        </w:rPr>
        <w:t>состоянию на 31.12.2022</w:t>
      </w:r>
      <w:r w:rsidRPr="00ED1CB7">
        <w:rPr>
          <w:sz w:val="28"/>
          <w:szCs w:val="28"/>
        </w:rPr>
        <w:t xml:space="preserve"> штатная численность федеральных государственных гражданских служащих центрального аппарата и территориальных о</w:t>
      </w:r>
      <w:r w:rsidR="000B7F23" w:rsidRPr="00ED1CB7">
        <w:rPr>
          <w:sz w:val="28"/>
          <w:szCs w:val="28"/>
        </w:rPr>
        <w:t xml:space="preserve">рганов Роскомнадзора составила </w:t>
      </w:r>
      <w:r w:rsidRPr="00ED1CB7">
        <w:rPr>
          <w:sz w:val="28"/>
          <w:szCs w:val="28"/>
        </w:rPr>
        <w:t>2</w:t>
      </w:r>
      <w:r w:rsidR="000B7F23" w:rsidRPr="00ED1CB7">
        <w:rPr>
          <w:sz w:val="28"/>
          <w:szCs w:val="28"/>
        </w:rPr>
        <w:t> </w:t>
      </w:r>
      <w:r w:rsidR="0045590D" w:rsidRPr="00ED1CB7">
        <w:rPr>
          <w:sz w:val="28"/>
          <w:szCs w:val="28"/>
        </w:rPr>
        <w:t>476</w:t>
      </w:r>
      <w:r w:rsidRPr="00ED1CB7">
        <w:rPr>
          <w:sz w:val="28"/>
          <w:szCs w:val="28"/>
        </w:rPr>
        <w:t xml:space="preserve"> единиц (</w:t>
      </w:r>
      <w:r w:rsidR="0045590D" w:rsidRPr="00ED1CB7">
        <w:rPr>
          <w:sz w:val="28"/>
          <w:szCs w:val="28"/>
        </w:rPr>
        <w:t>220 единиц</w:t>
      </w:r>
      <w:r w:rsidRPr="00ED1CB7">
        <w:rPr>
          <w:sz w:val="28"/>
          <w:szCs w:val="28"/>
        </w:rPr>
        <w:t xml:space="preserve"> – центральный аппарат, </w:t>
      </w:r>
      <w:r w:rsidR="0045590D" w:rsidRPr="00ED1CB7">
        <w:rPr>
          <w:sz w:val="28"/>
          <w:szCs w:val="28"/>
        </w:rPr>
        <w:t>2 256</w:t>
      </w:r>
      <w:r w:rsidRPr="00ED1CB7">
        <w:rPr>
          <w:sz w:val="28"/>
          <w:szCs w:val="28"/>
        </w:rPr>
        <w:t xml:space="preserve"> единиц – территориальные органы).</w:t>
      </w:r>
    </w:p>
    <w:p w:rsidR="009A7D25" w:rsidRPr="00ED1CB7" w:rsidRDefault="009A7D25" w:rsidP="009A7D25">
      <w:pPr>
        <w:autoSpaceDE w:val="0"/>
        <w:autoSpaceDN w:val="0"/>
        <w:adjustRightInd w:val="0"/>
        <w:ind w:firstLine="709"/>
        <w:jc w:val="both"/>
        <w:rPr>
          <w:sz w:val="28"/>
          <w:szCs w:val="28"/>
        </w:rPr>
      </w:pPr>
      <w:r w:rsidRPr="00ED1CB7">
        <w:rPr>
          <w:sz w:val="28"/>
          <w:szCs w:val="28"/>
        </w:rPr>
        <w:t>Фактическая численность федеральных государственных гражданских служащих Роскомнадзора по состоянию на 31.12.202</w:t>
      </w:r>
      <w:r w:rsidR="0045590D" w:rsidRPr="00ED1CB7">
        <w:rPr>
          <w:sz w:val="28"/>
          <w:szCs w:val="28"/>
        </w:rPr>
        <w:t>2</w:t>
      </w:r>
      <w:r w:rsidRPr="00ED1CB7">
        <w:rPr>
          <w:sz w:val="28"/>
          <w:szCs w:val="28"/>
        </w:rPr>
        <w:t xml:space="preserve"> составила 2</w:t>
      </w:r>
      <w:r w:rsidR="000B7F23" w:rsidRPr="00ED1CB7">
        <w:rPr>
          <w:sz w:val="28"/>
          <w:szCs w:val="28"/>
        </w:rPr>
        <w:t> </w:t>
      </w:r>
      <w:r w:rsidR="00DC07EC" w:rsidRPr="00ED1CB7">
        <w:rPr>
          <w:sz w:val="28"/>
          <w:szCs w:val="28"/>
        </w:rPr>
        <w:t>335</w:t>
      </w:r>
      <w:r w:rsidRPr="00ED1CB7">
        <w:rPr>
          <w:sz w:val="28"/>
          <w:szCs w:val="28"/>
        </w:rPr>
        <w:t xml:space="preserve"> чел., из них в центральном аппарате – </w:t>
      </w:r>
      <w:r w:rsidR="0045590D" w:rsidRPr="00ED1CB7">
        <w:rPr>
          <w:sz w:val="28"/>
          <w:szCs w:val="28"/>
        </w:rPr>
        <w:t>187</w:t>
      </w:r>
      <w:r w:rsidRPr="00ED1CB7">
        <w:rPr>
          <w:sz w:val="28"/>
          <w:szCs w:val="28"/>
        </w:rPr>
        <w:t xml:space="preserve"> чел., в территориальных органах – 2</w:t>
      </w:r>
      <w:r w:rsidR="000B7F23" w:rsidRPr="00ED1CB7">
        <w:rPr>
          <w:sz w:val="28"/>
          <w:szCs w:val="28"/>
        </w:rPr>
        <w:t> </w:t>
      </w:r>
      <w:r w:rsidR="00DC07EC" w:rsidRPr="00ED1CB7">
        <w:rPr>
          <w:sz w:val="28"/>
          <w:szCs w:val="28"/>
        </w:rPr>
        <w:t>148</w:t>
      </w:r>
      <w:r w:rsidRPr="00ED1CB7">
        <w:rPr>
          <w:sz w:val="28"/>
          <w:szCs w:val="28"/>
        </w:rPr>
        <w:t xml:space="preserve"> чел.</w:t>
      </w:r>
    </w:p>
    <w:p w:rsidR="007200CE" w:rsidRPr="00ED1CB7" w:rsidRDefault="007200CE" w:rsidP="00A9797D">
      <w:pPr>
        <w:ind w:firstLine="709"/>
        <w:jc w:val="both"/>
        <w:rPr>
          <w:color w:val="000000" w:themeColor="text1"/>
          <w:sz w:val="28"/>
          <w:szCs w:val="28"/>
        </w:rPr>
      </w:pPr>
      <w:r w:rsidRPr="00ED1CB7">
        <w:rPr>
          <w:color w:val="000000" w:themeColor="text1"/>
          <w:sz w:val="28"/>
          <w:szCs w:val="28"/>
        </w:rPr>
        <w:t xml:space="preserve">Постановлением Правительства Российской Федерации от 16.03.2009 № 228 «О Федеральной службе по надзору в сфере связи, информационных технологий и массовых коммуникаций» </w:t>
      </w:r>
      <w:r w:rsidR="00F117F6" w:rsidRPr="00ED1CB7">
        <w:rPr>
          <w:color w:val="000000" w:themeColor="text1"/>
          <w:sz w:val="28"/>
          <w:szCs w:val="28"/>
        </w:rPr>
        <w:t>определён</w:t>
      </w:r>
      <w:r w:rsidRPr="00ED1CB7">
        <w:rPr>
          <w:color w:val="000000" w:themeColor="text1"/>
          <w:sz w:val="28"/>
          <w:szCs w:val="28"/>
        </w:rPr>
        <w:t xml:space="preserve"> перечень полномочий, возложенных на Роскомнадзор, в число которых входит:</w:t>
      </w:r>
    </w:p>
    <w:p w:rsidR="007200CE" w:rsidRPr="00ED1CB7" w:rsidRDefault="007200CE" w:rsidP="00A9797D">
      <w:pPr>
        <w:ind w:firstLine="709"/>
        <w:jc w:val="both"/>
        <w:rPr>
          <w:color w:val="000000" w:themeColor="text1"/>
          <w:sz w:val="28"/>
          <w:szCs w:val="28"/>
        </w:rPr>
      </w:pPr>
      <w:r w:rsidRPr="00ED1CB7">
        <w:rPr>
          <w:color w:val="000000" w:themeColor="text1"/>
          <w:sz w:val="28"/>
          <w:szCs w:val="28"/>
        </w:rPr>
        <w:t>лицензирование деятельности, в том числе контроль за соблюдением лицензиатами ли</w:t>
      </w:r>
      <w:r w:rsidR="00EB5D4F" w:rsidRPr="00ED1CB7">
        <w:rPr>
          <w:color w:val="000000" w:themeColor="text1"/>
          <w:sz w:val="28"/>
          <w:szCs w:val="28"/>
        </w:rPr>
        <w:t>цензионных условий и требований:</w:t>
      </w:r>
    </w:p>
    <w:p w:rsidR="007200CE" w:rsidRPr="00ED1CB7" w:rsidRDefault="007200CE" w:rsidP="00A9797D">
      <w:pPr>
        <w:ind w:firstLine="709"/>
        <w:jc w:val="both"/>
        <w:rPr>
          <w:color w:val="000000" w:themeColor="text1"/>
          <w:sz w:val="28"/>
          <w:szCs w:val="28"/>
        </w:rPr>
      </w:pPr>
      <w:r w:rsidRPr="00ED1CB7">
        <w:rPr>
          <w:color w:val="000000" w:themeColor="text1"/>
          <w:sz w:val="28"/>
          <w:szCs w:val="28"/>
        </w:rPr>
        <w:t>в области телевизионного вещания и радиовещания;</w:t>
      </w:r>
    </w:p>
    <w:p w:rsidR="007200CE" w:rsidRPr="00ED1CB7" w:rsidRDefault="007200CE" w:rsidP="00A9797D">
      <w:pPr>
        <w:ind w:firstLine="709"/>
        <w:jc w:val="both"/>
        <w:rPr>
          <w:color w:val="000000" w:themeColor="text1"/>
          <w:sz w:val="28"/>
          <w:szCs w:val="28"/>
        </w:rPr>
      </w:pPr>
      <w:r w:rsidRPr="00ED1CB7">
        <w:rPr>
          <w:color w:val="000000" w:themeColor="text1"/>
          <w:sz w:val="28"/>
          <w:szCs w:val="28"/>
        </w:rPr>
        <w:t>в области оказания услуг связи;</w:t>
      </w:r>
    </w:p>
    <w:p w:rsidR="00734812" w:rsidRPr="00ED1CB7" w:rsidRDefault="00734812" w:rsidP="00A9797D">
      <w:pPr>
        <w:ind w:firstLine="709"/>
        <w:jc w:val="both"/>
        <w:rPr>
          <w:color w:val="000000" w:themeColor="text1"/>
          <w:sz w:val="28"/>
          <w:szCs w:val="28"/>
        </w:rPr>
      </w:pPr>
      <w:r w:rsidRPr="00ED1CB7">
        <w:rPr>
          <w:color w:val="000000" w:themeColor="text1"/>
          <w:sz w:val="28"/>
          <w:szCs w:val="28"/>
        </w:rPr>
        <w:t>Закрепление полномочий за управлениями центрального аппарата и территориальными органами Роскомнадзора, показано в таблице 1.</w:t>
      </w:r>
    </w:p>
    <w:p w:rsidR="00D47F63" w:rsidRPr="00ED1CB7" w:rsidRDefault="00D47F63" w:rsidP="00A9797D">
      <w:pPr>
        <w:ind w:firstLine="709"/>
        <w:jc w:val="both"/>
        <w:rPr>
          <w:color w:val="000000" w:themeColor="text1"/>
          <w:sz w:val="28"/>
          <w:szCs w:val="28"/>
        </w:rPr>
      </w:pPr>
    </w:p>
    <w:p w:rsidR="0079601B" w:rsidRPr="00ED1CB7" w:rsidRDefault="0079601B">
      <w:pPr>
        <w:rPr>
          <w:sz w:val="28"/>
          <w:szCs w:val="28"/>
        </w:rPr>
      </w:pPr>
      <w:r w:rsidRPr="00ED1CB7">
        <w:rPr>
          <w:sz w:val="28"/>
          <w:szCs w:val="28"/>
        </w:rPr>
        <w:br w:type="page"/>
      </w:r>
    </w:p>
    <w:p w:rsidR="00734812" w:rsidRPr="00ED1CB7" w:rsidRDefault="00734812" w:rsidP="00734812">
      <w:pPr>
        <w:tabs>
          <w:tab w:val="left" w:pos="993"/>
        </w:tabs>
        <w:ind w:firstLine="709"/>
        <w:jc w:val="right"/>
        <w:rPr>
          <w:sz w:val="28"/>
          <w:szCs w:val="28"/>
        </w:rPr>
      </w:pPr>
      <w:r w:rsidRPr="00ED1CB7">
        <w:rPr>
          <w:sz w:val="28"/>
          <w:szCs w:val="28"/>
        </w:rPr>
        <w:lastRenderedPageBreak/>
        <w:t>Таблица 1</w:t>
      </w:r>
    </w:p>
    <w:p w:rsidR="00734812" w:rsidRPr="00ED1CB7" w:rsidRDefault="00734812" w:rsidP="00734812">
      <w:r w:rsidRPr="00ED1CB7">
        <w:t>Обозначения:</w:t>
      </w:r>
    </w:p>
    <w:tbl>
      <w:tblPr>
        <w:tblW w:w="0" w:type="auto"/>
        <w:tblLook w:val="04A0" w:firstRow="1" w:lastRow="0" w:firstColumn="1" w:lastColumn="0" w:noHBand="0" w:noVBand="1"/>
      </w:tblPr>
      <w:tblGrid>
        <w:gridCol w:w="1520"/>
        <w:gridCol w:w="8543"/>
      </w:tblGrid>
      <w:tr w:rsidR="00E20EC7" w:rsidRPr="00ED1CB7" w:rsidTr="0060297A">
        <w:tc>
          <w:tcPr>
            <w:tcW w:w="1520" w:type="dxa"/>
          </w:tcPr>
          <w:p w:rsidR="00E20EC7" w:rsidRPr="00ED1CB7" w:rsidRDefault="00E20EC7" w:rsidP="002F688F">
            <w:r w:rsidRPr="00ED1CB7">
              <w:t>У</w:t>
            </w:r>
            <w:r w:rsidR="00937F55" w:rsidRPr="00ED1CB7">
              <w:t>Р</w:t>
            </w:r>
            <w:r w:rsidRPr="00ED1CB7">
              <w:t>С</w:t>
            </w:r>
          </w:p>
        </w:tc>
        <w:tc>
          <w:tcPr>
            <w:tcW w:w="8758" w:type="dxa"/>
          </w:tcPr>
          <w:p w:rsidR="00E20EC7" w:rsidRPr="00ED1CB7" w:rsidRDefault="00E20EC7" w:rsidP="00655ABA">
            <w:pPr>
              <w:numPr>
                <w:ilvl w:val="0"/>
                <w:numId w:val="10"/>
              </w:numPr>
              <w:tabs>
                <w:tab w:val="left" w:pos="236"/>
              </w:tabs>
              <w:spacing w:line="360" w:lineRule="auto"/>
              <w:ind w:left="0" w:firstLine="0"/>
            </w:pPr>
            <w:r w:rsidRPr="00ED1CB7">
              <w:t>Управление разрешительной работы в сфере связи</w:t>
            </w:r>
          </w:p>
        </w:tc>
      </w:tr>
      <w:tr w:rsidR="00E20EC7" w:rsidRPr="00ED1CB7" w:rsidTr="0060297A">
        <w:tc>
          <w:tcPr>
            <w:tcW w:w="1520" w:type="dxa"/>
          </w:tcPr>
          <w:p w:rsidR="00E20EC7" w:rsidRPr="00ED1CB7" w:rsidRDefault="00E20EC7" w:rsidP="002F688F">
            <w:r w:rsidRPr="00ED1CB7">
              <w:t>УКНСС</w:t>
            </w:r>
          </w:p>
        </w:tc>
        <w:tc>
          <w:tcPr>
            <w:tcW w:w="8758" w:type="dxa"/>
          </w:tcPr>
          <w:p w:rsidR="00E20EC7" w:rsidRPr="00ED1CB7" w:rsidRDefault="00E20EC7" w:rsidP="00655ABA">
            <w:pPr>
              <w:numPr>
                <w:ilvl w:val="0"/>
                <w:numId w:val="10"/>
              </w:numPr>
              <w:tabs>
                <w:tab w:val="left" w:pos="236"/>
              </w:tabs>
              <w:spacing w:line="360" w:lineRule="auto"/>
              <w:ind w:left="0" w:firstLine="0"/>
            </w:pPr>
            <w:r w:rsidRPr="00ED1CB7">
              <w:t>Управление контроля и надзора в сфере связи</w:t>
            </w:r>
          </w:p>
        </w:tc>
      </w:tr>
      <w:tr w:rsidR="00E20EC7" w:rsidRPr="00ED1CB7" w:rsidTr="0060297A">
        <w:tc>
          <w:tcPr>
            <w:tcW w:w="1520" w:type="dxa"/>
          </w:tcPr>
          <w:p w:rsidR="00E20EC7" w:rsidRPr="00ED1CB7" w:rsidRDefault="00E20EC7" w:rsidP="002F688F">
            <w:r w:rsidRPr="00ED1CB7">
              <w:t>УРРКНСМК</w:t>
            </w:r>
          </w:p>
        </w:tc>
        <w:tc>
          <w:tcPr>
            <w:tcW w:w="8758" w:type="dxa"/>
          </w:tcPr>
          <w:p w:rsidR="00E20EC7" w:rsidRPr="00ED1CB7" w:rsidRDefault="00E20EC7" w:rsidP="00655ABA">
            <w:pPr>
              <w:numPr>
                <w:ilvl w:val="0"/>
                <w:numId w:val="10"/>
              </w:numPr>
              <w:tabs>
                <w:tab w:val="left" w:pos="236"/>
              </w:tabs>
              <w:spacing w:line="360" w:lineRule="auto"/>
              <w:ind w:left="0" w:firstLine="0"/>
              <w:rPr>
                <w:rStyle w:val="af2"/>
                <w:b w:val="0"/>
              </w:rPr>
            </w:pPr>
            <w:r w:rsidRPr="00ED1CB7">
              <w:rPr>
                <w:rStyle w:val="af2"/>
                <w:b w:val="0"/>
              </w:rPr>
              <w:t>Управление разрешительной работы, контроля и надзора в сфере массовых коммуникаций</w:t>
            </w:r>
          </w:p>
        </w:tc>
      </w:tr>
      <w:tr w:rsidR="00E20EC7" w:rsidRPr="00ED1CB7" w:rsidTr="0060297A">
        <w:tc>
          <w:tcPr>
            <w:tcW w:w="1520" w:type="dxa"/>
          </w:tcPr>
          <w:p w:rsidR="00E20EC7" w:rsidRPr="00ED1CB7" w:rsidRDefault="00E20EC7" w:rsidP="002F688F">
            <w:r w:rsidRPr="00ED1CB7">
              <w:t>УЗПСПД</w:t>
            </w:r>
          </w:p>
        </w:tc>
        <w:tc>
          <w:tcPr>
            <w:tcW w:w="8758" w:type="dxa"/>
          </w:tcPr>
          <w:p w:rsidR="00E20EC7" w:rsidRPr="00ED1CB7" w:rsidRDefault="00E20EC7" w:rsidP="00655ABA">
            <w:pPr>
              <w:numPr>
                <w:ilvl w:val="0"/>
                <w:numId w:val="10"/>
              </w:numPr>
              <w:tabs>
                <w:tab w:val="left" w:pos="236"/>
              </w:tabs>
              <w:spacing w:line="360" w:lineRule="auto"/>
              <w:ind w:left="0" w:firstLine="0"/>
            </w:pPr>
            <w:r w:rsidRPr="00ED1CB7">
              <w:t>Управление по защите прав субъектов персональных данных</w:t>
            </w:r>
          </w:p>
        </w:tc>
      </w:tr>
      <w:tr w:rsidR="00E20EC7" w:rsidRPr="00ED1CB7" w:rsidTr="0060297A">
        <w:tc>
          <w:tcPr>
            <w:tcW w:w="1520" w:type="dxa"/>
          </w:tcPr>
          <w:p w:rsidR="00E20EC7" w:rsidRPr="00ED1CB7" w:rsidRDefault="00E20EC7" w:rsidP="002F688F">
            <w:r w:rsidRPr="00ED1CB7">
              <w:t>ТО</w:t>
            </w:r>
          </w:p>
        </w:tc>
        <w:tc>
          <w:tcPr>
            <w:tcW w:w="8758" w:type="dxa"/>
          </w:tcPr>
          <w:p w:rsidR="00E20EC7" w:rsidRPr="00ED1CB7" w:rsidRDefault="00A65A66" w:rsidP="00655ABA">
            <w:pPr>
              <w:numPr>
                <w:ilvl w:val="0"/>
                <w:numId w:val="10"/>
              </w:numPr>
              <w:tabs>
                <w:tab w:val="left" w:pos="236"/>
              </w:tabs>
              <w:spacing w:line="360" w:lineRule="auto"/>
              <w:ind w:left="0" w:firstLine="0"/>
            </w:pPr>
            <w:r w:rsidRPr="00ED1CB7">
              <w:t>Т</w:t>
            </w:r>
            <w:r w:rsidR="00E20EC7" w:rsidRPr="00ED1CB7">
              <w:t>ерриториальные органы</w:t>
            </w:r>
          </w:p>
        </w:tc>
      </w:tr>
      <w:tr w:rsidR="00E20EC7" w:rsidRPr="00ED1CB7" w:rsidTr="0060297A">
        <w:tc>
          <w:tcPr>
            <w:tcW w:w="1520" w:type="dxa"/>
          </w:tcPr>
          <w:p w:rsidR="00E20EC7" w:rsidRPr="00ED1CB7" w:rsidRDefault="00E20EC7" w:rsidP="002F688F">
            <w:r w:rsidRPr="00ED1CB7">
              <w:t>ЦА</w:t>
            </w:r>
          </w:p>
        </w:tc>
        <w:tc>
          <w:tcPr>
            <w:tcW w:w="8758" w:type="dxa"/>
          </w:tcPr>
          <w:p w:rsidR="00E20EC7" w:rsidRPr="00ED1CB7" w:rsidRDefault="00A65A66" w:rsidP="00655ABA">
            <w:pPr>
              <w:numPr>
                <w:ilvl w:val="0"/>
                <w:numId w:val="10"/>
              </w:numPr>
              <w:tabs>
                <w:tab w:val="left" w:pos="236"/>
              </w:tabs>
              <w:spacing w:line="360" w:lineRule="auto"/>
              <w:ind w:left="0" w:firstLine="0"/>
            </w:pPr>
            <w:r w:rsidRPr="00ED1CB7">
              <w:t>Ц</w:t>
            </w:r>
            <w:r w:rsidR="00E20EC7" w:rsidRPr="00ED1CB7">
              <w:t>ентральный аппарат</w:t>
            </w:r>
          </w:p>
        </w:tc>
      </w:tr>
    </w:tbl>
    <w:p w:rsidR="00E20EC7" w:rsidRPr="00ED1CB7" w:rsidRDefault="00E20EC7" w:rsidP="007A71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5"/>
        <w:gridCol w:w="2962"/>
        <w:gridCol w:w="2346"/>
      </w:tblGrid>
      <w:tr w:rsidR="00293B39" w:rsidRPr="00ED1CB7" w:rsidTr="00FE399E">
        <w:trPr>
          <w:tblHeader/>
        </w:trPr>
        <w:tc>
          <w:tcPr>
            <w:tcW w:w="2360" w:type="pct"/>
            <w:shd w:val="clear" w:color="auto" w:fill="auto"/>
            <w:vAlign w:val="center"/>
          </w:tcPr>
          <w:p w:rsidR="00293B39" w:rsidRPr="00ED1CB7" w:rsidRDefault="00293B39" w:rsidP="007B20A1">
            <w:pPr>
              <w:jc w:val="center"/>
              <w:rPr>
                <w:b/>
                <w:bCs/>
                <w:lang w:val="en-US"/>
              </w:rPr>
            </w:pPr>
            <w:r w:rsidRPr="00ED1CB7">
              <w:rPr>
                <w:b/>
                <w:bCs/>
              </w:rPr>
              <w:t>Наименование полномочия Роскомнадзора</w:t>
            </w:r>
          </w:p>
        </w:tc>
        <w:tc>
          <w:tcPr>
            <w:tcW w:w="1473" w:type="pct"/>
            <w:shd w:val="clear" w:color="auto" w:fill="auto"/>
            <w:vAlign w:val="center"/>
          </w:tcPr>
          <w:p w:rsidR="00293B39" w:rsidRPr="00ED1CB7" w:rsidRDefault="00293B39" w:rsidP="00293B39">
            <w:pPr>
              <w:jc w:val="center"/>
              <w:rPr>
                <w:b/>
                <w:bCs/>
              </w:rPr>
            </w:pPr>
            <w:r w:rsidRPr="00ED1CB7">
              <w:rPr>
                <w:b/>
                <w:bCs/>
              </w:rPr>
              <w:t>Полномочия управлений ЦА</w:t>
            </w:r>
          </w:p>
        </w:tc>
        <w:tc>
          <w:tcPr>
            <w:tcW w:w="1167" w:type="pct"/>
            <w:shd w:val="clear" w:color="auto" w:fill="auto"/>
            <w:vAlign w:val="center"/>
          </w:tcPr>
          <w:p w:rsidR="00293B39" w:rsidRPr="00ED1CB7" w:rsidRDefault="00293B39" w:rsidP="007B20A1">
            <w:pPr>
              <w:jc w:val="center"/>
              <w:rPr>
                <w:b/>
              </w:rPr>
            </w:pPr>
            <w:r w:rsidRPr="00ED1CB7">
              <w:rPr>
                <w:b/>
              </w:rPr>
              <w:t>Полномочия ТО</w:t>
            </w:r>
          </w:p>
        </w:tc>
      </w:tr>
      <w:tr w:rsidR="00447F6B" w:rsidRPr="00ED1CB7" w:rsidTr="00B7100F">
        <w:tc>
          <w:tcPr>
            <w:tcW w:w="5000" w:type="pct"/>
            <w:gridSpan w:val="3"/>
            <w:shd w:val="clear" w:color="auto" w:fill="auto"/>
          </w:tcPr>
          <w:p w:rsidR="00447F6B" w:rsidRPr="00ED1CB7" w:rsidRDefault="00447F6B" w:rsidP="007A715D">
            <w:pPr>
              <w:jc w:val="both"/>
            </w:pPr>
            <w:r w:rsidRPr="00ED1CB7">
              <w:rPr>
                <w:bCs/>
              </w:rPr>
              <w:t>5.1. осуществляет:</w:t>
            </w:r>
          </w:p>
        </w:tc>
      </w:tr>
      <w:tr w:rsidR="00447F6B" w:rsidRPr="00ED1CB7" w:rsidTr="00B57AE8">
        <w:trPr>
          <w:trHeight w:val="324"/>
        </w:trPr>
        <w:tc>
          <w:tcPr>
            <w:tcW w:w="5000" w:type="pct"/>
            <w:gridSpan w:val="3"/>
            <w:shd w:val="clear" w:color="auto" w:fill="auto"/>
          </w:tcPr>
          <w:p w:rsidR="00447F6B" w:rsidRPr="00ED1CB7" w:rsidRDefault="00447F6B" w:rsidP="007A715D">
            <w:pPr>
              <w:jc w:val="both"/>
            </w:pPr>
            <w:r w:rsidRPr="00ED1CB7">
              <w:rPr>
                <w:bCs/>
              </w:rPr>
              <w:t xml:space="preserve">5.1.1. </w:t>
            </w:r>
            <w:r w:rsidR="00843D21" w:rsidRPr="00ED1CB7">
              <w:rPr>
                <w:bCs/>
              </w:rPr>
              <w:t>федеральный государственный контроль (</w:t>
            </w:r>
            <w:r w:rsidRPr="00ED1CB7">
              <w:rPr>
                <w:bCs/>
              </w:rPr>
              <w:t>надзор</w:t>
            </w:r>
            <w:r w:rsidR="00843D21" w:rsidRPr="00ED1CB7">
              <w:rPr>
                <w:bCs/>
              </w:rPr>
              <w:t>)</w:t>
            </w:r>
            <w:r w:rsidRPr="00ED1CB7">
              <w:rPr>
                <w:bCs/>
                <w:lang w:val="en-US"/>
              </w:rPr>
              <w:t>:</w:t>
            </w:r>
          </w:p>
        </w:tc>
      </w:tr>
      <w:tr w:rsidR="00293B39" w:rsidRPr="00ED1CB7" w:rsidTr="00B57AE8">
        <w:tc>
          <w:tcPr>
            <w:tcW w:w="2360" w:type="pct"/>
            <w:shd w:val="clear" w:color="auto" w:fill="auto"/>
          </w:tcPr>
          <w:p w:rsidR="00293B39" w:rsidRPr="00ED1CB7" w:rsidRDefault="00293B39" w:rsidP="00B57AE8">
            <w:pPr>
              <w:jc w:val="both"/>
            </w:pPr>
            <w:r w:rsidRPr="00ED1CB7">
              <w:t>5.1.1.1. за соблюдением законодательства Российской Федерации о средствах массовой информации</w:t>
            </w:r>
          </w:p>
        </w:tc>
        <w:tc>
          <w:tcPr>
            <w:tcW w:w="1473" w:type="pct"/>
            <w:shd w:val="clear" w:color="auto" w:fill="auto"/>
          </w:tcPr>
          <w:p w:rsidR="00293B39" w:rsidRPr="00ED1CB7" w:rsidRDefault="00293B39" w:rsidP="00293B39">
            <w:pPr>
              <w:jc w:val="both"/>
            </w:pPr>
            <w:r w:rsidRPr="00ED1CB7">
              <w:t>УРРКНСМК – организует и контролирует исполнение полномочия ТО; выносит предупреждения и предписания, направляет обращения учредителям и редакциям СМИ</w:t>
            </w:r>
          </w:p>
        </w:tc>
        <w:tc>
          <w:tcPr>
            <w:tcW w:w="1167" w:type="pct"/>
            <w:shd w:val="clear" w:color="auto" w:fill="auto"/>
          </w:tcPr>
          <w:p w:rsidR="00293B39" w:rsidRPr="00ED1CB7" w:rsidRDefault="00293B39" w:rsidP="0068767A">
            <w:pPr>
              <w:jc w:val="both"/>
            </w:pPr>
            <w:r w:rsidRPr="00ED1CB7">
              <w:t xml:space="preserve">ТО – осуществляет государственный контроль </w:t>
            </w:r>
            <w:r w:rsidR="0068767A" w:rsidRPr="00ED1CB7">
              <w:t>(</w:t>
            </w:r>
            <w:r w:rsidRPr="00ED1CB7">
              <w:t>надзор</w:t>
            </w:r>
            <w:r w:rsidR="0068767A" w:rsidRPr="00ED1CB7">
              <w:t>)</w:t>
            </w:r>
            <w:r w:rsidRPr="00ED1CB7">
              <w:t>; выносят предупреждения и направляют обращения учредителям и редакциям СМИ</w:t>
            </w:r>
          </w:p>
        </w:tc>
      </w:tr>
      <w:tr w:rsidR="00293B39" w:rsidRPr="00ED1CB7" w:rsidTr="00273E51">
        <w:trPr>
          <w:trHeight w:val="392"/>
        </w:trPr>
        <w:tc>
          <w:tcPr>
            <w:tcW w:w="5000" w:type="pct"/>
            <w:gridSpan w:val="3"/>
            <w:shd w:val="clear" w:color="auto" w:fill="auto"/>
            <w:vAlign w:val="center"/>
          </w:tcPr>
          <w:p w:rsidR="00293B39" w:rsidRPr="00ED1CB7" w:rsidRDefault="00293B39" w:rsidP="00AD536F">
            <w:pPr>
              <w:jc w:val="both"/>
            </w:pPr>
            <w:r w:rsidRPr="00ED1CB7">
              <w:t>5.1.1.2. в области связи</w:t>
            </w:r>
            <w:r w:rsidRPr="00ED1CB7">
              <w:rPr>
                <w:bCs/>
                <w:lang w:val="en-US"/>
              </w:rPr>
              <w:t>:</w:t>
            </w:r>
          </w:p>
        </w:tc>
      </w:tr>
      <w:tr w:rsidR="00293B39" w:rsidRPr="00ED1CB7" w:rsidTr="00FE399E">
        <w:tc>
          <w:tcPr>
            <w:tcW w:w="2360" w:type="pct"/>
            <w:shd w:val="clear" w:color="auto" w:fill="auto"/>
            <w:vAlign w:val="center"/>
          </w:tcPr>
          <w:p w:rsidR="00293B39" w:rsidRPr="00ED1CB7" w:rsidRDefault="00293B39" w:rsidP="00870A4B">
            <w:pPr>
              <w:jc w:val="both"/>
            </w:pPr>
            <w:r w:rsidRPr="00ED1CB7">
              <w:t>5.1.1.2.1. за соблюдением требований к построению сетей электросвязи и почтовой связи, требований к проектированию, строительству, реконструкции и эксплуатации сетей и сооружений связи</w:t>
            </w:r>
          </w:p>
        </w:tc>
        <w:tc>
          <w:tcPr>
            <w:tcW w:w="1473" w:type="pct"/>
            <w:shd w:val="clear" w:color="auto" w:fill="auto"/>
          </w:tcPr>
          <w:p w:rsidR="00293B39" w:rsidRPr="00ED1CB7" w:rsidRDefault="00293B39" w:rsidP="007A715D">
            <w:pPr>
              <w:jc w:val="both"/>
            </w:pPr>
            <w:r w:rsidRPr="00ED1CB7">
              <w:t>УКНСС – организует и контролирует исполнение полномочия ТО</w:t>
            </w:r>
          </w:p>
        </w:tc>
        <w:tc>
          <w:tcPr>
            <w:tcW w:w="1167" w:type="pct"/>
            <w:shd w:val="clear" w:color="auto" w:fill="auto"/>
          </w:tcPr>
          <w:p w:rsidR="00293B39" w:rsidRPr="00ED1CB7" w:rsidRDefault="00293B39" w:rsidP="007A715D">
            <w:pPr>
              <w:jc w:val="both"/>
            </w:pPr>
            <w:r w:rsidRPr="00ED1CB7">
              <w:t>ТО – осуществ</w:t>
            </w:r>
            <w:r w:rsidR="0068767A" w:rsidRPr="00ED1CB7">
              <w:t>ляет государственный контроль (</w:t>
            </w:r>
            <w:r w:rsidRPr="00ED1CB7">
              <w:t>надзор</w:t>
            </w:r>
            <w:r w:rsidR="0068767A" w:rsidRPr="00ED1CB7">
              <w:t>)</w:t>
            </w:r>
          </w:p>
        </w:tc>
      </w:tr>
      <w:tr w:rsidR="00293B39" w:rsidRPr="00ED1CB7" w:rsidTr="00FE399E">
        <w:tc>
          <w:tcPr>
            <w:tcW w:w="2360" w:type="pct"/>
            <w:shd w:val="clear" w:color="auto" w:fill="auto"/>
            <w:vAlign w:val="center"/>
          </w:tcPr>
          <w:p w:rsidR="00293B39" w:rsidRPr="00ED1CB7" w:rsidRDefault="00293B39" w:rsidP="00F955E6">
            <w:pPr>
              <w:jc w:val="both"/>
            </w:pPr>
            <w:r w:rsidRPr="00ED1CB7">
              <w:t>5.1.1.2.2. за соблюдением операторами связи и владельцами сетей связи специального назначения требований к пропуску трафика и его маршрутизации</w:t>
            </w:r>
          </w:p>
        </w:tc>
        <w:tc>
          <w:tcPr>
            <w:tcW w:w="1473" w:type="pct"/>
            <w:shd w:val="clear" w:color="auto" w:fill="auto"/>
          </w:tcPr>
          <w:p w:rsidR="00293B39" w:rsidRPr="00ED1CB7" w:rsidRDefault="00293B39" w:rsidP="007A715D">
            <w:pPr>
              <w:jc w:val="both"/>
            </w:pPr>
            <w:r w:rsidRPr="00ED1CB7">
              <w:t>УКНСС – организует и контролирует исполнение полномочия ТО</w:t>
            </w:r>
          </w:p>
        </w:tc>
        <w:tc>
          <w:tcPr>
            <w:tcW w:w="1167" w:type="pct"/>
            <w:shd w:val="clear" w:color="auto" w:fill="auto"/>
          </w:tcPr>
          <w:p w:rsidR="00293B39" w:rsidRPr="00ED1CB7" w:rsidRDefault="00293B39" w:rsidP="007A715D">
            <w:pPr>
              <w:jc w:val="both"/>
            </w:pPr>
            <w:r w:rsidRPr="00ED1CB7">
              <w:t>ТО – осуществ</w:t>
            </w:r>
            <w:r w:rsidR="0068767A" w:rsidRPr="00ED1CB7">
              <w:t>ляет государственный контроль (</w:t>
            </w:r>
            <w:r w:rsidRPr="00ED1CB7">
              <w:t>надзор</w:t>
            </w:r>
            <w:r w:rsidR="0068767A" w:rsidRPr="00ED1CB7">
              <w:t>)</w:t>
            </w:r>
          </w:p>
        </w:tc>
      </w:tr>
      <w:tr w:rsidR="00293B39" w:rsidRPr="00ED1CB7" w:rsidTr="00FE399E">
        <w:tc>
          <w:tcPr>
            <w:tcW w:w="2360" w:type="pct"/>
            <w:shd w:val="clear" w:color="auto" w:fill="auto"/>
            <w:vAlign w:val="center"/>
          </w:tcPr>
          <w:p w:rsidR="00293B39" w:rsidRPr="00ED1CB7" w:rsidRDefault="00293B39" w:rsidP="00870A4B">
            <w:pPr>
              <w:jc w:val="both"/>
            </w:pPr>
            <w:r w:rsidRPr="00ED1CB7">
              <w:t>5.1.1.2.3. за соблюдением порядка распределения ресурса нумерации единой сети электросвязи Российской Федерации</w:t>
            </w:r>
          </w:p>
        </w:tc>
        <w:tc>
          <w:tcPr>
            <w:tcW w:w="1473" w:type="pct"/>
            <w:shd w:val="clear" w:color="auto" w:fill="auto"/>
          </w:tcPr>
          <w:p w:rsidR="00293B39" w:rsidRPr="00ED1CB7" w:rsidRDefault="00293B39" w:rsidP="007A715D">
            <w:pPr>
              <w:jc w:val="both"/>
            </w:pPr>
            <w:r w:rsidRPr="00ED1CB7">
              <w:t>УКНСС – организует и контролирует исполнение полномочия ТО</w:t>
            </w:r>
          </w:p>
        </w:tc>
        <w:tc>
          <w:tcPr>
            <w:tcW w:w="1167" w:type="pct"/>
            <w:shd w:val="clear" w:color="auto" w:fill="auto"/>
          </w:tcPr>
          <w:p w:rsidR="00293B39" w:rsidRPr="00ED1CB7" w:rsidRDefault="00293B39" w:rsidP="007A715D">
            <w:pPr>
              <w:jc w:val="both"/>
            </w:pPr>
            <w:r w:rsidRPr="00ED1CB7">
              <w:t>ТО – осуществ</w:t>
            </w:r>
            <w:r w:rsidR="0068767A" w:rsidRPr="00ED1CB7">
              <w:t>ляет государственный контроль (</w:t>
            </w:r>
            <w:r w:rsidRPr="00ED1CB7">
              <w:t>надзор</w:t>
            </w:r>
            <w:r w:rsidR="0068767A" w:rsidRPr="00ED1CB7">
              <w:t>)</w:t>
            </w:r>
          </w:p>
        </w:tc>
      </w:tr>
      <w:tr w:rsidR="00293B39" w:rsidRPr="00ED1CB7" w:rsidTr="00FE399E">
        <w:tc>
          <w:tcPr>
            <w:tcW w:w="2360" w:type="pct"/>
            <w:shd w:val="clear" w:color="auto" w:fill="auto"/>
            <w:vAlign w:val="center"/>
          </w:tcPr>
          <w:p w:rsidR="00293B39" w:rsidRPr="00ED1CB7" w:rsidRDefault="00293B39" w:rsidP="00870A4B">
            <w:pPr>
              <w:jc w:val="both"/>
            </w:pPr>
            <w:r w:rsidRPr="00ED1CB7">
              <w:t xml:space="preserve">5.1.1.2.4. за соответствием использования операторами связи и владельцами сетей связи специального </w:t>
            </w:r>
            <w:proofErr w:type="gramStart"/>
            <w:r w:rsidRPr="00ED1CB7">
              <w:t>назначения  выделенного</w:t>
            </w:r>
            <w:proofErr w:type="gramEnd"/>
            <w:r w:rsidRPr="00ED1CB7">
              <w:t xml:space="preserve"> им ресурса нумерации установленному порядку использования ресурса нумерации единой сети электросвязи Российской Федерации</w:t>
            </w:r>
          </w:p>
        </w:tc>
        <w:tc>
          <w:tcPr>
            <w:tcW w:w="1473" w:type="pct"/>
            <w:shd w:val="clear" w:color="auto" w:fill="auto"/>
          </w:tcPr>
          <w:p w:rsidR="00293B39" w:rsidRPr="00ED1CB7" w:rsidRDefault="00293B39" w:rsidP="007A715D">
            <w:pPr>
              <w:jc w:val="both"/>
            </w:pPr>
            <w:r w:rsidRPr="00ED1CB7">
              <w:t>УКНСС – организует и контролирует исполнение полномочия ТО</w:t>
            </w:r>
          </w:p>
        </w:tc>
        <w:tc>
          <w:tcPr>
            <w:tcW w:w="1167" w:type="pct"/>
            <w:shd w:val="clear" w:color="auto" w:fill="auto"/>
          </w:tcPr>
          <w:p w:rsidR="00293B39" w:rsidRPr="00ED1CB7" w:rsidRDefault="00293B39" w:rsidP="007A715D">
            <w:pPr>
              <w:jc w:val="both"/>
            </w:pPr>
            <w:r w:rsidRPr="00ED1CB7">
              <w:t>ТО – осуществ</w:t>
            </w:r>
            <w:r w:rsidR="0068767A" w:rsidRPr="00ED1CB7">
              <w:t>ляет государственный контроль (</w:t>
            </w:r>
            <w:r w:rsidRPr="00ED1CB7">
              <w:t>надзор</w:t>
            </w:r>
            <w:r w:rsidR="0068767A" w:rsidRPr="00ED1CB7">
              <w:t>)</w:t>
            </w:r>
          </w:p>
        </w:tc>
      </w:tr>
      <w:tr w:rsidR="00B9560A" w:rsidRPr="00ED1CB7" w:rsidTr="00FE399E">
        <w:tc>
          <w:tcPr>
            <w:tcW w:w="2360" w:type="pct"/>
            <w:shd w:val="clear" w:color="auto" w:fill="auto"/>
            <w:vAlign w:val="center"/>
          </w:tcPr>
          <w:p w:rsidR="00B9560A" w:rsidRPr="00ED1CB7" w:rsidRDefault="00B9560A" w:rsidP="00870A4B">
            <w:pPr>
              <w:jc w:val="both"/>
            </w:pPr>
            <w:r w:rsidRPr="00ED1CB7">
              <w:t xml:space="preserve">5.1.1.2.6. за соблюдением пользователями радиочастотного спектра порядка, требований и условий, относящихся к использованию радиоэлектронных средств </w:t>
            </w:r>
            <w:r w:rsidRPr="00ED1CB7">
              <w:lastRenderedPageBreak/>
              <w:t>или высокочастотных устройств, включая надзор с учётом сообщений (данных), полученных в процессе проведения радиочастотной службой радиоконтроля</w:t>
            </w:r>
          </w:p>
        </w:tc>
        <w:tc>
          <w:tcPr>
            <w:tcW w:w="1473" w:type="pct"/>
            <w:shd w:val="clear" w:color="auto" w:fill="auto"/>
          </w:tcPr>
          <w:p w:rsidR="00B9560A" w:rsidRPr="00ED1CB7" w:rsidRDefault="00B9560A" w:rsidP="007A715D">
            <w:pPr>
              <w:jc w:val="both"/>
            </w:pPr>
            <w:r w:rsidRPr="00ED1CB7">
              <w:lastRenderedPageBreak/>
              <w:t>УКНСС – организует и контролирует исполнение полномочия ТО</w:t>
            </w:r>
          </w:p>
        </w:tc>
        <w:tc>
          <w:tcPr>
            <w:tcW w:w="1167" w:type="pct"/>
            <w:shd w:val="clear" w:color="auto" w:fill="auto"/>
          </w:tcPr>
          <w:p w:rsidR="00B9560A" w:rsidRPr="00ED1CB7" w:rsidRDefault="00B9560A" w:rsidP="007A715D">
            <w:pPr>
              <w:jc w:val="both"/>
            </w:pPr>
            <w:r w:rsidRPr="00ED1CB7">
              <w:t>ТО – осуществ</w:t>
            </w:r>
            <w:r w:rsidR="0068767A" w:rsidRPr="00ED1CB7">
              <w:t>ляет государственный контроль (</w:t>
            </w:r>
            <w:r w:rsidRPr="00ED1CB7">
              <w:t>надзор</w:t>
            </w:r>
            <w:r w:rsidR="0068767A" w:rsidRPr="00ED1CB7">
              <w:t>)</w:t>
            </w:r>
          </w:p>
        </w:tc>
      </w:tr>
      <w:tr w:rsidR="00B9560A" w:rsidRPr="00ED1CB7" w:rsidTr="00FE399E">
        <w:tc>
          <w:tcPr>
            <w:tcW w:w="2360" w:type="pct"/>
            <w:shd w:val="clear" w:color="auto" w:fill="auto"/>
            <w:vAlign w:val="center"/>
          </w:tcPr>
          <w:p w:rsidR="00B9560A" w:rsidRPr="00ED1CB7" w:rsidRDefault="00B9560A" w:rsidP="00870A4B">
            <w:pPr>
              <w:jc w:val="both"/>
            </w:pPr>
            <w:r w:rsidRPr="00ED1CB7">
              <w:lastRenderedPageBreak/>
              <w:t>5.1.1.2.7. за выполнением правил присоединения сетей электросвязи к сети связи общего пользования, в том числе условий присоединения</w:t>
            </w:r>
          </w:p>
        </w:tc>
        <w:tc>
          <w:tcPr>
            <w:tcW w:w="1473" w:type="pct"/>
            <w:shd w:val="clear" w:color="auto" w:fill="auto"/>
          </w:tcPr>
          <w:p w:rsidR="00B9560A" w:rsidRPr="00ED1CB7" w:rsidRDefault="00B9560A" w:rsidP="007A715D">
            <w:pPr>
              <w:jc w:val="both"/>
            </w:pPr>
            <w:r w:rsidRPr="00ED1CB7">
              <w:t>УКНСС – организует и контролирует исполнение полномочия ТО</w:t>
            </w:r>
          </w:p>
        </w:tc>
        <w:tc>
          <w:tcPr>
            <w:tcW w:w="1167" w:type="pct"/>
            <w:shd w:val="clear" w:color="auto" w:fill="auto"/>
          </w:tcPr>
          <w:p w:rsidR="00B9560A" w:rsidRPr="00ED1CB7" w:rsidRDefault="00B9560A" w:rsidP="007A715D">
            <w:pPr>
              <w:jc w:val="both"/>
            </w:pPr>
            <w:r w:rsidRPr="00ED1CB7">
              <w:t>ТО – осуществ</w:t>
            </w:r>
            <w:r w:rsidR="0068767A" w:rsidRPr="00ED1CB7">
              <w:t>ляет государственный контроль (</w:t>
            </w:r>
            <w:r w:rsidRPr="00ED1CB7">
              <w:t>надзор</w:t>
            </w:r>
            <w:r w:rsidR="0068767A" w:rsidRPr="00ED1CB7">
              <w:t>)</w:t>
            </w:r>
          </w:p>
        </w:tc>
      </w:tr>
      <w:tr w:rsidR="00B9560A" w:rsidRPr="00ED1CB7" w:rsidTr="00821572">
        <w:trPr>
          <w:trHeight w:val="2361"/>
        </w:trPr>
        <w:tc>
          <w:tcPr>
            <w:tcW w:w="2360" w:type="pct"/>
            <w:shd w:val="clear" w:color="auto" w:fill="auto"/>
          </w:tcPr>
          <w:p w:rsidR="00B9560A" w:rsidRPr="00ED1CB7" w:rsidRDefault="00B9560A" w:rsidP="00E54886">
            <w:pPr>
              <w:jc w:val="both"/>
            </w:pPr>
            <w:r w:rsidRPr="00ED1CB7">
              <w:t>5.1.1.2.8. за обеспечением доступности для инвалидов объ</w:t>
            </w:r>
            <w:r w:rsidR="00E54886" w:rsidRPr="00ED1CB7">
              <w:t xml:space="preserve">ектов, предусмотренных абзацем первым части </w:t>
            </w:r>
            <w:r w:rsidRPr="00ED1CB7">
              <w:t>1 ст. 15.1 Федерального закона «О</w:t>
            </w:r>
            <w:r w:rsidR="00E54886" w:rsidRPr="00ED1CB7">
              <w:t> </w:t>
            </w:r>
            <w:r w:rsidRPr="00ED1CB7">
              <w:t>социальной защите инвалидов в Российской Федерации», и</w:t>
            </w:r>
            <w:r w:rsidR="00E54886" w:rsidRPr="00ED1CB7">
              <w:t> </w:t>
            </w:r>
            <w:r w:rsidRPr="00ED1CB7">
              <w:t>предоставляемых услуг</w:t>
            </w:r>
          </w:p>
        </w:tc>
        <w:tc>
          <w:tcPr>
            <w:tcW w:w="1473" w:type="pct"/>
            <w:shd w:val="clear" w:color="auto" w:fill="auto"/>
          </w:tcPr>
          <w:p w:rsidR="00B9560A" w:rsidRPr="00ED1CB7" w:rsidRDefault="00B9560A" w:rsidP="00AD1968">
            <w:pPr>
              <w:jc w:val="both"/>
            </w:pPr>
            <w:r w:rsidRPr="00ED1CB7">
              <w:t>УКНСС – организует и контролирует исполнение полномочия ТО</w:t>
            </w:r>
          </w:p>
        </w:tc>
        <w:tc>
          <w:tcPr>
            <w:tcW w:w="1167" w:type="pct"/>
            <w:shd w:val="clear" w:color="auto" w:fill="auto"/>
          </w:tcPr>
          <w:p w:rsidR="00B9560A" w:rsidRPr="00ED1CB7" w:rsidRDefault="00B9560A" w:rsidP="00AD1968">
            <w:pPr>
              <w:jc w:val="both"/>
            </w:pPr>
            <w:r w:rsidRPr="00ED1CB7">
              <w:t>ТО – осуществ</w:t>
            </w:r>
            <w:r w:rsidR="0068767A" w:rsidRPr="00ED1CB7">
              <w:t>ляет государственный контроль (</w:t>
            </w:r>
            <w:r w:rsidRPr="00ED1CB7">
              <w:t>надзор</w:t>
            </w:r>
            <w:r w:rsidR="0068767A" w:rsidRPr="00ED1CB7">
              <w:t>)</w:t>
            </w:r>
          </w:p>
        </w:tc>
      </w:tr>
      <w:tr w:rsidR="00E54886" w:rsidRPr="00ED1CB7" w:rsidTr="00B57AE8">
        <w:tc>
          <w:tcPr>
            <w:tcW w:w="2360" w:type="pct"/>
            <w:shd w:val="clear" w:color="auto" w:fill="auto"/>
          </w:tcPr>
          <w:p w:rsidR="00E54886" w:rsidRPr="00ED1CB7" w:rsidRDefault="00E54886" w:rsidP="0081532B">
            <w:pPr>
              <w:jc w:val="both"/>
            </w:pPr>
            <w:r w:rsidRPr="00ED1CB7">
              <w:t>5.1.1.5. за представлением обязательного федерального экземпляра документов в установленной сфере деятельности Службы</w:t>
            </w:r>
          </w:p>
        </w:tc>
        <w:tc>
          <w:tcPr>
            <w:tcW w:w="1473" w:type="pct"/>
            <w:tcBorders>
              <w:bottom w:val="single" w:sz="4" w:space="0" w:color="auto"/>
            </w:tcBorders>
            <w:shd w:val="clear" w:color="auto" w:fill="auto"/>
          </w:tcPr>
          <w:p w:rsidR="00E54886" w:rsidRPr="00ED1CB7" w:rsidRDefault="00E54886" w:rsidP="00D42CCB">
            <w:pPr>
              <w:pStyle w:val="Style3"/>
              <w:spacing w:line="240" w:lineRule="auto"/>
              <w:ind w:firstLine="0"/>
            </w:pPr>
            <w:r w:rsidRPr="00ED1CB7">
              <w:t>УРРКНСМК – организует и контролирует исполнение полномочия ТО в части контроля за предоставлением обязательного федерального экземпляра аудиовизуальных произведений, созданных для телерадиовещания, а также печатных СМИ, в том числе экземпляра печатного издания в электронном виде</w:t>
            </w:r>
          </w:p>
        </w:tc>
        <w:tc>
          <w:tcPr>
            <w:tcW w:w="1167" w:type="pct"/>
            <w:shd w:val="clear" w:color="auto" w:fill="auto"/>
          </w:tcPr>
          <w:p w:rsidR="00E54886" w:rsidRPr="00ED1CB7" w:rsidRDefault="00E54886" w:rsidP="0081532B">
            <w:pPr>
              <w:jc w:val="both"/>
            </w:pPr>
            <w:r w:rsidRPr="00ED1CB7">
              <w:t>ТО – осуществ</w:t>
            </w:r>
            <w:r w:rsidR="0068767A" w:rsidRPr="00ED1CB7">
              <w:t>ляет государственный контроль (</w:t>
            </w:r>
            <w:r w:rsidRPr="00ED1CB7">
              <w:t>надзор</w:t>
            </w:r>
            <w:r w:rsidR="0068767A" w:rsidRPr="00ED1CB7">
              <w:t>)</w:t>
            </w:r>
          </w:p>
        </w:tc>
      </w:tr>
      <w:tr w:rsidR="0068767A" w:rsidRPr="00ED1CB7" w:rsidTr="00FE399E">
        <w:trPr>
          <w:trHeight w:val="2270"/>
        </w:trPr>
        <w:tc>
          <w:tcPr>
            <w:tcW w:w="2360" w:type="pct"/>
            <w:shd w:val="clear" w:color="auto" w:fill="auto"/>
            <w:vAlign w:val="center"/>
          </w:tcPr>
          <w:p w:rsidR="0068767A" w:rsidRPr="00ED1CB7" w:rsidRDefault="0068767A" w:rsidP="005B2FAD">
            <w:pPr>
              <w:pStyle w:val="af7"/>
              <w:spacing w:before="0" w:beforeAutospacing="0" w:after="0" w:afterAutospacing="0"/>
              <w:jc w:val="both"/>
              <w:rPr>
                <w:color w:val="000000"/>
              </w:rPr>
            </w:pPr>
            <w:r w:rsidRPr="00ED1CB7">
              <w:t>5.1.1.6. </w:t>
            </w:r>
            <w:r w:rsidRPr="00ED1CB7">
              <w:rPr>
                <w:color w:val="000000"/>
                <w:shd w:val="clear" w:color="auto" w:fill="FFFFFF"/>
              </w:rPr>
              <w:t xml:space="preserve">за соблюдением законодательства Российской Федерации о защите детей от информации, причиняющей вред их здоровью и (или) развитию (за исключением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осуществление которого в соответствии с </w:t>
            </w:r>
            <w:r w:rsidRPr="00ED1CB7">
              <w:rPr>
                <w:shd w:val="clear" w:color="auto" w:fill="FFFFFF"/>
              </w:rPr>
              <w:t xml:space="preserve">Положением </w:t>
            </w:r>
            <w:r w:rsidRPr="00ED1CB7">
              <w:rPr>
                <w:color w:val="000000"/>
                <w:shd w:val="clear" w:color="auto" w:fill="FFFFFF"/>
              </w:rPr>
              <w:t>о Федеральной службе по надзору в сфере защиты прав потребителей и благополучия человека, утвержденным постановлением Правительства Российско</w:t>
            </w:r>
            <w:r w:rsidR="00B57AE8" w:rsidRPr="00ED1CB7">
              <w:rPr>
                <w:color w:val="000000"/>
                <w:shd w:val="clear" w:color="auto" w:fill="FFFFFF"/>
              </w:rPr>
              <w:t>й Федерации от 30 июня 2004 г. №</w:t>
            </w:r>
            <w:r w:rsidRPr="00ED1CB7">
              <w:rPr>
                <w:color w:val="000000"/>
                <w:shd w:val="clear" w:color="auto" w:fill="FFFFFF"/>
              </w:rPr>
              <w:t xml:space="preserve"> 322 "Об утверждении Положения о Федеральной службе по надзору в сфере защиты прав потребителей и благополучия человека", отнесено к полномочиям Федеральной службы по </w:t>
            </w:r>
            <w:r w:rsidRPr="00ED1CB7">
              <w:rPr>
                <w:color w:val="000000"/>
                <w:shd w:val="clear" w:color="auto" w:fill="FFFFFF"/>
              </w:rPr>
              <w:lastRenderedPageBreak/>
              <w:t xml:space="preserve">надзору в сфере защиты прав потребителей и благополучия человека, а также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осуществление которого в соответствии с </w:t>
            </w:r>
            <w:r w:rsidRPr="00ED1CB7">
              <w:rPr>
                <w:shd w:val="clear" w:color="auto" w:fill="FFFFFF"/>
              </w:rPr>
              <w:t xml:space="preserve">Положением </w:t>
            </w:r>
            <w:r w:rsidRPr="00ED1CB7">
              <w:rPr>
                <w:color w:val="000000"/>
                <w:shd w:val="clear" w:color="auto" w:fill="FFFFFF"/>
              </w:rPr>
              <w:t>о Федеральной службе по надзору в сфере образования и науки, утвержденным постановлением Правительства Российской Федерации от 28 июля 2018 г. N 885 "Об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 отнесено к полномочиям Федеральной службы по надзору в сфере образования и науки)</w:t>
            </w:r>
          </w:p>
        </w:tc>
        <w:tc>
          <w:tcPr>
            <w:tcW w:w="1473" w:type="pct"/>
            <w:tcBorders>
              <w:bottom w:val="single" w:sz="4" w:space="0" w:color="auto"/>
            </w:tcBorders>
            <w:shd w:val="clear" w:color="auto" w:fill="auto"/>
          </w:tcPr>
          <w:p w:rsidR="0068767A" w:rsidRPr="00ED1CB7" w:rsidRDefault="0068767A" w:rsidP="0081532B">
            <w:pPr>
              <w:pStyle w:val="Style3"/>
              <w:spacing w:line="240" w:lineRule="auto"/>
              <w:ind w:firstLine="0"/>
            </w:pPr>
            <w:r w:rsidRPr="00ED1CB7">
              <w:lastRenderedPageBreak/>
              <w:t>УРРКНСМК – организует и контролирует исполнение полномочия ТО;</w:t>
            </w:r>
          </w:p>
          <w:p w:rsidR="0068767A" w:rsidRPr="00ED1CB7" w:rsidRDefault="0068767A" w:rsidP="0081532B">
            <w:pPr>
              <w:pStyle w:val="Style3"/>
              <w:spacing w:line="240" w:lineRule="auto"/>
              <w:ind w:firstLine="0"/>
            </w:pPr>
            <w:r w:rsidRPr="00ED1CB7">
              <w:t>УКНСС – организует и контролирует исполнение ТО полномочия по контролю и надзору за</w:t>
            </w:r>
            <w:r w:rsidRPr="00ED1CB7">
              <w:rPr>
                <w:rStyle w:val="FontStyle22"/>
                <w:sz w:val="24"/>
                <w:szCs w:val="24"/>
              </w:rPr>
              <w:t xml:space="preserve"> соблюдением операторами связи требований законодательства в сфере защиты детей от информации, причиняющей вред их здоровью и (или) развитию</w:t>
            </w:r>
          </w:p>
        </w:tc>
        <w:tc>
          <w:tcPr>
            <w:tcW w:w="1167" w:type="pct"/>
            <w:shd w:val="clear" w:color="auto" w:fill="auto"/>
          </w:tcPr>
          <w:p w:rsidR="0068767A" w:rsidRPr="00ED1CB7" w:rsidRDefault="0068767A" w:rsidP="0081532B">
            <w:pPr>
              <w:jc w:val="both"/>
            </w:pPr>
            <w:r w:rsidRPr="00ED1CB7">
              <w:t>ТО – осуществляет государственный контроль (надзор)</w:t>
            </w:r>
          </w:p>
        </w:tc>
      </w:tr>
      <w:tr w:rsidR="0068767A" w:rsidRPr="00ED1CB7" w:rsidTr="00FE399E">
        <w:trPr>
          <w:trHeight w:val="1401"/>
        </w:trPr>
        <w:tc>
          <w:tcPr>
            <w:tcW w:w="2360" w:type="pct"/>
            <w:shd w:val="clear" w:color="auto" w:fill="auto"/>
            <w:vAlign w:val="center"/>
          </w:tcPr>
          <w:p w:rsidR="0068767A" w:rsidRPr="00ED1CB7" w:rsidRDefault="0068767A" w:rsidP="007D2E08">
            <w:pPr>
              <w:pStyle w:val="af7"/>
              <w:spacing w:before="0" w:beforeAutospacing="0" w:after="0" w:afterAutospacing="0"/>
              <w:jc w:val="both"/>
            </w:pPr>
            <w:r w:rsidRPr="00ED1CB7">
              <w:lastRenderedPageBreak/>
              <w:t>5.1.1.9. </w:t>
            </w:r>
            <w:r w:rsidRPr="00ED1CB7">
              <w:rPr>
                <w:color w:val="000000"/>
                <w:shd w:val="clear" w:color="auto" w:fill="FFFFFF"/>
              </w:rPr>
              <w:t>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отношении организаций федеральной почтовой связи и операторов связи, имеющих право самостоятельно оказывать услуги подвижной радиотелефонной связи, а также операторов связи, занимающих существенное положение в сети связи общего пользования, которые имеют право самостоятельно оказывать услуги связи по передаче данных</w:t>
            </w:r>
          </w:p>
        </w:tc>
        <w:tc>
          <w:tcPr>
            <w:tcW w:w="1473" w:type="pct"/>
            <w:tcBorders>
              <w:bottom w:val="single" w:sz="4" w:space="0" w:color="auto"/>
            </w:tcBorders>
            <w:shd w:val="clear" w:color="auto" w:fill="auto"/>
          </w:tcPr>
          <w:p w:rsidR="0068767A" w:rsidRPr="00ED1CB7" w:rsidRDefault="0068767A" w:rsidP="007D2E08">
            <w:pPr>
              <w:jc w:val="both"/>
            </w:pPr>
            <w:r w:rsidRPr="00ED1CB7">
              <w:t>УКНСС – организует и контролирует исполнение полномочия ТО</w:t>
            </w:r>
          </w:p>
        </w:tc>
        <w:tc>
          <w:tcPr>
            <w:tcW w:w="1167" w:type="pct"/>
            <w:shd w:val="clear" w:color="auto" w:fill="auto"/>
          </w:tcPr>
          <w:p w:rsidR="0068767A" w:rsidRPr="00ED1CB7" w:rsidRDefault="0068767A" w:rsidP="007D2E08">
            <w:pPr>
              <w:jc w:val="both"/>
            </w:pPr>
            <w:r w:rsidRPr="00ED1CB7">
              <w:t>ТО – осуществляет государственный контроль (надзор)</w:t>
            </w:r>
          </w:p>
        </w:tc>
      </w:tr>
      <w:tr w:rsidR="0068767A" w:rsidRPr="00ED1CB7" w:rsidTr="00821572">
        <w:tc>
          <w:tcPr>
            <w:tcW w:w="2360" w:type="pct"/>
            <w:shd w:val="clear" w:color="auto" w:fill="auto"/>
          </w:tcPr>
          <w:p w:rsidR="0068767A" w:rsidRPr="00ED1CB7" w:rsidRDefault="0068767A" w:rsidP="00870A4B">
            <w:pPr>
              <w:jc w:val="both"/>
            </w:pPr>
            <w:r w:rsidRPr="00ED1CB7">
              <w:t>5.1.2. присвоение (назначение) радиочастот или радиочастотного канала для радиоэлектронных средств на основании решения Государственной комиссии по радиочастотам</w:t>
            </w:r>
          </w:p>
        </w:tc>
        <w:tc>
          <w:tcPr>
            <w:tcW w:w="1473" w:type="pct"/>
            <w:shd w:val="clear" w:color="auto" w:fill="auto"/>
          </w:tcPr>
          <w:p w:rsidR="0068767A" w:rsidRPr="00ED1CB7" w:rsidRDefault="0068767A" w:rsidP="007A715D">
            <w:pPr>
              <w:jc w:val="both"/>
            </w:pPr>
            <w:r w:rsidRPr="00ED1CB7">
              <w:t>УРС – осуществляет присвоение (назначение)</w:t>
            </w:r>
          </w:p>
        </w:tc>
        <w:tc>
          <w:tcPr>
            <w:tcW w:w="1167" w:type="pct"/>
            <w:shd w:val="clear" w:color="auto" w:fill="auto"/>
          </w:tcPr>
          <w:p w:rsidR="0068767A" w:rsidRPr="00ED1CB7" w:rsidRDefault="0068767A" w:rsidP="007A715D">
            <w:pPr>
              <w:jc w:val="both"/>
            </w:pPr>
            <w:r w:rsidRPr="00ED1CB7">
              <w:t>ТО - нет</w:t>
            </w:r>
          </w:p>
        </w:tc>
      </w:tr>
      <w:tr w:rsidR="0068767A" w:rsidRPr="00ED1CB7" w:rsidTr="00821572">
        <w:trPr>
          <w:trHeight w:val="736"/>
        </w:trPr>
        <w:tc>
          <w:tcPr>
            <w:tcW w:w="2360" w:type="pct"/>
            <w:shd w:val="clear" w:color="auto" w:fill="auto"/>
          </w:tcPr>
          <w:p w:rsidR="0068767A" w:rsidRPr="00ED1CB7" w:rsidRDefault="0068767A" w:rsidP="00870A4B">
            <w:pPr>
              <w:jc w:val="both"/>
            </w:pPr>
            <w:r w:rsidRPr="00ED1CB7">
              <w:t>5.1.3. регистрацию присвоения (назначения) радиочастот и радиочастотных каналов</w:t>
            </w:r>
          </w:p>
        </w:tc>
        <w:tc>
          <w:tcPr>
            <w:tcW w:w="1473" w:type="pct"/>
            <w:tcBorders>
              <w:bottom w:val="single" w:sz="4" w:space="0" w:color="auto"/>
            </w:tcBorders>
            <w:shd w:val="clear" w:color="auto" w:fill="auto"/>
          </w:tcPr>
          <w:p w:rsidR="0068767A" w:rsidRPr="00ED1CB7" w:rsidRDefault="0068767A" w:rsidP="007A715D">
            <w:pPr>
              <w:jc w:val="both"/>
            </w:pPr>
            <w:r w:rsidRPr="00ED1CB7">
              <w:t>УРС – осуществляет регистрацию присвоения (назначения)</w:t>
            </w:r>
          </w:p>
        </w:tc>
        <w:tc>
          <w:tcPr>
            <w:tcW w:w="1167" w:type="pct"/>
            <w:shd w:val="clear" w:color="auto" w:fill="auto"/>
          </w:tcPr>
          <w:p w:rsidR="0068767A" w:rsidRPr="00ED1CB7" w:rsidRDefault="0068767A" w:rsidP="007A715D">
            <w:pPr>
              <w:jc w:val="both"/>
            </w:pPr>
            <w:r w:rsidRPr="00ED1CB7">
              <w:t>ТО - нет</w:t>
            </w:r>
          </w:p>
        </w:tc>
      </w:tr>
      <w:tr w:rsidR="00447F6B" w:rsidRPr="00ED1CB7" w:rsidTr="00B7100F">
        <w:tc>
          <w:tcPr>
            <w:tcW w:w="5000" w:type="pct"/>
            <w:gridSpan w:val="3"/>
            <w:shd w:val="clear" w:color="auto" w:fill="auto"/>
            <w:vAlign w:val="center"/>
          </w:tcPr>
          <w:p w:rsidR="00447F6B" w:rsidRPr="00ED1CB7" w:rsidRDefault="00447F6B" w:rsidP="001C34F5">
            <w:pPr>
              <w:jc w:val="both"/>
            </w:pPr>
            <w:r w:rsidRPr="00ED1CB7">
              <w:t xml:space="preserve">5.1.4. </w:t>
            </w:r>
            <w:r w:rsidR="009A583C" w:rsidRPr="00ED1CB7">
              <w:rPr>
                <w:bCs/>
              </w:rPr>
              <w:t xml:space="preserve">лицензирование деятельности, в том числе контроль </w:t>
            </w:r>
            <w:r w:rsidR="001C34F5" w:rsidRPr="00ED1CB7">
              <w:rPr>
                <w:bCs/>
              </w:rPr>
              <w:t xml:space="preserve">за </w:t>
            </w:r>
            <w:r w:rsidR="009A583C" w:rsidRPr="00ED1CB7">
              <w:rPr>
                <w:bCs/>
              </w:rPr>
              <w:t xml:space="preserve">соблюдением лицензиатами лицензионных </w:t>
            </w:r>
            <w:r w:rsidR="001C34F5" w:rsidRPr="00ED1CB7">
              <w:rPr>
                <w:bCs/>
              </w:rPr>
              <w:t xml:space="preserve">условий и </w:t>
            </w:r>
            <w:r w:rsidR="009A583C" w:rsidRPr="00ED1CB7">
              <w:rPr>
                <w:bCs/>
              </w:rPr>
              <w:t>требований</w:t>
            </w:r>
            <w:r w:rsidR="00AB190E" w:rsidRPr="00ED1CB7">
              <w:t>:</w:t>
            </w:r>
          </w:p>
        </w:tc>
      </w:tr>
      <w:tr w:rsidR="001C34F5" w:rsidRPr="00ED1CB7" w:rsidTr="00821572">
        <w:tc>
          <w:tcPr>
            <w:tcW w:w="2360" w:type="pct"/>
            <w:shd w:val="clear" w:color="auto" w:fill="auto"/>
          </w:tcPr>
          <w:p w:rsidR="001C34F5" w:rsidRPr="00ED1CB7" w:rsidRDefault="001C34F5" w:rsidP="002444C7">
            <w:pPr>
              <w:jc w:val="both"/>
            </w:pPr>
            <w:r w:rsidRPr="00ED1CB7">
              <w:t>5.1.4.1. в области телевизионного вещания и радиовещания</w:t>
            </w:r>
          </w:p>
        </w:tc>
        <w:tc>
          <w:tcPr>
            <w:tcW w:w="1473" w:type="pct"/>
            <w:shd w:val="clear" w:color="auto" w:fill="auto"/>
          </w:tcPr>
          <w:p w:rsidR="001C34F5" w:rsidRPr="00ED1CB7" w:rsidRDefault="001C34F5" w:rsidP="007A715D">
            <w:pPr>
              <w:jc w:val="both"/>
            </w:pPr>
            <w:r w:rsidRPr="00ED1CB7">
              <w:t xml:space="preserve">УРРКНСМК – осуществляет лицензирование деятельности, выносит предписания об устранении выявленных </w:t>
            </w:r>
            <w:r w:rsidRPr="00ED1CB7">
              <w:lastRenderedPageBreak/>
              <w:t>нарушений, готовит решения о приостановлении (возобновлении) действия лицензий</w:t>
            </w:r>
          </w:p>
        </w:tc>
        <w:tc>
          <w:tcPr>
            <w:tcW w:w="1167" w:type="pct"/>
            <w:shd w:val="clear" w:color="auto" w:fill="auto"/>
          </w:tcPr>
          <w:p w:rsidR="001C34F5" w:rsidRPr="00ED1CB7" w:rsidRDefault="001C34F5" w:rsidP="007A715D">
            <w:pPr>
              <w:jc w:val="both"/>
            </w:pPr>
            <w:r w:rsidRPr="00ED1CB7">
              <w:lastRenderedPageBreak/>
              <w:t xml:space="preserve">ТО – осуществляет контроль соблюдения установленных лицензионных </w:t>
            </w:r>
            <w:r w:rsidRPr="00ED1CB7">
              <w:lastRenderedPageBreak/>
              <w:t>условий и требований</w:t>
            </w:r>
          </w:p>
        </w:tc>
      </w:tr>
      <w:tr w:rsidR="001C34F5" w:rsidRPr="00ED1CB7" w:rsidTr="00821572">
        <w:trPr>
          <w:trHeight w:val="144"/>
        </w:trPr>
        <w:tc>
          <w:tcPr>
            <w:tcW w:w="2360" w:type="pct"/>
            <w:shd w:val="clear" w:color="auto" w:fill="auto"/>
          </w:tcPr>
          <w:p w:rsidR="001C34F5" w:rsidRPr="00ED1CB7" w:rsidRDefault="001C34F5" w:rsidP="001C34F5">
            <w:pPr>
              <w:jc w:val="both"/>
            </w:pPr>
            <w:r w:rsidRPr="00ED1CB7">
              <w:lastRenderedPageBreak/>
              <w:t>5.1.4.2. в области оказания услуг связи</w:t>
            </w:r>
          </w:p>
        </w:tc>
        <w:tc>
          <w:tcPr>
            <w:tcW w:w="1473" w:type="pct"/>
            <w:shd w:val="clear" w:color="auto" w:fill="auto"/>
          </w:tcPr>
          <w:p w:rsidR="001C34F5" w:rsidRPr="00ED1CB7" w:rsidRDefault="001C34F5" w:rsidP="001C34F5">
            <w:pPr>
              <w:jc w:val="both"/>
            </w:pPr>
            <w:r w:rsidRPr="00ED1CB7">
              <w:rPr>
                <w:szCs w:val="28"/>
              </w:rPr>
              <w:t xml:space="preserve">УРС </w:t>
            </w:r>
            <w:r w:rsidRPr="00ED1CB7">
              <w:t>– осуществляет лицензирование деятельности</w:t>
            </w:r>
          </w:p>
          <w:p w:rsidR="001C34F5" w:rsidRPr="00ED1CB7" w:rsidRDefault="001C34F5" w:rsidP="001C34F5">
            <w:pPr>
              <w:jc w:val="both"/>
            </w:pPr>
            <w:r w:rsidRPr="00ED1CB7">
              <w:t>УКНСС – организует и контролирует деятельность ТО по осуществлению ими контроля соблюдения установленных лицензионных и обязательных требований</w:t>
            </w:r>
          </w:p>
        </w:tc>
        <w:tc>
          <w:tcPr>
            <w:tcW w:w="1167" w:type="pct"/>
            <w:shd w:val="clear" w:color="auto" w:fill="auto"/>
          </w:tcPr>
          <w:p w:rsidR="001C34F5" w:rsidRPr="00ED1CB7" w:rsidRDefault="001C34F5" w:rsidP="001C34F5">
            <w:pPr>
              <w:jc w:val="both"/>
            </w:pPr>
            <w:r w:rsidRPr="00ED1CB7">
              <w:t>ТО – осуществляет контроль соблюдения установленных лицензионных и обязательных требований</w:t>
            </w:r>
          </w:p>
        </w:tc>
      </w:tr>
      <w:tr w:rsidR="001C34F5" w:rsidRPr="00ED1CB7" w:rsidTr="00FE399E">
        <w:tc>
          <w:tcPr>
            <w:tcW w:w="2360" w:type="pct"/>
            <w:shd w:val="clear" w:color="auto" w:fill="auto"/>
            <w:vAlign w:val="center"/>
          </w:tcPr>
          <w:p w:rsidR="001C34F5" w:rsidRPr="00ED1CB7" w:rsidRDefault="001C34F5" w:rsidP="00870A4B">
            <w:pPr>
              <w:autoSpaceDE w:val="0"/>
              <w:autoSpaceDN w:val="0"/>
              <w:adjustRightInd w:val="0"/>
              <w:jc w:val="both"/>
            </w:pPr>
            <w:r w:rsidRPr="00ED1CB7">
              <w:t>5.1.6. </w:t>
            </w:r>
            <w:hyperlink r:id="rId8" w:history="1">
              <w:r w:rsidRPr="00ED1CB7">
                <w:t>аккредитацию</w:t>
              </w:r>
            </w:hyperlink>
            <w:r w:rsidRPr="00ED1CB7">
              <w:t xml:space="preserve"> экспертов и экспертных организаций для проведения экспертизы информационной продукции в целях обеспечения информационной безопасности детей</w:t>
            </w:r>
          </w:p>
        </w:tc>
        <w:tc>
          <w:tcPr>
            <w:tcW w:w="1473" w:type="pct"/>
            <w:shd w:val="clear" w:color="auto" w:fill="auto"/>
          </w:tcPr>
          <w:p w:rsidR="001C34F5" w:rsidRPr="00ED1CB7" w:rsidRDefault="001C34F5" w:rsidP="00443513">
            <w:pPr>
              <w:jc w:val="both"/>
            </w:pPr>
            <w:r w:rsidRPr="00ED1CB7">
              <w:t>УРРКНСМК – осуществляет аккредитацию</w:t>
            </w:r>
          </w:p>
        </w:tc>
        <w:tc>
          <w:tcPr>
            <w:tcW w:w="1167" w:type="pct"/>
            <w:shd w:val="clear" w:color="auto" w:fill="auto"/>
          </w:tcPr>
          <w:p w:rsidR="001C34F5" w:rsidRPr="00ED1CB7" w:rsidRDefault="001C34F5" w:rsidP="007A715D">
            <w:pPr>
              <w:jc w:val="both"/>
            </w:pPr>
            <w:r w:rsidRPr="00ED1CB7">
              <w:t>ТО - нет</w:t>
            </w:r>
          </w:p>
        </w:tc>
      </w:tr>
      <w:tr w:rsidR="00273E51" w:rsidRPr="00ED1CB7" w:rsidTr="00273E51">
        <w:trPr>
          <w:trHeight w:val="308"/>
        </w:trPr>
        <w:tc>
          <w:tcPr>
            <w:tcW w:w="5000" w:type="pct"/>
            <w:gridSpan w:val="3"/>
            <w:shd w:val="clear" w:color="auto" w:fill="auto"/>
            <w:vAlign w:val="center"/>
          </w:tcPr>
          <w:p w:rsidR="00273E51" w:rsidRPr="00ED1CB7" w:rsidRDefault="00273E51" w:rsidP="007A715D">
            <w:pPr>
              <w:jc w:val="both"/>
            </w:pPr>
            <w:r w:rsidRPr="00ED1CB7">
              <w:rPr>
                <w:bCs/>
              </w:rPr>
              <w:t>5.2. ведёт:</w:t>
            </w:r>
          </w:p>
        </w:tc>
      </w:tr>
      <w:tr w:rsidR="00636E5A" w:rsidRPr="00ED1CB7" w:rsidTr="00821572">
        <w:trPr>
          <w:trHeight w:val="1001"/>
        </w:trPr>
        <w:tc>
          <w:tcPr>
            <w:tcW w:w="2360" w:type="pct"/>
            <w:shd w:val="clear" w:color="auto" w:fill="auto"/>
          </w:tcPr>
          <w:p w:rsidR="00636E5A" w:rsidRPr="00ED1CB7" w:rsidRDefault="00636E5A" w:rsidP="0045047A">
            <w:pPr>
              <w:jc w:val="both"/>
            </w:pPr>
            <w:r w:rsidRPr="00ED1CB7">
              <w:t>5.2.1. реестр операторов, занимающих существенное положение в сети связи общего пользования</w:t>
            </w:r>
          </w:p>
        </w:tc>
        <w:tc>
          <w:tcPr>
            <w:tcW w:w="1473" w:type="pct"/>
            <w:shd w:val="clear" w:color="auto" w:fill="auto"/>
          </w:tcPr>
          <w:p w:rsidR="00636E5A" w:rsidRPr="00ED1CB7" w:rsidRDefault="00636E5A" w:rsidP="007A715D">
            <w:pPr>
              <w:jc w:val="both"/>
            </w:pPr>
            <w:r w:rsidRPr="00ED1CB7">
              <w:t>УКНСС – ведёт реестр операторов, занимающих существенное положение</w:t>
            </w:r>
          </w:p>
        </w:tc>
        <w:tc>
          <w:tcPr>
            <w:tcW w:w="1167" w:type="pct"/>
            <w:shd w:val="clear" w:color="auto" w:fill="auto"/>
          </w:tcPr>
          <w:p w:rsidR="00636E5A" w:rsidRPr="00ED1CB7" w:rsidRDefault="00636E5A" w:rsidP="007A715D">
            <w:pPr>
              <w:jc w:val="both"/>
            </w:pPr>
            <w:r w:rsidRPr="00ED1CB7">
              <w:t>ТО – осуществляют приём и первичную обработку ежегодно представляемых операторами телефонной связи отчётных форм</w:t>
            </w:r>
          </w:p>
          <w:p w:rsidR="00636E5A" w:rsidRPr="00ED1CB7" w:rsidRDefault="00636E5A" w:rsidP="007A715D">
            <w:pPr>
              <w:jc w:val="both"/>
            </w:pPr>
            <w:r w:rsidRPr="00ED1CB7">
              <w:t>№№ 01, 02 и 03</w:t>
            </w:r>
          </w:p>
        </w:tc>
      </w:tr>
      <w:tr w:rsidR="00636E5A" w:rsidRPr="00ED1CB7" w:rsidTr="00636E5A">
        <w:trPr>
          <w:trHeight w:val="446"/>
        </w:trPr>
        <w:tc>
          <w:tcPr>
            <w:tcW w:w="5000" w:type="pct"/>
            <w:gridSpan w:val="3"/>
            <w:shd w:val="clear" w:color="auto" w:fill="auto"/>
            <w:vAlign w:val="center"/>
          </w:tcPr>
          <w:p w:rsidR="00636E5A" w:rsidRPr="00ED1CB7" w:rsidRDefault="00636E5A" w:rsidP="007A715D">
            <w:pPr>
              <w:jc w:val="both"/>
            </w:pPr>
            <w:proofErr w:type="gramStart"/>
            <w:r w:rsidRPr="00ED1CB7">
              <w:t>5.2.(</w:t>
            </w:r>
            <w:proofErr w:type="gramEnd"/>
            <w:r w:rsidRPr="00ED1CB7">
              <w:t>1). устанавливает:</w:t>
            </w:r>
          </w:p>
        </w:tc>
      </w:tr>
      <w:tr w:rsidR="00636E5A" w:rsidRPr="00ED1CB7" w:rsidTr="00FE399E">
        <w:trPr>
          <w:trHeight w:val="427"/>
        </w:trPr>
        <w:tc>
          <w:tcPr>
            <w:tcW w:w="2360" w:type="pct"/>
            <w:shd w:val="clear" w:color="auto" w:fill="auto"/>
            <w:vAlign w:val="center"/>
          </w:tcPr>
          <w:p w:rsidR="00636E5A" w:rsidRPr="00ED1CB7" w:rsidRDefault="00636E5A" w:rsidP="000416D9">
            <w:pPr>
              <w:jc w:val="both"/>
            </w:pPr>
            <w:proofErr w:type="gramStart"/>
            <w:r w:rsidRPr="00ED1CB7">
              <w:t>5.2.(</w:t>
            </w:r>
            <w:proofErr w:type="gramEnd"/>
            <w:r w:rsidRPr="00ED1CB7">
              <w:t>1).1. </w:t>
            </w:r>
            <w:hyperlink r:id="rId9" w:history="1">
              <w:r w:rsidRPr="00ED1CB7">
                <w:rPr>
                  <w:rStyle w:val="aff1"/>
                  <w:color w:val="auto"/>
                </w:rPr>
                <w:t>порядок</w:t>
              </w:r>
            </w:hyperlink>
            <w:r w:rsidRPr="00ED1CB7">
              <w:t xml:space="preserve"> представления лицензиатом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w:t>
            </w:r>
          </w:p>
        </w:tc>
        <w:tc>
          <w:tcPr>
            <w:tcW w:w="1473" w:type="pct"/>
            <w:shd w:val="clear" w:color="auto" w:fill="auto"/>
          </w:tcPr>
          <w:p w:rsidR="00636E5A" w:rsidRPr="00ED1CB7" w:rsidRDefault="00636E5A" w:rsidP="00C737AA">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636E5A" w:rsidRPr="00ED1CB7" w:rsidRDefault="00636E5A" w:rsidP="00C737AA">
            <w:pPr>
              <w:jc w:val="both"/>
            </w:pPr>
            <w:r w:rsidRPr="00ED1CB7">
              <w:t>ТО - нет</w:t>
            </w:r>
          </w:p>
        </w:tc>
      </w:tr>
      <w:tr w:rsidR="00636E5A" w:rsidRPr="00ED1CB7" w:rsidTr="00FE399E">
        <w:trPr>
          <w:trHeight w:val="846"/>
        </w:trPr>
        <w:tc>
          <w:tcPr>
            <w:tcW w:w="2360" w:type="pct"/>
            <w:shd w:val="clear" w:color="auto" w:fill="auto"/>
            <w:vAlign w:val="center"/>
          </w:tcPr>
          <w:p w:rsidR="00636E5A" w:rsidRPr="00ED1CB7" w:rsidRDefault="00636E5A" w:rsidP="00C737AA">
            <w:pPr>
              <w:jc w:val="both"/>
            </w:pPr>
            <w:proofErr w:type="gramStart"/>
            <w:r w:rsidRPr="00ED1CB7">
              <w:t>5.2.(</w:t>
            </w:r>
            <w:proofErr w:type="gramEnd"/>
            <w:r w:rsidRPr="00ED1CB7">
              <w:t>1).2. </w:t>
            </w:r>
            <w:hyperlink r:id="rId10" w:history="1">
              <w:r w:rsidRPr="00ED1CB7">
                <w:rPr>
                  <w:rStyle w:val="aff1"/>
                  <w:color w:val="auto"/>
                </w:rPr>
                <w:t>порядок</w:t>
              </w:r>
            </w:hyperlink>
            <w:r w:rsidRPr="00ED1CB7">
              <w:t xml:space="preserve"> ведения регистрирующим органом реестра зарегистрированных средств массовой информации</w:t>
            </w:r>
          </w:p>
        </w:tc>
        <w:tc>
          <w:tcPr>
            <w:tcW w:w="1473" w:type="pct"/>
            <w:shd w:val="clear" w:color="auto" w:fill="auto"/>
          </w:tcPr>
          <w:p w:rsidR="00636E5A" w:rsidRPr="00ED1CB7" w:rsidRDefault="00636E5A" w:rsidP="00C737AA">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636E5A" w:rsidRPr="00ED1CB7" w:rsidRDefault="00636E5A" w:rsidP="00C737AA">
            <w:pPr>
              <w:jc w:val="both"/>
            </w:pPr>
            <w:r w:rsidRPr="00ED1CB7">
              <w:t>ТО - нет</w:t>
            </w:r>
          </w:p>
        </w:tc>
      </w:tr>
      <w:tr w:rsidR="00636E5A" w:rsidRPr="00ED1CB7" w:rsidTr="00FE399E">
        <w:trPr>
          <w:trHeight w:val="846"/>
        </w:trPr>
        <w:tc>
          <w:tcPr>
            <w:tcW w:w="2360" w:type="pct"/>
            <w:shd w:val="clear" w:color="auto" w:fill="auto"/>
            <w:vAlign w:val="center"/>
          </w:tcPr>
          <w:p w:rsidR="00636E5A" w:rsidRPr="00ED1CB7" w:rsidRDefault="00636E5A" w:rsidP="00C737AA">
            <w:pPr>
              <w:jc w:val="both"/>
            </w:pPr>
            <w:proofErr w:type="gramStart"/>
            <w:r w:rsidRPr="00ED1CB7">
              <w:t>5.2.(</w:t>
            </w:r>
            <w:proofErr w:type="gramEnd"/>
            <w:r w:rsidRPr="00ED1CB7">
              <w:t>1).3. </w:t>
            </w:r>
            <w:hyperlink r:id="rId11" w:history="1">
              <w:r w:rsidRPr="00ED1CB7">
                <w:rPr>
                  <w:rStyle w:val="aff1"/>
                  <w:color w:val="auto"/>
                </w:rPr>
                <w:t>порядок</w:t>
              </w:r>
            </w:hyperlink>
            <w:r w:rsidRPr="00ED1CB7">
              <w:t xml:space="preserve"> формирования и ведения лицензирующим органом реестра лицензий на телевизионное вещание, радиовещание</w:t>
            </w:r>
          </w:p>
        </w:tc>
        <w:tc>
          <w:tcPr>
            <w:tcW w:w="1473" w:type="pct"/>
            <w:shd w:val="clear" w:color="auto" w:fill="auto"/>
          </w:tcPr>
          <w:p w:rsidR="00636E5A" w:rsidRPr="00ED1CB7" w:rsidRDefault="00636E5A" w:rsidP="00C737AA">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636E5A" w:rsidRPr="00ED1CB7" w:rsidRDefault="00636E5A" w:rsidP="00C737AA">
            <w:pPr>
              <w:jc w:val="both"/>
            </w:pPr>
            <w:r w:rsidRPr="00ED1CB7">
              <w:t>ТО - нет</w:t>
            </w:r>
          </w:p>
        </w:tc>
      </w:tr>
      <w:tr w:rsidR="00636E5A" w:rsidRPr="00ED1CB7" w:rsidTr="00FE399E">
        <w:trPr>
          <w:trHeight w:val="846"/>
        </w:trPr>
        <w:tc>
          <w:tcPr>
            <w:tcW w:w="2360" w:type="pct"/>
            <w:shd w:val="clear" w:color="auto" w:fill="auto"/>
            <w:vAlign w:val="center"/>
          </w:tcPr>
          <w:p w:rsidR="00636E5A" w:rsidRPr="00ED1CB7" w:rsidRDefault="00636E5A" w:rsidP="00C737AA">
            <w:pPr>
              <w:jc w:val="both"/>
            </w:pPr>
            <w:proofErr w:type="gramStart"/>
            <w:r w:rsidRPr="00ED1CB7">
              <w:lastRenderedPageBreak/>
              <w:t>5.2.(</w:t>
            </w:r>
            <w:proofErr w:type="gramEnd"/>
            <w:r w:rsidRPr="00ED1CB7">
              <w:t>1).4. </w:t>
            </w:r>
            <w:hyperlink r:id="rId12" w:history="1">
              <w:r w:rsidRPr="00ED1CB7">
                <w:rPr>
                  <w:rStyle w:val="aff1"/>
                  <w:color w:val="auto"/>
                </w:rPr>
                <w:t>порядок</w:t>
              </w:r>
            </w:hyperlink>
            <w:r w:rsidRPr="00ED1CB7">
              <w:t xml:space="preserve"> представления в лицензирующий орган оператором связи, осуществ</w:t>
            </w:r>
            <w:r w:rsidR="008C75ED" w:rsidRPr="00ED1CB7">
              <w:t xml:space="preserve">ляющим трансляцию телеканалов и </w:t>
            </w:r>
            <w:r w:rsidRPr="00ED1CB7">
              <w:t>(или) радиоканалов по договору с вещателем, сведений о таком вещателе</w:t>
            </w:r>
          </w:p>
        </w:tc>
        <w:tc>
          <w:tcPr>
            <w:tcW w:w="1473" w:type="pct"/>
            <w:shd w:val="clear" w:color="auto" w:fill="auto"/>
          </w:tcPr>
          <w:p w:rsidR="00636E5A" w:rsidRPr="00ED1CB7" w:rsidRDefault="00636E5A" w:rsidP="00C737AA">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636E5A" w:rsidRPr="00ED1CB7" w:rsidRDefault="00636E5A" w:rsidP="00C737AA">
            <w:pPr>
              <w:jc w:val="both"/>
            </w:pPr>
            <w:r w:rsidRPr="00ED1CB7">
              <w:t>ТО - нет</w:t>
            </w:r>
          </w:p>
        </w:tc>
      </w:tr>
      <w:tr w:rsidR="00636E5A" w:rsidRPr="00ED1CB7" w:rsidTr="00FE399E">
        <w:trPr>
          <w:trHeight w:val="846"/>
        </w:trPr>
        <w:tc>
          <w:tcPr>
            <w:tcW w:w="2360" w:type="pct"/>
            <w:shd w:val="clear" w:color="auto" w:fill="auto"/>
            <w:vAlign w:val="center"/>
          </w:tcPr>
          <w:p w:rsidR="00636E5A" w:rsidRPr="00ED1CB7" w:rsidRDefault="00636E5A" w:rsidP="00C737AA">
            <w:pPr>
              <w:jc w:val="both"/>
            </w:pPr>
            <w:proofErr w:type="gramStart"/>
            <w:r w:rsidRPr="00ED1CB7">
              <w:t>5.2.(</w:t>
            </w:r>
            <w:proofErr w:type="gramEnd"/>
            <w:r w:rsidRPr="00ED1CB7">
              <w:t>1).6. </w:t>
            </w:r>
            <w:hyperlink r:id="rId13" w:history="1">
              <w:r w:rsidRPr="00ED1CB7">
                <w:rPr>
                  <w:rStyle w:val="aff1"/>
                  <w:color w:val="auto"/>
                </w:rPr>
                <w:t>форму</w:t>
              </w:r>
            </w:hyperlink>
            <w:r w:rsidRPr="00ED1CB7">
              <w:t xml:space="preserve"> разрешения на распространение продукции зарубежного периодического печатного издания</w:t>
            </w:r>
          </w:p>
        </w:tc>
        <w:tc>
          <w:tcPr>
            <w:tcW w:w="1473" w:type="pct"/>
            <w:shd w:val="clear" w:color="auto" w:fill="auto"/>
          </w:tcPr>
          <w:p w:rsidR="00636E5A" w:rsidRPr="00ED1CB7" w:rsidRDefault="00636E5A" w:rsidP="00C737AA">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форму</w:t>
            </w:r>
          </w:p>
        </w:tc>
        <w:tc>
          <w:tcPr>
            <w:tcW w:w="1167" w:type="pct"/>
            <w:shd w:val="clear" w:color="auto" w:fill="auto"/>
          </w:tcPr>
          <w:p w:rsidR="00636E5A" w:rsidRPr="00ED1CB7" w:rsidRDefault="00636E5A" w:rsidP="00C737AA">
            <w:pPr>
              <w:jc w:val="both"/>
            </w:pPr>
            <w:r w:rsidRPr="00ED1CB7">
              <w:t>ТО - нет</w:t>
            </w:r>
          </w:p>
        </w:tc>
      </w:tr>
      <w:tr w:rsidR="00636E5A" w:rsidRPr="00ED1CB7" w:rsidTr="00FE399E">
        <w:trPr>
          <w:trHeight w:val="846"/>
        </w:trPr>
        <w:tc>
          <w:tcPr>
            <w:tcW w:w="2360" w:type="pct"/>
            <w:shd w:val="clear" w:color="auto" w:fill="auto"/>
            <w:vAlign w:val="center"/>
          </w:tcPr>
          <w:p w:rsidR="00636E5A" w:rsidRPr="00ED1CB7" w:rsidRDefault="00636E5A" w:rsidP="00C737AA">
            <w:pPr>
              <w:jc w:val="both"/>
            </w:pPr>
            <w:proofErr w:type="gramStart"/>
            <w:r w:rsidRPr="00ED1CB7">
              <w:t>5.2.(</w:t>
            </w:r>
            <w:proofErr w:type="gramEnd"/>
            <w:r w:rsidRPr="00ED1CB7">
              <w:t>1).7. порядок аккредитации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tc>
        <w:tc>
          <w:tcPr>
            <w:tcW w:w="1473" w:type="pct"/>
            <w:shd w:val="clear" w:color="auto" w:fill="auto"/>
          </w:tcPr>
          <w:p w:rsidR="00636E5A" w:rsidRPr="00ED1CB7" w:rsidRDefault="00636E5A" w:rsidP="00C737AA">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636E5A" w:rsidRPr="00ED1CB7" w:rsidRDefault="00636E5A" w:rsidP="00C737AA">
            <w:pPr>
              <w:jc w:val="both"/>
            </w:pPr>
            <w:r w:rsidRPr="00ED1CB7">
              <w:t>ТО - нет</w:t>
            </w:r>
          </w:p>
        </w:tc>
      </w:tr>
      <w:tr w:rsidR="00F67860" w:rsidRPr="00ED1CB7" w:rsidTr="00FE399E">
        <w:trPr>
          <w:trHeight w:val="846"/>
        </w:trPr>
        <w:tc>
          <w:tcPr>
            <w:tcW w:w="2360" w:type="pct"/>
            <w:shd w:val="clear" w:color="auto" w:fill="auto"/>
            <w:vAlign w:val="center"/>
          </w:tcPr>
          <w:p w:rsidR="00F67860" w:rsidRPr="00ED1CB7" w:rsidRDefault="00F67860" w:rsidP="00C737AA">
            <w:pPr>
              <w:jc w:val="both"/>
            </w:pPr>
            <w:proofErr w:type="gramStart"/>
            <w:r w:rsidRPr="00ED1CB7">
              <w:t>5.2.(</w:t>
            </w:r>
            <w:proofErr w:type="gramEnd"/>
            <w:r w:rsidRPr="00ED1CB7">
              <w:t>1).8. порядок взаимодействия оператора единого реестра с провайдером хостинга и порядок получения доступа к содержащейся в едином реестре информации оператором связи, оказывающим услуги по предоставлению доступа к информационно-телекоммуникационной сети «Интернет»</w:t>
            </w:r>
          </w:p>
        </w:tc>
        <w:tc>
          <w:tcPr>
            <w:tcW w:w="1473" w:type="pct"/>
            <w:shd w:val="clear" w:color="auto" w:fill="auto"/>
          </w:tcPr>
          <w:p w:rsidR="00F67860" w:rsidRPr="00ED1CB7" w:rsidRDefault="00F67860" w:rsidP="00C737AA">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F67860" w:rsidRPr="00ED1CB7" w:rsidRDefault="00F67860" w:rsidP="00C737AA">
            <w:pPr>
              <w:jc w:val="both"/>
            </w:pPr>
            <w:r w:rsidRPr="00ED1CB7">
              <w:t>ТО - нет</w:t>
            </w:r>
          </w:p>
        </w:tc>
      </w:tr>
      <w:tr w:rsidR="00F67860" w:rsidRPr="00ED1CB7" w:rsidTr="00FE399E">
        <w:trPr>
          <w:trHeight w:val="144"/>
        </w:trPr>
        <w:tc>
          <w:tcPr>
            <w:tcW w:w="2360" w:type="pct"/>
            <w:shd w:val="clear" w:color="auto" w:fill="auto"/>
            <w:vAlign w:val="center"/>
          </w:tcPr>
          <w:p w:rsidR="00F67860" w:rsidRPr="00ED1CB7" w:rsidRDefault="00F67860" w:rsidP="00EA289C">
            <w:pPr>
              <w:jc w:val="both"/>
            </w:pPr>
            <w:r w:rsidRPr="00ED1CB7">
              <w:t>5.2(1).9. порядок подачи заявления о регистрации средства массовой информации, продукция которого предназначена для распространения преимущественно на территориях двух и более субъектов Российской Федерации</w:t>
            </w:r>
          </w:p>
        </w:tc>
        <w:tc>
          <w:tcPr>
            <w:tcW w:w="1473" w:type="pct"/>
            <w:shd w:val="clear" w:color="auto" w:fill="auto"/>
          </w:tcPr>
          <w:p w:rsidR="00F67860" w:rsidRPr="00ED1CB7" w:rsidRDefault="00F67860" w:rsidP="00C737AA">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F67860" w:rsidRPr="00ED1CB7" w:rsidRDefault="00F67860" w:rsidP="00C737AA">
            <w:pPr>
              <w:jc w:val="both"/>
            </w:pPr>
            <w:r w:rsidRPr="00ED1CB7">
              <w:t>ТО - нет</w:t>
            </w:r>
          </w:p>
        </w:tc>
      </w:tr>
      <w:tr w:rsidR="00F67860" w:rsidRPr="00ED1CB7" w:rsidTr="00FE399E">
        <w:trPr>
          <w:trHeight w:val="846"/>
        </w:trPr>
        <w:tc>
          <w:tcPr>
            <w:tcW w:w="2360" w:type="pct"/>
            <w:shd w:val="clear" w:color="auto" w:fill="auto"/>
            <w:vAlign w:val="center"/>
          </w:tcPr>
          <w:p w:rsidR="00F67860" w:rsidRPr="00ED1CB7" w:rsidRDefault="00F67860" w:rsidP="00373CEE">
            <w:pPr>
              <w:shd w:val="clear" w:color="auto" w:fill="FFFFFF"/>
              <w:jc w:val="both"/>
            </w:pPr>
            <w:r w:rsidRPr="00ED1CB7">
              <w:t>5.2(1).10. форму выписки из реестра зарегистрированных средств массовой информации</w:t>
            </w:r>
          </w:p>
        </w:tc>
        <w:tc>
          <w:tcPr>
            <w:tcW w:w="1473" w:type="pct"/>
            <w:shd w:val="clear" w:color="auto" w:fill="auto"/>
          </w:tcPr>
          <w:p w:rsidR="00F67860" w:rsidRPr="00ED1CB7" w:rsidRDefault="00F67860" w:rsidP="004E40EF">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форму выписки</w:t>
            </w:r>
          </w:p>
        </w:tc>
        <w:tc>
          <w:tcPr>
            <w:tcW w:w="1167" w:type="pct"/>
            <w:shd w:val="clear" w:color="auto" w:fill="auto"/>
          </w:tcPr>
          <w:p w:rsidR="00F67860" w:rsidRPr="00ED1CB7" w:rsidRDefault="00F67860" w:rsidP="00C737AA">
            <w:pPr>
              <w:jc w:val="both"/>
            </w:pPr>
            <w:r w:rsidRPr="00ED1CB7">
              <w:t>ТО - нет</w:t>
            </w:r>
          </w:p>
        </w:tc>
      </w:tr>
      <w:tr w:rsidR="00F67860" w:rsidRPr="00ED1CB7" w:rsidTr="00FE399E">
        <w:trPr>
          <w:trHeight w:val="550"/>
        </w:trPr>
        <w:tc>
          <w:tcPr>
            <w:tcW w:w="2360" w:type="pct"/>
            <w:shd w:val="clear" w:color="auto" w:fill="auto"/>
            <w:vAlign w:val="center"/>
          </w:tcPr>
          <w:p w:rsidR="00F67860" w:rsidRPr="00ED1CB7" w:rsidRDefault="00F67860" w:rsidP="004E40EF">
            <w:pPr>
              <w:shd w:val="clear" w:color="auto" w:fill="FFFFFF"/>
              <w:jc w:val="both"/>
            </w:pPr>
            <w:r w:rsidRPr="00ED1CB7">
              <w:t>5.2(1).11. порядок аннулирования разрешения на распространение продукции зарубежного периодического печатного издания на территории Российской Федерации</w:t>
            </w:r>
          </w:p>
        </w:tc>
        <w:tc>
          <w:tcPr>
            <w:tcW w:w="1473" w:type="pct"/>
            <w:shd w:val="clear" w:color="auto" w:fill="auto"/>
          </w:tcPr>
          <w:p w:rsidR="00F67860" w:rsidRPr="00ED1CB7" w:rsidRDefault="00F67860" w:rsidP="004E40EF">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F67860" w:rsidRPr="00ED1CB7" w:rsidRDefault="00F67860" w:rsidP="00C737AA">
            <w:pPr>
              <w:jc w:val="both"/>
            </w:pPr>
            <w:r w:rsidRPr="00ED1CB7">
              <w:t>ТО - нет</w:t>
            </w:r>
          </w:p>
        </w:tc>
      </w:tr>
      <w:tr w:rsidR="00CF5D4A" w:rsidRPr="00ED1CB7" w:rsidTr="00FE399E">
        <w:trPr>
          <w:trHeight w:val="846"/>
        </w:trPr>
        <w:tc>
          <w:tcPr>
            <w:tcW w:w="2360" w:type="pct"/>
            <w:shd w:val="clear" w:color="auto" w:fill="auto"/>
            <w:vAlign w:val="center"/>
          </w:tcPr>
          <w:p w:rsidR="00CF5D4A" w:rsidRPr="00ED1CB7" w:rsidRDefault="00CF5D4A" w:rsidP="00CF5D4A">
            <w:pPr>
              <w:shd w:val="clear" w:color="auto" w:fill="FFFFFF"/>
              <w:jc w:val="both"/>
            </w:pPr>
            <w:r w:rsidRPr="00ED1CB7">
              <w:rPr>
                <w:color w:val="000000"/>
                <w:shd w:val="clear" w:color="auto" w:fill="FFFFFF"/>
              </w:rPr>
              <w:t>5.2(1).12. </w:t>
            </w:r>
            <w:r w:rsidRPr="00ED1CB7">
              <w:rPr>
                <w:shd w:val="clear" w:color="auto" w:fill="FFFFFF"/>
              </w:rPr>
              <w:t>порядок</w:t>
            </w:r>
            <w:r w:rsidRPr="00ED1CB7">
              <w:rPr>
                <w:color w:val="000000"/>
                <w:shd w:val="clear" w:color="auto" w:fill="FFFFFF"/>
              </w:rPr>
              <w:t xml:space="preserve"> учета информации, полученной в соответствии со </w:t>
            </w:r>
            <w:r w:rsidRPr="00ED1CB7">
              <w:rPr>
                <w:shd w:val="clear" w:color="auto" w:fill="FFFFFF"/>
              </w:rPr>
              <w:t>статьей 56.2</w:t>
            </w:r>
            <w:r w:rsidRPr="00ED1CB7">
              <w:rPr>
                <w:color w:val="000000"/>
                <w:shd w:val="clear" w:color="auto" w:fill="FFFFFF"/>
              </w:rPr>
              <w:t xml:space="preserve"> Федерального закона «О связи»</w:t>
            </w:r>
          </w:p>
        </w:tc>
        <w:tc>
          <w:tcPr>
            <w:tcW w:w="1473" w:type="pct"/>
            <w:shd w:val="clear" w:color="auto" w:fill="auto"/>
          </w:tcPr>
          <w:p w:rsidR="00CF5D4A" w:rsidRPr="00ED1CB7" w:rsidRDefault="00CF5D4A" w:rsidP="00CF5D4A">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CF5D4A" w:rsidRPr="00ED1CB7" w:rsidRDefault="00CF5D4A" w:rsidP="00CF5D4A">
            <w:pPr>
              <w:jc w:val="both"/>
            </w:pPr>
            <w:r w:rsidRPr="00ED1CB7">
              <w:t>ТО - нет</w:t>
            </w:r>
          </w:p>
        </w:tc>
      </w:tr>
      <w:tr w:rsidR="00CF5D4A" w:rsidRPr="00ED1CB7" w:rsidTr="00FE399E">
        <w:trPr>
          <w:trHeight w:val="846"/>
        </w:trPr>
        <w:tc>
          <w:tcPr>
            <w:tcW w:w="2360" w:type="pct"/>
            <w:shd w:val="clear" w:color="auto" w:fill="auto"/>
            <w:vAlign w:val="center"/>
          </w:tcPr>
          <w:p w:rsidR="00CF5D4A" w:rsidRPr="00ED1CB7" w:rsidRDefault="00CF5D4A" w:rsidP="00821572">
            <w:pPr>
              <w:shd w:val="clear" w:color="auto" w:fill="FFFFFF"/>
              <w:jc w:val="both"/>
            </w:pPr>
            <w:r w:rsidRPr="00ED1CB7">
              <w:rPr>
                <w:color w:val="000000"/>
                <w:shd w:val="clear" w:color="auto" w:fill="FFFFFF"/>
              </w:rPr>
              <w:t>5.2(1).13. </w:t>
            </w:r>
            <w:r w:rsidRPr="00ED1CB7">
              <w:rPr>
                <w:shd w:val="clear" w:color="auto" w:fill="FFFFFF"/>
              </w:rPr>
              <w:t>сроки, порядок, состав и формат</w:t>
            </w:r>
            <w:r w:rsidRPr="00ED1CB7">
              <w:rPr>
                <w:color w:val="000000"/>
                <w:shd w:val="clear" w:color="auto" w:fill="FFFFFF"/>
              </w:rPr>
              <w:t> представления операторами связи, собственниками или иными владельцами технологических сетей связи, организаторами распространения информации в информационно-</w:t>
            </w:r>
            <w:r w:rsidR="00821572" w:rsidRPr="00ED1CB7">
              <w:rPr>
                <w:color w:val="000000"/>
                <w:shd w:val="clear" w:color="auto" w:fill="FFFFFF"/>
              </w:rPr>
              <w:lastRenderedPageBreak/>
              <w:t>телекоммуникационной сети «</w:t>
            </w:r>
            <w:r w:rsidRPr="00ED1CB7">
              <w:rPr>
                <w:color w:val="000000"/>
                <w:shd w:val="clear" w:color="auto" w:fill="FFFFFF"/>
              </w:rPr>
              <w:t>Интернет</w:t>
            </w:r>
            <w:r w:rsidR="00821572" w:rsidRPr="00ED1CB7">
              <w:rPr>
                <w:color w:val="000000"/>
                <w:shd w:val="clear" w:color="auto" w:fill="FFFFFF"/>
              </w:rPr>
              <w:t>»</w:t>
            </w:r>
            <w:r w:rsidRPr="00ED1CB7">
              <w:rPr>
                <w:color w:val="000000"/>
                <w:shd w:val="clear" w:color="auto" w:fill="FFFFFF"/>
              </w:rPr>
              <w:t>, имеющими уникальный идентификатор совокупности средств связи и иных технических средств в информаци</w:t>
            </w:r>
            <w:r w:rsidR="00821572" w:rsidRPr="00ED1CB7">
              <w:rPr>
                <w:color w:val="000000"/>
                <w:shd w:val="clear" w:color="auto" w:fill="FFFFFF"/>
              </w:rPr>
              <w:t>онно-телекоммуникационной сети «Интернет»</w:t>
            </w:r>
            <w:r w:rsidRPr="00ED1CB7">
              <w:rPr>
                <w:color w:val="000000"/>
                <w:shd w:val="clear" w:color="auto" w:fill="FFFFFF"/>
              </w:rPr>
              <w:t xml:space="preserve">, </w:t>
            </w:r>
            <w:r w:rsidR="00821572" w:rsidRPr="00ED1CB7">
              <w:rPr>
                <w:color w:val="000000"/>
                <w:shd w:val="clear" w:color="auto" w:fill="FFFFFF"/>
              </w:rPr>
              <w:t xml:space="preserve">в электронной </w:t>
            </w:r>
            <w:r w:rsidRPr="00ED1CB7">
              <w:rPr>
                <w:color w:val="000000"/>
                <w:shd w:val="clear" w:color="auto" w:fill="FFFFFF"/>
              </w:rPr>
              <w:t>форме информации,</w:t>
            </w:r>
            <w:r w:rsidR="00821572" w:rsidRPr="00ED1CB7">
              <w:rPr>
                <w:color w:val="000000"/>
                <w:shd w:val="clear" w:color="auto" w:fill="FFFFFF"/>
              </w:rPr>
              <w:t xml:space="preserve"> </w:t>
            </w:r>
            <w:r w:rsidRPr="00ED1CB7">
              <w:rPr>
                <w:color w:val="000000"/>
                <w:shd w:val="clear" w:color="auto" w:fill="FFFFFF"/>
              </w:rPr>
              <w:t>предусмотренной</w:t>
            </w:r>
            <w:r w:rsidR="00821572" w:rsidRPr="00ED1CB7">
              <w:rPr>
                <w:color w:val="000000"/>
                <w:shd w:val="clear" w:color="auto" w:fill="FFFFFF"/>
              </w:rPr>
              <w:t xml:space="preserve"> </w:t>
            </w:r>
            <w:r w:rsidRPr="00ED1CB7">
              <w:rPr>
                <w:shd w:val="clear" w:color="auto" w:fill="FFFFFF"/>
              </w:rPr>
              <w:t>подпунктом 4 пункта 8 статьи 56.2</w:t>
            </w:r>
            <w:r w:rsidR="00821572" w:rsidRPr="00ED1CB7">
              <w:rPr>
                <w:color w:val="000000"/>
                <w:shd w:val="clear" w:color="auto" w:fill="FFFFFF"/>
              </w:rPr>
              <w:t xml:space="preserve"> </w:t>
            </w:r>
            <w:r w:rsidRPr="00ED1CB7">
              <w:rPr>
                <w:color w:val="000000"/>
                <w:shd w:val="clear" w:color="auto" w:fill="FFFFFF"/>
              </w:rPr>
              <w:t>Федерального закона «О</w:t>
            </w:r>
            <w:r w:rsidR="00821572" w:rsidRPr="00ED1CB7">
              <w:rPr>
                <w:color w:val="000000"/>
                <w:shd w:val="clear" w:color="auto" w:fill="FFFFFF"/>
              </w:rPr>
              <w:t xml:space="preserve"> </w:t>
            </w:r>
            <w:r w:rsidRPr="00ED1CB7">
              <w:rPr>
                <w:color w:val="000000"/>
                <w:shd w:val="clear" w:color="auto" w:fill="FFFFFF"/>
              </w:rPr>
              <w:t>связи»</w:t>
            </w:r>
          </w:p>
        </w:tc>
        <w:tc>
          <w:tcPr>
            <w:tcW w:w="1473" w:type="pct"/>
            <w:shd w:val="clear" w:color="auto" w:fill="auto"/>
          </w:tcPr>
          <w:p w:rsidR="00CF5D4A" w:rsidRPr="00ED1CB7" w:rsidRDefault="00CF5D4A" w:rsidP="00CF5D4A">
            <w:pPr>
              <w:autoSpaceDE w:val="0"/>
              <w:autoSpaceDN w:val="0"/>
              <w:adjustRightInd w:val="0"/>
              <w:jc w:val="both"/>
              <w:rPr>
                <w:rFonts w:eastAsiaTheme="minorHAnsi"/>
                <w:lang w:eastAsia="en-US"/>
              </w:rPr>
            </w:pPr>
            <w:r w:rsidRPr="00ED1CB7">
              <w:rPr>
                <w:rFonts w:eastAsiaTheme="minorHAnsi"/>
                <w:lang w:eastAsia="en-US"/>
              </w:rPr>
              <w:lastRenderedPageBreak/>
              <w:t>Центральный аппарат – устанавливает порядок</w:t>
            </w:r>
          </w:p>
        </w:tc>
        <w:tc>
          <w:tcPr>
            <w:tcW w:w="1167" w:type="pct"/>
            <w:shd w:val="clear" w:color="auto" w:fill="auto"/>
          </w:tcPr>
          <w:p w:rsidR="00CF5D4A" w:rsidRPr="00ED1CB7" w:rsidRDefault="00CF5D4A" w:rsidP="00CF5D4A">
            <w:pPr>
              <w:jc w:val="both"/>
            </w:pPr>
            <w:r w:rsidRPr="00ED1CB7">
              <w:t>ТО - нет</w:t>
            </w:r>
          </w:p>
        </w:tc>
      </w:tr>
      <w:tr w:rsidR="00FE399E" w:rsidRPr="00ED1CB7" w:rsidTr="00FE399E">
        <w:trPr>
          <w:trHeight w:val="846"/>
        </w:trPr>
        <w:tc>
          <w:tcPr>
            <w:tcW w:w="2360" w:type="pct"/>
            <w:shd w:val="clear" w:color="auto" w:fill="auto"/>
            <w:vAlign w:val="center"/>
          </w:tcPr>
          <w:p w:rsidR="00FE399E" w:rsidRPr="00ED1CB7" w:rsidRDefault="00FE399E" w:rsidP="00FE399E">
            <w:pPr>
              <w:shd w:val="clear" w:color="auto" w:fill="FFFFFF"/>
              <w:jc w:val="both"/>
              <w:rPr>
                <w:color w:val="000000"/>
                <w:shd w:val="clear" w:color="auto" w:fill="FFFFFF"/>
              </w:rPr>
            </w:pPr>
            <w:r w:rsidRPr="00ED1CB7">
              <w:rPr>
                <w:color w:val="000000"/>
                <w:shd w:val="clear" w:color="auto" w:fill="FFFFFF"/>
              </w:rPr>
              <w:lastRenderedPageBreak/>
              <w:t>5.2(1).14. </w:t>
            </w:r>
            <w:r w:rsidRPr="00ED1CB7">
              <w:rPr>
                <w:shd w:val="clear" w:color="auto" w:fill="FFFFFF"/>
              </w:rPr>
              <w:t>сроки, порядок, состав и формат</w:t>
            </w:r>
            <w:r w:rsidR="00C91460" w:rsidRPr="00ED1CB7">
              <w:rPr>
                <w:color w:val="000000"/>
                <w:shd w:val="clear" w:color="auto" w:fill="FFFFFF"/>
              </w:rPr>
              <w:t xml:space="preserve"> </w:t>
            </w:r>
            <w:r w:rsidRPr="00ED1CB7">
              <w:rPr>
                <w:color w:val="000000"/>
                <w:shd w:val="clear" w:color="auto" w:fill="FFFFFF"/>
              </w:rPr>
              <w:t>представления операторами связи, собственниками или иными владельцами технологических сетей связи, иными лицами при использовании линий связи, пересекающих государственную границу Российской Федерации, в электронной форме информации о средствах связи, обеспечивающих взаимодействие с такими линиями связи, в том числе через иные линии связи</w:t>
            </w:r>
          </w:p>
        </w:tc>
        <w:tc>
          <w:tcPr>
            <w:tcW w:w="1473" w:type="pct"/>
            <w:shd w:val="clear" w:color="auto" w:fill="auto"/>
          </w:tcPr>
          <w:p w:rsidR="00FE399E" w:rsidRPr="00ED1CB7" w:rsidRDefault="00FE399E" w:rsidP="00FE399E">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FE399E" w:rsidRPr="00ED1CB7" w:rsidRDefault="00FE399E" w:rsidP="00FE399E">
            <w:pPr>
              <w:jc w:val="both"/>
            </w:pPr>
            <w:r w:rsidRPr="00ED1CB7">
              <w:t>ТО - нет</w:t>
            </w:r>
          </w:p>
        </w:tc>
      </w:tr>
      <w:tr w:rsidR="00FE399E" w:rsidRPr="00ED1CB7" w:rsidTr="00FE399E">
        <w:trPr>
          <w:trHeight w:val="846"/>
        </w:trPr>
        <w:tc>
          <w:tcPr>
            <w:tcW w:w="2360" w:type="pct"/>
            <w:shd w:val="clear" w:color="auto" w:fill="auto"/>
            <w:vAlign w:val="center"/>
          </w:tcPr>
          <w:p w:rsidR="00FE399E" w:rsidRPr="00ED1CB7" w:rsidRDefault="00FE399E" w:rsidP="00FE399E">
            <w:pPr>
              <w:shd w:val="clear" w:color="auto" w:fill="FFFFFF"/>
              <w:jc w:val="both"/>
              <w:rPr>
                <w:color w:val="000000"/>
                <w:shd w:val="clear" w:color="auto" w:fill="FFFFFF"/>
              </w:rPr>
            </w:pPr>
            <w:r w:rsidRPr="00ED1CB7">
              <w:rPr>
                <w:color w:val="000000"/>
                <w:shd w:val="clear" w:color="auto" w:fill="FFFFFF"/>
              </w:rPr>
              <w:t>5.2(1).15. </w:t>
            </w:r>
            <w:r w:rsidRPr="00ED1CB7">
              <w:rPr>
                <w:shd w:val="clear" w:color="auto" w:fill="FFFFFF"/>
              </w:rPr>
              <w:t>сроки, порядок, состав и формат</w:t>
            </w:r>
            <w:r w:rsidRPr="00ED1CB7">
              <w:rPr>
                <w:color w:val="000000"/>
                <w:shd w:val="clear" w:color="auto" w:fill="FFFFFF"/>
              </w:rPr>
              <w:t> представления собственниками или иными владельцами линии связи, пересекающей государственную границу Российской Федерации, в электронной форме информации о цели использования линии связи, а также о средствах связи, установленных на указанной линии связи</w:t>
            </w:r>
          </w:p>
        </w:tc>
        <w:tc>
          <w:tcPr>
            <w:tcW w:w="1473" w:type="pct"/>
            <w:shd w:val="clear" w:color="auto" w:fill="auto"/>
          </w:tcPr>
          <w:p w:rsidR="00FE399E" w:rsidRPr="00ED1CB7" w:rsidRDefault="00FE399E" w:rsidP="00FE399E">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FE399E" w:rsidRPr="00ED1CB7" w:rsidRDefault="00FE399E" w:rsidP="00FE399E">
            <w:pPr>
              <w:jc w:val="both"/>
            </w:pPr>
            <w:r w:rsidRPr="00ED1CB7">
              <w:t>ТО - нет</w:t>
            </w:r>
          </w:p>
        </w:tc>
      </w:tr>
      <w:tr w:rsidR="00FE399E" w:rsidRPr="00ED1CB7" w:rsidTr="00FE399E">
        <w:trPr>
          <w:trHeight w:val="846"/>
        </w:trPr>
        <w:tc>
          <w:tcPr>
            <w:tcW w:w="2360" w:type="pct"/>
            <w:shd w:val="clear" w:color="auto" w:fill="auto"/>
            <w:vAlign w:val="center"/>
          </w:tcPr>
          <w:p w:rsidR="00FE399E" w:rsidRPr="00ED1CB7" w:rsidRDefault="00FE399E" w:rsidP="00FE399E">
            <w:pPr>
              <w:shd w:val="clear" w:color="auto" w:fill="FFFFFF"/>
              <w:jc w:val="both"/>
              <w:rPr>
                <w:color w:val="000000"/>
                <w:shd w:val="clear" w:color="auto" w:fill="FFFFFF"/>
              </w:rPr>
            </w:pPr>
            <w:r w:rsidRPr="00ED1CB7">
              <w:rPr>
                <w:color w:val="000000"/>
                <w:shd w:val="clear" w:color="auto" w:fill="FFFFFF"/>
              </w:rPr>
              <w:t>5.2(1).16.</w:t>
            </w:r>
            <w:r w:rsidRPr="00ED1CB7">
              <w:rPr>
                <w:color w:val="000000"/>
                <w:shd w:val="clear" w:color="auto" w:fill="FFFFFF"/>
                <w:lang w:val="en-US"/>
              </w:rPr>
              <w:t> </w:t>
            </w:r>
            <w:r w:rsidRPr="00ED1CB7">
              <w:rPr>
                <w:shd w:val="clear" w:color="auto" w:fill="FFFFFF"/>
              </w:rPr>
              <w:t>правила</w:t>
            </w:r>
            <w:r w:rsidRPr="00ED1CB7">
              <w:rPr>
                <w:color w:val="000000"/>
                <w:shd w:val="clear" w:color="auto" w:fill="FFFFFF"/>
              </w:rPr>
              <w:t xml:space="preserve"> маршрутизации сообщений электросвязи в случае осуществления централизованного управления сетью связи общего пользования</w:t>
            </w:r>
          </w:p>
        </w:tc>
        <w:tc>
          <w:tcPr>
            <w:tcW w:w="1473" w:type="pct"/>
            <w:shd w:val="clear" w:color="auto" w:fill="auto"/>
          </w:tcPr>
          <w:p w:rsidR="00FE399E" w:rsidRPr="00ED1CB7" w:rsidRDefault="00FE399E" w:rsidP="00FE399E">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FE399E" w:rsidRPr="00ED1CB7" w:rsidRDefault="00FE399E" w:rsidP="00FE399E">
            <w:pPr>
              <w:jc w:val="both"/>
            </w:pPr>
            <w:r w:rsidRPr="00ED1CB7">
              <w:t>ТО - нет</w:t>
            </w:r>
          </w:p>
        </w:tc>
      </w:tr>
      <w:tr w:rsidR="00D30ED1" w:rsidRPr="00ED1CB7" w:rsidTr="00FE399E">
        <w:trPr>
          <w:trHeight w:val="846"/>
        </w:trPr>
        <w:tc>
          <w:tcPr>
            <w:tcW w:w="2360" w:type="pct"/>
            <w:shd w:val="clear" w:color="auto" w:fill="auto"/>
            <w:vAlign w:val="center"/>
          </w:tcPr>
          <w:p w:rsidR="00D30ED1" w:rsidRPr="00ED1CB7" w:rsidRDefault="00D30ED1" w:rsidP="00D30ED1">
            <w:pPr>
              <w:pStyle w:val="af7"/>
              <w:spacing w:before="0" w:beforeAutospacing="0" w:after="0" w:afterAutospacing="0"/>
              <w:jc w:val="both"/>
              <w:rPr>
                <w:color w:val="000000"/>
              </w:rPr>
            </w:pPr>
            <w:r w:rsidRPr="00ED1CB7">
              <w:rPr>
                <w:color w:val="000000"/>
              </w:rPr>
              <w:t xml:space="preserve">5.2(1).17. порядок контроля за достоверностью и </w:t>
            </w:r>
            <w:proofErr w:type="gramStart"/>
            <w:r w:rsidRPr="00ED1CB7">
              <w:rPr>
                <w:color w:val="000000"/>
              </w:rPr>
              <w:t>полнотой</w:t>
            </w:r>
            <w:proofErr w:type="gramEnd"/>
            <w:r w:rsidRPr="00ED1CB7">
              <w:rPr>
                <w:color w:val="000000"/>
              </w:rPr>
              <w:t xml:space="preserve"> представляемой собственниками или иными владельцами линии связи, пересекающей государственную границу Российской Федерации, информации о цели использования линии связи, а также о средствах связи, установленных на указанной линии связи</w:t>
            </w:r>
          </w:p>
        </w:tc>
        <w:tc>
          <w:tcPr>
            <w:tcW w:w="1473" w:type="pct"/>
            <w:shd w:val="clear" w:color="auto" w:fill="auto"/>
          </w:tcPr>
          <w:p w:rsidR="00D30ED1" w:rsidRPr="00ED1CB7" w:rsidRDefault="00D30ED1" w:rsidP="00D30ED1">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D30ED1" w:rsidRPr="00ED1CB7" w:rsidRDefault="00D30ED1" w:rsidP="00D30ED1">
            <w:pPr>
              <w:jc w:val="both"/>
            </w:pPr>
            <w:r w:rsidRPr="00ED1CB7">
              <w:t>ТО - нет</w:t>
            </w:r>
          </w:p>
        </w:tc>
      </w:tr>
      <w:tr w:rsidR="00D30ED1" w:rsidRPr="00ED1CB7" w:rsidTr="0093523D">
        <w:trPr>
          <w:trHeight w:val="6094"/>
        </w:trPr>
        <w:tc>
          <w:tcPr>
            <w:tcW w:w="2360" w:type="pct"/>
            <w:shd w:val="clear" w:color="auto" w:fill="auto"/>
          </w:tcPr>
          <w:p w:rsidR="00D30ED1" w:rsidRPr="00ED1CB7" w:rsidRDefault="00D30ED1" w:rsidP="00D30ED1">
            <w:pPr>
              <w:pStyle w:val="af7"/>
              <w:spacing w:before="150" w:beforeAutospacing="0" w:after="150" w:afterAutospacing="0"/>
              <w:jc w:val="both"/>
              <w:rPr>
                <w:color w:val="000000"/>
              </w:rPr>
            </w:pPr>
            <w:r w:rsidRPr="00ED1CB7">
              <w:rPr>
                <w:color w:val="000000"/>
              </w:rPr>
              <w:lastRenderedPageBreak/>
              <w:t>5.2(1).18. порядок контроля за соблюдением операторами связи, собственниками или иными владельцами технологических сетей связи, организаторами распространения информации в информационно-телекоммуникационной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использования точек обмена трафиком, сведения о которых содержатся в реестре точек обмена трафиком, для взаимодействия с имеющими уникальный идентификатор совокупности средств связи и иных технических средств в информационно-телекоммуникационной сети "Интернет" операторами связи, собственниками или иными владельцами технологических сетей связи, иными лицами для передачи сообщений электросвязи</w:t>
            </w:r>
          </w:p>
        </w:tc>
        <w:tc>
          <w:tcPr>
            <w:tcW w:w="1473" w:type="pct"/>
            <w:shd w:val="clear" w:color="auto" w:fill="auto"/>
          </w:tcPr>
          <w:p w:rsidR="00D30ED1" w:rsidRPr="00ED1CB7" w:rsidRDefault="00D30ED1" w:rsidP="00D30ED1">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D30ED1" w:rsidRPr="00ED1CB7" w:rsidRDefault="00D30ED1" w:rsidP="00D30ED1">
            <w:pPr>
              <w:jc w:val="both"/>
            </w:pPr>
            <w:r w:rsidRPr="00ED1CB7">
              <w:t>ТО - нет</w:t>
            </w:r>
          </w:p>
        </w:tc>
      </w:tr>
      <w:tr w:rsidR="00D30ED1" w:rsidRPr="00ED1CB7" w:rsidTr="00FE399E">
        <w:trPr>
          <w:trHeight w:val="846"/>
        </w:trPr>
        <w:tc>
          <w:tcPr>
            <w:tcW w:w="2360" w:type="pct"/>
            <w:shd w:val="clear" w:color="auto" w:fill="auto"/>
            <w:vAlign w:val="center"/>
          </w:tcPr>
          <w:p w:rsidR="00D30ED1" w:rsidRPr="00ED1CB7" w:rsidRDefault="00D30ED1" w:rsidP="00D30ED1">
            <w:pPr>
              <w:pStyle w:val="af7"/>
              <w:spacing w:before="0" w:beforeAutospacing="0" w:after="0" w:afterAutospacing="0"/>
              <w:jc w:val="both"/>
              <w:rPr>
                <w:color w:val="000000"/>
              </w:rPr>
            </w:pPr>
            <w:r w:rsidRPr="00ED1CB7">
              <w:rPr>
                <w:color w:val="000000"/>
              </w:rPr>
              <w:t>5.2(1).19. порядок контроля за соблюдением собственниками или иными владельцами точек обмена трафиком запрета на подключение к точкам обмена трафиком сетей связи, владельцы которых не соблюдают требования, предусмотренные подпунктом 3 пункта 9 статьи 56.2 и пунктом 2 статьи 64 Федерального закона «О связи»</w:t>
            </w:r>
          </w:p>
        </w:tc>
        <w:tc>
          <w:tcPr>
            <w:tcW w:w="1473" w:type="pct"/>
            <w:shd w:val="clear" w:color="auto" w:fill="auto"/>
          </w:tcPr>
          <w:p w:rsidR="00D30ED1" w:rsidRPr="00ED1CB7" w:rsidRDefault="00D30ED1" w:rsidP="00D30ED1">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D30ED1" w:rsidRPr="00ED1CB7" w:rsidRDefault="00D30ED1" w:rsidP="00D30ED1">
            <w:pPr>
              <w:jc w:val="both"/>
            </w:pPr>
            <w:r w:rsidRPr="00ED1CB7">
              <w:t>ТО - нет</w:t>
            </w:r>
          </w:p>
        </w:tc>
      </w:tr>
      <w:tr w:rsidR="009B5347" w:rsidRPr="00ED1CB7" w:rsidTr="0093523D">
        <w:trPr>
          <w:trHeight w:val="636"/>
        </w:trPr>
        <w:tc>
          <w:tcPr>
            <w:tcW w:w="2360" w:type="pct"/>
            <w:shd w:val="clear" w:color="auto" w:fill="auto"/>
          </w:tcPr>
          <w:p w:rsidR="009B5347" w:rsidRPr="00ED1CB7" w:rsidRDefault="009B5347" w:rsidP="009B5347">
            <w:pPr>
              <w:pStyle w:val="af7"/>
              <w:spacing w:before="0" w:beforeAutospacing="0" w:after="0" w:afterAutospacing="0"/>
              <w:jc w:val="both"/>
              <w:rPr>
                <w:color w:val="000000"/>
              </w:rPr>
            </w:pPr>
            <w:r w:rsidRPr="00ED1CB7">
              <w:rPr>
                <w:color w:val="000000"/>
                <w:shd w:val="clear" w:color="auto" w:fill="FFFFFF"/>
              </w:rPr>
              <w:t>5.2.2. реестр зарегистрированных средств массовой информации</w:t>
            </w:r>
          </w:p>
        </w:tc>
        <w:tc>
          <w:tcPr>
            <w:tcW w:w="1473" w:type="pct"/>
            <w:shd w:val="clear" w:color="auto" w:fill="auto"/>
          </w:tcPr>
          <w:p w:rsidR="009B5347" w:rsidRPr="00ED1CB7" w:rsidRDefault="009B5347" w:rsidP="009B5347">
            <w:pPr>
              <w:jc w:val="both"/>
            </w:pPr>
            <w:r w:rsidRPr="00ED1CB7">
              <w:t>УРРКНСМК – ведёт реестр зарегистрированных СМИ</w:t>
            </w:r>
          </w:p>
        </w:tc>
        <w:tc>
          <w:tcPr>
            <w:tcW w:w="1167" w:type="pct"/>
            <w:shd w:val="clear" w:color="auto" w:fill="auto"/>
          </w:tcPr>
          <w:p w:rsidR="009B5347" w:rsidRPr="00ED1CB7" w:rsidRDefault="009B5347" w:rsidP="009B5347">
            <w:pPr>
              <w:jc w:val="both"/>
            </w:pPr>
            <w:r w:rsidRPr="00ED1CB7">
              <w:t>ТО – ведёт реестр зарегистрированных СМИ</w:t>
            </w:r>
          </w:p>
        </w:tc>
      </w:tr>
      <w:tr w:rsidR="009B5347" w:rsidRPr="00ED1CB7" w:rsidTr="0093523D">
        <w:trPr>
          <w:trHeight w:val="418"/>
        </w:trPr>
        <w:tc>
          <w:tcPr>
            <w:tcW w:w="2360" w:type="pct"/>
            <w:shd w:val="clear" w:color="auto" w:fill="auto"/>
          </w:tcPr>
          <w:p w:rsidR="009B5347" w:rsidRPr="00ED1CB7" w:rsidRDefault="009B5347" w:rsidP="009B5347">
            <w:pPr>
              <w:pStyle w:val="af7"/>
              <w:spacing w:before="0" w:beforeAutospacing="0" w:after="0" w:afterAutospacing="0"/>
              <w:jc w:val="both"/>
              <w:rPr>
                <w:color w:val="000000"/>
              </w:rPr>
            </w:pPr>
            <w:r w:rsidRPr="00ED1CB7">
              <w:rPr>
                <w:color w:val="000000"/>
                <w:shd w:val="clear" w:color="auto" w:fill="FFFFFF"/>
              </w:rPr>
              <w:t>5.2.3. реестры лицензий</w:t>
            </w:r>
          </w:p>
        </w:tc>
        <w:tc>
          <w:tcPr>
            <w:tcW w:w="1473" w:type="pct"/>
            <w:shd w:val="clear" w:color="auto" w:fill="auto"/>
          </w:tcPr>
          <w:p w:rsidR="009B5347" w:rsidRPr="00ED1CB7" w:rsidRDefault="009B5347" w:rsidP="009B5347">
            <w:pPr>
              <w:jc w:val="both"/>
            </w:pPr>
            <w:r w:rsidRPr="00ED1CB7">
              <w:t>УРС – ведёт реестр лицензий в области связи</w:t>
            </w:r>
          </w:p>
          <w:p w:rsidR="009B5347" w:rsidRPr="00ED1CB7" w:rsidRDefault="009B5347" w:rsidP="009B5347">
            <w:pPr>
              <w:jc w:val="both"/>
            </w:pPr>
            <w:r w:rsidRPr="00ED1CB7">
              <w:t>УРРКНСМК - ведёт реестр лицензий на телерадиовещание</w:t>
            </w:r>
          </w:p>
        </w:tc>
        <w:tc>
          <w:tcPr>
            <w:tcW w:w="1167" w:type="pct"/>
            <w:shd w:val="clear" w:color="auto" w:fill="auto"/>
          </w:tcPr>
          <w:p w:rsidR="009B5347" w:rsidRPr="00ED1CB7" w:rsidRDefault="009B5347" w:rsidP="009B5347">
            <w:pPr>
              <w:jc w:val="both"/>
            </w:pPr>
            <w:r w:rsidRPr="00ED1CB7">
              <w:t>ТО - нет</w:t>
            </w:r>
          </w:p>
        </w:tc>
      </w:tr>
      <w:tr w:rsidR="00F67860" w:rsidRPr="00ED1CB7" w:rsidTr="0093523D">
        <w:trPr>
          <w:trHeight w:val="837"/>
        </w:trPr>
        <w:tc>
          <w:tcPr>
            <w:tcW w:w="2360" w:type="pct"/>
            <w:shd w:val="clear" w:color="auto" w:fill="auto"/>
          </w:tcPr>
          <w:p w:rsidR="00F67860" w:rsidRPr="00ED1CB7" w:rsidRDefault="00F67860" w:rsidP="0045047A">
            <w:pPr>
              <w:jc w:val="both"/>
            </w:pPr>
            <w:r w:rsidRPr="00ED1CB7">
              <w:t>5.2.4. реестр операторов, осуществляющих обработку персональных данных</w:t>
            </w:r>
          </w:p>
        </w:tc>
        <w:tc>
          <w:tcPr>
            <w:tcW w:w="1473" w:type="pct"/>
            <w:shd w:val="clear" w:color="auto" w:fill="auto"/>
          </w:tcPr>
          <w:p w:rsidR="00F67860" w:rsidRPr="00ED1CB7" w:rsidRDefault="00F67860" w:rsidP="00430A3C">
            <w:r w:rsidRPr="00ED1CB7">
              <w:t>УЗПСПД – организует и контролирует исполнение полномочия ТО, ведёт реестр операторов</w:t>
            </w:r>
          </w:p>
        </w:tc>
        <w:tc>
          <w:tcPr>
            <w:tcW w:w="1167" w:type="pct"/>
            <w:shd w:val="clear" w:color="auto" w:fill="auto"/>
          </w:tcPr>
          <w:p w:rsidR="00F67860" w:rsidRPr="00ED1CB7" w:rsidRDefault="00F67860" w:rsidP="007A715D">
            <w:pPr>
              <w:jc w:val="both"/>
            </w:pPr>
            <w:r w:rsidRPr="00ED1CB7">
              <w:t>ТО – ведёт реестр операторов, осуществляющих обработку персональных данных</w:t>
            </w:r>
          </w:p>
        </w:tc>
      </w:tr>
      <w:tr w:rsidR="00F67860" w:rsidRPr="00ED1CB7" w:rsidTr="0093523D">
        <w:tc>
          <w:tcPr>
            <w:tcW w:w="2360" w:type="pct"/>
            <w:shd w:val="clear" w:color="auto" w:fill="auto"/>
          </w:tcPr>
          <w:p w:rsidR="00F67860" w:rsidRPr="00ED1CB7" w:rsidRDefault="00F67860" w:rsidP="0045047A">
            <w:pPr>
              <w:jc w:val="both"/>
              <w:rPr>
                <w:b/>
                <w:bCs/>
              </w:rPr>
            </w:pPr>
            <w:r w:rsidRPr="00ED1CB7">
              <w:t xml:space="preserve">5.2.5. реестр радиоэлектронных средств и высокочастотных устройств гражданского </w:t>
            </w:r>
            <w:r w:rsidRPr="00ED1CB7">
              <w:lastRenderedPageBreak/>
              <w:t>назначения, разрешённых для ввоза на территорию Российской Федерации</w:t>
            </w:r>
          </w:p>
        </w:tc>
        <w:tc>
          <w:tcPr>
            <w:tcW w:w="1473" w:type="pct"/>
            <w:shd w:val="clear" w:color="auto" w:fill="auto"/>
          </w:tcPr>
          <w:p w:rsidR="00F67860" w:rsidRPr="00ED1CB7" w:rsidRDefault="00F67860" w:rsidP="007A715D">
            <w:pPr>
              <w:jc w:val="both"/>
              <w:rPr>
                <w:b/>
                <w:bCs/>
              </w:rPr>
            </w:pPr>
            <w:r w:rsidRPr="00ED1CB7">
              <w:lastRenderedPageBreak/>
              <w:t xml:space="preserve">УРС – ведёт реестр радиоэлектронных средств и </w:t>
            </w:r>
            <w:r w:rsidRPr="00ED1CB7">
              <w:lastRenderedPageBreak/>
              <w:t>высокочастотных устройств гражданского назначения, разрешённых для ввоза на территорию Российской Федерации</w:t>
            </w:r>
          </w:p>
        </w:tc>
        <w:tc>
          <w:tcPr>
            <w:tcW w:w="1167" w:type="pct"/>
            <w:shd w:val="clear" w:color="auto" w:fill="auto"/>
          </w:tcPr>
          <w:p w:rsidR="00F67860" w:rsidRPr="00ED1CB7" w:rsidRDefault="00F67860" w:rsidP="007A715D">
            <w:pPr>
              <w:jc w:val="both"/>
            </w:pPr>
            <w:r w:rsidRPr="00ED1CB7">
              <w:lastRenderedPageBreak/>
              <w:t>ТО – нет</w:t>
            </w:r>
          </w:p>
        </w:tc>
      </w:tr>
      <w:tr w:rsidR="009B5347" w:rsidRPr="00ED1CB7" w:rsidTr="0093523D">
        <w:trPr>
          <w:trHeight w:val="565"/>
        </w:trPr>
        <w:tc>
          <w:tcPr>
            <w:tcW w:w="2360" w:type="pct"/>
            <w:shd w:val="clear" w:color="auto" w:fill="auto"/>
          </w:tcPr>
          <w:p w:rsidR="009B5347" w:rsidRPr="00ED1CB7" w:rsidRDefault="009B5347" w:rsidP="008235C7">
            <w:pPr>
              <w:autoSpaceDE w:val="0"/>
              <w:autoSpaceDN w:val="0"/>
              <w:adjustRightInd w:val="0"/>
              <w:jc w:val="both"/>
            </w:pPr>
            <w:r w:rsidRPr="00ED1CB7">
              <w:rPr>
                <w:bCs/>
              </w:rPr>
              <w:lastRenderedPageBreak/>
              <w:t>5.2.6. реестр экспертов и экспертных организаций, аккредитованных для проведения экспертизы информационной продукции в целях обеспечения информационной безопасности детей</w:t>
            </w:r>
          </w:p>
        </w:tc>
        <w:tc>
          <w:tcPr>
            <w:tcW w:w="1473" w:type="pct"/>
            <w:shd w:val="clear" w:color="auto" w:fill="auto"/>
          </w:tcPr>
          <w:p w:rsidR="009B5347" w:rsidRPr="00ED1CB7" w:rsidRDefault="009B5347" w:rsidP="009B5347">
            <w:r w:rsidRPr="00ED1CB7">
              <w:t>УРРКНСМК – ведёт реестр</w:t>
            </w:r>
          </w:p>
        </w:tc>
        <w:tc>
          <w:tcPr>
            <w:tcW w:w="1167" w:type="pct"/>
            <w:shd w:val="clear" w:color="auto" w:fill="auto"/>
          </w:tcPr>
          <w:p w:rsidR="009B5347" w:rsidRPr="00ED1CB7" w:rsidRDefault="009B5347" w:rsidP="009B5347">
            <w:pPr>
              <w:jc w:val="both"/>
            </w:pPr>
            <w:r w:rsidRPr="00ED1CB7">
              <w:t>ТО - нет</w:t>
            </w:r>
          </w:p>
        </w:tc>
      </w:tr>
      <w:tr w:rsidR="008235C7" w:rsidRPr="00ED1CB7" w:rsidTr="0093523D">
        <w:trPr>
          <w:trHeight w:val="1029"/>
        </w:trPr>
        <w:tc>
          <w:tcPr>
            <w:tcW w:w="2360" w:type="pct"/>
            <w:shd w:val="clear" w:color="auto" w:fill="auto"/>
          </w:tcPr>
          <w:p w:rsidR="008235C7" w:rsidRPr="00ED1CB7" w:rsidRDefault="008235C7" w:rsidP="008235C7">
            <w:pPr>
              <w:pStyle w:val="af7"/>
              <w:spacing w:before="150" w:beforeAutospacing="0" w:after="150" w:afterAutospacing="0"/>
              <w:jc w:val="both"/>
              <w:rPr>
                <w:color w:val="000000"/>
              </w:rPr>
            </w:pPr>
            <w:r w:rsidRPr="00ED1CB7">
              <w:rPr>
                <w:color w:val="000000"/>
              </w:rPr>
              <w:t>5.2.7. реестр зарегистрированных радиоэлектронных средств и высокочастотных устройств</w:t>
            </w:r>
          </w:p>
        </w:tc>
        <w:tc>
          <w:tcPr>
            <w:tcW w:w="1473" w:type="pct"/>
            <w:shd w:val="clear" w:color="auto" w:fill="auto"/>
          </w:tcPr>
          <w:p w:rsidR="008235C7" w:rsidRPr="00ED1CB7" w:rsidRDefault="008235C7" w:rsidP="009B5347"/>
        </w:tc>
        <w:tc>
          <w:tcPr>
            <w:tcW w:w="1167" w:type="pct"/>
            <w:shd w:val="clear" w:color="auto" w:fill="auto"/>
          </w:tcPr>
          <w:p w:rsidR="008235C7" w:rsidRPr="00ED1CB7" w:rsidRDefault="008235C7" w:rsidP="009B5347">
            <w:pPr>
              <w:jc w:val="both"/>
            </w:pPr>
          </w:p>
        </w:tc>
      </w:tr>
      <w:tr w:rsidR="008235C7" w:rsidRPr="00ED1CB7" w:rsidTr="0093523D">
        <w:trPr>
          <w:trHeight w:val="464"/>
        </w:trPr>
        <w:tc>
          <w:tcPr>
            <w:tcW w:w="2360" w:type="pct"/>
            <w:shd w:val="clear" w:color="auto" w:fill="auto"/>
          </w:tcPr>
          <w:p w:rsidR="008235C7" w:rsidRPr="00ED1CB7" w:rsidRDefault="008235C7" w:rsidP="008235C7">
            <w:pPr>
              <w:pStyle w:val="af7"/>
              <w:spacing w:before="150" w:beforeAutospacing="0" w:after="150" w:afterAutospacing="0"/>
              <w:jc w:val="both"/>
              <w:rPr>
                <w:color w:val="000000"/>
              </w:rPr>
            </w:pPr>
            <w:r w:rsidRPr="00ED1CB7">
              <w:rPr>
                <w:color w:val="000000"/>
              </w:rPr>
              <w:t>5.2.8. ведет реестр точек обмена трафиком</w:t>
            </w:r>
          </w:p>
        </w:tc>
        <w:tc>
          <w:tcPr>
            <w:tcW w:w="1473" w:type="pct"/>
            <w:shd w:val="clear" w:color="auto" w:fill="auto"/>
          </w:tcPr>
          <w:p w:rsidR="008235C7" w:rsidRPr="00ED1CB7" w:rsidRDefault="008235C7" w:rsidP="009B5347"/>
        </w:tc>
        <w:tc>
          <w:tcPr>
            <w:tcW w:w="1167" w:type="pct"/>
            <w:shd w:val="clear" w:color="auto" w:fill="auto"/>
          </w:tcPr>
          <w:p w:rsidR="008235C7" w:rsidRPr="00ED1CB7" w:rsidRDefault="008235C7" w:rsidP="009B5347">
            <w:pPr>
              <w:jc w:val="both"/>
            </w:pPr>
          </w:p>
        </w:tc>
      </w:tr>
      <w:tr w:rsidR="008235C7" w:rsidRPr="00ED1CB7" w:rsidTr="0093523D">
        <w:trPr>
          <w:trHeight w:val="1308"/>
        </w:trPr>
        <w:tc>
          <w:tcPr>
            <w:tcW w:w="2360" w:type="pct"/>
            <w:shd w:val="clear" w:color="auto" w:fill="auto"/>
          </w:tcPr>
          <w:p w:rsidR="008235C7" w:rsidRPr="00ED1CB7" w:rsidRDefault="008235C7" w:rsidP="008235C7">
            <w:pPr>
              <w:pStyle w:val="af7"/>
              <w:spacing w:before="150" w:beforeAutospacing="0" w:after="150" w:afterAutospacing="0"/>
              <w:jc w:val="both"/>
              <w:rPr>
                <w:color w:val="000000"/>
              </w:rPr>
            </w:pPr>
            <w:r w:rsidRPr="00ED1CB7">
              <w:rPr>
                <w:color w:val="000000"/>
              </w:rPr>
              <w:t>5.2.9. реестр линий связи, пересекающих государственную границу Российской Федерации, и средств связи, к которым подключаются указанные линии связи</w:t>
            </w:r>
          </w:p>
        </w:tc>
        <w:tc>
          <w:tcPr>
            <w:tcW w:w="1473" w:type="pct"/>
            <w:shd w:val="clear" w:color="auto" w:fill="auto"/>
          </w:tcPr>
          <w:p w:rsidR="008235C7" w:rsidRPr="00ED1CB7" w:rsidRDefault="008235C7" w:rsidP="009B5347"/>
        </w:tc>
        <w:tc>
          <w:tcPr>
            <w:tcW w:w="1167" w:type="pct"/>
            <w:shd w:val="clear" w:color="auto" w:fill="auto"/>
          </w:tcPr>
          <w:p w:rsidR="008235C7" w:rsidRPr="00ED1CB7" w:rsidRDefault="008235C7" w:rsidP="009B5347">
            <w:pPr>
              <w:jc w:val="both"/>
            </w:pPr>
          </w:p>
        </w:tc>
      </w:tr>
      <w:tr w:rsidR="009A17EA" w:rsidRPr="00ED1CB7" w:rsidTr="008235C7">
        <w:trPr>
          <w:trHeight w:val="450"/>
        </w:trPr>
        <w:tc>
          <w:tcPr>
            <w:tcW w:w="5000" w:type="pct"/>
            <w:gridSpan w:val="3"/>
            <w:shd w:val="clear" w:color="auto" w:fill="auto"/>
            <w:vAlign w:val="center"/>
          </w:tcPr>
          <w:p w:rsidR="009A17EA" w:rsidRPr="00ED1CB7" w:rsidRDefault="009A17EA" w:rsidP="007A715D">
            <w:pPr>
              <w:jc w:val="both"/>
            </w:pPr>
            <w:r w:rsidRPr="00ED1CB7">
              <w:rPr>
                <w:bCs/>
              </w:rPr>
              <w:t>5.</w:t>
            </w:r>
            <w:r w:rsidRPr="00ED1CB7">
              <w:rPr>
                <w:bCs/>
                <w:lang w:val="en-US"/>
              </w:rPr>
              <w:t>3</w:t>
            </w:r>
            <w:r w:rsidRPr="00ED1CB7">
              <w:rPr>
                <w:bCs/>
              </w:rPr>
              <w:t>. организует:</w:t>
            </w:r>
          </w:p>
        </w:tc>
      </w:tr>
      <w:tr w:rsidR="008235C7" w:rsidRPr="00ED1CB7" w:rsidTr="008235C7">
        <w:tc>
          <w:tcPr>
            <w:tcW w:w="2360" w:type="pct"/>
            <w:shd w:val="clear" w:color="auto" w:fill="auto"/>
            <w:vAlign w:val="center"/>
          </w:tcPr>
          <w:p w:rsidR="008235C7" w:rsidRPr="00ED1CB7" w:rsidRDefault="008235C7" w:rsidP="0031165D">
            <w:pPr>
              <w:jc w:val="both"/>
            </w:pPr>
            <w:r w:rsidRPr="00ED1CB7">
              <w:t>5.3.1. проведение работ по изысканию новых радиочастотных каналов и разработке радиочастотного спектра и орбитальных позиций спутников для целей телевизионного вещания и радиовещания</w:t>
            </w:r>
          </w:p>
        </w:tc>
        <w:tc>
          <w:tcPr>
            <w:tcW w:w="1473" w:type="pct"/>
            <w:shd w:val="clear" w:color="auto" w:fill="auto"/>
          </w:tcPr>
          <w:p w:rsidR="008235C7" w:rsidRPr="00ED1CB7" w:rsidRDefault="008235C7" w:rsidP="00DA0395">
            <w:pPr>
              <w:autoSpaceDE w:val="0"/>
              <w:autoSpaceDN w:val="0"/>
              <w:adjustRightInd w:val="0"/>
              <w:jc w:val="both"/>
              <w:rPr>
                <w:rFonts w:eastAsiaTheme="minorHAnsi"/>
                <w:lang w:eastAsia="en-US"/>
              </w:rPr>
            </w:pPr>
            <w:r w:rsidRPr="00ED1CB7">
              <w:rPr>
                <w:rFonts w:eastAsiaTheme="minorHAnsi"/>
                <w:lang w:eastAsia="en-US"/>
              </w:rPr>
              <w:t>УРС – организует проведение работ</w:t>
            </w:r>
          </w:p>
        </w:tc>
        <w:tc>
          <w:tcPr>
            <w:tcW w:w="1167" w:type="pct"/>
            <w:shd w:val="clear" w:color="auto" w:fill="auto"/>
          </w:tcPr>
          <w:p w:rsidR="008235C7" w:rsidRPr="00ED1CB7" w:rsidRDefault="008235C7" w:rsidP="0079601B">
            <w:pPr>
              <w:jc w:val="both"/>
            </w:pPr>
            <w:r w:rsidRPr="00ED1CB7">
              <w:t>ТО – нет</w:t>
            </w:r>
          </w:p>
        </w:tc>
      </w:tr>
      <w:tr w:rsidR="008235C7" w:rsidRPr="00ED1CB7" w:rsidTr="0093523D">
        <w:tc>
          <w:tcPr>
            <w:tcW w:w="2360" w:type="pct"/>
            <w:shd w:val="clear" w:color="auto" w:fill="auto"/>
          </w:tcPr>
          <w:p w:rsidR="008235C7" w:rsidRPr="00ED1CB7" w:rsidRDefault="008235C7" w:rsidP="0031165D">
            <w:pPr>
              <w:jc w:val="both"/>
            </w:pPr>
            <w:r w:rsidRPr="00ED1CB7">
              <w:t>5.3.2. деятельность радиочастотной службы</w:t>
            </w:r>
          </w:p>
        </w:tc>
        <w:tc>
          <w:tcPr>
            <w:tcW w:w="1473" w:type="pct"/>
            <w:shd w:val="clear" w:color="auto" w:fill="auto"/>
          </w:tcPr>
          <w:p w:rsidR="008235C7" w:rsidRPr="00ED1CB7" w:rsidRDefault="008235C7" w:rsidP="00DA0395">
            <w:pPr>
              <w:autoSpaceDE w:val="0"/>
              <w:autoSpaceDN w:val="0"/>
              <w:adjustRightInd w:val="0"/>
              <w:jc w:val="both"/>
              <w:rPr>
                <w:rFonts w:eastAsiaTheme="minorHAnsi"/>
                <w:lang w:eastAsia="en-US"/>
              </w:rPr>
            </w:pPr>
            <w:r w:rsidRPr="00ED1CB7">
              <w:rPr>
                <w:rFonts w:eastAsiaTheme="minorHAnsi"/>
                <w:lang w:eastAsia="en-US"/>
              </w:rPr>
              <w:t xml:space="preserve">Центральный аппарат – организует деятельность </w:t>
            </w:r>
            <w:r w:rsidRPr="00ED1CB7">
              <w:t>радиочастотной службы</w:t>
            </w:r>
          </w:p>
        </w:tc>
        <w:tc>
          <w:tcPr>
            <w:tcW w:w="1167" w:type="pct"/>
            <w:shd w:val="clear" w:color="auto" w:fill="auto"/>
          </w:tcPr>
          <w:p w:rsidR="008235C7" w:rsidRPr="00ED1CB7" w:rsidRDefault="008235C7" w:rsidP="0079601B">
            <w:pPr>
              <w:jc w:val="both"/>
            </w:pPr>
            <w:r w:rsidRPr="00ED1CB7">
              <w:t>ТО – нет</w:t>
            </w:r>
          </w:p>
        </w:tc>
      </w:tr>
      <w:tr w:rsidR="008235C7" w:rsidRPr="00ED1CB7" w:rsidTr="0093523D">
        <w:tc>
          <w:tcPr>
            <w:tcW w:w="2360" w:type="pct"/>
            <w:shd w:val="clear" w:color="auto" w:fill="auto"/>
          </w:tcPr>
          <w:p w:rsidR="008235C7" w:rsidRPr="00ED1CB7" w:rsidRDefault="008235C7" w:rsidP="00090DF4">
            <w:pPr>
              <w:jc w:val="both"/>
            </w:pPr>
            <w:r w:rsidRPr="00ED1CB7">
              <w:t>5.3.3. проведение торгов на получение лицензий в области связи</w:t>
            </w:r>
          </w:p>
        </w:tc>
        <w:tc>
          <w:tcPr>
            <w:tcW w:w="1473" w:type="pct"/>
            <w:shd w:val="clear" w:color="auto" w:fill="auto"/>
          </w:tcPr>
          <w:p w:rsidR="008235C7" w:rsidRPr="00ED1CB7" w:rsidRDefault="008235C7" w:rsidP="00090DF4">
            <w:pPr>
              <w:jc w:val="both"/>
            </w:pPr>
            <w:r w:rsidRPr="00ED1CB7">
              <w:t>УРС – организует проведение торгов, участвует в работе конкурсной комиссии (комиссии по проведению аукциона) и выдает лицензии на услуги связи по результатам торгов</w:t>
            </w:r>
          </w:p>
        </w:tc>
        <w:tc>
          <w:tcPr>
            <w:tcW w:w="1167" w:type="pct"/>
            <w:shd w:val="clear" w:color="auto" w:fill="auto"/>
          </w:tcPr>
          <w:p w:rsidR="008235C7" w:rsidRPr="00ED1CB7" w:rsidRDefault="008235C7" w:rsidP="008E775E">
            <w:r w:rsidRPr="00ED1CB7">
              <w:t>ТО - нет</w:t>
            </w:r>
          </w:p>
        </w:tc>
      </w:tr>
      <w:tr w:rsidR="008235C7" w:rsidRPr="00ED1CB7" w:rsidTr="008235C7">
        <w:tc>
          <w:tcPr>
            <w:tcW w:w="2360" w:type="pct"/>
            <w:shd w:val="clear" w:color="auto" w:fill="auto"/>
            <w:vAlign w:val="center"/>
          </w:tcPr>
          <w:p w:rsidR="008235C7" w:rsidRPr="00ED1CB7" w:rsidRDefault="008235C7" w:rsidP="0031165D">
            <w:pPr>
              <w:jc w:val="both"/>
            </w:pPr>
            <w:r w:rsidRPr="00ED1CB7">
              <w:t>5.3.4. проведение экспертизы с целью определения возможности использования радиоэлектронных средств и их электромагнитной совместимости с действующими и планируемыми к использованию радиоэлектронными средствами гражданского назначения</w:t>
            </w:r>
          </w:p>
        </w:tc>
        <w:tc>
          <w:tcPr>
            <w:tcW w:w="1473" w:type="pct"/>
            <w:shd w:val="clear" w:color="auto" w:fill="auto"/>
          </w:tcPr>
          <w:p w:rsidR="008235C7" w:rsidRPr="00ED1CB7" w:rsidRDefault="008235C7" w:rsidP="007A715D">
            <w:pPr>
              <w:jc w:val="both"/>
            </w:pPr>
            <w:r w:rsidRPr="00ED1CB7">
              <w:t>УРС – организует проведение экспертизы</w:t>
            </w:r>
          </w:p>
        </w:tc>
        <w:tc>
          <w:tcPr>
            <w:tcW w:w="1167" w:type="pct"/>
            <w:shd w:val="clear" w:color="auto" w:fill="auto"/>
          </w:tcPr>
          <w:p w:rsidR="008235C7" w:rsidRPr="00ED1CB7" w:rsidRDefault="008235C7" w:rsidP="007A715D">
            <w:pPr>
              <w:jc w:val="both"/>
            </w:pPr>
            <w:r w:rsidRPr="00ED1CB7">
              <w:t>ТО – нет</w:t>
            </w:r>
          </w:p>
        </w:tc>
      </w:tr>
      <w:tr w:rsidR="008235C7" w:rsidRPr="00ED1CB7" w:rsidTr="008235C7">
        <w:tc>
          <w:tcPr>
            <w:tcW w:w="2360" w:type="pct"/>
            <w:shd w:val="clear" w:color="auto" w:fill="auto"/>
            <w:vAlign w:val="center"/>
          </w:tcPr>
          <w:p w:rsidR="008235C7" w:rsidRPr="00ED1CB7" w:rsidRDefault="008235C7" w:rsidP="0031165D">
            <w:pPr>
              <w:jc w:val="both"/>
            </w:pPr>
            <w:r w:rsidRPr="00ED1CB7">
              <w:t xml:space="preserve">5.3.5. сезонное планирование использования высокочастотных полос радиовещательными службами, в том числе </w:t>
            </w:r>
            <w:r w:rsidRPr="00ED1CB7">
              <w:lastRenderedPageBreak/>
              <w:t>международную координацию такого планирования с администрациями связи или уполномоченными радиовещательными организациями иностранных государств</w:t>
            </w:r>
          </w:p>
        </w:tc>
        <w:tc>
          <w:tcPr>
            <w:tcW w:w="1473" w:type="pct"/>
            <w:tcBorders>
              <w:bottom w:val="single" w:sz="4" w:space="0" w:color="auto"/>
            </w:tcBorders>
            <w:shd w:val="clear" w:color="auto" w:fill="auto"/>
          </w:tcPr>
          <w:p w:rsidR="008235C7" w:rsidRPr="00ED1CB7" w:rsidRDefault="008235C7" w:rsidP="007A715D">
            <w:pPr>
              <w:jc w:val="both"/>
            </w:pPr>
            <w:r w:rsidRPr="00ED1CB7">
              <w:lastRenderedPageBreak/>
              <w:t>УРС – организует сезонное планирование</w:t>
            </w:r>
          </w:p>
        </w:tc>
        <w:tc>
          <w:tcPr>
            <w:tcW w:w="1167" w:type="pct"/>
            <w:shd w:val="clear" w:color="auto" w:fill="auto"/>
          </w:tcPr>
          <w:p w:rsidR="008235C7" w:rsidRPr="00ED1CB7" w:rsidRDefault="008235C7" w:rsidP="007A715D">
            <w:pPr>
              <w:jc w:val="both"/>
            </w:pPr>
            <w:r w:rsidRPr="00ED1CB7">
              <w:t>ТО – нет</w:t>
            </w:r>
          </w:p>
        </w:tc>
      </w:tr>
      <w:tr w:rsidR="008235C7" w:rsidRPr="00ED1CB7" w:rsidTr="008235C7">
        <w:tc>
          <w:tcPr>
            <w:tcW w:w="2360" w:type="pct"/>
            <w:shd w:val="clear" w:color="auto" w:fill="auto"/>
            <w:vAlign w:val="center"/>
          </w:tcPr>
          <w:p w:rsidR="008235C7" w:rsidRPr="00ED1CB7" w:rsidRDefault="008235C7" w:rsidP="00870A4B">
            <w:pPr>
              <w:autoSpaceDE w:val="0"/>
              <w:autoSpaceDN w:val="0"/>
              <w:adjustRightInd w:val="0"/>
              <w:jc w:val="both"/>
            </w:pPr>
            <w:r w:rsidRPr="00ED1CB7">
              <w:lastRenderedPageBreak/>
              <w:t>5.3.7. проведение экспертизы информационной продукции в целях обеспечения информационной безопасности детей</w:t>
            </w:r>
          </w:p>
        </w:tc>
        <w:tc>
          <w:tcPr>
            <w:tcW w:w="1473" w:type="pct"/>
            <w:shd w:val="clear" w:color="auto" w:fill="auto"/>
          </w:tcPr>
          <w:p w:rsidR="008235C7" w:rsidRPr="00ED1CB7" w:rsidRDefault="008235C7" w:rsidP="007F083C">
            <w:r w:rsidRPr="00ED1CB7">
              <w:t>УРРКНСМК – организует проведение экспертизы</w:t>
            </w:r>
          </w:p>
        </w:tc>
        <w:tc>
          <w:tcPr>
            <w:tcW w:w="1167" w:type="pct"/>
            <w:shd w:val="clear" w:color="auto" w:fill="auto"/>
          </w:tcPr>
          <w:p w:rsidR="008235C7" w:rsidRPr="00ED1CB7" w:rsidRDefault="008235C7" w:rsidP="001B5FE1">
            <w:pPr>
              <w:jc w:val="both"/>
            </w:pPr>
            <w:r w:rsidRPr="00ED1CB7">
              <w:t>ТО – нет</w:t>
            </w:r>
          </w:p>
        </w:tc>
      </w:tr>
      <w:tr w:rsidR="008235C7" w:rsidRPr="00ED1CB7" w:rsidTr="008235C7">
        <w:tc>
          <w:tcPr>
            <w:tcW w:w="2360" w:type="pct"/>
            <w:shd w:val="clear" w:color="auto" w:fill="auto"/>
            <w:vAlign w:val="center"/>
          </w:tcPr>
          <w:p w:rsidR="008235C7" w:rsidRPr="00ED1CB7" w:rsidRDefault="008235C7" w:rsidP="006A5F1E">
            <w:pPr>
              <w:autoSpaceDE w:val="0"/>
              <w:autoSpaceDN w:val="0"/>
              <w:adjustRightInd w:val="0"/>
              <w:jc w:val="both"/>
            </w:pPr>
            <w:r w:rsidRPr="00ED1CB7">
              <w:t>5.3.8. выполнение в установленном порядке работ по международно-правовой защите присвоения (назначения) радиочастот или радиочастотных каналов</w:t>
            </w:r>
          </w:p>
        </w:tc>
        <w:tc>
          <w:tcPr>
            <w:tcW w:w="1473" w:type="pct"/>
            <w:shd w:val="clear" w:color="auto" w:fill="auto"/>
          </w:tcPr>
          <w:p w:rsidR="008235C7" w:rsidRPr="00ED1CB7" w:rsidRDefault="008235C7" w:rsidP="00C737AA">
            <w:pPr>
              <w:autoSpaceDE w:val="0"/>
              <w:autoSpaceDN w:val="0"/>
              <w:adjustRightInd w:val="0"/>
              <w:jc w:val="both"/>
              <w:rPr>
                <w:rFonts w:eastAsiaTheme="minorHAnsi"/>
                <w:lang w:eastAsia="en-US"/>
              </w:rPr>
            </w:pPr>
            <w:r w:rsidRPr="00ED1CB7">
              <w:rPr>
                <w:rFonts w:eastAsiaTheme="minorHAnsi"/>
                <w:lang w:eastAsia="en-US"/>
              </w:rPr>
              <w:t>УРС – организует проведение работ</w:t>
            </w:r>
          </w:p>
        </w:tc>
        <w:tc>
          <w:tcPr>
            <w:tcW w:w="1167" w:type="pct"/>
            <w:shd w:val="clear" w:color="auto" w:fill="auto"/>
          </w:tcPr>
          <w:p w:rsidR="008235C7" w:rsidRPr="00ED1CB7" w:rsidRDefault="008235C7" w:rsidP="00C737AA">
            <w:pPr>
              <w:jc w:val="both"/>
            </w:pPr>
            <w:r w:rsidRPr="00ED1CB7">
              <w:t>ТО - нет</w:t>
            </w:r>
          </w:p>
        </w:tc>
      </w:tr>
      <w:tr w:rsidR="008235C7" w:rsidRPr="00ED1CB7" w:rsidTr="008235C7">
        <w:tc>
          <w:tcPr>
            <w:tcW w:w="2360" w:type="pct"/>
            <w:shd w:val="clear" w:color="auto" w:fill="auto"/>
            <w:vAlign w:val="center"/>
          </w:tcPr>
          <w:p w:rsidR="008235C7" w:rsidRPr="00ED1CB7" w:rsidRDefault="008235C7" w:rsidP="00870A4B">
            <w:pPr>
              <w:jc w:val="both"/>
              <w:rPr>
                <w:b/>
                <w:bCs/>
              </w:rPr>
            </w:pPr>
            <w:r w:rsidRPr="00ED1CB7">
              <w:t xml:space="preserve">5.3(1). утверждает </w:t>
            </w:r>
            <w:hyperlink r:id="rId14" w:history="1">
              <w:r w:rsidRPr="00ED1CB7">
                <w:rPr>
                  <w:rStyle w:val="aff1"/>
                  <w:color w:val="auto"/>
                </w:rPr>
                <w:t>положение</w:t>
              </w:r>
            </w:hyperlink>
            <w:r w:rsidRPr="00ED1CB7">
              <w:t xml:space="preserve"> о Федеральной конкурсной комиссии по телерадиовещанию</w:t>
            </w:r>
          </w:p>
        </w:tc>
        <w:tc>
          <w:tcPr>
            <w:tcW w:w="1473" w:type="pct"/>
            <w:shd w:val="clear" w:color="auto" w:fill="auto"/>
          </w:tcPr>
          <w:p w:rsidR="008235C7" w:rsidRPr="00ED1CB7" w:rsidRDefault="008235C7" w:rsidP="00E95C40">
            <w:pPr>
              <w:rPr>
                <w:bCs/>
              </w:rPr>
            </w:pPr>
            <w:r w:rsidRPr="00ED1CB7">
              <w:t>УРРКНСМК – организует и обеспечивает деятельность ФКК</w:t>
            </w:r>
          </w:p>
        </w:tc>
        <w:tc>
          <w:tcPr>
            <w:tcW w:w="1167" w:type="pct"/>
            <w:shd w:val="clear" w:color="auto" w:fill="auto"/>
          </w:tcPr>
          <w:p w:rsidR="008235C7" w:rsidRPr="00ED1CB7" w:rsidRDefault="008235C7" w:rsidP="001B5FE1">
            <w:pPr>
              <w:jc w:val="both"/>
            </w:pPr>
            <w:r w:rsidRPr="00ED1CB7">
              <w:t>ТО – нет</w:t>
            </w:r>
          </w:p>
        </w:tc>
      </w:tr>
      <w:tr w:rsidR="008235C7" w:rsidRPr="00ED1CB7" w:rsidTr="008235C7">
        <w:tc>
          <w:tcPr>
            <w:tcW w:w="2360" w:type="pct"/>
            <w:shd w:val="clear" w:color="auto" w:fill="auto"/>
            <w:vAlign w:val="center"/>
          </w:tcPr>
          <w:p w:rsidR="008235C7" w:rsidRPr="00ED1CB7" w:rsidRDefault="008235C7" w:rsidP="00870A4B">
            <w:pPr>
              <w:jc w:val="both"/>
              <w:rPr>
                <w:b/>
                <w:bCs/>
              </w:rPr>
            </w:pPr>
            <w:r w:rsidRPr="00ED1CB7">
              <w:t>5.3(2). </w:t>
            </w:r>
            <w:hyperlink r:id="rId15" w:history="1">
              <w:r w:rsidRPr="00ED1CB7">
                <w:rPr>
                  <w:rStyle w:val="aff1"/>
                  <w:color w:val="auto"/>
                </w:rPr>
                <w:t>образует</w:t>
              </w:r>
            </w:hyperlink>
            <w:r w:rsidRPr="00ED1CB7">
              <w:t xml:space="preserve"> Федеральную конкурсную комиссию по телерадиовещанию, организует и обеспечивает её деятельность</w:t>
            </w:r>
          </w:p>
        </w:tc>
        <w:tc>
          <w:tcPr>
            <w:tcW w:w="1473" w:type="pct"/>
            <w:shd w:val="clear" w:color="auto" w:fill="auto"/>
          </w:tcPr>
          <w:p w:rsidR="008235C7" w:rsidRPr="00ED1CB7" w:rsidRDefault="008235C7" w:rsidP="00E95C40">
            <w:r w:rsidRPr="00ED1CB7">
              <w:t>УРРКНСМК – организует и обеспечивает деятельность ФКК</w:t>
            </w:r>
          </w:p>
        </w:tc>
        <w:tc>
          <w:tcPr>
            <w:tcW w:w="1167" w:type="pct"/>
            <w:shd w:val="clear" w:color="auto" w:fill="auto"/>
          </w:tcPr>
          <w:p w:rsidR="008235C7" w:rsidRPr="00ED1CB7" w:rsidRDefault="008235C7" w:rsidP="001B5FE1">
            <w:pPr>
              <w:jc w:val="both"/>
            </w:pPr>
            <w:r w:rsidRPr="00ED1CB7">
              <w:t>ТО – нет</w:t>
            </w:r>
          </w:p>
        </w:tc>
      </w:tr>
      <w:tr w:rsidR="00600CE2" w:rsidRPr="00ED1CB7" w:rsidTr="00B7100F">
        <w:tc>
          <w:tcPr>
            <w:tcW w:w="5000" w:type="pct"/>
            <w:gridSpan w:val="3"/>
            <w:shd w:val="clear" w:color="auto" w:fill="auto"/>
            <w:vAlign w:val="center"/>
          </w:tcPr>
          <w:p w:rsidR="00600CE2" w:rsidRPr="00ED1CB7" w:rsidRDefault="00600CE2" w:rsidP="007A715D">
            <w:pPr>
              <w:jc w:val="both"/>
            </w:pPr>
            <w:r w:rsidRPr="00ED1CB7">
              <w:rPr>
                <w:bCs/>
              </w:rPr>
              <w:t>5.4. регистрирует:</w:t>
            </w:r>
          </w:p>
        </w:tc>
      </w:tr>
      <w:tr w:rsidR="008235C7" w:rsidRPr="00ED1CB7" w:rsidTr="0093523D">
        <w:trPr>
          <w:trHeight w:val="866"/>
        </w:trPr>
        <w:tc>
          <w:tcPr>
            <w:tcW w:w="2360" w:type="pct"/>
            <w:shd w:val="clear" w:color="auto" w:fill="auto"/>
          </w:tcPr>
          <w:p w:rsidR="008235C7" w:rsidRPr="00ED1CB7" w:rsidRDefault="008235C7" w:rsidP="00870A4B">
            <w:pPr>
              <w:jc w:val="both"/>
            </w:pPr>
            <w:r w:rsidRPr="00ED1CB7">
              <w:t>5.4.1. средства массовой информации</w:t>
            </w:r>
          </w:p>
        </w:tc>
        <w:tc>
          <w:tcPr>
            <w:tcW w:w="1473" w:type="pct"/>
            <w:shd w:val="clear" w:color="auto" w:fill="auto"/>
          </w:tcPr>
          <w:p w:rsidR="008235C7" w:rsidRPr="00ED1CB7" w:rsidRDefault="008235C7" w:rsidP="007A715D">
            <w:pPr>
              <w:jc w:val="both"/>
            </w:pPr>
            <w:r w:rsidRPr="00ED1CB7">
              <w:t>УРРКНСМК – осуществляет регистрацию СМИ, продукция которого предназначена для распространения преимущественно на всей территории Российской Федерации, за ее пределами, на территориях нескольких субъектов Российской Федерации</w:t>
            </w:r>
          </w:p>
        </w:tc>
        <w:tc>
          <w:tcPr>
            <w:tcW w:w="1167" w:type="pct"/>
            <w:tcBorders>
              <w:bottom w:val="single" w:sz="4" w:space="0" w:color="auto"/>
            </w:tcBorders>
            <w:shd w:val="clear" w:color="auto" w:fill="auto"/>
          </w:tcPr>
          <w:p w:rsidR="008235C7" w:rsidRPr="00ED1CB7" w:rsidRDefault="008235C7" w:rsidP="007A715D">
            <w:pPr>
              <w:jc w:val="both"/>
            </w:pPr>
            <w:r w:rsidRPr="00ED1CB7">
              <w:t>ТО – осуществляет регистрацию СМИ,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8235C7" w:rsidRPr="00ED1CB7" w:rsidTr="0093523D">
        <w:trPr>
          <w:trHeight w:val="876"/>
        </w:trPr>
        <w:tc>
          <w:tcPr>
            <w:tcW w:w="2360" w:type="pct"/>
            <w:shd w:val="clear" w:color="auto" w:fill="auto"/>
          </w:tcPr>
          <w:p w:rsidR="008235C7" w:rsidRPr="00ED1CB7" w:rsidRDefault="008235C7" w:rsidP="00870A4B">
            <w:pPr>
              <w:jc w:val="both"/>
            </w:pPr>
            <w:r w:rsidRPr="00ED1CB7">
              <w:t>5.4.2. радиоэлектронные средства и высокочастотные устройства гражданского назначения</w:t>
            </w:r>
          </w:p>
        </w:tc>
        <w:tc>
          <w:tcPr>
            <w:tcW w:w="1473" w:type="pct"/>
            <w:shd w:val="clear" w:color="auto" w:fill="auto"/>
          </w:tcPr>
          <w:p w:rsidR="008235C7" w:rsidRPr="00ED1CB7" w:rsidRDefault="008235C7" w:rsidP="007A715D">
            <w:pPr>
              <w:jc w:val="both"/>
            </w:pPr>
            <w:r w:rsidRPr="00ED1CB7">
              <w:t>УКНСС – организует и контролирует исполнение полномочия ТО</w:t>
            </w:r>
          </w:p>
        </w:tc>
        <w:tc>
          <w:tcPr>
            <w:tcW w:w="1167" w:type="pct"/>
            <w:shd w:val="clear" w:color="auto" w:fill="auto"/>
          </w:tcPr>
          <w:p w:rsidR="008235C7" w:rsidRPr="00ED1CB7" w:rsidRDefault="008235C7" w:rsidP="007A715D">
            <w:pPr>
              <w:jc w:val="both"/>
            </w:pPr>
            <w:r w:rsidRPr="00ED1CB7">
              <w:t>ТО – осуществляют регистрацию РЭС и ВЧУ</w:t>
            </w:r>
          </w:p>
        </w:tc>
      </w:tr>
      <w:tr w:rsidR="008235C7" w:rsidRPr="00ED1CB7" w:rsidTr="0093523D">
        <w:trPr>
          <w:trHeight w:val="285"/>
        </w:trPr>
        <w:tc>
          <w:tcPr>
            <w:tcW w:w="2360" w:type="pct"/>
            <w:shd w:val="clear" w:color="auto" w:fill="auto"/>
          </w:tcPr>
          <w:p w:rsidR="008235C7" w:rsidRPr="00ED1CB7" w:rsidRDefault="008235C7" w:rsidP="00600CE2">
            <w:pPr>
              <w:jc w:val="both"/>
            </w:pPr>
            <w:r w:rsidRPr="00ED1CB7">
              <w:t>5.4.3. сети электросвязи, входящие в сеть связи общего пользования, подлежащие регистрации в соответствии с законодательством Российской Федерации</w:t>
            </w:r>
          </w:p>
        </w:tc>
        <w:tc>
          <w:tcPr>
            <w:tcW w:w="1473" w:type="pct"/>
            <w:shd w:val="clear" w:color="auto" w:fill="auto"/>
          </w:tcPr>
          <w:p w:rsidR="008235C7" w:rsidRPr="00ED1CB7" w:rsidRDefault="008235C7" w:rsidP="007A715D">
            <w:pPr>
              <w:jc w:val="both"/>
            </w:pPr>
            <w:r w:rsidRPr="00ED1CB7">
              <w:t>В настоящее время полномочия по регистрации сети электросвязи, входящие в сеть связи общего пользования, не реализуются, поскольку указанная регистрация действующим законодательством в области связи не предусмотрена</w:t>
            </w:r>
          </w:p>
        </w:tc>
        <w:tc>
          <w:tcPr>
            <w:tcW w:w="1167" w:type="pct"/>
            <w:shd w:val="clear" w:color="auto" w:fill="auto"/>
          </w:tcPr>
          <w:p w:rsidR="008235C7" w:rsidRPr="00ED1CB7" w:rsidRDefault="008235C7" w:rsidP="007A715D">
            <w:pPr>
              <w:jc w:val="both"/>
            </w:pPr>
            <w:r w:rsidRPr="00ED1CB7">
              <w:t>Полномочия отсутствуют</w:t>
            </w:r>
          </w:p>
        </w:tc>
      </w:tr>
      <w:tr w:rsidR="0014280B" w:rsidRPr="00ED1CB7" w:rsidTr="00B7100F">
        <w:tc>
          <w:tcPr>
            <w:tcW w:w="5000" w:type="pct"/>
            <w:gridSpan w:val="3"/>
            <w:shd w:val="clear" w:color="auto" w:fill="auto"/>
            <w:vAlign w:val="center"/>
          </w:tcPr>
          <w:p w:rsidR="0014280B" w:rsidRPr="00ED1CB7" w:rsidRDefault="0014280B" w:rsidP="007A715D">
            <w:pPr>
              <w:jc w:val="both"/>
            </w:pPr>
            <w:r w:rsidRPr="00ED1CB7">
              <w:rPr>
                <w:bCs/>
              </w:rPr>
              <w:t xml:space="preserve">5.5. </w:t>
            </w:r>
            <w:r w:rsidR="004650E0" w:rsidRPr="00ED1CB7">
              <w:rPr>
                <w:bCs/>
              </w:rPr>
              <w:t>выдаёт</w:t>
            </w:r>
            <w:r w:rsidRPr="00ED1CB7">
              <w:rPr>
                <w:bCs/>
              </w:rPr>
              <w:t xml:space="preserve"> разрешения:</w:t>
            </w:r>
          </w:p>
        </w:tc>
      </w:tr>
      <w:tr w:rsidR="008235C7" w:rsidRPr="00ED1CB7" w:rsidTr="008235C7">
        <w:tc>
          <w:tcPr>
            <w:tcW w:w="2360" w:type="pct"/>
            <w:shd w:val="clear" w:color="auto" w:fill="auto"/>
            <w:vAlign w:val="center"/>
          </w:tcPr>
          <w:p w:rsidR="008235C7" w:rsidRPr="00ED1CB7" w:rsidRDefault="008235C7" w:rsidP="00870A4B">
            <w:pPr>
              <w:jc w:val="both"/>
            </w:pPr>
            <w:r w:rsidRPr="00ED1CB7">
              <w:lastRenderedPageBreak/>
              <w:t>5.5.1. на распространение продукции зарубежных периодических печатных изданий на территории Российской Федерации</w:t>
            </w:r>
          </w:p>
        </w:tc>
        <w:tc>
          <w:tcPr>
            <w:tcW w:w="1473" w:type="pct"/>
            <w:shd w:val="clear" w:color="auto" w:fill="auto"/>
          </w:tcPr>
          <w:p w:rsidR="008235C7" w:rsidRPr="00ED1CB7" w:rsidRDefault="008235C7" w:rsidP="00CB6DCA">
            <w:pPr>
              <w:jc w:val="both"/>
            </w:pPr>
            <w:r w:rsidRPr="00ED1CB7">
              <w:t>УРРКНСМК – осуществляет выдачу разрешений и ведёт реестр</w:t>
            </w:r>
          </w:p>
        </w:tc>
        <w:tc>
          <w:tcPr>
            <w:tcW w:w="1167" w:type="pct"/>
            <w:tcBorders>
              <w:bottom w:val="single" w:sz="4" w:space="0" w:color="auto"/>
            </w:tcBorders>
            <w:shd w:val="clear" w:color="auto" w:fill="auto"/>
          </w:tcPr>
          <w:p w:rsidR="008235C7" w:rsidRPr="00ED1CB7" w:rsidRDefault="008235C7" w:rsidP="007A715D">
            <w:pPr>
              <w:jc w:val="both"/>
            </w:pPr>
            <w:r w:rsidRPr="00ED1CB7">
              <w:t>ТО – нет</w:t>
            </w:r>
          </w:p>
        </w:tc>
      </w:tr>
      <w:tr w:rsidR="008235C7" w:rsidRPr="00ED1CB7" w:rsidTr="00710833">
        <w:tc>
          <w:tcPr>
            <w:tcW w:w="2360" w:type="pct"/>
            <w:shd w:val="clear" w:color="auto" w:fill="auto"/>
          </w:tcPr>
          <w:p w:rsidR="008235C7" w:rsidRPr="00ED1CB7" w:rsidRDefault="008235C7" w:rsidP="00870A4B">
            <w:pPr>
              <w:jc w:val="both"/>
            </w:pPr>
            <w:r w:rsidRPr="00ED1CB7">
              <w:t>5.5.2. на применение франкировальных машин</w:t>
            </w:r>
          </w:p>
        </w:tc>
        <w:tc>
          <w:tcPr>
            <w:tcW w:w="1473" w:type="pct"/>
            <w:tcBorders>
              <w:bottom w:val="single" w:sz="4" w:space="0" w:color="auto"/>
            </w:tcBorders>
            <w:shd w:val="clear" w:color="auto" w:fill="auto"/>
          </w:tcPr>
          <w:p w:rsidR="00EF62C0" w:rsidRPr="00ED1CB7" w:rsidRDefault="008235C7" w:rsidP="007A715D">
            <w:pPr>
              <w:jc w:val="both"/>
            </w:pPr>
            <w:r w:rsidRPr="00ED1CB7">
              <w:t>УКНСС – организует и контролирует исполнение полномочия ТО</w:t>
            </w:r>
            <w:r w:rsidR="00EF62C0" w:rsidRPr="00ED1CB7">
              <w:t xml:space="preserve">, </w:t>
            </w:r>
            <w:r w:rsidR="00EF62C0" w:rsidRPr="00ED1CB7">
              <w:rPr>
                <w:color w:val="000000" w:themeColor="text1"/>
              </w:rPr>
              <w:t>размещает на официальном сайте в информационно-телекоммуникационной сети «Интернет» Роскомнадзора информацию о моделях франкировальных машин, разрешения на применение которых выданы в установленном порядке</w:t>
            </w:r>
          </w:p>
        </w:tc>
        <w:tc>
          <w:tcPr>
            <w:tcW w:w="1167" w:type="pct"/>
            <w:shd w:val="clear" w:color="auto" w:fill="auto"/>
          </w:tcPr>
          <w:p w:rsidR="008235C7" w:rsidRPr="00ED1CB7" w:rsidRDefault="008235C7" w:rsidP="007A715D">
            <w:pPr>
              <w:jc w:val="both"/>
            </w:pPr>
            <w:r w:rsidRPr="00ED1CB7">
              <w:t>ТО – осуществляет выдачу разрешений</w:t>
            </w:r>
          </w:p>
        </w:tc>
      </w:tr>
      <w:tr w:rsidR="008235C7" w:rsidRPr="00ED1CB7" w:rsidTr="00710833">
        <w:trPr>
          <w:trHeight w:val="1972"/>
        </w:trPr>
        <w:tc>
          <w:tcPr>
            <w:tcW w:w="2360" w:type="pct"/>
            <w:shd w:val="clear" w:color="auto" w:fill="auto"/>
          </w:tcPr>
          <w:p w:rsidR="008235C7" w:rsidRPr="00ED1CB7" w:rsidRDefault="008235C7" w:rsidP="00870A4B">
            <w:pPr>
              <w:jc w:val="both"/>
            </w:pPr>
            <w:r w:rsidRPr="00ED1CB7">
              <w:t>5.5.3. на строительство, 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w:t>
            </w:r>
            <w:r w:rsidR="009F74B5" w:rsidRPr="00ED1CB7">
              <w:t>ии и на приграничной территории</w:t>
            </w:r>
          </w:p>
        </w:tc>
        <w:tc>
          <w:tcPr>
            <w:tcW w:w="1473" w:type="pct"/>
            <w:tcBorders>
              <w:bottom w:val="single" w:sz="4" w:space="0" w:color="auto"/>
            </w:tcBorders>
            <w:shd w:val="clear" w:color="auto" w:fill="auto"/>
          </w:tcPr>
          <w:p w:rsidR="008235C7" w:rsidRPr="00ED1CB7" w:rsidRDefault="008235C7" w:rsidP="007A715D">
            <w:pPr>
              <w:jc w:val="both"/>
            </w:pPr>
            <w:r w:rsidRPr="00ED1CB7">
              <w:t>УКНСС – осуществляет оформление и выдачу разрешений</w:t>
            </w:r>
          </w:p>
        </w:tc>
        <w:tc>
          <w:tcPr>
            <w:tcW w:w="1167" w:type="pct"/>
            <w:tcBorders>
              <w:bottom w:val="single" w:sz="4" w:space="0" w:color="auto"/>
            </w:tcBorders>
            <w:shd w:val="clear" w:color="auto" w:fill="auto"/>
          </w:tcPr>
          <w:p w:rsidR="008235C7" w:rsidRPr="00ED1CB7" w:rsidRDefault="008235C7" w:rsidP="007A715D">
            <w:pPr>
              <w:jc w:val="both"/>
            </w:pPr>
            <w:r w:rsidRPr="00ED1CB7">
              <w:t>ТО – нет</w:t>
            </w:r>
          </w:p>
        </w:tc>
      </w:tr>
      <w:tr w:rsidR="008235C7" w:rsidRPr="00ED1CB7" w:rsidTr="00710833">
        <w:tc>
          <w:tcPr>
            <w:tcW w:w="2360" w:type="pct"/>
            <w:shd w:val="clear" w:color="auto" w:fill="auto"/>
          </w:tcPr>
          <w:p w:rsidR="008235C7" w:rsidRPr="00ED1CB7" w:rsidRDefault="008235C7" w:rsidP="00870A4B">
            <w:pPr>
              <w:jc w:val="both"/>
            </w:pPr>
            <w:r w:rsidRPr="00ED1CB7">
              <w:t>5.5.4. на судовые радиостанции, используемые на морских судах, судах внутреннего плавания и судах смешанного (река–море) плавания</w:t>
            </w:r>
          </w:p>
        </w:tc>
        <w:tc>
          <w:tcPr>
            <w:tcW w:w="1473" w:type="pct"/>
            <w:shd w:val="clear" w:color="auto" w:fill="auto"/>
          </w:tcPr>
          <w:p w:rsidR="008235C7" w:rsidRPr="00ED1CB7" w:rsidRDefault="008235C7" w:rsidP="00AD536F">
            <w:pPr>
              <w:jc w:val="both"/>
            </w:pPr>
            <w:r w:rsidRPr="00ED1CB7">
              <w:t>УРС – осуществляет организацию деятельности ТО по вопросам, связанным с выдачей разрешений</w:t>
            </w:r>
          </w:p>
        </w:tc>
        <w:tc>
          <w:tcPr>
            <w:tcW w:w="1167" w:type="pct"/>
            <w:shd w:val="clear" w:color="auto" w:fill="auto"/>
          </w:tcPr>
          <w:p w:rsidR="008235C7" w:rsidRPr="00ED1CB7" w:rsidRDefault="008235C7" w:rsidP="00AD536F">
            <w:pPr>
              <w:jc w:val="both"/>
            </w:pPr>
            <w:r w:rsidRPr="00ED1CB7">
              <w:t>ТО – осуществляет выдачу разрешений</w:t>
            </w:r>
          </w:p>
        </w:tc>
      </w:tr>
      <w:tr w:rsidR="008235C7" w:rsidRPr="00ED1CB7" w:rsidTr="008235C7">
        <w:tc>
          <w:tcPr>
            <w:tcW w:w="2360" w:type="pct"/>
            <w:shd w:val="clear" w:color="auto" w:fill="auto"/>
            <w:vAlign w:val="center"/>
          </w:tcPr>
          <w:p w:rsidR="008235C7" w:rsidRPr="00ED1CB7" w:rsidRDefault="008235C7" w:rsidP="00870A4B">
            <w:pPr>
              <w:jc w:val="both"/>
            </w:pPr>
            <w:r w:rsidRPr="00ED1CB7">
              <w:t>5.5.5.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 (если наличие такого разрешения предусмотрено законодательством Российской Федерации)</w:t>
            </w:r>
          </w:p>
        </w:tc>
        <w:tc>
          <w:tcPr>
            <w:tcW w:w="1473" w:type="pct"/>
            <w:shd w:val="clear" w:color="auto" w:fill="auto"/>
          </w:tcPr>
          <w:p w:rsidR="008235C7" w:rsidRPr="00ED1CB7" w:rsidRDefault="008235C7" w:rsidP="007A715D">
            <w:pPr>
              <w:jc w:val="both"/>
              <w:rPr>
                <w:b/>
              </w:rPr>
            </w:pPr>
            <w:r w:rsidRPr="00ED1CB7">
              <w:t>УРС – выдаёт разрешения на временный ввоз радиоэлектронных средств и высокочастотных устройств гражданского назначения</w:t>
            </w:r>
          </w:p>
        </w:tc>
        <w:tc>
          <w:tcPr>
            <w:tcW w:w="1167" w:type="pct"/>
            <w:shd w:val="clear" w:color="auto" w:fill="auto"/>
          </w:tcPr>
          <w:p w:rsidR="008235C7" w:rsidRPr="00ED1CB7" w:rsidRDefault="008235C7" w:rsidP="007A715D">
            <w:pPr>
              <w:jc w:val="both"/>
            </w:pPr>
            <w:r w:rsidRPr="00ED1CB7">
              <w:t>ТО – нет</w:t>
            </w:r>
          </w:p>
        </w:tc>
      </w:tr>
      <w:tr w:rsidR="008235C7" w:rsidRPr="00ED1CB7" w:rsidTr="008235C7">
        <w:tc>
          <w:tcPr>
            <w:tcW w:w="2360" w:type="pct"/>
            <w:shd w:val="clear" w:color="auto" w:fill="auto"/>
            <w:vAlign w:val="center"/>
          </w:tcPr>
          <w:p w:rsidR="008235C7" w:rsidRPr="00ED1CB7" w:rsidRDefault="008235C7" w:rsidP="00870A4B">
            <w:pPr>
              <w:jc w:val="both"/>
            </w:pPr>
            <w:r w:rsidRPr="00ED1CB7">
              <w:t>5.7. рассматривает обращения операторов связи по вопросам присоединения сетей электросвязи и взаимодействия операторов связи, принимает по ним решения и выдаёт предписания в соответствии с федеральным законом</w:t>
            </w:r>
          </w:p>
        </w:tc>
        <w:tc>
          <w:tcPr>
            <w:tcW w:w="1473" w:type="pct"/>
            <w:shd w:val="clear" w:color="auto" w:fill="auto"/>
          </w:tcPr>
          <w:p w:rsidR="008235C7" w:rsidRPr="00ED1CB7" w:rsidRDefault="008235C7" w:rsidP="007A715D">
            <w:pPr>
              <w:jc w:val="both"/>
            </w:pPr>
            <w:r w:rsidRPr="00ED1CB7">
              <w:t xml:space="preserve">УКНСС – осуществляет рассмотрение обращений операторов связи по вопросам присоединения сетей электросвязи и их взаимодействия, а также </w:t>
            </w:r>
            <w:r w:rsidRPr="00ED1CB7">
              <w:lastRenderedPageBreak/>
              <w:t>по вопросам взаимодействия операторов связи, если хотя бы один из участвующих в присоединении и (или) взаимодействии сетей электросвязи и (или) взаимодействующих операторов связи является оператором, занимающим существенное положение в сети связи общего пользования</w:t>
            </w:r>
          </w:p>
        </w:tc>
        <w:tc>
          <w:tcPr>
            <w:tcW w:w="1167" w:type="pct"/>
            <w:shd w:val="clear" w:color="auto" w:fill="auto"/>
          </w:tcPr>
          <w:p w:rsidR="008235C7" w:rsidRPr="00ED1CB7" w:rsidRDefault="008235C7" w:rsidP="005D731A">
            <w:pPr>
              <w:jc w:val="both"/>
            </w:pPr>
            <w:r w:rsidRPr="00ED1CB7">
              <w:lastRenderedPageBreak/>
              <w:t xml:space="preserve">ТО – осуществляет рассмотрение обращения обращений операторов связи по вопросам </w:t>
            </w:r>
            <w:r w:rsidRPr="00ED1CB7">
              <w:lastRenderedPageBreak/>
              <w:t>присоединения сетей электросвязи и их взаимодействия, а также по вопросам взаимодействия операторов связи, если ни один из участвующих в присоединении и (или) взаимодействии сетей электросвязи и (или) взаимодействующих операторов связи не является оператором, занимающим существенное положение в сети связи общего пользования</w:t>
            </w:r>
          </w:p>
        </w:tc>
      </w:tr>
      <w:tr w:rsidR="001C438F" w:rsidRPr="00ED1CB7" w:rsidTr="008235C7">
        <w:tc>
          <w:tcPr>
            <w:tcW w:w="2360" w:type="pct"/>
            <w:shd w:val="clear" w:color="auto" w:fill="auto"/>
            <w:vAlign w:val="center"/>
          </w:tcPr>
          <w:p w:rsidR="001C438F" w:rsidRPr="00ED1CB7" w:rsidRDefault="001C438F" w:rsidP="001C438F">
            <w:pPr>
              <w:jc w:val="both"/>
            </w:pPr>
            <w:r w:rsidRPr="00ED1CB7">
              <w:rPr>
                <w:color w:val="000000"/>
                <w:shd w:val="clear" w:color="auto" w:fill="FFFFFF"/>
              </w:rPr>
              <w:lastRenderedPageBreak/>
              <w:t>5.14. организует дополнительное профессиональное образование работников центрального аппарата Службы и ее территориальных органов</w:t>
            </w:r>
          </w:p>
        </w:tc>
        <w:tc>
          <w:tcPr>
            <w:tcW w:w="1473" w:type="pct"/>
            <w:shd w:val="clear" w:color="auto" w:fill="auto"/>
          </w:tcPr>
          <w:p w:rsidR="001C438F" w:rsidRPr="00ED1CB7" w:rsidRDefault="001C438F" w:rsidP="001C438F">
            <w:pPr>
              <w:autoSpaceDE w:val="0"/>
              <w:autoSpaceDN w:val="0"/>
              <w:adjustRightInd w:val="0"/>
              <w:jc w:val="both"/>
              <w:rPr>
                <w:rFonts w:eastAsiaTheme="minorHAnsi"/>
                <w:lang w:eastAsia="en-US"/>
              </w:rPr>
            </w:pPr>
            <w:r w:rsidRPr="00ED1CB7">
              <w:rPr>
                <w:rFonts w:eastAsiaTheme="minorHAnsi"/>
                <w:lang w:eastAsia="en-US"/>
              </w:rPr>
              <w:t>Центральный аппарат – устанавливает порядок</w:t>
            </w:r>
          </w:p>
        </w:tc>
        <w:tc>
          <w:tcPr>
            <w:tcW w:w="1167" w:type="pct"/>
            <w:shd w:val="clear" w:color="auto" w:fill="auto"/>
          </w:tcPr>
          <w:p w:rsidR="001C438F" w:rsidRPr="00ED1CB7" w:rsidRDefault="001C438F" w:rsidP="001C438F">
            <w:pPr>
              <w:jc w:val="both"/>
            </w:pPr>
            <w:r w:rsidRPr="00ED1CB7">
              <w:t>ТО - нет</w:t>
            </w:r>
          </w:p>
        </w:tc>
      </w:tr>
    </w:tbl>
    <w:p w:rsidR="007A715D" w:rsidRPr="00ED1CB7" w:rsidRDefault="007A715D" w:rsidP="00710833">
      <w:pPr>
        <w:tabs>
          <w:tab w:val="num" w:pos="612"/>
        </w:tabs>
        <w:spacing w:line="276" w:lineRule="auto"/>
        <w:ind w:firstLine="709"/>
        <w:jc w:val="both"/>
        <w:rPr>
          <w:sz w:val="28"/>
          <w:szCs w:val="28"/>
        </w:rPr>
      </w:pPr>
    </w:p>
    <w:p w:rsidR="003C1F24" w:rsidRPr="00ED1CB7" w:rsidRDefault="003C1F24" w:rsidP="00DF016D">
      <w:pPr>
        <w:spacing w:line="276" w:lineRule="auto"/>
        <w:ind w:firstLine="709"/>
        <w:jc w:val="both"/>
        <w:rPr>
          <w:spacing w:val="-4"/>
          <w:sz w:val="28"/>
          <w:szCs w:val="28"/>
        </w:rPr>
      </w:pPr>
      <w:r w:rsidRPr="00ED1CB7">
        <w:rPr>
          <w:spacing w:val="-4"/>
          <w:sz w:val="28"/>
          <w:szCs w:val="28"/>
        </w:rPr>
        <w:t>Деятельность Федеральной службы по надзору в сфере связи, информационных технологий и массовых коммуникаций при выполнении возл</w:t>
      </w:r>
      <w:r w:rsidR="002B78F0" w:rsidRPr="00ED1CB7">
        <w:rPr>
          <w:spacing w:val="-4"/>
          <w:sz w:val="28"/>
          <w:szCs w:val="28"/>
        </w:rPr>
        <w:t>ожен</w:t>
      </w:r>
      <w:r w:rsidR="007F1677" w:rsidRPr="00ED1CB7">
        <w:rPr>
          <w:spacing w:val="-4"/>
          <w:sz w:val="28"/>
          <w:szCs w:val="28"/>
        </w:rPr>
        <w:t xml:space="preserve">ных на </w:t>
      </w:r>
      <w:r w:rsidR="002F789B" w:rsidRPr="00ED1CB7">
        <w:rPr>
          <w:spacing w:val="-4"/>
          <w:sz w:val="28"/>
          <w:szCs w:val="28"/>
        </w:rPr>
        <w:t>неё</w:t>
      </w:r>
      <w:r w:rsidR="007F1677" w:rsidRPr="00ED1CB7">
        <w:rPr>
          <w:spacing w:val="-4"/>
          <w:sz w:val="28"/>
          <w:szCs w:val="28"/>
        </w:rPr>
        <w:t xml:space="preserve"> полн</w:t>
      </w:r>
      <w:r w:rsidR="00541150" w:rsidRPr="00ED1CB7">
        <w:rPr>
          <w:spacing w:val="-4"/>
          <w:sz w:val="28"/>
          <w:szCs w:val="28"/>
        </w:rPr>
        <w:t>омочий в 2022</w:t>
      </w:r>
      <w:r w:rsidRPr="00ED1CB7">
        <w:rPr>
          <w:spacing w:val="-4"/>
          <w:sz w:val="28"/>
          <w:szCs w:val="28"/>
        </w:rPr>
        <w:t xml:space="preserve"> году была направлена на:</w:t>
      </w:r>
    </w:p>
    <w:p w:rsidR="003C1F24" w:rsidRPr="00ED1CB7" w:rsidRDefault="003C1F24" w:rsidP="00DF016D">
      <w:pPr>
        <w:spacing w:line="276" w:lineRule="auto"/>
        <w:ind w:firstLine="709"/>
        <w:jc w:val="both"/>
        <w:rPr>
          <w:spacing w:val="-4"/>
          <w:sz w:val="28"/>
          <w:szCs w:val="28"/>
        </w:rPr>
      </w:pPr>
      <w:r w:rsidRPr="00ED1CB7">
        <w:rPr>
          <w:spacing w:val="-4"/>
          <w:sz w:val="28"/>
          <w:szCs w:val="28"/>
        </w:rPr>
        <w:t>обеспечение потребностей общества в качественных услугах связи и информационно-коммуникационных технологиях;</w:t>
      </w:r>
    </w:p>
    <w:p w:rsidR="003C1F24" w:rsidRPr="00ED1CB7" w:rsidRDefault="003C1F24" w:rsidP="00DF016D">
      <w:pPr>
        <w:spacing w:line="276" w:lineRule="auto"/>
        <w:ind w:firstLine="709"/>
        <w:jc w:val="both"/>
        <w:rPr>
          <w:spacing w:val="-4"/>
          <w:sz w:val="28"/>
          <w:szCs w:val="28"/>
        </w:rPr>
      </w:pPr>
      <w:r w:rsidRPr="00ED1CB7">
        <w:rPr>
          <w:spacing w:val="-4"/>
          <w:sz w:val="28"/>
          <w:szCs w:val="28"/>
        </w:rPr>
        <w:t>содействие развитию массовых коммуникаций и обеспечению свободы массовой информации и реализации гражданами свобод слова и творчества;</w:t>
      </w:r>
    </w:p>
    <w:p w:rsidR="003C1F24" w:rsidRPr="00ED1CB7" w:rsidRDefault="003C1F24" w:rsidP="00DF016D">
      <w:pPr>
        <w:spacing w:line="276" w:lineRule="auto"/>
        <w:ind w:firstLine="709"/>
        <w:jc w:val="both"/>
        <w:rPr>
          <w:spacing w:val="-4"/>
          <w:sz w:val="28"/>
          <w:szCs w:val="28"/>
        </w:rPr>
      </w:pPr>
      <w:r w:rsidRPr="00ED1CB7">
        <w:rPr>
          <w:spacing w:val="-4"/>
          <w:sz w:val="28"/>
          <w:szCs w:val="28"/>
        </w:rPr>
        <w:t>обеспечение защиты детей от информации, причиняющей вред их здоровью и развитию;</w:t>
      </w:r>
    </w:p>
    <w:p w:rsidR="003C1F24" w:rsidRPr="00ED1CB7" w:rsidRDefault="003C1F24" w:rsidP="00DF016D">
      <w:pPr>
        <w:spacing w:line="276" w:lineRule="auto"/>
        <w:ind w:firstLine="709"/>
        <w:jc w:val="both"/>
        <w:rPr>
          <w:spacing w:val="-4"/>
          <w:sz w:val="28"/>
          <w:szCs w:val="28"/>
        </w:rPr>
      </w:pPr>
      <w:r w:rsidRPr="00ED1CB7">
        <w:rPr>
          <w:spacing w:val="-4"/>
          <w:sz w:val="28"/>
          <w:szCs w:val="28"/>
        </w:rPr>
        <w:t>обеспечение защиты прав граждан на неприкосновенность частной жизни, личную и семейную тайну;</w:t>
      </w:r>
    </w:p>
    <w:p w:rsidR="003C1F24" w:rsidRPr="00ED1CB7" w:rsidRDefault="003C1F24" w:rsidP="00DF016D">
      <w:pPr>
        <w:spacing w:line="276" w:lineRule="auto"/>
        <w:ind w:firstLine="709"/>
        <w:jc w:val="both"/>
        <w:rPr>
          <w:spacing w:val="-4"/>
          <w:sz w:val="28"/>
          <w:szCs w:val="28"/>
        </w:rPr>
      </w:pPr>
      <w:r w:rsidRPr="00ED1CB7">
        <w:rPr>
          <w:spacing w:val="-4"/>
          <w:sz w:val="28"/>
          <w:szCs w:val="28"/>
        </w:rPr>
        <w:t>обеспечение прозрачности деятельности;</w:t>
      </w:r>
    </w:p>
    <w:p w:rsidR="003C1F24" w:rsidRPr="00ED1CB7" w:rsidRDefault="003C1F24" w:rsidP="00DF016D">
      <w:pPr>
        <w:spacing w:line="276" w:lineRule="auto"/>
        <w:ind w:firstLine="709"/>
        <w:jc w:val="both"/>
        <w:rPr>
          <w:spacing w:val="-4"/>
          <w:sz w:val="28"/>
          <w:szCs w:val="28"/>
        </w:rPr>
      </w:pPr>
      <w:r w:rsidRPr="00ED1CB7">
        <w:rPr>
          <w:spacing w:val="-4"/>
          <w:sz w:val="28"/>
          <w:szCs w:val="28"/>
        </w:rPr>
        <w:t>совершенствование контрольно-надзорных и разрешительных функций и оптимизацию предоставления государственных услуг.</w:t>
      </w:r>
    </w:p>
    <w:p w:rsidR="003C1F24" w:rsidRPr="00ED1CB7" w:rsidRDefault="003C1F24" w:rsidP="00DF016D">
      <w:pPr>
        <w:spacing w:line="276" w:lineRule="auto"/>
        <w:ind w:firstLine="709"/>
        <w:jc w:val="both"/>
        <w:rPr>
          <w:spacing w:val="-4"/>
          <w:sz w:val="28"/>
          <w:szCs w:val="28"/>
        </w:rPr>
      </w:pPr>
      <w:r w:rsidRPr="00ED1CB7">
        <w:rPr>
          <w:spacing w:val="-4"/>
          <w:sz w:val="28"/>
          <w:szCs w:val="28"/>
        </w:rPr>
        <w:t xml:space="preserve">Установленные цели достигаются </w:t>
      </w:r>
      <w:r w:rsidR="007F1677" w:rsidRPr="00ED1CB7">
        <w:rPr>
          <w:spacing w:val="-4"/>
          <w:sz w:val="28"/>
          <w:szCs w:val="28"/>
        </w:rPr>
        <w:t>путём</w:t>
      </w:r>
      <w:r w:rsidRPr="00ED1CB7">
        <w:rPr>
          <w:spacing w:val="-4"/>
          <w:sz w:val="28"/>
          <w:szCs w:val="28"/>
        </w:rPr>
        <w:t xml:space="preserve"> осуществления в установленных сферах деятельности государственного контроля (надзора) за соблюдением требований законодательства Российской Федерации, разрешительной и регистрационной </w:t>
      </w:r>
      <w:r w:rsidRPr="00ED1CB7">
        <w:rPr>
          <w:spacing w:val="-4"/>
          <w:sz w:val="28"/>
          <w:szCs w:val="28"/>
        </w:rPr>
        <w:lastRenderedPageBreak/>
        <w:t>деятельности, деятельности по защите прав субъектов персональных данных, совершенствования контрольно-надзорных и разрешительных функций и оптимизации предоставления государственных услуг.</w:t>
      </w:r>
    </w:p>
    <w:p w:rsidR="009C6487" w:rsidRPr="00ED1CB7" w:rsidRDefault="009C6487" w:rsidP="00DF016D">
      <w:pPr>
        <w:pStyle w:val="a4"/>
        <w:spacing w:line="276" w:lineRule="auto"/>
        <w:ind w:firstLine="709"/>
        <w:rPr>
          <w:szCs w:val="28"/>
        </w:rPr>
      </w:pPr>
      <w:r w:rsidRPr="00ED1CB7">
        <w:rPr>
          <w:szCs w:val="28"/>
        </w:rPr>
        <w:t xml:space="preserve">Основные задачи, которые решались Роскомнадзором </w:t>
      </w:r>
      <w:r w:rsidR="00AE3E32" w:rsidRPr="00ED1CB7">
        <w:rPr>
          <w:szCs w:val="28"/>
        </w:rPr>
        <w:t>в 202</w:t>
      </w:r>
      <w:r w:rsidR="00541150" w:rsidRPr="00ED1CB7">
        <w:rPr>
          <w:szCs w:val="28"/>
        </w:rPr>
        <w:t>2</w:t>
      </w:r>
      <w:r w:rsidR="000E4A0C" w:rsidRPr="00ED1CB7">
        <w:rPr>
          <w:szCs w:val="28"/>
        </w:rPr>
        <w:t xml:space="preserve"> году для достижения целей:</w:t>
      </w:r>
    </w:p>
    <w:p w:rsidR="00E315FF" w:rsidRPr="00ED1CB7" w:rsidRDefault="000E4A0C" w:rsidP="00DF016D">
      <w:pPr>
        <w:spacing w:line="276" w:lineRule="auto"/>
        <w:ind w:firstLine="709"/>
        <w:jc w:val="both"/>
        <w:rPr>
          <w:spacing w:val="-4"/>
          <w:sz w:val="28"/>
          <w:szCs w:val="28"/>
        </w:rPr>
      </w:pPr>
      <w:r w:rsidRPr="00ED1CB7">
        <w:rPr>
          <w:spacing w:val="-4"/>
          <w:sz w:val="28"/>
          <w:szCs w:val="28"/>
        </w:rPr>
        <w:t>о</w:t>
      </w:r>
      <w:r w:rsidR="00E315FF" w:rsidRPr="00ED1CB7">
        <w:rPr>
          <w:spacing w:val="-4"/>
          <w:sz w:val="28"/>
          <w:szCs w:val="28"/>
        </w:rPr>
        <w:t xml:space="preserve">беспечение защиты прав, законных интересов граждан, юридических лиц и </w:t>
      </w:r>
      <w:proofErr w:type="gramStart"/>
      <w:r w:rsidR="00E315FF" w:rsidRPr="00ED1CB7">
        <w:rPr>
          <w:spacing w:val="-4"/>
          <w:sz w:val="28"/>
          <w:szCs w:val="28"/>
        </w:rPr>
        <w:t>индивидуальных предпринимателей</w:t>
      </w:r>
      <w:proofErr w:type="gramEnd"/>
      <w:r w:rsidR="00E315FF" w:rsidRPr="00ED1CB7">
        <w:rPr>
          <w:spacing w:val="-4"/>
          <w:sz w:val="28"/>
          <w:szCs w:val="28"/>
        </w:rPr>
        <w:t xml:space="preserve"> и экономических интересов государства на рынках телекоммуникаций и средств массовой информации;</w:t>
      </w:r>
    </w:p>
    <w:p w:rsidR="00E315FF" w:rsidRPr="00ED1CB7" w:rsidRDefault="00E315FF" w:rsidP="00DF016D">
      <w:pPr>
        <w:spacing w:line="276" w:lineRule="auto"/>
        <w:ind w:firstLine="709"/>
        <w:jc w:val="both"/>
        <w:rPr>
          <w:sz w:val="28"/>
          <w:szCs w:val="28"/>
        </w:rPr>
      </w:pPr>
      <w:r w:rsidRPr="00ED1CB7">
        <w:rPr>
          <w:sz w:val="28"/>
          <w:szCs w:val="28"/>
        </w:rPr>
        <w:t>обеспечение защиты прав субъектов персональных данных;</w:t>
      </w:r>
    </w:p>
    <w:p w:rsidR="00E315FF" w:rsidRPr="00ED1CB7" w:rsidRDefault="00E315FF" w:rsidP="00DF016D">
      <w:pPr>
        <w:spacing w:line="276" w:lineRule="auto"/>
        <w:ind w:firstLine="709"/>
        <w:jc w:val="both"/>
        <w:rPr>
          <w:sz w:val="28"/>
          <w:szCs w:val="28"/>
        </w:rPr>
      </w:pPr>
      <w:r w:rsidRPr="00ED1CB7">
        <w:rPr>
          <w:sz w:val="28"/>
          <w:szCs w:val="28"/>
        </w:rPr>
        <w:t>повышение эффективности контроля и надзора за соблюдением законодательства в установленных сферах деятельности, оптимизация деятельности Роскомнадзора;</w:t>
      </w:r>
    </w:p>
    <w:p w:rsidR="00E315FF" w:rsidRPr="00ED1CB7" w:rsidRDefault="00E315FF" w:rsidP="00DF016D">
      <w:pPr>
        <w:spacing w:line="276" w:lineRule="auto"/>
        <w:ind w:firstLine="709"/>
        <w:jc w:val="both"/>
        <w:rPr>
          <w:sz w:val="28"/>
          <w:szCs w:val="28"/>
        </w:rPr>
      </w:pPr>
      <w:r w:rsidRPr="00ED1CB7">
        <w:rPr>
          <w:sz w:val="28"/>
          <w:szCs w:val="28"/>
        </w:rPr>
        <w:t>организация государственного контроля в сфере информационных технологий;</w:t>
      </w:r>
    </w:p>
    <w:p w:rsidR="00E315FF" w:rsidRPr="00ED1CB7" w:rsidRDefault="00E315FF" w:rsidP="00DF016D">
      <w:pPr>
        <w:spacing w:line="276" w:lineRule="auto"/>
        <w:ind w:firstLine="709"/>
        <w:jc w:val="both"/>
        <w:rPr>
          <w:spacing w:val="-4"/>
          <w:sz w:val="28"/>
          <w:szCs w:val="28"/>
        </w:rPr>
      </w:pPr>
      <w:r w:rsidRPr="00ED1CB7">
        <w:rPr>
          <w:spacing w:val="-4"/>
          <w:sz w:val="28"/>
          <w:szCs w:val="28"/>
        </w:rPr>
        <w:t>снижение административного давления на участников рынков вещания и телекоммуникаций в процессе регистрационных и разрешительных процедур, а также в ходе осуществления госуд</w:t>
      </w:r>
      <w:r w:rsidR="00AE3E32" w:rsidRPr="00ED1CB7">
        <w:rPr>
          <w:spacing w:val="-4"/>
          <w:sz w:val="28"/>
          <w:szCs w:val="28"/>
        </w:rPr>
        <w:t>арственного контроля (надзора);</w:t>
      </w:r>
    </w:p>
    <w:p w:rsidR="00E315FF" w:rsidRPr="00ED1CB7" w:rsidRDefault="00E315FF" w:rsidP="00DF016D">
      <w:pPr>
        <w:spacing w:line="276" w:lineRule="auto"/>
        <w:ind w:firstLine="709"/>
        <w:jc w:val="both"/>
        <w:rPr>
          <w:sz w:val="28"/>
          <w:szCs w:val="28"/>
        </w:rPr>
      </w:pPr>
      <w:r w:rsidRPr="00ED1CB7">
        <w:rPr>
          <w:sz w:val="28"/>
          <w:szCs w:val="28"/>
        </w:rPr>
        <w:t xml:space="preserve">организация деятельности по противодействию коррупции, исключению влияния ведомственных интересов на организацию лицензирования, регистрационно-разрешительных процедур и </w:t>
      </w:r>
      <w:proofErr w:type="gramStart"/>
      <w:r w:rsidRPr="00ED1CB7">
        <w:rPr>
          <w:sz w:val="28"/>
          <w:szCs w:val="28"/>
        </w:rPr>
        <w:t>государственного контроля</w:t>
      </w:r>
      <w:proofErr w:type="gramEnd"/>
      <w:r w:rsidRPr="00ED1CB7">
        <w:rPr>
          <w:sz w:val="28"/>
          <w:szCs w:val="28"/>
        </w:rPr>
        <w:t xml:space="preserve"> и надзора во всех сферах деятельности;</w:t>
      </w:r>
    </w:p>
    <w:p w:rsidR="00E315FF" w:rsidRPr="00ED1CB7" w:rsidRDefault="00E315FF" w:rsidP="00DF016D">
      <w:pPr>
        <w:spacing w:line="276" w:lineRule="auto"/>
        <w:ind w:firstLine="709"/>
        <w:jc w:val="both"/>
        <w:rPr>
          <w:sz w:val="28"/>
          <w:szCs w:val="28"/>
        </w:rPr>
      </w:pPr>
      <w:r w:rsidRPr="00ED1CB7">
        <w:rPr>
          <w:sz w:val="28"/>
          <w:szCs w:val="28"/>
        </w:rPr>
        <w:t>обеспечение взаимодействия с органами исполнительной власти, а также обеспечение комплексного подхода к использованию сил и средств, необходимых для исполнения полномочий.</w:t>
      </w:r>
    </w:p>
    <w:p w:rsidR="00E315FF" w:rsidRPr="00ED1CB7" w:rsidRDefault="00E315FF" w:rsidP="00DF016D">
      <w:pPr>
        <w:spacing w:line="276" w:lineRule="auto"/>
        <w:ind w:firstLine="709"/>
        <w:jc w:val="both"/>
        <w:rPr>
          <w:sz w:val="28"/>
        </w:rPr>
      </w:pPr>
      <w:r w:rsidRPr="00ED1CB7">
        <w:rPr>
          <w:sz w:val="28"/>
        </w:rPr>
        <w:t xml:space="preserve">Достижение поставленных целей и решение основных задач осуществлялось в ходе выполнения решений Президента Российской Федерации, Правительства Российской Федерации, </w:t>
      </w:r>
      <w:r w:rsidRPr="00ED1CB7">
        <w:rPr>
          <w:sz w:val="28"/>
          <w:szCs w:val="28"/>
        </w:rPr>
        <w:t>полномочий, возложенных на Федеральную службу по надзору в сфере связи, информационных технологий и массовых коммуникаций постановлением Правительства Российской Ф</w:t>
      </w:r>
      <w:r w:rsidR="008E435E" w:rsidRPr="00ED1CB7">
        <w:rPr>
          <w:sz w:val="28"/>
          <w:szCs w:val="28"/>
        </w:rPr>
        <w:t>едерации от 16.03.2009 № 228 «О </w:t>
      </w:r>
      <w:r w:rsidRPr="00ED1CB7">
        <w:rPr>
          <w:sz w:val="28"/>
          <w:szCs w:val="28"/>
        </w:rPr>
        <w:t>Федеральной службе по надзору в сфере связи, информационных технологий и массовых коммуникаций»</w:t>
      </w:r>
      <w:r w:rsidRPr="00ED1CB7">
        <w:rPr>
          <w:sz w:val="28"/>
        </w:rPr>
        <w:t xml:space="preserve">, мероприятий Плана деятельности </w:t>
      </w:r>
      <w:r w:rsidRPr="00ED1CB7">
        <w:rPr>
          <w:sz w:val="28"/>
          <w:szCs w:val="28"/>
        </w:rPr>
        <w:t>Федеральной службы по надзору в сфере связи, информационных технологий</w:t>
      </w:r>
      <w:r w:rsidR="00541150" w:rsidRPr="00ED1CB7">
        <w:rPr>
          <w:sz w:val="28"/>
          <w:szCs w:val="28"/>
        </w:rPr>
        <w:t xml:space="preserve"> и массовых коммуникаций на 2022</w:t>
      </w:r>
      <w:r w:rsidR="00A83A87" w:rsidRPr="00ED1CB7">
        <w:rPr>
          <w:sz w:val="28"/>
          <w:szCs w:val="28"/>
        </w:rPr>
        <w:t xml:space="preserve"> год, </w:t>
      </w:r>
      <w:r w:rsidRPr="00ED1CB7">
        <w:rPr>
          <w:sz w:val="28"/>
          <w:szCs w:val="28"/>
        </w:rPr>
        <w:t xml:space="preserve">планов проведения плановых </w:t>
      </w:r>
      <w:r w:rsidR="008E775E" w:rsidRPr="00ED1CB7">
        <w:rPr>
          <w:sz w:val="28"/>
          <w:szCs w:val="28"/>
        </w:rPr>
        <w:t>контрольных (надзорных) мероприятий</w:t>
      </w:r>
      <w:r w:rsidRPr="00ED1CB7">
        <w:rPr>
          <w:sz w:val="28"/>
          <w:szCs w:val="28"/>
        </w:rPr>
        <w:t xml:space="preserve"> территориальных</w:t>
      </w:r>
      <w:r w:rsidR="00541150" w:rsidRPr="00ED1CB7">
        <w:rPr>
          <w:sz w:val="28"/>
          <w:szCs w:val="28"/>
        </w:rPr>
        <w:t xml:space="preserve"> органов Роскомнадзора на 2022</w:t>
      </w:r>
      <w:r w:rsidRPr="00ED1CB7">
        <w:rPr>
          <w:sz w:val="28"/>
          <w:szCs w:val="28"/>
        </w:rPr>
        <w:t xml:space="preserve"> год (утверждены приказами руководителей территориальных органов Роскомнадзора).</w:t>
      </w:r>
    </w:p>
    <w:p w:rsidR="00AB3D6A" w:rsidRPr="00ED1CB7" w:rsidRDefault="00AB3D6A" w:rsidP="00E315FF">
      <w:pPr>
        <w:ind w:firstLine="709"/>
        <w:jc w:val="both"/>
        <w:rPr>
          <w:sz w:val="28"/>
          <w:szCs w:val="28"/>
        </w:rPr>
      </w:pPr>
    </w:p>
    <w:p w:rsidR="00214763" w:rsidRPr="00ED1CB7" w:rsidRDefault="00AF4A64" w:rsidP="00AF4A64">
      <w:pPr>
        <w:rPr>
          <w:sz w:val="28"/>
          <w:szCs w:val="28"/>
        </w:rPr>
      </w:pPr>
      <w:r w:rsidRPr="00ED1CB7">
        <w:rPr>
          <w:sz w:val="28"/>
          <w:szCs w:val="28"/>
        </w:rPr>
        <w:br w:type="page"/>
      </w:r>
    </w:p>
    <w:p w:rsidR="000615BF" w:rsidRPr="00ED1CB7" w:rsidRDefault="000615BF" w:rsidP="00883908">
      <w:pPr>
        <w:pStyle w:val="af"/>
        <w:numPr>
          <w:ilvl w:val="0"/>
          <w:numId w:val="18"/>
        </w:numPr>
        <w:ind w:left="0" w:firstLine="0"/>
        <w:jc w:val="center"/>
        <w:rPr>
          <w:b/>
        </w:rPr>
      </w:pPr>
      <w:r w:rsidRPr="00ED1CB7">
        <w:rPr>
          <w:b/>
          <w:lang w:eastAsia="en-US"/>
        </w:rPr>
        <w:lastRenderedPageBreak/>
        <w:t>ЛИЦЕНЗИРОВАНИЕ ТЕЛЕВИЗИОННОГО ВЕЩАНИЯ И РАДИОВЕЩАНИЯ</w:t>
      </w:r>
    </w:p>
    <w:p w:rsidR="00C464D6" w:rsidRPr="00ED1CB7" w:rsidRDefault="00C464D6" w:rsidP="00C464D6">
      <w:pPr>
        <w:pStyle w:val="af"/>
        <w:ind w:left="0" w:firstLine="709"/>
        <w:rPr>
          <w:b/>
          <w:sz w:val="28"/>
          <w:szCs w:val="28"/>
        </w:rPr>
      </w:pPr>
    </w:p>
    <w:p w:rsidR="00A3335F" w:rsidRPr="00ED1CB7" w:rsidRDefault="003430E1" w:rsidP="005D35EB">
      <w:pPr>
        <w:pStyle w:val="15"/>
      </w:pPr>
      <w:r w:rsidRPr="00ED1CB7">
        <w:t xml:space="preserve">1. </w:t>
      </w:r>
      <w:r w:rsidR="000615BF" w:rsidRPr="00ED1CB7">
        <w:t>Состояние нормативно-правового регулирования лицензирования телевизионного вещания и радиовещания</w:t>
      </w:r>
      <w:r w:rsidR="00112CD0" w:rsidRPr="00ED1CB7">
        <w:t xml:space="preserve"> и эффективности лицензирования в сфере массовых коммуникаций</w:t>
      </w:r>
    </w:p>
    <w:p w:rsidR="00606C17" w:rsidRPr="00ED1CB7" w:rsidRDefault="00606C17" w:rsidP="00BE51B9">
      <w:pPr>
        <w:ind w:firstLine="709"/>
        <w:jc w:val="both"/>
        <w:rPr>
          <w:sz w:val="28"/>
          <w:szCs w:val="28"/>
          <w:lang w:eastAsia="en-US"/>
        </w:rPr>
      </w:pPr>
    </w:p>
    <w:p w:rsidR="00BE51B9" w:rsidRPr="00ED1CB7" w:rsidRDefault="00BE51B9" w:rsidP="00BE51B9">
      <w:pPr>
        <w:tabs>
          <w:tab w:val="right" w:leader="dot" w:pos="10052"/>
        </w:tabs>
        <w:ind w:firstLine="709"/>
        <w:jc w:val="both"/>
        <w:rPr>
          <w:i/>
          <w:noProof/>
          <w:sz w:val="28"/>
          <w:szCs w:val="28"/>
          <w:lang w:eastAsia="en-US"/>
        </w:rPr>
      </w:pPr>
      <w:r w:rsidRPr="00ED1CB7">
        <w:rPr>
          <w:i/>
          <w:noProof/>
          <w:sz w:val="28"/>
          <w:szCs w:val="28"/>
          <w:lang w:eastAsia="en-US"/>
        </w:rPr>
        <w:t>Перечень нормативных правовых актов, устанавливающих обязательные требования к осуществлению лицензирования и к деятельности юридических лиц в сфере телевизионного вещания и радиовещания</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sz w:val="28"/>
          <w:szCs w:val="28"/>
        </w:rPr>
        <w:t>Федеральный закон от 04.05.2011 № 99-ФЗ «О лицензировани</w:t>
      </w:r>
      <w:r w:rsidR="00F8677B" w:rsidRPr="00ED1CB7">
        <w:rPr>
          <w:sz w:val="28"/>
          <w:szCs w:val="28"/>
        </w:rPr>
        <w:t>и отдельных видов деятельности»;</w:t>
      </w:r>
    </w:p>
    <w:p w:rsidR="007B5FBE" w:rsidRPr="00ED1CB7" w:rsidRDefault="009B4AB8" w:rsidP="007B5FBE">
      <w:pPr>
        <w:numPr>
          <w:ilvl w:val="0"/>
          <w:numId w:val="3"/>
        </w:numPr>
        <w:tabs>
          <w:tab w:val="left" w:pos="709"/>
        </w:tabs>
        <w:autoSpaceDE w:val="0"/>
        <w:autoSpaceDN w:val="0"/>
        <w:adjustRightInd w:val="0"/>
        <w:ind w:left="0" w:firstLine="709"/>
        <w:jc w:val="both"/>
        <w:rPr>
          <w:bCs/>
          <w:sz w:val="28"/>
          <w:szCs w:val="28"/>
        </w:rPr>
      </w:pPr>
      <w:hyperlink r:id="rId16" w:history="1">
        <w:r w:rsidR="007B5FBE" w:rsidRPr="00ED1CB7">
          <w:rPr>
            <w:bCs/>
            <w:sz w:val="28"/>
            <w:szCs w:val="28"/>
          </w:rPr>
          <w:t>Закон</w:t>
        </w:r>
      </w:hyperlink>
      <w:r w:rsidR="007B5FBE" w:rsidRPr="00ED1CB7">
        <w:rPr>
          <w:bCs/>
          <w:sz w:val="28"/>
          <w:szCs w:val="28"/>
        </w:rPr>
        <w:t xml:space="preserve"> Российской Федерации от 27.12.1991 № 2124-</w:t>
      </w:r>
      <w:r w:rsidR="007B5FBE" w:rsidRPr="00ED1CB7">
        <w:rPr>
          <w:bCs/>
          <w:sz w:val="28"/>
          <w:szCs w:val="28"/>
          <w:lang w:val="en-US"/>
        </w:rPr>
        <w:t>I</w:t>
      </w:r>
      <w:r w:rsidR="007B5FBE" w:rsidRPr="00ED1CB7">
        <w:rPr>
          <w:bCs/>
          <w:sz w:val="28"/>
          <w:szCs w:val="28"/>
        </w:rPr>
        <w:t xml:space="preserve"> «О</w:t>
      </w:r>
      <w:r w:rsidR="00F8677B" w:rsidRPr="00ED1CB7">
        <w:rPr>
          <w:bCs/>
          <w:sz w:val="28"/>
          <w:szCs w:val="28"/>
        </w:rPr>
        <w:t xml:space="preserve"> средствах массовой информации»</w:t>
      </w:r>
      <w:r w:rsidR="00F8677B" w:rsidRPr="00ED1CB7">
        <w:rPr>
          <w:sz w:val="28"/>
          <w:szCs w:val="28"/>
        </w:rPr>
        <w:t>;</w:t>
      </w:r>
    </w:p>
    <w:p w:rsidR="007B5FBE" w:rsidRPr="00ED1CB7" w:rsidRDefault="007B5FBE" w:rsidP="007B5FBE">
      <w:pPr>
        <w:numPr>
          <w:ilvl w:val="0"/>
          <w:numId w:val="3"/>
        </w:numPr>
        <w:tabs>
          <w:tab w:val="left" w:pos="709"/>
        </w:tabs>
        <w:autoSpaceDE w:val="0"/>
        <w:autoSpaceDN w:val="0"/>
        <w:adjustRightInd w:val="0"/>
        <w:ind w:left="0" w:firstLine="709"/>
        <w:jc w:val="both"/>
        <w:rPr>
          <w:sz w:val="28"/>
          <w:szCs w:val="28"/>
        </w:rPr>
      </w:pPr>
      <w:r w:rsidRPr="00ED1CB7">
        <w:rPr>
          <w:sz w:val="28"/>
          <w:szCs w:val="28"/>
        </w:rPr>
        <w:t>Федеральный закон от 29.12.1994 № 77-ФЗ «Об обязательном э</w:t>
      </w:r>
      <w:r w:rsidR="00F8677B" w:rsidRPr="00ED1CB7">
        <w:rPr>
          <w:sz w:val="28"/>
          <w:szCs w:val="28"/>
        </w:rPr>
        <w:t>кземпляре документов»;</w:t>
      </w:r>
    </w:p>
    <w:p w:rsidR="007B5FBE" w:rsidRPr="00ED1CB7" w:rsidRDefault="007B5FBE" w:rsidP="007B5FBE">
      <w:pPr>
        <w:numPr>
          <w:ilvl w:val="0"/>
          <w:numId w:val="3"/>
        </w:numPr>
        <w:tabs>
          <w:tab w:val="left" w:pos="709"/>
        </w:tabs>
        <w:autoSpaceDE w:val="0"/>
        <w:autoSpaceDN w:val="0"/>
        <w:adjustRightInd w:val="0"/>
        <w:ind w:left="0" w:firstLine="709"/>
        <w:jc w:val="both"/>
        <w:rPr>
          <w:sz w:val="28"/>
          <w:szCs w:val="28"/>
        </w:rPr>
      </w:pPr>
      <w:r w:rsidRPr="00ED1CB7">
        <w:rPr>
          <w:sz w:val="28"/>
          <w:szCs w:val="28"/>
        </w:rPr>
        <w:t>Федеральный закон от 08.01.1998 № 3-ФЗ «О наркотических сред</w:t>
      </w:r>
      <w:r w:rsidR="00F8677B" w:rsidRPr="00ED1CB7">
        <w:rPr>
          <w:sz w:val="28"/>
          <w:szCs w:val="28"/>
        </w:rPr>
        <w:t>ствах и психотропных веществах»;</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sz w:val="28"/>
          <w:szCs w:val="28"/>
        </w:rPr>
        <w:t>Глава 25.3 Налогово</w:t>
      </w:r>
      <w:r w:rsidR="00F8677B" w:rsidRPr="00ED1CB7">
        <w:rPr>
          <w:sz w:val="28"/>
          <w:szCs w:val="28"/>
        </w:rPr>
        <w:t>го кодекса Российской Федерации;</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sz w:val="28"/>
          <w:szCs w:val="28"/>
        </w:rPr>
        <w:t>Федеральный закон от 25.07.2002 № 114-ФЗ «О противодействии экстремистской деятельности»</w:t>
      </w:r>
      <w:r w:rsidR="00F8677B" w:rsidRPr="00ED1CB7">
        <w:rPr>
          <w:sz w:val="28"/>
          <w:szCs w:val="28"/>
        </w:rPr>
        <w:t>;</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sz w:val="28"/>
          <w:szCs w:val="28"/>
        </w:rPr>
        <w:t>Федеральный закон от 06.03.2006 № 35-ФЗ</w:t>
      </w:r>
      <w:r w:rsidR="00F8677B" w:rsidRPr="00ED1CB7">
        <w:rPr>
          <w:sz w:val="28"/>
          <w:szCs w:val="28"/>
        </w:rPr>
        <w:t xml:space="preserve"> «О противодействии терроризму»;</w:t>
      </w:r>
    </w:p>
    <w:p w:rsidR="007B5FBE" w:rsidRPr="00ED1CB7" w:rsidRDefault="007B5FBE" w:rsidP="007B5FBE">
      <w:pPr>
        <w:numPr>
          <w:ilvl w:val="0"/>
          <w:numId w:val="3"/>
        </w:numPr>
        <w:tabs>
          <w:tab w:val="left" w:pos="709"/>
        </w:tabs>
        <w:autoSpaceDE w:val="0"/>
        <w:autoSpaceDN w:val="0"/>
        <w:adjustRightInd w:val="0"/>
        <w:ind w:left="0" w:firstLine="709"/>
        <w:jc w:val="both"/>
        <w:rPr>
          <w:sz w:val="28"/>
          <w:szCs w:val="28"/>
        </w:rPr>
      </w:pPr>
      <w:r w:rsidRPr="00ED1CB7">
        <w:rPr>
          <w:sz w:val="28"/>
          <w:szCs w:val="28"/>
        </w:rPr>
        <w:t>Федеральный закон от</w:t>
      </w:r>
      <w:r w:rsidR="00F8677B" w:rsidRPr="00ED1CB7">
        <w:rPr>
          <w:sz w:val="28"/>
          <w:szCs w:val="28"/>
        </w:rPr>
        <w:t xml:space="preserve"> 13.03.2006 № 38-ФЗ «О рекламе»;</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sz w:val="28"/>
          <w:szCs w:val="28"/>
        </w:rPr>
        <w:t>Федеральный закон от 02.05.2006 № 59-ФЗ «О порядке рассмотрения обращени</w:t>
      </w:r>
      <w:r w:rsidR="00F8677B" w:rsidRPr="00ED1CB7">
        <w:rPr>
          <w:sz w:val="28"/>
          <w:szCs w:val="28"/>
        </w:rPr>
        <w:t>й граждан Российской Федерации»;</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sz w:val="28"/>
          <w:szCs w:val="28"/>
        </w:rPr>
        <w:t>Федеральный закон от 27.06.2006 №</w:t>
      </w:r>
      <w:r w:rsidR="00F8677B" w:rsidRPr="00ED1CB7">
        <w:rPr>
          <w:sz w:val="28"/>
          <w:szCs w:val="28"/>
        </w:rPr>
        <w:t xml:space="preserve"> 152-ФЗ «О персональных данных»;</w:t>
      </w:r>
    </w:p>
    <w:p w:rsidR="007B5FBE" w:rsidRPr="00ED1CB7" w:rsidRDefault="000B7AEA" w:rsidP="007B5FBE">
      <w:pPr>
        <w:numPr>
          <w:ilvl w:val="0"/>
          <w:numId w:val="3"/>
        </w:numPr>
        <w:tabs>
          <w:tab w:val="left" w:pos="426"/>
          <w:tab w:val="left" w:pos="709"/>
        </w:tabs>
        <w:ind w:left="0" w:firstLine="709"/>
        <w:jc w:val="both"/>
        <w:rPr>
          <w:sz w:val="28"/>
          <w:szCs w:val="28"/>
        </w:rPr>
      </w:pPr>
      <w:r w:rsidRPr="00ED1CB7">
        <w:rPr>
          <w:sz w:val="28"/>
          <w:szCs w:val="28"/>
        </w:rPr>
        <w:t>Федеральный закон от 31.01.2020 № 248</w:t>
      </w:r>
      <w:r w:rsidR="007B5FBE" w:rsidRPr="00ED1CB7">
        <w:rPr>
          <w:sz w:val="28"/>
          <w:szCs w:val="28"/>
        </w:rPr>
        <w:t xml:space="preserve">-ФЗ «О </w:t>
      </w:r>
      <w:r w:rsidRPr="00ED1CB7">
        <w:rPr>
          <w:sz w:val="28"/>
          <w:szCs w:val="28"/>
        </w:rPr>
        <w:t xml:space="preserve">государственном контроле (надзоре) и </w:t>
      </w:r>
      <w:r w:rsidR="00F8677B" w:rsidRPr="00ED1CB7">
        <w:rPr>
          <w:sz w:val="28"/>
          <w:szCs w:val="28"/>
        </w:rPr>
        <w:t>муниципально</w:t>
      </w:r>
      <w:r w:rsidRPr="00ED1CB7">
        <w:rPr>
          <w:sz w:val="28"/>
          <w:szCs w:val="28"/>
        </w:rPr>
        <w:t>м контроле в Российской Федерации</w:t>
      </w:r>
      <w:r w:rsidR="00F8677B" w:rsidRPr="00ED1CB7">
        <w:rPr>
          <w:sz w:val="28"/>
          <w:szCs w:val="28"/>
        </w:rPr>
        <w:t>»;</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sz w:val="28"/>
          <w:szCs w:val="28"/>
        </w:rPr>
        <w:t xml:space="preserve">Федеральный </w:t>
      </w:r>
      <w:hyperlink r:id="rId17" w:history="1">
        <w:r w:rsidRPr="00ED1CB7">
          <w:rPr>
            <w:sz w:val="28"/>
            <w:szCs w:val="28"/>
          </w:rPr>
          <w:t>закон</w:t>
        </w:r>
      </w:hyperlink>
      <w:r w:rsidRPr="00ED1CB7">
        <w:rPr>
          <w:sz w:val="28"/>
          <w:szCs w:val="28"/>
        </w:rPr>
        <w:t xml:space="preserve"> от 27.07.2010 № 210-ФЗ «Об организации предоставления государ</w:t>
      </w:r>
      <w:r w:rsidR="00F8677B" w:rsidRPr="00ED1CB7">
        <w:rPr>
          <w:sz w:val="28"/>
          <w:szCs w:val="28"/>
        </w:rPr>
        <w:t>ственных и муниципальных услуг»;</w:t>
      </w:r>
    </w:p>
    <w:p w:rsidR="007B5FBE" w:rsidRPr="00ED1CB7" w:rsidRDefault="007B5FBE" w:rsidP="007B5FBE">
      <w:pPr>
        <w:numPr>
          <w:ilvl w:val="0"/>
          <w:numId w:val="3"/>
        </w:numPr>
        <w:tabs>
          <w:tab w:val="left" w:pos="709"/>
        </w:tabs>
        <w:autoSpaceDE w:val="0"/>
        <w:autoSpaceDN w:val="0"/>
        <w:adjustRightInd w:val="0"/>
        <w:ind w:left="0" w:firstLine="709"/>
        <w:jc w:val="both"/>
        <w:rPr>
          <w:bCs/>
          <w:sz w:val="28"/>
          <w:szCs w:val="28"/>
        </w:rPr>
      </w:pPr>
      <w:r w:rsidRPr="00ED1CB7">
        <w:rPr>
          <w:sz w:val="28"/>
          <w:szCs w:val="28"/>
        </w:rPr>
        <w:t xml:space="preserve">Федеральный закон от 29.12.2010 № 436-ФЗ «О защите детей </w:t>
      </w:r>
      <w:r w:rsidR="00F8677B" w:rsidRPr="00ED1CB7">
        <w:rPr>
          <w:sz w:val="28"/>
          <w:szCs w:val="28"/>
        </w:rPr>
        <w:t>от </w:t>
      </w:r>
      <w:r w:rsidRPr="00ED1CB7">
        <w:rPr>
          <w:sz w:val="28"/>
          <w:szCs w:val="28"/>
        </w:rPr>
        <w:t>информации, причиняющ</w:t>
      </w:r>
      <w:r w:rsidR="00F8677B" w:rsidRPr="00ED1CB7">
        <w:rPr>
          <w:sz w:val="28"/>
          <w:szCs w:val="28"/>
        </w:rPr>
        <w:t>ей вред их здоровью и развитию»;</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sz w:val="28"/>
          <w:szCs w:val="28"/>
        </w:rPr>
        <w:t>Федеральный закон от 06.04.2011 №</w:t>
      </w:r>
      <w:r w:rsidR="00F8677B" w:rsidRPr="00ED1CB7">
        <w:rPr>
          <w:sz w:val="28"/>
          <w:szCs w:val="28"/>
        </w:rPr>
        <w:t xml:space="preserve"> 63-ФЗ «Об электронной подписи»;</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sz w:val="28"/>
          <w:szCs w:val="28"/>
        </w:rPr>
        <w:t>Федеральный закон от 23.02.2013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r w:rsidR="00F8677B" w:rsidRPr="00ED1CB7">
        <w:rPr>
          <w:sz w:val="28"/>
          <w:szCs w:val="28"/>
        </w:rPr>
        <w:t>»;</w:t>
      </w:r>
    </w:p>
    <w:p w:rsidR="007B5FBE" w:rsidRPr="00ED1CB7" w:rsidRDefault="009B4AB8" w:rsidP="007B5FBE">
      <w:pPr>
        <w:numPr>
          <w:ilvl w:val="0"/>
          <w:numId w:val="3"/>
        </w:numPr>
        <w:tabs>
          <w:tab w:val="left" w:pos="709"/>
        </w:tabs>
        <w:autoSpaceDE w:val="0"/>
        <w:autoSpaceDN w:val="0"/>
        <w:adjustRightInd w:val="0"/>
        <w:ind w:left="0" w:firstLine="709"/>
        <w:jc w:val="both"/>
        <w:rPr>
          <w:bCs/>
          <w:sz w:val="28"/>
          <w:szCs w:val="28"/>
        </w:rPr>
      </w:pPr>
      <w:hyperlink r:id="rId18" w:history="1">
        <w:r w:rsidR="007B5FBE" w:rsidRPr="00ED1CB7">
          <w:rPr>
            <w:bCs/>
            <w:sz w:val="28"/>
            <w:szCs w:val="28"/>
          </w:rPr>
          <w:t>Указ</w:t>
        </w:r>
      </w:hyperlink>
      <w:r w:rsidR="007B5FBE" w:rsidRPr="00ED1CB7">
        <w:rPr>
          <w:bCs/>
          <w:sz w:val="28"/>
          <w:szCs w:val="28"/>
        </w:rPr>
        <w:t xml:space="preserve"> Президента Российской Федерации от 24.06.2009 № 715 </w:t>
      </w:r>
      <w:r w:rsidR="00F8677B" w:rsidRPr="00ED1CB7">
        <w:rPr>
          <w:bCs/>
          <w:sz w:val="28"/>
          <w:szCs w:val="28"/>
        </w:rPr>
        <w:t>«Об </w:t>
      </w:r>
      <w:r w:rsidR="007B5FBE" w:rsidRPr="00ED1CB7">
        <w:rPr>
          <w:bCs/>
          <w:sz w:val="28"/>
          <w:szCs w:val="28"/>
        </w:rPr>
        <w:t>общероссийских обязательных общедоступ</w:t>
      </w:r>
      <w:r w:rsidR="00F8677B" w:rsidRPr="00ED1CB7">
        <w:rPr>
          <w:bCs/>
          <w:sz w:val="28"/>
          <w:szCs w:val="28"/>
        </w:rPr>
        <w:t>ных телеканалах и радиоканалах»</w:t>
      </w:r>
      <w:r w:rsidR="00F8677B" w:rsidRPr="00ED1CB7">
        <w:rPr>
          <w:sz w:val="28"/>
          <w:szCs w:val="28"/>
        </w:rPr>
        <w:t>;</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sz w:val="28"/>
          <w:szCs w:val="28"/>
        </w:rPr>
        <w:t xml:space="preserve">Постановление Правительства Российской Федерации от 16.03.2009 </w:t>
      </w:r>
      <w:r w:rsidR="000B7AEA" w:rsidRPr="00ED1CB7">
        <w:rPr>
          <w:sz w:val="28"/>
          <w:szCs w:val="28"/>
        </w:rPr>
        <w:br/>
      </w:r>
      <w:r w:rsidRPr="00ED1CB7">
        <w:rPr>
          <w:sz w:val="28"/>
          <w:szCs w:val="28"/>
        </w:rPr>
        <w:t>№ 228 «О Федеральной службе по надзору в сфере связи, информационных техн</w:t>
      </w:r>
      <w:r w:rsidR="00F8677B" w:rsidRPr="00ED1CB7">
        <w:rPr>
          <w:sz w:val="28"/>
          <w:szCs w:val="28"/>
        </w:rPr>
        <w:t>ологий и массовых коммуникаций»;</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bCs/>
          <w:sz w:val="28"/>
          <w:szCs w:val="28"/>
        </w:rPr>
        <w:t>Постановление Правительства Росси</w:t>
      </w:r>
      <w:r w:rsidR="00F8677B" w:rsidRPr="00ED1CB7">
        <w:rPr>
          <w:bCs/>
          <w:sz w:val="28"/>
          <w:szCs w:val="28"/>
        </w:rPr>
        <w:t>йской Федерации от 08.09.2010 № </w:t>
      </w:r>
      <w:r w:rsidRPr="00ED1CB7">
        <w:rPr>
          <w:bCs/>
          <w:sz w:val="28"/>
          <w:szCs w:val="28"/>
        </w:rPr>
        <w:t>697 «О единой системе межведомственно</w:t>
      </w:r>
      <w:r w:rsidR="00F8677B" w:rsidRPr="00ED1CB7">
        <w:rPr>
          <w:bCs/>
          <w:sz w:val="28"/>
          <w:szCs w:val="28"/>
        </w:rPr>
        <w:t>го электронного взаимодействия»</w:t>
      </w:r>
      <w:r w:rsidR="00F8677B" w:rsidRPr="00ED1CB7">
        <w:rPr>
          <w:sz w:val="28"/>
          <w:szCs w:val="28"/>
        </w:rPr>
        <w:t>;</w:t>
      </w:r>
    </w:p>
    <w:p w:rsidR="007B5FBE" w:rsidRPr="00ED1CB7" w:rsidRDefault="009B4AB8" w:rsidP="007B5FBE">
      <w:pPr>
        <w:numPr>
          <w:ilvl w:val="0"/>
          <w:numId w:val="3"/>
        </w:numPr>
        <w:tabs>
          <w:tab w:val="left" w:pos="426"/>
          <w:tab w:val="left" w:pos="709"/>
        </w:tabs>
        <w:ind w:left="0" w:firstLine="709"/>
        <w:jc w:val="both"/>
        <w:rPr>
          <w:sz w:val="28"/>
          <w:szCs w:val="28"/>
        </w:rPr>
      </w:pPr>
      <w:hyperlink r:id="rId19" w:history="1">
        <w:r w:rsidR="007B5FBE" w:rsidRPr="00ED1CB7">
          <w:rPr>
            <w:sz w:val="28"/>
            <w:szCs w:val="28"/>
          </w:rPr>
          <w:t>Постановление</w:t>
        </w:r>
      </w:hyperlink>
      <w:r w:rsidR="007B5FBE" w:rsidRPr="00ED1CB7">
        <w:rPr>
          <w:sz w:val="28"/>
          <w:szCs w:val="28"/>
        </w:rPr>
        <w:t xml:space="preserve"> Правительства Росси</w:t>
      </w:r>
      <w:r w:rsidR="00F8677B" w:rsidRPr="00ED1CB7">
        <w:rPr>
          <w:sz w:val="28"/>
          <w:szCs w:val="28"/>
        </w:rPr>
        <w:t>йской Федерации от 07.07.2011 № </w:t>
      </w:r>
      <w:r w:rsidR="007B5FBE" w:rsidRPr="00ED1CB7">
        <w:rPr>
          <w:sz w:val="28"/>
          <w:szCs w:val="28"/>
        </w:rPr>
        <w:t xml:space="preserve">553 «О порядке оформления и представления заявлений и иных документов, </w:t>
      </w:r>
      <w:r w:rsidR="007B5FBE" w:rsidRPr="00ED1CB7">
        <w:rPr>
          <w:sz w:val="28"/>
          <w:szCs w:val="28"/>
        </w:rPr>
        <w:lastRenderedPageBreak/>
        <w:t xml:space="preserve">необходимых для предоставления государственных и (или) муниципальных услуг, </w:t>
      </w:r>
      <w:r w:rsidR="00F8677B" w:rsidRPr="00ED1CB7">
        <w:rPr>
          <w:sz w:val="28"/>
          <w:szCs w:val="28"/>
        </w:rPr>
        <w:t>в форме электронных документов»;</w:t>
      </w:r>
    </w:p>
    <w:p w:rsidR="007B5FBE" w:rsidRPr="00ED1CB7" w:rsidRDefault="009B4AB8" w:rsidP="007B5FBE">
      <w:pPr>
        <w:numPr>
          <w:ilvl w:val="0"/>
          <w:numId w:val="3"/>
        </w:numPr>
        <w:tabs>
          <w:tab w:val="left" w:pos="426"/>
          <w:tab w:val="left" w:pos="709"/>
        </w:tabs>
        <w:ind w:left="0" w:firstLine="709"/>
        <w:jc w:val="both"/>
        <w:rPr>
          <w:sz w:val="28"/>
          <w:szCs w:val="28"/>
        </w:rPr>
      </w:pPr>
      <w:hyperlink r:id="rId20" w:history="1">
        <w:r w:rsidR="007B5FBE" w:rsidRPr="00ED1CB7">
          <w:rPr>
            <w:sz w:val="28"/>
            <w:szCs w:val="28"/>
          </w:rPr>
          <w:t>Постановление</w:t>
        </w:r>
      </w:hyperlink>
      <w:r w:rsidR="007B5FBE" w:rsidRPr="00ED1CB7">
        <w:rPr>
          <w:sz w:val="28"/>
          <w:szCs w:val="28"/>
        </w:rPr>
        <w:t xml:space="preserve"> Правительства Росси</w:t>
      </w:r>
      <w:r w:rsidR="00F8677B" w:rsidRPr="00ED1CB7">
        <w:rPr>
          <w:sz w:val="28"/>
          <w:szCs w:val="28"/>
        </w:rPr>
        <w:t>йской Федерации от 24.10.2011 № </w:t>
      </w:r>
      <w:r w:rsidR="007B5FBE" w:rsidRPr="00ED1CB7">
        <w:rPr>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w:t>
      </w:r>
      <w:r w:rsidR="00F8677B" w:rsidRPr="00ED1CB7">
        <w:rPr>
          <w:sz w:val="28"/>
          <w:szCs w:val="28"/>
        </w:rPr>
        <w:t xml:space="preserve"> услуг (осуществление функций)»;</w:t>
      </w:r>
    </w:p>
    <w:p w:rsidR="007B5FBE" w:rsidRPr="00ED1CB7" w:rsidRDefault="009B4AB8" w:rsidP="007B5FBE">
      <w:pPr>
        <w:numPr>
          <w:ilvl w:val="0"/>
          <w:numId w:val="3"/>
        </w:numPr>
        <w:tabs>
          <w:tab w:val="left" w:pos="426"/>
          <w:tab w:val="left" w:pos="993"/>
        </w:tabs>
        <w:ind w:left="0" w:firstLine="709"/>
        <w:jc w:val="both"/>
        <w:rPr>
          <w:sz w:val="28"/>
          <w:szCs w:val="28"/>
        </w:rPr>
      </w:pPr>
      <w:hyperlink r:id="rId21" w:history="1">
        <w:r w:rsidR="007B5FBE" w:rsidRPr="00ED1CB7">
          <w:rPr>
            <w:sz w:val="28"/>
            <w:szCs w:val="28"/>
          </w:rPr>
          <w:t>Постановление</w:t>
        </w:r>
      </w:hyperlink>
      <w:r w:rsidR="007B5FBE" w:rsidRPr="00ED1CB7">
        <w:rPr>
          <w:sz w:val="28"/>
          <w:szCs w:val="28"/>
        </w:rPr>
        <w:t xml:space="preserve"> Правительства Росси</w:t>
      </w:r>
      <w:r w:rsidR="00F8677B" w:rsidRPr="00ED1CB7">
        <w:rPr>
          <w:sz w:val="28"/>
          <w:szCs w:val="28"/>
        </w:rPr>
        <w:t>йской Федерации от 21.11.2011 № </w:t>
      </w:r>
      <w:r w:rsidR="007B5FBE" w:rsidRPr="00ED1CB7">
        <w:rPr>
          <w:sz w:val="28"/>
          <w:szCs w:val="28"/>
        </w:rPr>
        <w:t>957 «Об организации лицензировани</w:t>
      </w:r>
      <w:r w:rsidR="00F8677B" w:rsidRPr="00ED1CB7">
        <w:rPr>
          <w:sz w:val="28"/>
          <w:szCs w:val="28"/>
        </w:rPr>
        <w:t>я отдельных видов деятельности»;</w:t>
      </w:r>
    </w:p>
    <w:p w:rsidR="007B5FBE" w:rsidRPr="00ED1CB7" w:rsidRDefault="009B4AB8" w:rsidP="007B5FBE">
      <w:pPr>
        <w:numPr>
          <w:ilvl w:val="0"/>
          <w:numId w:val="3"/>
        </w:numPr>
        <w:tabs>
          <w:tab w:val="left" w:pos="709"/>
        </w:tabs>
        <w:autoSpaceDE w:val="0"/>
        <w:autoSpaceDN w:val="0"/>
        <w:adjustRightInd w:val="0"/>
        <w:ind w:left="0" w:firstLine="709"/>
        <w:jc w:val="both"/>
        <w:rPr>
          <w:bCs/>
          <w:sz w:val="28"/>
          <w:szCs w:val="28"/>
        </w:rPr>
      </w:pPr>
      <w:hyperlink r:id="rId22" w:history="1">
        <w:r w:rsidR="007B5FBE" w:rsidRPr="00ED1CB7">
          <w:rPr>
            <w:bCs/>
            <w:sz w:val="28"/>
            <w:szCs w:val="28"/>
          </w:rPr>
          <w:t>Постановление</w:t>
        </w:r>
      </w:hyperlink>
      <w:r w:rsidR="007B5FBE" w:rsidRPr="00ED1CB7">
        <w:rPr>
          <w:bCs/>
          <w:sz w:val="28"/>
          <w:szCs w:val="28"/>
        </w:rPr>
        <w:t xml:space="preserve"> Правительства Росси</w:t>
      </w:r>
      <w:r w:rsidR="000B7AEA" w:rsidRPr="00ED1CB7">
        <w:rPr>
          <w:bCs/>
          <w:sz w:val="28"/>
          <w:szCs w:val="28"/>
        </w:rPr>
        <w:t>йской Федерации от 23.09.2020</w:t>
      </w:r>
      <w:r w:rsidR="00F8677B" w:rsidRPr="00ED1CB7">
        <w:rPr>
          <w:bCs/>
          <w:sz w:val="28"/>
          <w:szCs w:val="28"/>
        </w:rPr>
        <w:t xml:space="preserve"> № </w:t>
      </w:r>
      <w:r w:rsidR="00E80433" w:rsidRPr="00ED1CB7">
        <w:rPr>
          <w:bCs/>
          <w:sz w:val="28"/>
          <w:szCs w:val="28"/>
        </w:rPr>
        <w:t>15</w:t>
      </w:r>
      <w:r w:rsidR="000B7AEA" w:rsidRPr="00ED1CB7">
        <w:rPr>
          <w:bCs/>
          <w:sz w:val="28"/>
          <w:szCs w:val="28"/>
        </w:rPr>
        <w:t>29</w:t>
      </w:r>
      <w:r w:rsidR="007B5FBE" w:rsidRPr="00ED1CB7">
        <w:rPr>
          <w:bCs/>
          <w:sz w:val="28"/>
          <w:szCs w:val="28"/>
        </w:rPr>
        <w:t xml:space="preserve"> «О лицензировании телевизионного вещания и радиов</w:t>
      </w:r>
      <w:r w:rsidR="000B7AEA" w:rsidRPr="00ED1CB7">
        <w:rPr>
          <w:bCs/>
          <w:sz w:val="28"/>
          <w:szCs w:val="28"/>
        </w:rPr>
        <w:t>ещания»</w:t>
      </w:r>
      <w:r w:rsidR="000B7AEA" w:rsidRPr="00ED1CB7">
        <w:rPr>
          <w:sz w:val="28"/>
          <w:szCs w:val="28"/>
        </w:rPr>
        <w:t>;</w:t>
      </w:r>
    </w:p>
    <w:p w:rsidR="007B5FBE" w:rsidRPr="00ED1CB7" w:rsidRDefault="009B4AB8" w:rsidP="007B5FBE">
      <w:pPr>
        <w:numPr>
          <w:ilvl w:val="0"/>
          <w:numId w:val="3"/>
        </w:numPr>
        <w:tabs>
          <w:tab w:val="left" w:pos="709"/>
        </w:tabs>
        <w:autoSpaceDE w:val="0"/>
        <w:autoSpaceDN w:val="0"/>
        <w:adjustRightInd w:val="0"/>
        <w:ind w:left="0" w:firstLine="709"/>
        <w:jc w:val="both"/>
        <w:rPr>
          <w:bCs/>
          <w:sz w:val="28"/>
          <w:szCs w:val="28"/>
        </w:rPr>
      </w:pPr>
      <w:hyperlink r:id="rId23" w:history="1">
        <w:r w:rsidR="007B5FBE" w:rsidRPr="00ED1CB7">
          <w:rPr>
            <w:bCs/>
            <w:sz w:val="28"/>
            <w:szCs w:val="28"/>
          </w:rPr>
          <w:t>Постановление</w:t>
        </w:r>
      </w:hyperlink>
      <w:r w:rsidR="007B5FBE" w:rsidRPr="00ED1CB7">
        <w:rPr>
          <w:bCs/>
          <w:sz w:val="28"/>
          <w:szCs w:val="28"/>
        </w:rPr>
        <w:t xml:space="preserve"> Правительства Российской Федерации от 26.01.2012 </w:t>
      </w:r>
      <w:r w:rsidR="00F8677B" w:rsidRPr="00ED1CB7">
        <w:rPr>
          <w:bCs/>
          <w:sz w:val="28"/>
          <w:szCs w:val="28"/>
        </w:rPr>
        <w:t>№ </w:t>
      </w:r>
      <w:r w:rsidR="007B5FBE" w:rsidRPr="00ED1CB7">
        <w:rPr>
          <w:bCs/>
          <w:sz w:val="28"/>
          <w:szCs w:val="28"/>
        </w:rPr>
        <w:t>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 (вместе с «Положением о проведении конкурса на получение права осуществлять наземное эфирное вещание, спутниковое вещание с использованием конкретных радиочастот», «Правилами выделения конкретных радиочастот для вещания с использованием ограниченного радиочастотного ресурса (наземного эфирного вещания, спутникового вещания)», «Правилами взимания единовременной платы за право осуществлять наземное эфирное вещание, спутниковое вещание с использованием конкретных радиочастот»)</w:t>
      </w:r>
      <w:r w:rsidR="00F8677B" w:rsidRPr="00ED1CB7">
        <w:rPr>
          <w:bCs/>
          <w:sz w:val="28"/>
          <w:szCs w:val="28"/>
        </w:rPr>
        <w:t>»</w:t>
      </w:r>
      <w:r w:rsidR="00F8677B" w:rsidRPr="00ED1CB7">
        <w:rPr>
          <w:sz w:val="28"/>
          <w:szCs w:val="28"/>
        </w:rPr>
        <w:t>;</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sz w:val="28"/>
          <w:szCs w:val="28"/>
        </w:rPr>
        <w:t>Постановление Правительства Росси</w:t>
      </w:r>
      <w:r w:rsidR="00F8677B" w:rsidRPr="00ED1CB7">
        <w:rPr>
          <w:sz w:val="28"/>
          <w:szCs w:val="28"/>
        </w:rPr>
        <w:t>йской Федерации от 25.06.2012 № </w:t>
      </w:r>
      <w:r w:rsidRPr="00ED1CB7">
        <w:rPr>
          <w:sz w:val="28"/>
          <w:szCs w:val="28"/>
        </w:rPr>
        <w:t>634 «О видах электронной подписи, использование которых допускается при обращении за получением государственных и муниципальных усл</w:t>
      </w:r>
      <w:r w:rsidR="00E80433" w:rsidRPr="00ED1CB7">
        <w:rPr>
          <w:sz w:val="28"/>
          <w:szCs w:val="28"/>
        </w:rPr>
        <w:t>уг»;</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sz w:val="28"/>
          <w:szCs w:val="28"/>
        </w:rPr>
        <w:t>Постановление Правительства Росси</w:t>
      </w:r>
      <w:r w:rsidR="00F8677B" w:rsidRPr="00ED1CB7">
        <w:rPr>
          <w:sz w:val="28"/>
          <w:szCs w:val="28"/>
        </w:rPr>
        <w:t>йской Федерации от 16.07.2012 № </w:t>
      </w:r>
      <w:r w:rsidRPr="00ED1CB7">
        <w:rPr>
          <w:sz w:val="28"/>
          <w:szCs w:val="28"/>
        </w:rPr>
        <w:t xml:space="preserve">722 «Об утверждении правил предоставления документов по вопросам лицензирования </w:t>
      </w:r>
      <w:r w:rsidR="00E80433" w:rsidRPr="00ED1CB7">
        <w:rPr>
          <w:sz w:val="28"/>
          <w:szCs w:val="28"/>
        </w:rPr>
        <w:t>в форме электронных документов»;</w:t>
      </w:r>
    </w:p>
    <w:p w:rsidR="007B5FBE" w:rsidRPr="00ED1CB7" w:rsidRDefault="007B5FBE" w:rsidP="007B5FBE">
      <w:pPr>
        <w:numPr>
          <w:ilvl w:val="0"/>
          <w:numId w:val="3"/>
        </w:numPr>
        <w:tabs>
          <w:tab w:val="left" w:pos="426"/>
          <w:tab w:val="left" w:pos="709"/>
        </w:tabs>
        <w:ind w:left="0" w:firstLine="709"/>
        <w:jc w:val="both"/>
        <w:rPr>
          <w:sz w:val="28"/>
          <w:szCs w:val="28"/>
          <w:u w:val="single"/>
        </w:rPr>
      </w:pPr>
      <w:r w:rsidRPr="00ED1CB7">
        <w:rPr>
          <w:sz w:val="28"/>
          <w:szCs w:val="28"/>
        </w:rPr>
        <w:t>Постановление Правительства Росси</w:t>
      </w:r>
      <w:r w:rsidR="00F8677B" w:rsidRPr="00ED1CB7">
        <w:rPr>
          <w:sz w:val="28"/>
          <w:szCs w:val="28"/>
        </w:rPr>
        <w:t>йской Федерации от 16.08.2012 № </w:t>
      </w:r>
      <w:r w:rsidRPr="00ED1CB7">
        <w:rPr>
          <w:sz w:val="28"/>
          <w:szCs w:val="28"/>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F8677B" w:rsidRPr="00ED1CB7">
        <w:rPr>
          <w:sz w:val="28"/>
          <w:szCs w:val="28"/>
        </w:rPr>
        <w:t>;</w:t>
      </w:r>
    </w:p>
    <w:p w:rsidR="007B5FBE" w:rsidRPr="00ED1CB7" w:rsidRDefault="007B5FBE" w:rsidP="007B5FBE">
      <w:pPr>
        <w:numPr>
          <w:ilvl w:val="0"/>
          <w:numId w:val="3"/>
        </w:numPr>
        <w:tabs>
          <w:tab w:val="left" w:pos="426"/>
          <w:tab w:val="left" w:pos="709"/>
        </w:tabs>
        <w:ind w:left="0" w:firstLine="709"/>
        <w:jc w:val="both"/>
        <w:rPr>
          <w:sz w:val="28"/>
          <w:szCs w:val="28"/>
        </w:rPr>
      </w:pPr>
      <w:r w:rsidRPr="00ED1CB7">
        <w:rPr>
          <w:sz w:val="28"/>
          <w:szCs w:val="28"/>
        </w:rPr>
        <w:t>Постановление Правительства Росси</w:t>
      </w:r>
      <w:r w:rsidR="00F8677B" w:rsidRPr="00ED1CB7">
        <w:rPr>
          <w:sz w:val="28"/>
          <w:szCs w:val="28"/>
        </w:rPr>
        <w:t>йской Федерации от 25.08.2012 № </w:t>
      </w:r>
      <w:r w:rsidRPr="00ED1CB7">
        <w:rPr>
          <w:sz w:val="28"/>
          <w:szCs w:val="28"/>
        </w:rPr>
        <w:t xml:space="preserve">852 «Об утверждении Правил использования усиленной квалифицированной электронной подписи при обращении за получением государственных и </w:t>
      </w:r>
      <w:r w:rsidRPr="00ED1CB7">
        <w:rPr>
          <w:sz w:val="28"/>
          <w:szCs w:val="28"/>
        </w:rPr>
        <w:lastRenderedPageBreak/>
        <w:t>муниципальных услуг и о внесении изменения в Правила разработки и утверждения административных регламентов предос</w:t>
      </w:r>
      <w:r w:rsidR="00F8677B" w:rsidRPr="00ED1CB7">
        <w:rPr>
          <w:sz w:val="28"/>
          <w:szCs w:val="28"/>
        </w:rPr>
        <w:t>тавления государственных услуг»;</w:t>
      </w:r>
    </w:p>
    <w:p w:rsidR="007B5FBE" w:rsidRPr="00ED1CB7" w:rsidRDefault="007B5FBE" w:rsidP="007B5FBE">
      <w:pPr>
        <w:pStyle w:val="af"/>
        <w:numPr>
          <w:ilvl w:val="0"/>
          <w:numId w:val="3"/>
        </w:numPr>
        <w:ind w:left="0" w:firstLine="709"/>
        <w:contextualSpacing/>
        <w:jc w:val="both"/>
        <w:rPr>
          <w:bCs/>
          <w:sz w:val="28"/>
          <w:szCs w:val="28"/>
        </w:rPr>
      </w:pPr>
      <w:r w:rsidRPr="00ED1CB7">
        <w:rPr>
          <w:bCs/>
          <w:sz w:val="28"/>
          <w:szCs w:val="28"/>
        </w:rPr>
        <w:t>Постановление Правительства Российской Федерации от 16.10.2015 № 1107 «Об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осуществляющими вещание, требований статьи 19.1 Закона Российской Федерации «О</w:t>
      </w:r>
      <w:r w:rsidR="00F8677B" w:rsidRPr="00ED1CB7">
        <w:rPr>
          <w:bCs/>
          <w:sz w:val="28"/>
          <w:szCs w:val="28"/>
        </w:rPr>
        <w:t xml:space="preserve"> средствах массовой информации»</w:t>
      </w:r>
      <w:r w:rsidR="00F8677B" w:rsidRPr="00ED1CB7">
        <w:rPr>
          <w:sz w:val="28"/>
          <w:szCs w:val="28"/>
        </w:rPr>
        <w:t>;</w:t>
      </w:r>
    </w:p>
    <w:p w:rsidR="007B5FBE" w:rsidRPr="00ED1CB7" w:rsidRDefault="007B5FBE" w:rsidP="007B5FBE">
      <w:pPr>
        <w:pStyle w:val="af"/>
        <w:numPr>
          <w:ilvl w:val="0"/>
          <w:numId w:val="3"/>
        </w:numPr>
        <w:ind w:left="0" w:firstLine="709"/>
        <w:contextualSpacing/>
        <w:jc w:val="both"/>
        <w:rPr>
          <w:bCs/>
          <w:sz w:val="28"/>
          <w:szCs w:val="28"/>
        </w:rPr>
      </w:pPr>
      <w:r w:rsidRPr="00ED1CB7">
        <w:rPr>
          <w:bCs/>
          <w:sz w:val="28"/>
          <w:szCs w:val="28"/>
        </w:rPr>
        <w:t>Постановление Правительства Российской Федерации от 28.</w:t>
      </w:r>
      <w:r w:rsidR="00F8677B" w:rsidRPr="00ED1CB7">
        <w:rPr>
          <w:bCs/>
          <w:sz w:val="28"/>
          <w:szCs w:val="28"/>
        </w:rPr>
        <w:t>04.2016 № </w:t>
      </w:r>
      <w:r w:rsidRPr="00ED1CB7">
        <w:rPr>
          <w:bCs/>
          <w:sz w:val="28"/>
          <w:szCs w:val="28"/>
        </w:rPr>
        <w:t>368 «Об утверждении Правил предоставления информации о получении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выполняющей в соответствии с законодательством Российской Федерации функции иностранного агента некоммерческой организации, иностранного гражданина, лица без гражданства, а также от Российской организации, участниками и (или) учредителями к</w:t>
      </w:r>
      <w:r w:rsidR="00F8677B" w:rsidRPr="00ED1CB7">
        <w:rPr>
          <w:bCs/>
          <w:sz w:val="28"/>
          <w:szCs w:val="28"/>
        </w:rPr>
        <w:t>оторой являются указанные лица»</w:t>
      </w:r>
      <w:r w:rsidR="00F8677B" w:rsidRPr="00ED1CB7">
        <w:rPr>
          <w:sz w:val="28"/>
          <w:szCs w:val="28"/>
        </w:rPr>
        <w:t>;</w:t>
      </w:r>
    </w:p>
    <w:p w:rsidR="00541150" w:rsidRPr="00ED1CB7" w:rsidRDefault="00541150" w:rsidP="00541150">
      <w:pPr>
        <w:pStyle w:val="af"/>
        <w:numPr>
          <w:ilvl w:val="0"/>
          <w:numId w:val="3"/>
        </w:numPr>
        <w:ind w:left="0" w:firstLine="709"/>
        <w:contextualSpacing/>
        <w:jc w:val="both"/>
        <w:rPr>
          <w:bCs/>
          <w:sz w:val="28"/>
          <w:szCs w:val="28"/>
        </w:rPr>
      </w:pPr>
      <w:r w:rsidRPr="00ED1CB7">
        <w:rPr>
          <w:sz w:val="28"/>
        </w:rPr>
        <w:t>Постановление Правительства Российской Федер</w:t>
      </w:r>
      <w:r w:rsidR="00391770" w:rsidRPr="00ED1CB7">
        <w:rPr>
          <w:sz w:val="28"/>
        </w:rPr>
        <w:t>ации от 30.07.2021 № </w:t>
      </w:r>
      <w:r w:rsidRPr="00ED1CB7">
        <w:rPr>
          <w:sz w:val="28"/>
        </w:rPr>
        <w:t>1279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w:t>
      </w:r>
      <w:r w:rsidRPr="00ED1CB7">
        <w:rPr>
          <w:sz w:val="28"/>
          <w:szCs w:val="28"/>
        </w:rPr>
        <w:t>;</w:t>
      </w:r>
    </w:p>
    <w:p w:rsidR="00541150" w:rsidRPr="00ED1CB7" w:rsidRDefault="00391770" w:rsidP="00391770">
      <w:pPr>
        <w:pStyle w:val="af"/>
        <w:numPr>
          <w:ilvl w:val="0"/>
          <w:numId w:val="3"/>
        </w:numPr>
        <w:ind w:left="0" w:firstLine="709"/>
        <w:contextualSpacing/>
        <w:jc w:val="both"/>
        <w:rPr>
          <w:bCs/>
          <w:sz w:val="28"/>
          <w:szCs w:val="28"/>
        </w:rPr>
      </w:pPr>
      <w:r w:rsidRPr="00ED1CB7">
        <w:rPr>
          <w:bCs/>
          <w:sz w:val="28"/>
          <w:szCs w:val="28"/>
        </w:rPr>
        <w:t>Постановление Правительства Российской Федерации от 26.06.2021 № 1020 «Об утверждении Положения о федеральном государственном контроле (надзоре) за соблюдением законодательства Российской Федерации о средствах массовой информации»</w:t>
      </w:r>
      <w:r w:rsidRPr="00ED1CB7">
        <w:rPr>
          <w:sz w:val="28"/>
          <w:szCs w:val="28"/>
        </w:rPr>
        <w:t>;</w:t>
      </w:r>
    </w:p>
    <w:p w:rsidR="007B5FBE" w:rsidRPr="00ED1CB7" w:rsidRDefault="007B5FBE" w:rsidP="007B5FBE">
      <w:pPr>
        <w:numPr>
          <w:ilvl w:val="0"/>
          <w:numId w:val="3"/>
        </w:numPr>
        <w:tabs>
          <w:tab w:val="left" w:pos="709"/>
        </w:tabs>
        <w:autoSpaceDE w:val="0"/>
        <w:autoSpaceDN w:val="0"/>
        <w:adjustRightInd w:val="0"/>
        <w:ind w:left="0" w:firstLine="709"/>
        <w:jc w:val="both"/>
        <w:rPr>
          <w:bCs/>
          <w:sz w:val="28"/>
          <w:szCs w:val="28"/>
        </w:rPr>
      </w:pPr>
      <w:r w:rsidRPr="00ED1CB7">
        <w:rPr>
          <w:sz w:val="28"/>
          <w:szCs w:val="28"/>
        </w:rPr>
        <w:t>Приказ Роскомнадзора от 17.01.2012 № 11 «Об утверждении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w:t>
      </w:r>
      <w:r w:rsidR="00F8677B" w:rsidRPr="00ED1CB7">
        <w:rPr>
          <w:sz w:val="28"/>
          <w:szCs w:val="28"/>
        </w:rPr>
        <w:t>ких телеканала или радиоканала»;</w:t>
      </w:r>
    </w:p>
    <w:p w:rsidR="007B5FBE" w:rsidRPr="00ED1CB7" w:rsidRDefault="007B5FBE" w:rsidP="007B5FBE">
      <w:pPr>
        <w:pStyle w:val="af"/>
        <w:numPr>
          <w:ilvl w:val="0"/>
          <w:numId w:val="3"/>
        </w:numPr>
        <w:ind w:left="0" w:firstLine="709"/>
        <w:contextualSpacing/>
        <w:jc w:val="both"/>
        <w:rPr>
          <w:sz w:val="28"/>
          <w:szCs w:val="28"/>
        </w:rPr>
      </w:pPr>
      <w:r w:rsidRPr="00ED1CB7">
        <w:rPr>
          <w:sz w:val="28"/>
          <w:szCs w:val="28"/>
        </w:rPr>
        <w:t>Приказ Роскомнадзора от 15.03.2012 № 189 «Об утверждении порядка формирования и ведения лицензирующим органом реестра лицензий на телев</w:t>
      </w:r>
      <w:r w:rsidR="00F8677B" w:rsidRPr="00ED1CB7">
        <w:rPr>
          <w:sz w:val="28"/>
          <w:szCs w:val="28"/>
        </w:rPr>
        <w:t>изионное вещание, радиовещание»;</w:t>
      </w:r>
    </w:p>
    <w:p w:rsidR="007B5FBE" w:rsidRPr="00ED1CB7" w:rsidRDefault="007B5FBE" w:rsidP="007B5FBE">
      <w:pPr>
        <w:pStyle w:val="af"/>
        <w:numPr>
          <w:ilvl w:val="0"/>
          <w:numId w:val="3"/>
        </w:numPr>
        <w:ind w:left="0" w:firstLine="709"/>
        <w:contextualSpacing/>
        <w:jc w:val="both"/>
        <w:rPr>
          <w:sz w:val="28"/>
          <w:szCs w:val="28"/>
        </w:rPr>
      </w:pPr>
      <w:r w:rsidRPr="00ED1CB7">
        <w:rPr>
          <w:sz w:val="28"/>
          <w:szCs w:val="28"/>
        </w:rPr>
        <w:t>Приказ Роскомнадзора от 03.06.2013 № 591 «Об утверждении типовых форм документов, используемых Федеральной службой по надзору в сфере связи, информационных технологий и массовых коммуникаций в процессе лицензировани</w:t>
      </w:r>
      <w:r w:rsidR="00F8677B" w:rsidRPr="00ED1CB7">
        <w:rPr>
          <w:sz w:val="28"/>
          <w:szCs w:val="28"/>
        </w:rPr>
        <w:t>я отдельных видов деятельности»;</w:t>
      </w:r>
    </w:p>
    <w:p w:rsidR="007B5FBE" w:rsidRPr="00ED1CB7" w:rsidRDefault="007B5FBE" w:rsidP="007B5FBE">
      <w:pPr>
        <w:pStyle w:val="af"/>
        <w:numPr>
          <w:ilvl w:val="0"/>
          <w:numId w:val="3"/>
        </w:numPr>
        <w:ind w:left="0" w:firstLine="709"/>
        <w:contextualSpacing/>
        <w:jc w:val="both"/>
        <w:rPr>
          <w:sz w:val="28"/>
          <w:szCs w:val="28"/>
        </w:rPr>
      </w:pPr>
      <w:r w:rsidRPr="00ED1CB7">
        <w:rPr>
          <w:sz w:val="28"/>
          <w:szCs w:val="28"/>
        </w:rPr>
        <w:t>Приказ Роскомнадзора от 18.12.2018 № 198 «Об утверждении Административного регламента осуществления Федеральной службой по надзору в сфере связи, информационных технологий и массовых коммуникаций лицензионного контроля в сфере телевиз</w:t>
      </w:r>
      <w:r w:rsidR="00F8677B" w:rsidRPr="00ED1CB7">
        <w:rPr>
          <w:sz w:val="28"/>
          <w:szCs w:val="28"/>
        </w:rPr>
        <w:t>ионного вещания и радиовещания»;</w:t>
      </w:r>
    </w:p>
    <w:p w:rsidR="007B5FBE" w:rsidRPr="00ED1CB7" w:rsidRDefault="007B5FBE" w:rsidP="007B5FBE">
      <w:pPr>
        <w:numPr>
          <w:ilvl w:val="0"/>
          <w:numId w:val="3"/>
        </w:numPr>
        <w:tabs>
          <w:tab w:val="left" w:pos="709"/>
        </w:tabs>
        <w:autoSpaceDE w:val="0"/>
        <w:autoSpaceDN w:val="0"/>
        <w:adjustRightInd w:val="0"/>
        <w:ind w:left="0" w:firstLine="709"/>
        <w:jc w:val="both"/>
        <w:rPr>
          <w:bCs/>
          <w:sz w:val="28"/>
          <w:szCs w:val="28"/>
        </w:rPr>
      </w:pPr>
      <w:r w:rsidRPr="00ED1CB7">
        <w:rPr>
          <w:sz w:val="28"/>
          <w:szCs w:val="28"/>
        </w:rPr>
        <w:t xml:space="preserve">Приказ Роскомнадзора от 24.07.2019 № 210 «Об утверждении Административного регламента предоставления Федеральной службой по надзору в </w:t>
      </w:r>
      <w:r w:rsidRPr="00ED1CB7">
        <w:rPr>
          <w:sz w:val="28"/>
          <w:szCs w:val="28"/>
        </w:rPr>
        <w:lastRenderedPageBreak/>
        <w:t>сфере связи, информационных технологий и массовых коммуникаций государственной услуги лицензирования в области телевизионного вещания и радиовещания».</w:t>
      </w:r>
    </w:p>
    <w:p w:rsidR="00284B74" w:rsidRPr="00ED1CB7" w:rsidRDefault="00284B74" w:rsidP="00284B74">
      <w:pPr>
        <w:tabs>
          <w:tab w:val="left" w:pos="709"/>
        </w:tabs>
        <w:autoSpaceDE w:val="0"/>
        <w:autoSpaceDN w:val="0"/>
        <w:adjustRightInd w:val="0"/>
        <w:ind w:left="709"/>
        <w:jc w:val="both"/>
        <w:rPr>
          <w:bCs/>
          <w:sz w:val="28"/>
          <w:szCs w:val="28"/>
        </w:rPr>
      </w:pPr>
    </w:p>
    <w:p w:rsidR="000615BF" w:rsidRPr="00ED1CB7" w:rsidRDefault="000615BF" w:rsidP="00765E57">
      <w:pPr>
        <w:pStyle w:val="25"/>
        <w:spacing w:line="276" w:lineRule="auto"/>
        <w:rPr>
          <w:rStyle w:val="ab"/>
          <w:color w:val="000000" w:themeColor="text1"/>
          <w:u w:val="none"/>
        </w:rPr>
      </w:pPr>
      <w:r w:rsidRPr="00ED1CB7">
        <w:rPr>
          <w:rStyle w:val="ab"/>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телевизионного вещания и радиовещания</w:t>
      </w:r>
    </w:p>
    <w:p w:rsidR="00391770" w:rsidRPr="00ED1CB7" w:rsidRDefault="00391770" w:rsidP="00765E57">
      <w:pPr>
        <w:tabs>
          <w:tab w:val="right" w:leader="dot" w:pos="10052"/>
        </w:tabs>
        <w:spacing w:line="276" w:lineRule="auto"/>
        <w:ind w:firstLine="709"/>
        <w:jc w:val="both"/>
        <w:rPr>
          <w:noProof/>
          <w:sz w:val="28"/>
          <w:szCs w:val="28"/>
          <w:lang w:eastAsia="en-US"/>
        </w:rPr>
      </w:pPr>
      <w:r w:rsidRPr="00ED1CB7">
        <w:rPr>
          <w:noProof/>
          <w:sz w:val="28"/>
          <w:szCs w:val="28"/>
          <w:lang w:eastAsia="en-US"/>
        </w:rPr>
        <w:t>Действующие нормативно-правовые акты, устанавливающие правила лицензирования</w:t>
      </w:r>
      <w:r w:rsidRPr="00ED1CB7">
        <w:rPr>
          <w:sz w:val="28"/>
          <w:szCs w:val="28"/>
        </w:rPr>
        <w:t xml:space="preserve"> и </w:t>
      </w:r>
      <w:r w:rsidRPr="00ED1CB7">
        <w:rPr>
          <w:noProof/>
          <w:sz w:val="28"/>
          <w:szCs w:val="28"/>
          <w:lang w:eastAsia="en-US"/>
        </w:rPr>
        <w:t>предъявляемые к деятельности лицензиата, доступны для юридических лиц и достаточно исполнимы. Вместе с тем, практика применения нормативных правовых актов (в том числе при осуществлении функции федерального государственного контроля (надзора) в сфере телерадиовещания) показала следующее.</w:t>
      </w:r>
    </w:p>
    <w:p w:rsidR="00391770" w:rsidRPr="00ED1CB7" w:rsidRDefault="00391770" w:rsidP="00765E57">
      <w:pPr>
        <w:tabs>
          <w:tab w:val="right" w:leader="dot" w:pos="10052"/>
        </w:tabs>
        <w:spacing w:line="276" w:lineRule="auto"/>
        <w:ind w:firstLine="709"/>
        <w:jc w:val="both"/>
        <w:rPr>
          <w:noProof/>
          <w:sz w:val="28"/>
          <w:szCs w:val="28"/>
          <w:lang w:eastAsia="en-US"/>
        </w:rPr>
      </w:pPr>
      <w:r w:rsidRPr="00ED1CB7">
        <w:rPr>
          <w:sz w:val="28"/>
          <w:szCs w:val="28"/>
        </w:rPr>
        <w:t>Практика применения Закона Российской Федерации от 27.12.1991 № 2124-</w:t>
      </w:r>
      <w:r w:rsidRPr="00ED1CB7">
        <w:rPr>
          <w:sz w:val="28"/>
          <w:szCs w:val="28"/>
          <w:lang w:val="en-US"/>
        </w:rPr>
        <w:t>I</w:t>
      </w:r>
      <w:r w:rsidRPr="00ED1CB7">
        <w:rPr>
          <w:sz w:val="28"/>
          <w:szCs w:val="28"/>
        </w:rPr>
        <w:t xml:space="preserve"> «О средствах массовой информации» (далее - Закон о СМИ) выявила следующие проблемы в реализации некоторых его требований.</w:t>
      </w:r>
    </w:p>
    <w:p w:rsidR="00391770" w:rsidRPr="00ED1CB7" w:rsidRDefault="00391770" w:rsidP="00765E57">
      <w:pPr>
        <w:pStyle w:val="af"/>
        <w:spacing w:line="276" w:lineRule="auto"/>
        <w:ind w:left="0" w:firstLine="709"/>
        <w:jc w:val="both"/>
        <w:rPr>
          <w:sz w:val="28"/>
          <w:szCs w:val="28"/>
        </w:rPr>
      </w:pPr>
      <w:r w:rsidRPr="00ED1CB7">
        <w:rPr>
          <w:sz w:val="28"/>
          <w:szCs w:val="28"/>
        </w:rPr>
        <w:t>1. Действующие на основании Федерального закона от 14.06.2011 №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 изменения существенно усложнили процедуру лицензирования в сфере телевизионного вещания и радиовещания: заявитель вынужден обращаться за предоставлением государственной услуги дважды, вместо однократной подачи заявления.</w:t>
      </w:r>
    </w:p>
    <w:p w:rsidR="00391770" w:rsidRPr="00ED1CB7" w:rsidRDefault="00391770" w:rsidP="00391770">
      <w:pPr>
        <w:pStyle w:val="af"/>
        <w:spacing w:line="276" w:lineRule="auto"/>
        <w:ind w:left="0" w:firstLine="709"/>
        <w:jc w:val="both"/>
        <w:rPr>
          <w:sz w:val="28"/>
          <w:szCs w:val="28"/>
        </w:rPr>
      </w:pPr>
      <w:r w:rsidRPr="00ED1CB7">
        <w:rPr>
          <w:sz w:val="28"/>
          <w:szCs w:val="28"/>
        </w:rPr>
        <w:t>2. Постановлением Правительства Российской Федерации от 26.01.2012 № 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 и ст. 31 Закона о СМИ предусмотрено 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только юридическим лицам, уже имеющим лицензии на телевизионное вещание и радиовещание.</w:t>
      </w:r>
    </w:p>
    <w:p w:rsidR="00391770" w:rsidRPr="00ED1CB7" w:rsidRDefault="00391770" w:rsidP="00391770">
      <w:pPr>
        <w:autoSpaceDE w:val="0"/>
        <w:autoSpaceDN w:val="0"/>
        <w:adjustRightInd w:val="0"/>
        <w:spacing w:line="276" w:lineRule="auto"/>
        <w:ind w:firstLine="709"/>
        <w:jc w:val="both"/>
        <w:rPr>
          <w:sz w:val="28"/>
          <w:szCs w:val="28"/>
        </w:rPr>
      </w:pPr>
      <w:r w:rsidRPr="00ED1CB7">
        <w:rPr>
          <w:sz w:val="28"/>
          <w:szCs w:val="28"/>
        </w:rPr>
        <w:t xml:space="preserve">Таким образом, для организации эфирного или спутникового вещания сначала необходимо получить универсальную лицензию или лицензию на кабельное вещание, после чего переоформлять её в связи с изменением среды вещания, территории распространения, внесения сведений о радиочастотах и (или) позиции телеканала или радиоканала в мультиплексе, а также иных параметров наземного </w:t>
      </w:r>
      <w:r w:rsidRPr="00ED1CB7">
        <w:rPr>
          <w:sz w:val="28"/>
          <w:szCs w:val="28"/>
        </w:rPr>
        <w:lastRenderedPageBreak/>
        <w:t>эфирного вещания либо спутникового вещания вместо того, чтобы сразу получить лицензию с указанием выделенных радиоч</w:t>
      </w:r>
      <w:r w:rsidR="00016408" w:rsidRPr="00ED1CB7">
        <w:rPr>
          <w:sz w:val="28"/>
          <w:szCs w:val="28"/>
        </w:rPr>
        <w:t>астот.</w:t>
      </w:r>
    </w:p>
    <w:p w:rsidR="00391770" w:rsidRPr="00ED1CB7" w:rsidRDefault="00391770" w:rsidP="00391770">
      <w:pPr>
        <w:tabs>
          <w:tab w:val="left" w:pos="709"/>
        </w:tabs>
        <w:spacing w:line="276" w:lineRule="auto"/>
        <w:ind w:firstLine="709"/>
        <w:jc w:val="both"/>
        <w:rPr>
          <w:sz w:val="28"/>
          <w:szCs w:val="28"/>
        </w:rPr>
      </w:pPr>
      <w:r w:rsidRPr="00ED1CB7">
        <w:rPr>
          <w:sz w:val="28"/>
          <w:szCs w:val="28"/>
        </w:rPr>
        <w:t>3. До настоящего времени не урегулирован вопрос об осуществлении вещания зарегистрированных средств массовой информации на территории населённых пунктов через систему уличных громкоговорителей без лицензии на осуществление радиовещания.</w:t>
      </w:r>
    </w:p>
    <w:p w:rsidR="00391770" w:rsidRPr="00ED1CB7" w:rsidRDefault="00391770" w:rsidP="00391770">
      <w:pPr>
        <w:autoSpaceDE w:val="0"/>
        <w:autoSpaceDN w:val="0"/>
        <w:adjustRightInd w:val="0"/>
        <w:spacing w:line="276" w:lineRule="auto"/>
        <w:ind w:firstLine="709"/>
        <w:jc w:val="both"/>
        <w:rPr>
          <w:sz w:val="28"/>
          <w:szCs w:val="28"/>
        </w:rPr>
      </w:pPr>
      <w:r w:rsidRPr="00ED1CB7">
        <w:rPr>
          <w:sz w:val="28"/>
          <w:szCs w:val="28"/>
        </w:rPr>
        <w:t xml:space="preserve">В соответствии со ст. 31 Закона о СМИ телевизионное вещание и радиовещание осуществляются вещателем на основании лицензии на вещание, выданной </w:t>
      </w:r>
      <w:hyperlink r:id="rId24" w:history="1">
        <w:r w:rsidRPr="00ED1CB7">
          <w:rPr>
            <w:sz w:val="28"/>
            <w:szCs w:val="28"/>
          </w:rPr>
          <w:t>федеральным органом</w:t>
        </w:r>
      </w:hyperlink>
      <w:r w:rsidRPr="00ED1CB7">
        <w:rPr>
          <w:sz w:val="28"/>
          <w:szCs w:val="28"/>
        </w:rPr>
        <w:t xml:space="preserve"> исполнительной власти, уполномоченным Правительством Российской Федерации.</w:t>
      </w:r>
    </w:p>
    <w:p w:rsidR="00391770" w:rsidRPr="00ED1CB7" w:rsidRDefault="00391770" w:rsidP="00391770">
      <w:pPr>
        <w:spacing w:line="276" w:lineRule="auto"/>
        <w:ind w:firstLine="709"/>
        <w:jc w:val="both"/>
        <w:rPr>
          <w:sz w:val="28"/>
          <w:szCs w:val="28"/>
        </w:rPr>
      </w:pPr>
      <w:r w:rsidRPr="00ED1CB7">
        <w:rPr>
          <w:sz w:val="28"/>
          <w:szCs w:val="28"/>
        </w:rPr>
        <w:t>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391770" w:rsidRPr="00ED1CB7" w:rsidRDefault="00391770" w:rsidP="00391770">
      <w:pPr>
        <w:autoSpaceDE w:val="0"/>
        <w:autoSpaceDN w:val="0"/>
        <w:adjustRightInd w:val="0"/>
        <w:spacing w:line="276" w:lineRule="auto"/>
        <w:ind w:firstLine="709"/>
        <w:jc w:val="both"/>
        <w:rPr>
          <w:sz w:val="28"/>
          <w:szCs w:val="28"/>
        </w:rPr>
      </w:pPr>
      <w:bookmarkStart w:id="1" w:name="sub_3103"/>
      <w:r w:rsidRPr="00ED1CB7">
        <w:rPr>
          <w:sz w:val="28"/>
          <w:szCs w:val="28"/>
        </w:rP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bookmarkEnd w:id="1"/>
    <w:p w:rsidR="00391770" w:rsidRPr="00ED1CB7" w:rsidRDefault="00391770" w:rsidP="00391770">
      <w:pPr>
        <w:spacing w:line="276" w:lineRule="auto"/>
        <w:ind w:firstLine="709"/>
        <w:jc w:val="both"/>
        <w:rPr>
          <w:sz w:val="28"/>
          <w:szCs w:val="28"/>
        </w:rPr>
      </w:pPr>
      <w:r w:rsidRPr="00ED1CB7">
        <w:rPr>
          <w:sz w:val="28"/>
          <w:szCs w:val="28"/>
        </w:rPr>
        <w:t xml:space="preserve">Согласно приказу </w:t>
      </w:r>
      <w:proofErr w:type="spellStart"/>
      <w:r w:rsidRPr="00ED1CB7">
        <w:rPr>
          <w:sz w:val="28"/>
          <w:szCs w:val="28"/>
        </w:rPr>
        <w:t>Мининформсвязи</w:t>
      </w:r>
      <w:proofErr w:type="spellEnd"/>
      <w:r w:rsidRPr="00ED1CB7">
        <w:rPr>
          <w:sz w:val="28"/>
          <w:szCs w:val="28"/>
        </w:rPr>
        <w:t xml:space="preserve"> России от 07.12.2006 № 160 «Об утверждении Правил применения оборудования проводного вещания», оборудование включения уличных громкоговорителей отнесено к оборудованию проводного вещания.</w:t>
      </w:r>
    </w:p>
    <w:p w:rsidR="00391770" w:rsidRPr="00ED1CB7" w:rsidRDefault="00391770" w:rsidP="00391770">
      <w:pPr>
        <w:spacing w:line="276" w:lineRule="auto"/>
        <w:ind w:firstLine="709"/>
        <w:jc w:val="both"/>
        <w:rPr>
          <w:sz w:val="28"/>
          <w:szCs w:val="28"/>
        </w:rPr>
      </w:pPr>
      <w:r w:rsidRPr="00ED1CB7">
        <w:rPr>
          <w:sz w:val="28"/>
          <w:szCs w:val="28"/>
        </w:rPr>
        <w:t>Таким образом, исходя из толкования норм действующего законодательства, организация, осуществляющая периодическое распространение средства массовой информации в форме радиопрограмм посредством размещения громкоговорителей на улицах города, должна получить лицензию на осуществление радиовещания.</w:t>
      </w:r>
    </w:p>
    <w:p w:rsidR="00391770" w:rsidRPr="00ED1CB7" w:rsidRDefault="00391770" w:rsidP="00391770">
      <w:pPr>
        <w:spacing w:line="276" w:lineRule="auto"/>
        <w:ind w:firstLine="709"/>
        <w:jc w:val="both"/>
        <w:rPr>
          <w:sz w:val="28"/>
          <w:szCs w:val="28"/>
        </w:rPr>
      </w:pPr>
      <w:r w:rsidRPr="00ED1CB7">
        <w:rPr>
          <w:sz w:val="28"/>
          <w:szCs w:val="28"/>
        </w:rPr>
        <w:t>Вопросы организации проводного радиовещания вне абонентской сети действующим законодательством не урегулированы.</w:t>
      </w:r>
    </w:p>
    <w:p w:rsidR="00391770" w:rsidRPr="00ED1CB7" w:rsidRDefault="00391770" w:rsidP="00391770">
      <w:pPr>
        <w:spacing w:line="276" w:lineRule="auto"/>
        <w:ind w:firstLine="709"/>
        <w:jc w:val="both"/>
        <w:rPr>
          <w:sz w:val="28"/>
          <w:szCs w:val="28"/>
        </w:rPr>
      </w:pPr>
      <w:r w:rsidRPr="00ED1CB7">
        <w:rPr>
          <w:sz w:val="28"/>
          <w:szCs w:val="28"/>
        </w:rPr>
        <w:t>4. Согласно ч. 3 ст. 31.7 Закона о СМИ: предписание об устранении выявленного нарушения доводится в письменной форме лицензирующим органом до лицензиата в течение двух рабочих дней со дня его выдачи.</w:t>
      </w:r>
    </w:p>
    <w:p w:rsidR="00391770" w:rsidRPr="00ED1CB7" w:rsidRDefault="00391770" w:rsidP="00391770">
      <w:pPr>
        <w:spacing w:line="276" w:lineRule="auto"/>
        <w:ind w:firstLine="709"/>
        <w:jc w:val="both"/>
        <w:rPr>
          <w:sz w:val="28"/>
          <w:szCs w:val="28"/>
        </w:rPr>
      </w:pPr>
      <w:r w:rsidRPr="00ED1CB7">
        <w:rPr>
          <w:sz w:val="28"/>
          <w:szCs w:val="28"/>
        </w:rPr>
        <w:t>Однако исполнение данного требования в установленные сроки проблематично, если лицензиат находится на удалённой от административного центра субъекта Российской Федерации территории, а также в случае, если лицензиат изменил фактическое место нахождения без уведомления лицензирующего органа, либо уклоняется от получения официального документа. Такое же требование содержит ч. 4 ст. 31.7 Закона о СМИ в отношении доведения до сведения лицензиата решения о приостановлении действия лицензии.</w:t>
      </w:r>
    </w:p>
    <w:p w:rsidR="00391770" w:rsidRPr="00ED1CB7" w:rsidRDefault="00391770" w:rsidP="00391770">
      <w:pPr>
        <w:spacing w:line="276" w:lineRule="auto"/>
        <w:ind w:firstLine="709"/>
        <w:jc w:val="both"/>
        <w:rPr>
          <w:sz w:val="28"/>
          <w:szCs w:val="28"/>
        </w:rPr>
      </w:pPr>
      <w:r w:rsidRPr="00ED1CB7">
        <w:rPr>
          <w:sz w:val="28"/>
          <w:szCs w:val="28"/>
        </w:rPr>
        <w:lastRenderedPageBreak/>
        <w:t>5. В случае приост</w:t>
      </w:r>
      <w:r w:rsidR="005D1D47" w:rsidRPr="00ED1CB7">
        <w:rPr>
          <w:sz w:val="28"/>
          <w:szCs w:val="28"/>
        </w:rPr>
        <w:t>ановления действия лицензии (ч. 4 ст. </w:t>
      </w:r>
      <w:r w:rsidRPr="00ED1CB7">
        <w:rPr>
          <w:sz w:val="28"/>
          <w:szCs w:val="28"/>
        </w:rPr>
        <w:t>31.7 Закона о СМИ) лицензиат не имеет права осуществлять вещание до принятия лицензирующим органом решения о возобновлении действия лицензии. Решение принимается на основании поступившего уведомления от лицензиата об устранении выявленных нарушений с приложением подт</w:t>
      </w:r>
      <w:r w:rsidR="005D1D47" w:rsidRPr="00ED1CB7">
        <w:rPr>
          <w:sz w:val="28"/>
          <w:szCs w:val="28"/>
        </w:rPr>
        <w:t>верждающих документов (ч. 5 ст. </w:t>
      </w:r>
      <w:r w:rsidRPr="00ED1CB7">
        <w:rPr>
          <w:sz w:val="28"/>
          <w:szCs w:val="28"/>
        </w:rPr>
        <w:t>31.7).</w:t>
      </w:r>
    </w:p>
    <w:p w:rsidR="00391770" w:rsidRPr="00ED1CB7" w:rsidRDefault="00391770" w:rsidP="00391770">
      <w:pPr>
        <w:spacing w:line="276" w:lineRule="auto"/>
        <w:ind w:firstLine="709"/>
        <w:jc w:val="both"/>
        <w:rPr>
          <w:sz w:val="28"/>
          <w:szCs w:val="28"/>
        </w:rPr>
      </w:pPr>
      <w:r w:rsidRPr="00ED1CB7">
        <w:rPr>
          <w:sz w:val="28"/>
          <w:szCs w:val="28"/>
        </w:rPr>
        <w:t>Таким образом, лицензирующий орган не имеет возможности проверить устранение нарушений ввиду отсутствия вещания и фактически должен принять решение только на основании письменного уведомления лицензиата (т.е. поверить «на слово»).</w:t>
      </w:r>
    </w:p>
    <w:p w:rsidR="00BE51B9" w:rsidRPr="00ED1CB7" w:rsidRDefault="00BE51B9" w:rsidP="00284B74">
      <w:pPr>
        <w:ind w:firstLine="709"/>
        <w:jc w:val="both"/>
        <w:rPr>
          <w:webHidden/>
          <w:sz w:val="28"/>
          <w:szCs w:val="28"/>
          <w:lang w:eastAsia="en-US"/>
        </w:rPr>
      </w:pPr>
    </w:p>
    <w:p w:rsidR="00800CA4" w:rsidRPr="00ED1CB7" w:rsidRDefault="000615BF" w:rsidP="00AC4B8A">
      <w:pPr>
        <w:tabs>
          <w:tab w:val="left" w:pos="426"/>
        </w:tabs>
        <w:ind w:firstLine="709"/>
        <w:contextualSpacing/>
        <w:jc w:val="both"/>
        <w:rPr>
          <w:rFonts w:eastAsiaTheme="minorEastAsia"/>
          <w:b/>
          <w:sz w:val="28"/>
          <w:szCs w:val="28"/>
          <w:lang w:eastAsia="en-US"/>
        </w:rPr>
      </w:pPr>
      <w:r w:rsidRPr="00ED1CB7">
        <w:rPr>
          <w:rFonts w:eastAsiaTheme="minorEastAsia"/>
          <w:b/>
          <w:sz w:val="28"/>
          <w:szCs w:val="28"/>
          <w:lang w:eastAsia="en-US"/>
        </w:rPr>
        <w:t>2. Организация и осуществление лицензирования телевизионного вещания и радиовещания</w:t>
      </w:r>
    </w:p>
    <w:p w:rsidR="009A05B5" w:rsidRPr="00ED1CB7" w:rsidRDefault="009A05B5" w:rsidP="00284B74">
      <w:pPr>
        <w:ind w:firstLine="709"/>
        <w:jc w:val="both"/>
        <w:rPr>
          <w:rFonts w:eastAsiaTheme="minorEastAsia"/>
          <w:sz w:val="28"/>
          <w:szCs w:val="28"/>
          <w:lang w:eastAsia="en-US"/>
        </w:rPr>
      </w:pPr>
    </w:p>
    <w:p w:rsidR="00A724A2" w:rsidRPr="00ED1CB7" w:rsidRDefault="00A724A2" w:rsidP="00DF016D">
      <w:pPr>
        <w:spacing w:line="276" w:lineRule="auto"/>
        <w:ind w:firstLine="709"/>
        <w:jc w:val="both"/>
        <w:rPr>
          <w:rFonts w:eastAsiaTheme="minorEastAsia"/>
          <w:i/>
          <w:sz w:val="28"/>
          <w:szCs w:val="28"/>
          <w:lang w:eastAsia="en-US"/>
        </w:rPr>
      </w:pPr>
      <w:r w:rsidRPr="00ED1CB7">
        <w:rPr>
          <w:rFonts w:eastAsiaTheme="minorEastAsia"/>
          <w:i/>
          <w:sz w:val="28"/>
          <w:szCs w:val="28"/>
          <w:lang w:eastAsia="en-US"/>
        </w:rPr>
        <w:t>Структура Управления разрешительной работы</w:t>
      </w:r>
      <w:r w:rsidR="00B476A6" w:rsidRPr="00ED1CB7">
        <w:rPr>
          <w:rFonts w:eastAsiaTheme="minorEastAsia"/>
          <w:i/>
          <w:sz w:val="28"/>
          <w:szCs w:val="28"/>
          <w:lang w:eastAsia="en-US"/>
        </w:rPr>
        <w:t xml:space="preserve">, контроля и надзора </w:t>
      </w:r>
      <w:r w:rsidRPr="00ED1CB7">
        <w:rPr>
          <w:rFonts w:eastAsiaTheme="minorEastAsia"/>
          <w:i/>
          <w:sz w:val="28"/>
          <w:szCs w:val="28"/>
          <w:lang w:eastAsia="en-US"/>
        </w:rPr>
        <w:t>в сфере массовых коммуникаций</w:t>
      </w:r>
    </w:p>
    <w:p w:rsidR="00DF6A88" w:rsidRPr="00ED1CB7" w:rsidRDefault="00F04B1D" w:rsidP="00DF016D">
      <w:pPr>
        <w:spacing w:line="276" w:lineRule="auto"/>
        <w:ind w:firstLine="709"/>
        <w:jc w:val="both"/>
        <w:rPr>
          <w:rFonts w:eastAsiaTheme="minorEastAsia"/>
          <w:sz w:val="28"/>
          <w:szCs w:val="28"/>
          <w:lang w:eastAsia="en-US"/>
        </w:rPr>
      </w:pPr>
      <w:r w:rsidRPr="00ED1CB7">
        <w:rPr>
          <w:rFonts w:eastAsiaTheme="minorEastAsia"/>
          <w:sz w:val="28"/>
          <w:szCs w:val="28"/>
          <w:lang w:eastAsia="en-US"/>
        </w:rPr>
        <w:t>Структура У</w:t>
      </w:r>
      <w:r w:rsidR="000615BF" w:rsidRPr="00ED1CB7">
        <w:rPr>
          <w:rFonts w:eastAsiaTheme="minorEastAsia"/>
          <w:sz w:val="28"/>
          <w:szCs w:val="28"/>
          <w:lang w:eastAsia="en-US"/>
        </w:rPr>
        <w:t>правления разрешительной работы</w:t>
      </w:r>
      <w:r w:rsidR="00B476A6" w:rsidRPr="00ED1CB7">
        <w:rPr>
          <w:rFonts w:eastAsiaTheme="minorEastAsia"/>
          <w:sz w:val="28"/>
          <w:szCs w:val="28"/>
          <w:lang w:eastAsia="en-US"/>
        </w:rPr>
        <w:t>, контроля и надзора</w:t>
      </w:r>
      <w:r w:rsidR="000615BF" w:rsidRPr="00ED1CB7">
        <w:rPr>
          <w:rFonts w:eastAsiaTheme="minorEastAsia"/>
          <w:sz w:val="28"/>
          <w:szCs w:val="28"/>
          <w:lang w:eastAsia="en-US"/>
        </w:rPr>
        <w:t xml:space="preserve"> в сфере массовых коммуникаций</w:t>
      </w:r>
      <w:r w:rsidR="00C714F1" w:rsidRPr="00ED1CB7">
        <w:rPr>
          <w:rFonts w:eastAsiaTheme="minorEastAsia"/>
          <w:sz w:val="28"/>
          <w:szCs w:val="28"/>
          <w:lang w:eastAsia="en-US"/>
        </w:rPr>
        <w:t xml:space="preserve"> </w:t>
      </w:r>
      <w:r w:rsidR="00C11940" w:rsidRPr="00ED1CB7">
        <w:rPr>
          <w:rFonts w:eastAsiaTheme="minorEastAsia"/>
          <w:sz w:val="28"/>
          <w:szCs w:val="28"/>
          <w:lang w:eastAsia="en-US"/>
        </w:rPr>
        <w:t xml:space="preserve">представлена на </w:t>
      </w:r>
      <w:r w:rsidR="00562422" w:rsidRPr="00ED1CB7">
        <w:rPr>
          <w:rFonts w:eastAsiaTheme="minorEastAsia"/>
          <w:sz w:val="28"/>
          <w:szCs w:val="28"/>
          <w:lang w:eastAsia="en-US"/>
        </w:rPr>
        <w:t>рисунке</w:t>
      </w:r>
      <w:r w:rsidR="0080441B" w:rsidRPr="00ED1CB7">
        <w:rPr>
          <w:rFonts w:eastAsiaTheme="minorEastAsia"/>
          <w:sz w:val="28"/>
          <w:szCs w:val="28"/>
          <w:lang w:eastAsia="en-US"/>
        </w:rPr>
        <w:t xml:space="preserve"> </w:t>
      </w:r>
      <w:r w:rsidR="007E76CB" w:rsidRPr="00ED1CB7">
        <w:rPr>
          <w:rFonts w:eastAsiaTheme="minorEastAsia"/>
          <w:sz w:val="28"/>
          <w:szCs w:val="28"/>
          <w:lang w:eastAsia="en-US"/>
        </w:rPr>
        <w:t>2</w:t>
      </w:r>
      <w:r w:rsidR="000941AA" w:rsidRPr="00ED1CB7">
        <w:rPr>
          <w:rFonts w:eastAsiaTheme="minorEastAsia"/>
          <w:sz w:val="28"/>
          <w:szCs w:val="28"/>
          <w:lang w:eastAsia="en-US"/>
        </w:rPr>
        <w:t>.</w:t>
      </w:r>
    </w:p>
    <w:p w:rsidR="00047C46" w:rsidRPr="00ED1CB7" w:rsidRDefault="00047C46" w:rsidP="00DF016D">
      <w:pPr>
        <w:spacing w:line="276" w:lineRule="auto"/>
        <w:ind w:firstLine="709"/>
        <w:jc w:val="both"/>
        <w:rPr>
          <w:rFonts w:eastAsiaTheme="minorEastAsia"/>
          <w:sz w:val="28"/>
          <w:szCs w:val="28"/>
          <w:lang w:eastAsia="en-US"/>
        </w:rPr>
      </w:pPr>
      <w:r w:rsidRPr="00ED1CB7">
        <w:rPr>
          <w:noProof/>
        </w:rPr>
        <mc:AlternateContent>
          <mc:Choice Requires="wps">
            <w:drawing>
              <wp:anchor distT="0" distB="0" distL="114300" distR="114300" simplePos="0" relativeHeight="251767808" behindDoc="0" locked="0" layoutInCell="1" allowOverlap="1" wp14:anchorId="56690ACF" wp14:editId="16D09D24">
                <wp:simplePos x="0" y="0"/>
                <wp:positionH relativeFrom="page">
                  <wp:posOffset>1198605</wp:posOffset>
                </wp:positionH>
                <wp:positionV relativeFrom="paragraph">
                  <wp:posOffset>170249</wp:posOffset>
                </wp:positionV>
                <wp:extent cx="5142230" cy="580767"/>
                <wp:effectExtent l="0" t="0" r="20320" b="10160"/>
                <wp:wrapNone/>
                <wp:docPr id="2" name="TextBox 1">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2230" cy="580767"/>
                        </a:xfrm>
                        <a:prstGeom prst="rect">
                          <a:avLst/>
                        </a:prstGeom>
                        <a:solidFill>
                          <a:srgbClr val="FFC000">
                            <a:lumMod val="40000"/>
                            <a:lumOff val="60000"/>
                            <a:alpha val="53095"/>
                          </a:srgbClr>
                        </a:solidFill>
                        <a:ln>
                          <a:solidFill>
                            <a:srgbClr val="4472C4"/>
                          </a:solidFill>
                        </a:ln>
                      </wps:spPr>
                      <wps:txbx>
                        <w:txbxContent>
                          <w:p w:rsidR="009B4AB8" w:rsidRPr="00047C46" w:rsidRDefault="009B4AB8" w:rsidP="00047C46">
                            <w:pPr>
                              <w:jc w:val="center"/>
                              <w:rPr>
                                <w:b/>
                                <w:bCs/>
                                <w:color w:val="000000"/>
                                <w:kern w:val="24"/>
                                <w:sz w:val="28"/>
                                <w:szCs w:val="28"/>
                              </w:rPr>
                            </w:pPr>
                            <w:r w:rsidRPr="00047C46">
                              <w:rPr>
                                <w:b/>
                                <w:bCs/>
                                <w:color w:val="000000"/>
                                <w:kern w:val="24"/>
                                <w:sz w:val="28"/>
                                <w:szCs w:val="28"/>
                              </w:rPr>
                              <w:t>Управление разрешительной работы и контроля в сфере массовых коммуникаций</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6690ACF" id="TextBox 1" o:spid="_x0000_s1045" type="#_x0000_t202" style="position:absolute;left:0;text-align:left;margin-left:94.4pt;margin-top:13.4pt;width:404.9pt;height:45.7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" fillcolor="#ffe699" strokecolor="#4472c4">
                <v:fill opacity="34695f"/>
                <v:path arrowok="t"/>
                <v:textbox>
                  <w:txbxContent>
                    <w:p w:rsidR="009B4AB8" w:rsidRPr="00047C46" w:rsidRDefault="009B4AB8" w:rsidP="00047C46">
                      <w:pPr>
                        <w:jc w:val="center"/>
                        <w:rPr>
                          <w:b/>
                          <w:bCs/>
                          <w:color w:val="000000"/>
                          <w:kern w:val="24"/>
                          <w:sz w:val="28"/>
                          <w:szCs w:val="28"/>
                        </w:rPr>
                      </w:pPr>
                      <w:r w:rsidRPr="00047C46">
                        <w:rPr>
                          <w:b/>
                          <w:bCs/>
                          <w:color w:val="000000"/>
                          <w:kern w:val="24"/>
                          <w:sz w:val="28"/>
                          <w:szCs w:val="28"/>
                        </w:rPr>
                        <w:t>Управление разрешительной работы и контроля в сфере массовых коммуникаций</w:t>
                      </w:r>
                    </w:p>
                  </w:txbxContent>
                </v:textbox>
                <w10:wrap anchorx="page"/>
              </v:shape>
            </w:pict>
          </mc:Fallback>
        </mc:AlternateContent>
      </w:r>
    </w:p>
    <w:p w:rsidR="00047C46" w:rsidRPr="00ED1CB7" w:rsidRDefault="00047C46" w:rsidP="00047C46">
      <w:pPr>
        <w:ind w:firstLine="709"/>
        <w:jc w:val="right"/>
        <w:rPr>
          <w:sz w:val="28"/>
          <w:szCs w:val="28"/>
        </w:rPr>
      </w:pPr>
    </w:p>
    <w:p w:rsidR="00047C46" w:rsidRPr="00ED1CB7" w:rsidRDefault="00047C46" w:rsidP="00047C46">
      <w:pPr>
        <w:rPr>
          <w:rFonts w:ascii="Calibri" w:eastAsia="Calibri" w:hAnsi="Calibri"/>
          <w:lang w:eastAsia="en-US"/>
        </w:rPr>
      </w:pPr>
    </w:p>
    <w:p w:rsidR="00047C46" w:rsidRPr="00ED1CB7" w:rsidRDefault="00047C46" w:rsidP="00047C46">
      <w:pPr>
        <w:ind w:firstLine="709"/>
        <w:jc w:val="center"/>
        <w:rPr>
          <w:sz w:val="28"/>
          <w:szCs w:val="28"/>
          <w:lang w:eastAsia="en-US"/>
        </w:rPr>
      </w:pPr>
    </w:p>
    <w:p w:rsidR="00047C46" w:rsidRPr="00ED1CB7" w:rsidRDefault="00047C46" w:rsidP="00047C46">
      <w:pPr>
        <w:ind w:firstLine="709"/>
        <w:jc w:val="both"/>
        <w:rPr>
          <w:sz w:val="28"/>
          <w:szCs w:val="28"/>
          <w:lang w:eastAsia="en-US"/>
        </w:rPr>
      </w:pPr>
      <w:r w:rsidRPr="00ED1CB7">
        <w:rPr>
          <w:noProof/>
        </w:rPr>
        <mc:AlternateContent>
          <mc:Choice Requires="wps">
            <w:drawing>
              <wp:anchor distT="0" distB="0" distL="114299" distR="114299" simplePos="0" relativeHeight="251779072" behindDoc="0" locked="0" layoutInCell="1" allowOverlap="1" wp14:anchorId="420ED749" wp14:editId="4E65D074">
                <wp:simplePos x="0" y="0"/>
                <wp:positionH relativeFrom="column">
                  <wp:posOffset>878204</wp:posOffset>
                </wp:positionH>
                <wp:positionV relativeFrom="paragraph">
                  <wp:posOffset>137160</wp:posOffset>
                </wp:positionV>
                <wp:extent cx="0" cy="1177925"/>
                <wp:effectExtent l="76200" t="0" r="57150" b="603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77925"/>
                        </a:xfrm>
                        <a:prstGeom prst="straightConnector1">
                          <a:avLst/>
                        </a:prstGeom>
                        <a:noFill/>
                        <a:ln w="2540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90A11BD" id="Прямая со стрелкой 3" o:spid="_x0000_s1026" type="#_x0000_t32" style="position:absolute;margin-left:69.15pt;margin-top:10.8pt;width:0;height:92.75pt;z-index:251779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" strokecolor="#4472c4" strokeweight="2pt">
                <v:stroke endarrow="block" joinstyle="miter"/>
                <o:lock v:ext="edit" shapetype="f"/>
              </v:shape>
            </w:pict>
          </mc:Fallback>
        </mc:AlternateContent>
      </w:r>
      <w:r w:rsidRPr="00ED1CB7">
        <w:rPr>
          <w:noProof/>
        </w:rPr>
        <mc:AlternateContent>
          <mc:Choice Requires="wps">
            <w:drawing>
              <wp:anchor distT="0" distB="0" distL="114299" distR="114299" simplePos="0" relativeHeight="251782144" behindDoc="0" locked="0" layoutInCell="1" allowOverlap="1" wp14:anchorId="32FAD02D" wp14:editId="5B11269D">
                <wp:simplePos x="0" y="0"/>
                <wp:positionH relativeFrom="column">
                  <wp:posOffset>1904364</wp:posOffset>
                </wp:positionH>
                <wp:positionV relativeFrom="paragraph">
                  <wp:posOffset>113030</wp:posOffset>
                </wp:positionV>
                <wp:extent cx="0" cy="231775"/>
                <wp:effectExtent l="95250" t="0" r="57150" b="5397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DF6C27D" id="Прямая со стрелкой 4" o:spid="_x0000_s1026" type="#_x0000_t32" style="position:absolute;margin-left:149.95pt;margin-top:8.9pt;width:0;height:18.25pt;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" strokecolor="#4472c4" strokeweight="2.25pt">
                <v:stroke endarrow="block" joinstyle="miter"/>
                <o:lock v:ext="edit" shapetype="f"/>
              </v:shape>
            </w:pict>
          </mc:Fallback>
        </mc:AlternateContent>
      </w:r>
      <w:r w:rsidRPr="00ED1CB7">
        <w:rPr>
          <w:noProof/>
        </w:rPr>
        <mc:AlternateContent>
          <mc:Choice Requires="wps">
            <w:drawing>
              <wp:anchor distT="0" distB="0" distL="114299" distR="114299" simplePos="0" relativeHeight="251780096" behindDoc="0" locked="0" layoutInCell="1" allowOverlap="1" wp14:anchorId="3C032DD3" wp14:editId="6101DADB">
                <wp:simplePos x="0" y="0"/>
                <wp:positionH relativeFrom="column">
                  <wp:posOffset>2746374</wp:posOffset>
                </wp:positionH>
                <wp:positionV relativeFrom="paragraph">
                  <wp:posOffset>113030</wp:posOffset>
                </wp:positionV>
                <wp:extent cx="0" cy="1177925"/>
                <wp:effectExtent l="76200" t="0" r="57150" b="603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77925"/>
                        </a:xfrm>
                        <a:prstGeom prst="straightConnector1">
                          <a:avLst/>
                        </a:prstGeom>
                        <a:noFill/>
                        <a:ln w="2540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56DE4BC" id="Прямая со стрелкой 7" o:spid="_x0000_s1026" type="#_x0000_t32" style="position:absolute;margin-left:216.25pt;margin-top:8.9pt;width:0;height:92.75pt;z-index:251780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" strokecolor="#4472c4" strokeweight="2pt">
                <v:stroke endarrow="block" joinstyle="miter"/>
                <o:lock v:ext="edit" shapetype="f"/>
              </v:shape>
            </w:pict>
          </mc:Fallback>
        </mc:AlternateContent>
      </w:r>
      <w:r w:rsidRPr="00ED1CB7">
        <w:rPr>
          <w:noProof/>
        </w:rPr>
        <mc:AlternateContent>
          <mc:Choice Requires="wps">
            <w:drawing>
              <wp:anchor distT="0" distB="0" distL="114299" distR="114299" simplePos="0" relativeHeight="251783168" behindDoc="0" locked="0" layoutInCell="1" allowOverlap="1" wp14:anchorId="1F35F048" wp14:editId="734FC322">
                <wp:simplePos x="0" y="0"/>
                <wp:positionH relativeFrom="column">
                  <wp:posOffset>3538219</wp:posOffset>
                </wp:positionH>
                <wp:positionV relativeFrom="paragraph">
                  <wp:posOffset>123190</wp:posOffset>
                </wp:positionV>
                <wp:extent cx="0" cy="231775"/>
                <wp:effectExtent l="95250" t="0" r="57150" b="5397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BEAB744" id="Прямая со стрелкой 9" o:spid="_x0000_s1026" type="#_x0000_t32" style="position:absolute;margin-left:278.6pt;margin-top:9.7pt;width:0;height:18.25pt;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" strokecolor="#4472c4" strokeweight="2.25pt">
                <v:stroke endarrow="block" joinstyle="miter"/>
                <o:lock v:ext="edit" shapetype="f"/>
              </v:shape>
            </w:pict>
          </mc:Fallback>
        </mc:AlternateContent>
      </w:r>
      <w:r w:rsidRPr="00ED1CB7">
        <w:rPr>
          <w:noProof/>
        </w:rPr>
        <mc:AlternateContent>
          <mc:Choice Requires="wps">
            <w:drawing>
              <wp:anchor distT="0" distB="0" distL="114299" distR="114299" simplePos="0" relativeHeight="251781120" behindDoc="0" locked="0" layoutInCell="1" allowOverlap="1" wp14:anchorId="55FDEC68" wp14:editId="096331C5">
                <wp:simplePos x="0" y="0"/>
                <wp:positionH relativeFrom="column">
                  <wp:posOffset>4501514</wp:posOffset>
                </wp:positionH>
                <wp:positionV relativeFrom="paragraph">
                  <wp:posOffset>112395</wp:posOffset>
                </wp:positionV>
                <wp:extent cx="0" cy="1177925"/>
                <wp:effectExtent l="76200" t="0" r="57150" b="6032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77925"/>
                        </a:xfrm>
                        <a:prstGeom prst="straightConnector1">
                          <a:avLst/>
                        </a:prstGeom>
                        <a:noFill/>
                        <a:ln w="2540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60D28BE" id="Прямая со стрелкой 18" o:spid="_x0000_s1026" type="#_x0000_t32" style="position:absolute;margin-left:354.45pt;margin-top:8.85pt;width:0;height:92.75pt;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" strokecolor="#4472c4" strokeweight="2pt">
                <v:stroke endarrow="block" joinstyle="miter"/>
                <o:lock v:ext="edit" shapetype="f"/>
              </v:shape>
            </w:pict>
          </mc:Fallback>
        </mc:AlternateContent>
      </w:r>
      <w:r w:rsidRPr="00ED1CB7">
        <w:rPr>
          <w:noProof/>
        </w:rPr>
        <mc:AlternateContent>
          <mc:Choice Requires="wps">
            <w:drawing>
              <wp:anchor distT="0" distB="0" distL="114299" distR="114299" simplePos="0" relativeHeight="251778048" behindDoc="0" locked="0" layoutInCell="1" allowOverlap="1" wp14:anchorId="3D78F9D4" wp14:editId="65151ABF">
                <wp:simplePos x="0" y="0"/>
                <wp:positionH relativeFrom="column">
                  <wp:posOffset>6194424</wp:posOffset>
                </wp:positionH>
                <wp:positionV relativeFrom="paragraph">
                  <wp:posOffset>121920</wp:posOffset>
                </wp:positionV>
                <wp:extent cx="0" cy="231775"/>
                <wp:effectExtent l="76200" t="0" r="57150" b="5397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straightConnector1">
                          <a:avLst/>
                        </a:prstGeom>
                        <a:noFill/>
                        <a:ln w="2540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BA07711" id="Прямая со стрелкой 27" o:spid="_x0000_s1026" type="#_x0000_t32" style="position:absolute;margin-left:487.75pt;margin-top:9.6pt;width:0;height:18.25pt;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" strokecolor="#4472c4" strokeweight="2pt">
                <v:stroke endarrow="block" joinstyle="miter"/>
                <o:lock v:ext="edit" shapetype="f"/>
              </v:shape>
            </w:pict>
          </mc:Fallback>
        </mc:AlternateContent>
      </w:r>
      <w:r w:rsidRPr="00ED1CB7">
        <w:rPr>
          <w:noProof/>
        </w:rPr>
        <mc:AlternateContent>
          <mc:Choice Requires="wps">
            <w:drawing>
              <wp:anchor distT="0" distB="0" distL="114299" distR="114299" simplePos="0" relativeHeight="251777024" behindDoc="0" locked="0" layoutInCell="1" allowOverlap="1" wp14:anchorId="75AFFE54" wp14:editId="7BBCE0C3">
                <wp:simplePos x="0" y="0"/>
                <wp:positionH relativeFrom="column">
                  <wp:posOffset>-266066</wp:posOffset>
                </wp:positionH>
                <wp:positionV relativeFrom="paragraph">
                  <wp:posOffset>121920</wp:posOffset>
                </wp:positionV>
                <wp:extent cx="0" cy="231775"/>
                <wp:effectExtent l="95250" t="0" r="57150" b="5397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4F23BD0" id="Прямая со стрелкой 32" o:spid="_x0000_s1026" type="#_x0000_t32" style="position:absolute;margin-left:-20.95pt;margin-top:9.6pt;width:0;height:18.25pt;z-index:25177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" strokecolor="#4472c4" strokeweight="2.25pt">
                <v:stroke endarrow="block" joinstyle="miter"/>
                <o:lock v:ext="edit" shapetype="f"/>
              </v:shape>
            </w:pict>
          </mc:Fallback>
        </mc:AlternateContent>
      </w:r>
      <w:r w:rsidRPr="00ED1CB7">
        <w:rPr>
          <w:noProof/>
        </w:rPr>
        <mc:AlternateContent>
          <mc:Choice Requires="wps">
            <w:drawing>
              <wp:anchor distT="4294967295" distB="4294967295" distL="114300" distR="114300" simplePos="0" relativeHeight="251776000" behindDoc="0" locked="0" layoutInCell="1" allowOverlap="1" wp14:anchorId="1807899C" wp14:editId="7436E762">
                <wp:simplePos x="0" y="0"/>
                <wp:positionH relativeFrom="column">
                  <wp:posOffset>-263525</wp:posOffset>
                </wp:positionH>
                <wp:positionV relativeFrom="paragraph">
                  <wp:posOffset>86359</wp:posOffset>
                </wp:positionV>
                <wp:extent cx="6485890" cy="0"/>
                <wp:effectExtent l="0" t="19050" r="10160" b="190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5890" cy="0"/>
                        </a:xfrm>
                        <a:prstGeom prst="line">
                          <a:avLst/>
                        </a:prstGeom>
                        <a:noFill/>
                        <a:ln w="317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DE9427" id="Прямая соединительная линия 38"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5pt,6.8pt" to="489.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" strokecolor="#4472c4" strokeweight="2.5pt">
                <v:stroke joinstyle="miter"/>
                <o:lock v:ext="edit" shapetype="f"/>
              </v:line>
            </w:pict>
          </mc:Fallback>
        </mc:AlternateContent>
      </w:r>
    </w:p>
    <w:p w:rsidR="00047C46" w:rsidRPr="00ED1CB7" w:rsidRDefault="00047C46" w:rsidP="00047C46">
      <w:pPr>
        <w:ind w:firstLine="709"/>
        <w:jc w:val="both"/>
        <w:rPr>
          <w:sz w:val="28"/>
          <w:szCs w:val="28"/>
          <w:lang w:eastAsia="en-US"/>
        </w:rPr>
      </w:pPr>
      <w:r w:rsidRPr="00ED1CB7">
        <w:rPr>
          <w:noProof/>
        </w:rPr>
        <mc:AlternateContent>
          <mc:Choice Requires="wps">
            <w:drawing>
              <wp:anchor distT="0" distB="0" distL="114300" distR="114300" simplePos="0" relativeHeight="251768832" behindDoc="0" locked="0" layoutInCell="1" allowOverlap="1" wp14:anchorId="79577FE7" wp14:editId="2CD2B0F0">
                <wp:simplePos x="0" y="0"/>
                <wp:positionH relativeFrom="column">
                  <wp:posOffset>-596900</wp:posOffset>
                </wp:positionH>
                <wp:positionV relativeFrom="paragraph">
                  <wp:posOffset>159385</wp:posOffset>
                </wp:positionV>
                <wp:extent cx="1392555" cy="829310"/>
                <wp:effectExtent l="0" t="0" r="17145" b="27940"/>
                <wp:wrapNone/>
                <wp:docPr id="48" name="Объект 5">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2555" cy="829310"/>
                        </a:xfrm>
                        <a:prstGeom prst="roundRect">
                          <a:avLst/>
                        </a:prstGeom>
                        <a:solidFill>
                          <a:srgbClr val="4472C4"/>
                        </a:solidFill>
                        <a:ln w="12700" cap="flat" cmpd="sng" algn="ctr">
                          <a:solidFill>
                            <a:srgbClr val="4472C4">
                              <a:shade val="50000"/>
                            </a:srgbClr>
                          </a:solidFill>
                          <a:prstDash val="solid"/>
                          <a:miter lim="800000"/>
                        </a:ln>
                        <a:effectLst/>
                      </wps:spPr>
                      <wps:txbx>
                        <w:txbxContent>
                          <w:p w:rsidR="009B4AB8" w:rsidRPr="00E46D45" w:rsidRDefault="009B4AB8" w:rsidP="00047C46">
                            <w:pPr>
                              <w:tabs>
                                <w:tab w:val="left" w:pos="0"/>
                                <w:tab w:val="left" w:pos="148"/>
                              </w:tabs>
                              <w:jc w:val="center"/>
                              <w:rPr>
                                <w:b/>
                                <w:bCs/>
                                <w:color w:val="000000"/>
                                <w:kern w:val="24"/>
                                <w:sz w:val="20"/>
                                <w:szCs w:val="20"/>
                              </w:rPr>
                            </w:pPr>
                            <w:r w:rsidRPr="00E46D45">
                              <w:rPr>
                                <w:b/>
                                <w:bCs/>
                                <w:color w:val="000000"/>
                                <w:kern w:val="24"/>
                                <w:sz w:val="20"/>
                                <w:szCs w:val="20"/>
                              </w:rPr>
                              <w:t>Отдел регистрации СМИ</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577FE7" id="Объект 5" o:spid="_x0000_s1046" style="position:absolute;left:0;text-align:left;margin-left:-47pt;margin-top:12.55pt;width:109.65pt;height:65.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" fillcolor="#4472c4" strokecolor="#2f528f" strokeweight="1pt">
                <v:stroke joinstyle="miter"/>
                <v:path arrowok="t"/>
                <v:textbox>
                  <w:txbxContent>
                    <w:p w:rsidR="009B4AB8" w:rsidRPr="00E46D45" w:rsidRDefault="009B4AB8" w:rsidP="00047C46">
                      <w:pPr>
                        <w:tabs>
                          <w:tab w:val="left" w:pos="0"/>
                          <w:tab w:val="left" w:pos="148"/>
                        </w:tabs>
                        <w:jc w:val="center"/>
                        <w:rPr>
                          <w:b/>
                          <w:bCs/>
                          <w:color w:val="000000"/>
                          <w:kern w:val="24"/>
                          <w:sz w:val="20"/>
                          <w:szCs w:val="20"/>
                        </w:rPr>
                      </w:pPr>
                      <w:r w:rsidRPr="00E46D45">
                        <w:rPr>
                          <w:b/>
                          <w:bCs/>
                          <w:color w:val="000000"/>
                          <w:kern w:val="24"/>
                          <w:sz w:val="20"/>
                          <w:szCs w:val="20"/>
                        </w:rPr>
                        <w:t>Отдел регистрации СМИ</w:t>
                      </w:r>
                    </w:p>
                  </w:txbxContent>
                </v:textbox>
              </v:roundrect>
            </w:pict>
          </mc:Fallback>
        </mc:AlternateContent>
      </w:r>
      <w:r w:rsidRPr="00ED1CB7">
        <w:rPr>
          <w:noProof/>
        </w:rPr>
        <mc:AlternateContent>
          <mc:Choice Requires="wps">
            <w:drawing>
              <wp:anchor distT="0" distB="0" distL="114300" distR="114300" simplePos="0" relativeHeight="251770880" behindDoc="0" locked="0" layoutInCell="1" allowOverlap="1" wp14:anchorId="29DAAFF2" wp14:editId="459C98B3">
                <wp:simplePos x="0" y="0"/>
                <wp:positionH relativeFrom="column">
                  <wp:posOffset>989965</wp:posOffset>
                </wp:positionH>
                <wp:positionV relativeFrom="paragraph">
                  <wp:posOffset>160020</wp:posOffset>
                </wp:positionV>
                <wp:extent cx="1690370" cy="829310"/>
                <wp:effectExtent l="0" t="0" r="24130" b="27940"/>
                <wp:wrapNone/>
                <wp:docPr id="451" name="Объект 5">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829310"/>
                        </a:xfrm>
                        <a:prstGeom prst="roundRect">
                          <a:avLst/>
                        </a:prstGeom>
                        <a:solidFill>
                          <a:srgbClr val="126A79"/>
                        </a:solidFill>
                        <a:ln w="12700" cap="flat" cmpd="sng" algn="ctr">
                          <a:solidFill>
                            <a:srgbClr val="4472C4">
                              <a:shade val="50000"/>
                            </a:srgbClr>
                          </a:solidFill>
                          <a:prstDash val="solid"/>
                          <a:miter lim="800000"/>
                        </a:ln>
                        <a:effectLst/>
                      </wps:spPr>
                      <wps:txbx>
                        <w:txbxContent>
                          <w:p w:rsidR="009B4AB8" w:rsidRPr="00E46D45" w:rsidRDefault="009B4AB8" w:rsidP="00047C46">
                            <w:pPr>
                              <w:tabs>
                                <w:tab w:val="left" w:pos="0"/>
                                <w:tab w:val="left" w:pos="148"/>
                              </w:tabs>
                              <w:jc w:val="center"/>
                              <w:rPr>
                                <w:b/>
                                <w:bCs/>
                                <w:color w:val="000000"/>
                                <w:kern w:val="24"/>
                                <w:sz w:val="20"/>
                                <w:szCs w:val="20"/>
                              </w:rPr>
                            </w:pPr>
                            <w:r w:rsidRPr="00E46D45">
                              <w:rPr>
                                <w:b/>
                                <w:bCs/>
                                <w:color w:val="000000"/>
                                <w:kern w:val="24"/>
                                <w:sz w:val="20"/>
                                <w:szCs w:val="20"/>
                              </w:rPr>
                              <w:t>Отдел ведения реестров в сфере массовых коммуникаций</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AAFF2" id="_x0000_s1047" style="position:absolute;left:0;text-align:left;margin-left:77.95pt;margin-top:12.6pt;width:133.1pt;height:65.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" fillcolor="#126a79" strokecolor="#2f528f" strokeweight="1pt">
                <v:stroke joinstyle="miter"/>
                <v:path arrowok="t"/>
                <v:textbox>
                  <w:txbxContent>
                    <w:p w:rsidR="009B4AB8" w:rsidRPr="00E46D45" w:rsidRDefault="009B4AB8" w:rsidP="00047C46">
                      <w:pPr>
                        <w:tabs>
                          <w:tab w:val="left" w:pos="0"/>
                          <w:tab w:val="left" w:pos="148"/>
                        </w:tabs>
                        <w:jc w:val="center"/>
                        <w:rPr>
                          <w:b/>
                          <w:bCs/>
                          <w:color w:val="000000"/>
                          <w:kern w:val="24"/>
                          <w:sz w:val="20"/>
                          <w:szCs w:val="20"/>
                        </w:rPr>
                      </w:pPr>
                      <w:r w:rsidRPr="00E46D45">
                        <w:rPr>
                          <w:b/>
                          <w:bCs/>
                          <w:color w:val="000000"/>
                          <w:kern w:val="24"/>
                          <w:sz w:val="20"/>
                          <w:szCs w:val="20"/>
                        </w:rPr>
                        <w:t>Отдел ведения реестров в сфере массовых коммуникаций</w:t>
                      </w:r>
                    </w:p>
                  </w:txbxContent>
                </v:textbox>
              </v:roundrect>
            </w:pict>
          </mc:Fallback>
        </mc:AlternateContent>
      </w:r>
      <w:r w:rsidRPr="00ED1CB7">
        <w:rPr>
          <w:noProof/>
        </w:rPr>
        <mc:AlternateContent>
          <mc:Choice Requires="wps">
            <w:drawing>
              <wp:anchor distT="0" distB="0" distL="114300" distR="114300" simplePos="0" relativeHeight="251772928" behindDoc="0" locked="0" layoutInCell="1" allowOverlap="1" wp14:anchorId="239AF74D" wp14:editId="0B0E0A82">
                <wp:simplePos x="0" y="0"/>
                <wp:positionH relativeFrom="column">
                  <wp:posOffset>2846070</wp:posOffset>
                </wp:positionH>
                <wp:positionV relativeFrom="paragraph">
                  <wp:posOffset>159385</wp:posOffset>
                </wp:positionV>
                <wp:extent cx="1561465" cy="829310"/>
                <wp:effectExtent l="0" t="0" r="19685" b="27940"/>
                <wp:wrapNone/>
                <wp:docPr id="452" name="Объект 5">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1465" cy="829310"/>
                        </a:xfrm>
                        <a:prstGeom prst="roundRect">
                          <a:avLst/>
                        </a:prstGeom>
                        <a:solidFill>
                          <a:srgbClr val="ED7D31">
                            <a:lumMod val="75000"/>
                          </a:srgbClr>
                        </a:solidFill>
                        <a:ln w="12700" cap="flat" cmpd="sng" algn="ctr">
                          <a:solidFill>
                            <a:srgbClr val="4472C4">
                              <a:shade val="50000"/>
                            </a:srgbClr>
                          </a:solidFill>
                          <a:prstDash val="solid"/>
                          <a:miter lim="800000"/>
                        </a:ln>
                        <a:effectLst/>
                      </wps:spPr>
                      <wps:txbx>
                        <w:txbxContent>
                          <w:p w:rsidR="009B4AB8" w:rsidRPr="00E46D45" w:rsidRDefault="009B4AB8" w:rsidP="00047C46">
                            <w:pPr>
                              <w:jc w:val="center"/>
                              <w:rPr>
                                <w:b/>
                                <w:bCs/>
                                <w:color w:val="000000"/>
                                <w:kern w:val="24"/>
                                <w:sz w:val="20"/>
                                <w:szCs w:val="20"/>
                              </w:rPr>
                            </w:pPr>
                            <w:r w:rsidRPr="00E46D45">
                              <w:rPr>
                                <w:b/>
                                <w:bCs/>
                                <w:color w:val="000000"/>
                                <w:kern w:val="24"/>
                                <w:sz w:val="20"/>
                                <w:szCs w:val="20"/>
                              </w:rPr>
                              <w:t>Отдел по экспертно-аналитической работе в сфере СМК</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39AF74D" id="_x0000_s1048" style="position:absolute;left:0;text-align:left;margin-left:224.1pt;margin-top:12.55pt;width:122.95pt;height:65.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" fillcolor="#c55a11" strokecolor="#2f528f" strokeweight="1pt">
                <v:stroke joinstyle="miter"/>
                <v:path arrowok="t"/>
                <v:textbox>
                  <w:txbxContent>
                    <w:p w:rsidR="009B4AB8" w:rsidRPr="00E46D45" w:rsidRDefault="009B4AB8" w:rsidP="00047C46">
                      <w:pPr>
                        <w:jc w:val="center"/>
                        <w:rPr>
                          <w:b/>
                          <w:bCs/>
                          <w:color w:val="000000"/>
                          <w:kern w:val="24"/>
                          <w:sz w:val="20"/>
                          <w:szCs w:val="20"/>
                        </w:rPr>
                      </w:pPr>
                      <w:r w:rsidRPr="00E46D45">
                        <w:rPr>
                          <w:b/>
                          <w:bCs/>
                          <w:color w:val="000000"/>
                          <w:kern w:val="24"/>
                          <w:sz w:val="20"/>
                          <w:szCs w:val="20"/>
                        </w:rPr>
                        <w:t>Отдел по экспертно-аналитической работе в сфере СМК</w:t>
                      </w:r>
                    </w:p>
                  </w:txbxContent>
                </v:textbox>
              </v:roundrect>
            </w:pict>
          </mc:Fallback>
        </mc:AlternateContent>
      </w:r>
      <w:r w:rsidRPr="00ED1CB7">
        <w:rPr>
          <w:noProof/>
        </w:rPr>
        <mc:AlternateContent>
          <mc:Choice Requires="wps">
            <w:drawing>
              <wp:anchor distT="0" distB="0" distL="114300" distR="114300" simplePos="0" relativeHeight="251774976" behindDoc="0" locked="0" layoutInCell="1" allowOverlap="1" wp14:anchorId="34B5E648" wp14:editId="415035D1">
                <wp:simplePos x="0" y="0"/>
                <wp:positionH relativeFrom="column">
                  <wp:posOffset>4776470</wp:posOffset>
                </wp:positionH>
                <wp:positionV relativeFrom="paragraph">
                  <wp:posOffset>170815</wp:posOffset>
                </wp:positionV>
                <wp:extent cx="1945640" cy="818515"/>
                <wp:effectExtent l="0" t="0" r="16510" b="19685"/>
                <wp:wrapNone/>
                <wp:docPr id="456" name="Объект 5">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40" cy="818515"/>
                        </a:xfrm>
                        <a:prstGeom prst="roundRect">
                          <a:avLst/>
                        </a:prstGeom>
                        <a:solidFill>
                          <a:srgbClr val="E7E6E6">
                            <a:lumMod val="75000"/>
                          </a:srgbClr>
                        </a:solidFill>
                        <a:ln w="12700" cap="flat" cmpd="sng" algn="ctr">
                          <a:solidFill>
                            <a:srgbClr val="4472C4">
                              <a:shade val="50000"/>
                            </a:srgbClr>
                          </a:solidFill>
                          <a:prstDash val="solid"/>
                          <a:miter lim="800000"/>
                        </a:ln>
                        <a:effectLst/>
                      </wps:spPr>
                      <wps:txbx>
                        <w:txbxContent>
                          <w:p w:rsidR="009B4AB8" w:rsidRPr="00E46D45" w:rsidRDefault="009B4AB8" w:rsidP="00047C46">
                            <w:pPr>
                              <w:jc w:val="center"/>
                              <w:rPr>
                                <w:b/>
                                <w:bCs/>
                                <w:color w:val="000000"/>
                                <w:kern w:val="24"/>
                                <w:sz w:val="20"/>
                                <w:szCs w:val="20"/>
                              </w:rPr>
                            </w:pPr>
                            <w:r w:rsidRPr="00E46D45">
                              <w:rPr>
                                <w:b/>
                                <w:bCs/>
                                <w:color w:val="000000"/>
                                <w:kern w:val="24"/>
                                <w:sz w:val="20"/>
                                <w:szCs w:val="20"/>
                              </w:rPr>
                              <w:t>Отдел планирования и работы с территориальными управлениями</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5E648" id="_x0000_s1049" style="position:absolute;left:0;text-align:left;margin-left:376.1pt;margin-top:13.45pt;width:153.2pt;height:64.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" fillcolor="#afabab" strokecolor="#2f528f" strokeweight="1pt">
                <v:stroke joinstyle="miter"/>
                <v:path arrowok="t"/>
                <v:textbox>
                  <w:txbxContent>
                    <w:p w:rsidR="009B4AB8" w:rsidRPr="00E46D45" w:rsidRDefault="009B4AB8" w:rsidP="00047C46">
                      <w:pPr>
                        <w:jc w:val="center"/>
                        <w:rPr>
                          <w:b/>
                          <w:bCs/>
                          <w:color w:val="000000"/>
                          <w:kern w:val="24"/>
                          <w:sz w:val="20"/>
                          <w:szCs w:val="20"/>
                        </w:rPr>
                      </w:pPr>
                      <w:r w:rsidRPr="00E46D45">
                        <w:rPr>
                          <w:b/>
                          <w:bCs/>
                          <w:color w:val="000000"/>
                          <w:kern w:val="24"/>
                          <w:sz w:val="20"/>
                          <w:szCs w:val="20"/>
                        </w:rPr>
                        <w:t>Отдел планирования и работы с территориальными управлениями</w:t>
                      </w:r>
                    </w:p>
                  </w:txbxContent>
                </v:textbox>
              </v:roundrect>
            </w:pict>
          </mc:Fallback>
        </mc:AlternateContent>
      </w:r>
    </w:p>
    <w:p w:rsidR="00047C46" w:rsidRPr="00ED1CB7" w:rsidRDefault="00047C46" w:rsidP="00047C46">
      <w:pPr>
        <w:ind w:firstLine="709"/>
        <w:jc w:val="both"/>
        <w:rPr>
          <w:sz w:val="28"/>
          <w:szCs w:val="28"/>
          <w:lang w:eastAsia="en-US"/>
        </w:rPr>
      </w:pPr>
    </w:p>
    <w:p w:rsidR="00047C46" w:rsidRPr="00ED1CB7" w:rsidRDefault="00047C46" w:rsidP="00047C46">
      <w:pPr>
        <w:ind w:firstLine="709"/>
        <w:jc w:val="both"/>
        <w:rPr>
          <w:sz w:val="28"/>
          <w:szCs w:val="28"/>
          <w:lang w:eastAsia="en-US"/>
        </w:rPr>
      </w:pPr>
    </w:p>
    <w:p w:rsidR="00047C46" w:rsidRPr="00ED1CB7" w:rsidRDefault="00047C46" w:rsidP="00047C46">
      <w:pPr>
        <w:ind w:firstLine="709"/>
        <w:jc w:val="both"/>
        <w:rPr>
          <w:sz w:val="28"/>
          <w:szCs w:val="28"/>
          <w:lang w:eastAsia="en-US"/>
        </w:rPr>
      </w:pPr>
    </w:p>
    <w:p w:rsidR="00047C46" w:rsidRPr="00ED1CB7" w:rsidRDefault="00047C46" w:rsidP="00047C46">
      <w:pPr>
        <w:ind w:firstLine="709"/>
        <w:jc w:val="both"/>
        <w:rPr>
          <w:sz w:val="28"/>
          <w:szCs w:val="28"/>
          <w:lang w:eastAsia="en-US"/>
        </w:rPr>
      </w:pPr>
    </w:p>
    <w:p w:rsidR="00047C46" w:rsidRPr="00ED1CB7" w:rsidRDefault="00047C46" w:rsidP="00047C46">
      <w:pPr>
        <w:ind w:firstLine="709"/>
        <w:jc w:val="both"/>
        <w:rPr>
          <w:sz w:val="28"/>
          <w:szCs w:val="28"/>
          <w:lang w:eastAsia="en-US"/>
        </w:rPr>
      </w:pPr>
      <w:r w:rsidRPr="00ED1CB7">
        <w:rPr>
          <w:noProof/>
        </w:rPr>
        <mc:AlternateContent>
          <mc:Choice Requires="wps">
            <w:drawing>
              <wp:anchor distT="0" distB="0" distL="114300" distR="114300" simplePos="0" relativeHeight="251769856" behindDoc="0" locked="0" layoutInCell="1" allowOverlap="1" wp14:anchorId="3D2D6EB7" wp14:editId="12FD2984">
                <wp:simplePos x="0" y="0"/>
                <wp:positionH relativeFrom="column">
                  <wp:posOffset>302895</wp:posOffset>
                </wp:positionH>
                <wp:positionV relativeFrom="paragraph">
                  <wp:posOffset>111760</wp:posOffset>
                </wp:positionV>
                <wp:extent cx="1308100" cy="829310"/>
                <wp:effectExtent l="0" t="0" r="25400" b="27940"/>
                <wp:wrapNone/>
                <wp:docPr id="457" name="Объект 5">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829310"/>
                        </a:xfrm>
                        <a:prstGeom prst="roundRect">
                          <a:avLst/>
                        </a:prstGeom>
                        <a:solidFill>
                          <a:srgbClr val="0070C0"/>
                        </a:solidFill>
                        <a:ln w="12700" cap="flat" cmpd="sng" algn="ctr">
                          <a:solidFill>
                            <a:srgbClr val="4472C4">
                              <a:shade val="50000"/>
                            </a:srgbClr>
                          </a:solidFill>
                          <a:prstDash val="solid"/>
                          <a:miter lim="800000"/>
                        </a:ln>
                        <a:effectLst/>
                      </wps:spPr>
                      <wps:txbx>
                        <w:txbxContent>
                          <w:p w:rsidR="009B4AB8" w:rsidRPr="00E46D45" w:rsidRDefault="009B4AB8" w:rsidP="00047C46">
                            <w:pPr>
                              <w:jc w:val="center"/>
                              <w:rPr>
                                <w:b/>
                                <w:bCs/>
                                <w:color w:val="000000"/>
                                <w:kern w:val="24"/>
                                <w:sz w:val="20"/>
                                <w:szCs w:val="20"/>
                              </w:rPr>
                            </w:pPr>
                            <w:r w:rsidRPr="00E46D45">
                              <w:rPr>
                                <w:b/>
                                <w:bCs/>
                                <w:color w:val="000000"/>
                                <w:kern w:val="24"/>
                                <w:sz w:val="20"/>
                                <w:szCs w:val="20"/>
                              </w:rPr>
                              <w:t>Отдел лицензирования</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2D6EB7" id="_x0000_s1050" style="position:absolute;left:0;text-align:left;margin-left:23.85pt;margin-top:8.8pt;width:103pt;height:65.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" fillcolor="#0070c0" strokecolor="#2f528f" strokeweight="1pt">
                <v:stroke joinstyle="miter"/>
                <v:path arrowok="t"/>
                <v:textbox>
                  <w:txbxContent>
                    <w:p w:rsidR="009B4AB8" w:rsidRPr="00E46D45" w:rsidRDefault="009B4AB8" w:rsidP="00047C46">
                      <w:pPr>
                        <w:jc w:val="center"/>
                        <w:rPr>
                          <w:b/>
                          <w:bCs/>
                          <w:color w:val="000000"/>
                          <w:kern w:val="24"/>
                          <w:sz w:val="20"/>
                          <w:szCs w:val="20"/>
                        </w:rPr>
                      </w:pPr>
                      <w:r w:rsidRPr="00E46D45">
                        <w:rPr>
                          <w:b/>
                          <w:bCs/>
                          <w:color w:val="000000"/>
                          <w:kern w:val="24"/>
                          <w:sz w:val="20"/>
                          <w:szCs w:val="20"/>
                        </w:rPr>
                        <w:t>Отдел лицензирования</w:t>
                      </w:r>
                    </w:p>
                  </w:txbxContent>
                </v:textbox>
              </v:roundrect>
            </w:pict>
          </mc:Fallback>
        </mc:AlternateContent>
      </w:r>
      <w:r w:rsidRPr="00ED1CB7">
        <w:rPr>
          <w:noProof/>
        </w:rPr>
        <mc:AlternateContent>
          <mc:Choice Requires="wps">
            <w:drawing>
              <wp:anchor distT="0" distB="0" distL="114300" distR="114300" simplePos="0" relativeHeight="251771904" behindDoc="0" locked="0" layoutInCell="1" allowOverlap="1" wp14:anchorId="152E67ED" wp14:editId="3055A0B4">
                <wp:simplePos x="0" y="0"/>
                <wp:positionH relativeFrom="column">
                  <wp:posOffset>1974850</wp:posOffset>
                </wp:positionH>
                <wp:positionV relativeFrom="paragraph">
                  <wp:posOffset>144145</wp:posOffset>
                </wp:positionV>
                <wp:extent cx="1955800" cy="829310"/>
                <wp:effectExtent l="0" t="0" r="25400" b="27940"/>
                <wp:wrapNone/>
                <wp:docPr id="458" name="Объект 5">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829310"/>
                        </a:xfrm>
                        <a:prstGeom prst="roundRect">
                          <a:avLst/>
                        </a:prstGeom>
                        <a:solidFill>
                          <a:srgbClr val="70AD47">
                            <a:lumMod val="75000"/>
                          </a:srgbClr>
                        </a:solidFill>
                        <a:ln w="12700" cap="flat" cmpd="sng" algn="ctr">
                          <a:solidFill>
                            <a:srgbClr val="4472C4">
                              <a:shade val="50000"/>
                            </a:srgbClr>
                          </a:solidFill>
                          <a:prstDash val="solid"/>
                          <a:miter lim="800000"/>
                        </a:ln>
                        <a:effectLst/>
                      </wps:spPr>
                      <wps:txbx>
                        <w:txbxContent>
                          <w:p w:rsidR="009B4AB8" w:rsidRPr="00E46D45" w:rsidRDefault="009B4AB8" w:rsidP="00047C46">
                            <w:pPr>
                              <w:jc w:val="center"/>
                              <w:rPr>
                                <w:b/>
                                <w:bCs/>
                                <w:color w:val="000000"/>
                                <w:kern w:val="24"/>
                                <w:sz w:val="20"/>
                                <w:szCs w:val="20"/>
                              </w:rPr>
                            </w:pPr>
                            <w:r w:rsidRPr="00E46D45">
                              <w:rPr>
                                <w:b/>
                                <w:bCs/>
                                <w:color w:val="000000"/>
                                <w:kern w:val="24"/>
                                <w:sz w:val="20"/>
                                <w:szCs w:val="20"/>
                              </w:rPr>
                              <w:t>Отдел по экспертно-аналитической работе в сфере массовой информации</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E67ED" id="_x0000_s1051" style="position:absolute;left:0;text-align:left;margin-left:155.5pt;margin-top:11.35pt;width:154pt;height:65.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" fillcolor="#548235" strokecolor="#2f528f" strokeweight="1pt">
                <v:stroke joinstyle="miter"/>
                <v:path arrowok="t"/>
                <v:textbox>
                  <w:txbxContent>
                    <w:p w:rsidR="009B4AB8" w:rsidRPr="00E46D45" w:rsidRDefault="009B4AB8" w:rsidP="00047C46">
                      <w:pPr>
                        <w:jc w:val="center"/>
                        <w:rPr>
                          <w:b/>
                          <w:bCs/>
                          <w:color w:val="000000"/>
                          <w:kern w:val="24"/>
                          <w:sz w:val="20"/>
                          <w:szCs w:val="20"/>
                        </w:rPr>
                      </w:pPr>
                      <w:r w:rsidRPr="00E46D45">
                        <w:rPr>
                          <w:b/>
                          <w:bCs/>
                          <w:color w:val="000000"/>
                          <w:kern w:val="24"/>
                          <w:sz w:val="20"/>
                          <w:szCs w:val="20"/>
                        </w:rPr>
                        <w:t>Отдел по экспертно-аналитической работе в сфере массовой информации</w:t>
                      </w:r>
                    </w:p>
                  </w:txbxContent>
                </v:textbox>
              </v:roundrect>
            </w:pict>
          </mc:Fallback>
        </mc:AlternateContent>
      </w:r>
      <w:r w:rsidRPr="00ED1CB7">
        <w:rPr>
          <w:noProof/>
        </w:rPr>
        <mc:AlternateContent>
          <mc:Choice Requires="wps">
            <w:drawing>
              <wp:anchor distT="0" distB="0" distL="114300" distR="114300" simplePos="0" relativeHeight="251773952" behindDoc="0" locked="0" layoutInCell="1" allowOverlap="1" wp14:anchorId="6002D64E" wp14:editId="67E46206">
                <wp:simplePos x="0" y="0"/>
                <wp:positionH relativeFrom="column">
                  <wp:posOffset>4140835</wp:posOffset>
                </wp:positionH>
                <wp:positionV relativeFrom="paragraph">
                  <wp:posOffset>154940</wp:posOffset>
                </wp:positionV>
                <wp:extent cx="1881505" cy="818515"/>
                <wp:effectExtent l="0" t="0" r="23495" b="19685"/>
                <wp:wrapNone/>
                <wp:docPr id="459" name="Объект 5">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818515"/>
                        </a:xfrm>
                        <a:prstGeom prst="roundRect">
                          <a:avLst/>
                        </a:prstGeom>
                        <a:solidFill>
                          <a:srgbClr val="FFC000">
                            <a:lumMod val="60000"/>
                            <a:lumOff val="40000"/>
                          </a:srgbClr>
                        </a:solidFill>
                        <a:ln w="12700" cap="flat" cmpd="sng" algn="ctr">
                          <a:solidFill>
                            <a:srgbClr val="4472C4">
                              <a:shade val="50000"/>
                            </a:srgbClr>
                          </a:solidFill>
                          <a:prstDash val="solid"/>
                          <a:miter lim="800000"/>
                        </a:ln>
                        <a:effectLst/>
                      </wps:spPr>
                      <wps:txbx>
                        <w:txbxContent>
                          <w:p w:rsidR="009B4AB8" w:rsidRPr="00526DE1" w:rsidRDefault="009B4AB8" w:rsidP="00047C46">
                            <w:pPr>
                              <w:tabs>
                                <w:tab w:val="left" w:pos="0"/>
                                <w:tab w:val="left" w:pos="148"/>
                              </w:tabs>
                              <w:jc w:val="center"/>
                              <w:rPr>
                                <w:b/>
                                <w:bCs/>
                                <w:color w:val="000000"/>
                                <w:kern w:val="24"/>
                                <w:sz w:val="20"/>
                                <w:szCs w:val="20"/>
                              </w:rPr>
                            </w:pPr>
                            <w:r w:rsidRPr="00526DE1">
                              <w:rPr>
                                <w:b/>
                                <w:bCs/>
                                <w:color w:val="000000"/>
                                <w:kern w:val="24"/>
                                <w:sz w:val="20"/>
                                <w:szCs w:val="20"/>
                              </w:rPr>
                              <w:t>Отдел по надзору за соблюдением законодательства СМК и ТРВ</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2D64E" id="_x0000_s1052" style="position:absolute;left:0;text-align:left;margin-left:326.05pt;margin-top:12.2pt;width:148.15pt;height:64.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" fillcolor="#ffd966" strokecolor="#2f528f" strokeweight="1pt">
                <v:stroke joinstyle="miter"/>
                <v:path arrowok="t"/>
                <v:textbox>
                  <w:txbxContent>
                    <w:p w:rsidR="009B4AB8" w:rsidRPr="00526DE1" w:rsidRDefault="009B4AB8" w:rsidP="00047C46">
                      <w:pPr>
                        <w:tabs>
                          <w:tab w:val="left" w:pos="0"/>
                          <w:tab w:val="left" w:pos="148"/>
                        </w:tabs>
                        <w:jc w:val="center"/>
                        <w:rPr>
                          <w:b/>
                          <w:bCs/>
                          <w:color w:val="000000"/>
                          <w:kern w:val="24"/>
                          <w:sz w:val="20"/>
                          <w:szCs w:val="20"/>
                        </w:rPr>
                      </w:pPr>
                      <w:r w:rsidRPr="00526DE1">
                        <w:rPr>
                          <w:b/>
                          <w:bCs/>
                          <w:color w:val="000000"/>
                          <w:kern w:val="24"/>
                          <w:sz w:val="20"/>
                          <w:szCs w:val="20"/>
                        </w:rPr>
                        <w:t>Отдел по надзору за соблюдением законодательства СМК и ТРВ</w:t>
                      </w:r>
                    </w:p>
                  </w:txbxContent>
                </v:textbox>
              </v:roundrect>
            </w:pict>
          </mc:Fallback>
        </mc:AlternateContent>
      </w:r>
    </w:p>
    <w:p w:rsidR="00047C46" w:rsidRPr="00ED1CB7" w:rsidRDefault="00047C46" w:rsidP="00047C46">
      <w:pPr>
        <w:ind w:firstLine="709"/>
        <w:jc w:val="both"/>
        <w:rPr>
          <w:sz w:val="28"/>
          <w:szCs w:val="28"/>
          <w:lang w:eastAsia="en-US"/>
        </w:rPr>
      </w:pPr>
    </w:p>
    <w:p w:rsidR="00047C46" w:rsidRPr="00ED1CB7" w:rsidRDefault="00047C46" w:rsidP="00047C46">
      <w:pPr>
        <w:ind w:firstLine="709"/>
        <w:jc w:val="both"/>
        <w:rPr>
          <w:sz w:val="28"/>
          <w:szCs w:val="28"/>
          <w:lang w:eastAsia="en-US"/>
        </w:rPr>
      </w:pPr>
    </w:p>
    <w:p w:rsidR="00047C46" w:rsidRPr="00ED1CB7" w:rsidRDefault="00047C46" w:rsidP="00DF016D">
      <w:pPr>
        <w:spacing w:line="276" w:lineRule="auto"/>
        <w:ind w:firstLine="709"/>
        <w:jc w:val="both"/>
        <w:rPr>
          <w:rFonts w:eastAsiaTheme="minorEastAsia"/>
          <w:sz w:val="28"/>
          <w:szCs w:val="28"/>
          <w:lang w:eastAsia="en-US"/>
        </w:rPr>
      </w:pPr>
    </w:p>
    <w:p w:rsidR="00047C46" w:rsidRPr="00ED1CB7" w:rsidRDefault="00047C46" w:rsidP="00DF016D">
      <w:pPr>
        <w:spacing w:line="276" w:lineRule="auto"/>
        <w:ind w:firstLine="709"/>
        <w:jc w:val="both"/>
        <w:rPr>
          <w:rFonts w:eastAsiaTheme="minorEastAsia"/>
          <w:sz w:val="28"/>
          <w:szCs w:val="28"/>
          <w:lang w:eastAsia="en-US"/>
        </w:rPr>
      </w:pPr>
    </w:p>
    <w:p w:rsidR="00BF0301" w:rsidRPr="00ED1CB7" w:rsidRDefault="00BF0301" w:rsidP="00BF0301">
      <w:pPr>
        <w:ind w:firstLine="709"/>
        <w:jc w:val="right"/>
        <w:rPr>
          <w:sz w:val="28"/>
          <w:szCs w:val="28"/>
        </w:rPr>
      </w:pPr>
      <w:r w:rsidRPr="00ED1CB7">
        <w:rPr>
          <w:sz w:val="28"/>
          <w:szCs w:val="28"/>
        </w:rPr>
        <w:t>Рис. 2</w:t>
      </w:r>
    </w:p>
    <w:p w:rsidR="00BF0301" w:rsidRPr="00ED1CB7" w:rsidRDefault="00BF0301" w:rsidP="00E15C72">
      <w:pPr>
        <w:spacing w:line="360" w:lineRule="auto"/>
        <w:jc w:val="both"/>
        <w:rPr>
          <w:sz w:val="28"/>
          <w:szCs w:val="28"/>
          <w:lang w:eastAsia="en-US"/>
        </w:rPr>
      </w:pPr>
    </w:p>
    <w:p w:rsidR="007156E4" w:rsidRPr="00ED1CB7" w:rsidRDefault="007156E4" w:rsidP="00E15C72">
      <w:pPr>
        <w:spacing w:line="276" w:lineRule="auto"/>
        <w:ind w:firstLine="709"/>
        <w:jc w:val="both"/>
        <w:rPr>
          <w:sz w:val="28"/>
          <w:szCs w:val="28"/>
          <w:lang w:eastAsia="en-US"/>
        </w:rPr>
      </w:pPr>
      <w:r w:rsidRPr="00ED1CB7">
        <w:rPr>
          <w:sz w:val="28"/>
          <w:szCs w:val="28"/>
          <w:lang w:eastAsia="en-US"/>
        </w:rPr>
        <w:t>Управление разрешительной работы, контроля и надзора в сфере массовых коммуникаций (УРРКНСМК) в соответствии с Положением об Управлении, утверждённым приказом Роскомнадзора от 12.03.2021 № 25 осуществляет следующие основные функции.</w:t>
      </w:r>
    </w:p>
    <w:p w:rsidR="007156E4" w:rsidRPr="00ED1CB7" w:rsidRDefault="007156E4" w:rsidP="00E15C72">
      <w:pPr>
        <w:tabs>
          <w:tab w:val="left" w:pos="426"/>
          <w:tab w:val="left" w:pos="709"/>
        </w:tabs>
        <w:spacing w:line="276" w:lineRule="auto"/>
        <w:ind w:firstLine="709"/>
        <w:jc w:val="both"/>
        <w:rPr>
          <w:bCs/>
          <w:i/>
          <w:sz w:val="28"/>
          <w:szCs w:val="28"/>
          <w:u w:val="single"/>
        </w:rPr>
      </w:pPr>
      <w:r w:rsidRPr="00ED1CB7">
        <w:rPr>
          <w:bCs/>
          <w:sz w:val="28"/>
          <w:szCs w:val="28"/>
          <w:u w:val="single"/>
        </w:rPr>
        <w:t>Регистрация средств массовой информации.</w:t>
      </w:r>
    </w:p>
    <w:p w:rsidR="007156E4" w:rsidRPr="00ED1CB7" w:rsidRDefault="007156E4" w:rsidP="00E15C72">
      <w:pPr>
        <w:tabs>
          <w:tab w:val="left" w:pos="426"/>
          <w:tab w:val="left" w:pos="709"/>
        </w:tabs>
        <w:spacing w:line="276" w:lineRule="auto"/>
        <w:ind w:firstLine="709"/>
        <w:jc w:val="both"/>
        <w:rPr>
          <w:bCs/>
          <w:sz w:val="28"/>
          <w:szCs w:val="28"/>
        </w:rPr>
      </w:pPr>
      <w:r w:rsidRPr="00ED1CB7">
        <w:rPr>
          <w:bCs/>
          <w:sz w:val="28"/>
          <w:szCs w:val="28"/>
        </w:rPr>
        <w:t xml:space="preserve">По состоянию на 31.12.2022 общее количество зарегистрированных средств массовой информации составляет 57 759, из них печатных – 35 962, </w:t>
      </w:r>
      <w:r w:rsidRPr="00ED1CB7">
        <w:rPr>
          <w:bCs/>
          <w:sz w:val="28"/>
          <w:szCs w:val="28"/>
        </w:rPr>
        <w:lastRenderedPageBreak/>
        <w:t xml:space="preserve">электронных – 20 736, информационных агентств – 1 061. В 2022 году принято 2 562 положительных решения о регистрации (о </w:t>
      </w:r>
      <w:r w:rsidRPr="00ED1CB7">
        <w:rPr>
          <w:rFonts w:eastAsia="Calibri"/>
          <w:sz w:val="28"/>
          <w:szCs w:val="28"/>
          <w:lang w:eastAsia="en-US"/>
        </w:rPr>
        <w:t>внесении изменений в запись о регистрации</w:t>
      </w:r>
      <w:r w:rsidRPr="00ED1CB7">
        <w:rPr>
          <w:bCs/>
          <w:sz w:val="28"/>
          <w:szCs w:val="28"/>
        </w:rPr>
        <w:t>) средств массовой информации.</w:t>
      </w:r>
    </w:p>
    <w:p w:rsidR="007156E4" w:rsidRPr="00ED1CB7" w:rsidRDefault="007156E4" w:rsidP="00E15C72">
      <w:pPr>
        <w:tabs>
          <w:tab w:val="left" w:pos="426"/>
          <w:tab w:val="left" w:pos="709"/>
        </w:tabs>
        <w:spacing w:line="276" w:lineRule="auto"/>
        <w:ind w:firstLine="709"/>
        <w:jc w:val="both"/>
        <w:rPr>
          <w:bCs/>
          <w:sz w:val="28"/>
          <w:szCs w:val="28"/>
          <w:u w:val="single"/>
        </w:rPr>
      </w:pPr>
      <w:r w:rsidRPr="00ED1CB7">
        <w:rPr>
          <w:bCs/>
          <w:sz w:val="28"/>
          <w:szCs w:val="28"/>
          <w:u w:val="single"/>
        </w:rPr>
        <w:t>Выдача разрешений на распространение зарубежных периодических печатных изданий на территории Российской Федерации.</w:t>
      </w:r>
    </w:p>
    <w:p w:rsidR="007156E4" w:rsidRPr="00ED1CB7" w:rsidRDefault="007156E4" w:rsidP="00E15C72">
      <w:pPr>
        <w:tabs>
          <w:tab w:val="left" w:pos="426"/>
          <w:tab w:val="left" w:pos="709"/>
        </w:tabs>
        <w:spacing w:line="276" w:lineRule="auto"/>
        <w:ind w:firstLine="709"/>
        <w:jc w:val="both"/>
        <w:rPr>
          <w:bCs/>
          <w:sz w:val="28"/>
          <w:szCs w:val="28"/>
          <w:u w:val="single"/>
        </w:rPr>
      </w:pPr>
      <w:r w:rsidRPr="00ED1CB7">
        <w:rPr>
          <w:sz w:val="28"/>
          <w:szCs w:val="28"/>
        </w:rPr>
        <w:t>В течение 2022 года принято 41 заявление на выдачу разрешений на распространение продукции зарубежных периодических печатных изданий на территории Российской Федерации.</w:t>
      </w:r>
    </w:p>
    <w:p w:rsidR="007156E4" w:rsidRPr="00ED1CB7" w:rsidRDefault="007156E4" w:rsidP="00E15C72">
      <w:pPr>
        <w:spacing w:line="276" w:lineRule="auto"/>
        <w:ind w:firstLine="709"/>
        <w:contextualSpacing/>
        <w:jc w:val="both"/>
        <w:rPr>
          <w:sz w:val="28"/>
          <w:szCs w:val="28"/>
        </w:rPr>
      </w:pPr>
      <w:r w:rsidRPr="00ED1CB7">
        <w:rPr>
          <w:sz w:val="28"/>
          <w:szCs w:val="28"/>
        </w:rPr>
        <w:t xml:space="preserve">В 2022 году было выдано 29 разрешений на распространение зарубежных периодических печатных изданий на территории Российской Федерации. </w:t>
      </w:r>
    </w:p>
    <w:p w:rsidR="007156E4" w:rsidRPr="00ED1CB7" w:rsidRDefault="007156E4" w:rsidP="00E15C72">
      <w:pPr>
        <w:tabs>
          <w:tab w:val="left" w:pos="426"/>
          <w:tab w:val="left" w:pos="709"/>
        </w:tabs>
        <w:spacing w:line="276" w:lineRule="auto"/>
        <w:ind w:firstLine="709"/>
        <w:jc w:val="both"/>
        <w:rPr>
          <w:bCs/>
          <w:sz w:val="28"/>
          <w:szCs w:val="28"/>
          <w:u w:val="single"/>
        </w:rPr>
      </w:pPr>
      <w:r w:rsidRPr="00ED1CB7">
        <w:rPr>
          <w:bCs/>
          <w:sz w:val="28"/>
          <w:szCs w:val="28"/>
          <w:u w:val="single"/>
        </w:rPr>
        <w:t>Лицензирование телевизионного вещания и радиовещания.</w:t>
      </w:r>
    </w:p>
    <w:p w:rsidR="007156E4" w:rsidRPr="00ED1CB7" w:rsidRDefault="007156E4" w:rsidP="00E15C72">
      <w:pPr>
        <w:spacing w:line="276" w:lineRule="auto"/>
        <w:ind w:firstLine="709"/>
        <w:jc w:val="both"/>
        <w:rPr>
          <w:bCs/>
          <w:sz w:val="28"/>
          <w:szCs w:val="28"/>
        </w:rPr>
      </w:pPr>
      <w:r w:rsidRPr="00ED1CB7">
        <w:rPr>
          <w:bCs/>
          <w:sz w:val="28"/>
          <w:szCs w:val="28"/>
        </w:rPr>
        <w:t xml:space="preserve">По состоянию на 31.12.2022 в реестре лицензий на телерадиовещание содержатся сведения о 5 631 действующей лицензии. В 2022 году было выдано новых, пролонгировано и переоформлено (внесено изменений в реестр лицензий) – 2 307 лицензий на вещание, из них: </w:t>
      </w:r>
      <w:r w:rsidRPr="00ED1CB7">
        <w:rPr>
          <w:sz w:val="28"/>
          <w:szCs w:val="28"/>
        </w:rPr>
        <w:t xml:space="preserve">новых лицензий - 222, переоформлено </w:t>
      </w:r>
      <w:r w:rsidRPr="00ED1CB7">
        <w:rPr>
          <w:bCs/>
          <w:sz w:val="28"/>
          <w:szCs w:val="28"/>
        </w:rPr>
        <w:t xml:space="preserve">(внесено изменений в реестр лицензий) </w:t>
      </w:r>
      <w:r w:rsidRPr="00ED1CB7">
        <w:rPr>
          <w:sz w:val="28"/>
          <w:szCs w:val="28"/>
        </w:rPr>
        <w:t>- 1 153 лицензии, пролонгировано - 932 лицензии (в том числе 715 по постановлению Правительства Российской Федерации № 353).</w:t>
      </w:r>
    </w:p>
    <w:p w:rsidR="00C0002E" w:rsidRPr="00ED1CB7" w:rsidRDefault="00C0002E" w:rsidP="00E15C72">
      <w:pPr>
        <w:spacing w:line="276" w:lineRule="auto"/>
        <w:ind w:firstLine="709"/>
        <w:jc w:val="both"/>
        <w:rPr>
          <w:sz w:val="28"/>
          <w:szCs w:val="28"/>
        </w:rPr>
      </w:pPr>
    </w:p>
    <w:p w:rsidR="009F67BF" w:rsidRPr="00ED1CB7" w:rsidRDefault="009F67BF" w:rsidP="00E15C72">
      <w:pPr>
        <w:spacing w:line="276" w:lineRule="auto"/>
        <w:ind w:firstLine="709"/>
        <w:jc w:val="both"/>
        <w:rPr>
          <w:i/>
          <w:sz w:val="28"/>
          <w:szCs w:val="28"/>
          <w:lang w:eastAsia="en-US"/>
        </w:rPr>
      </w:pPr>
      <w:r w:rsidRPr="00ED1CB7">
        <w:rPr>
          <w:i/>
          <w:sz w:val="28"/>
          <w:szCs w:val="28"/>
          <w:lang w:val="en-US"/>
        </w:rPr>
        <w:t>C</w:t>
      </w:r>
      <w:r w:rsidRPr="00ED1CB7">
        <w:rPr>
          <w:i/>
          <w:sz w:val="28"/>
          <w:szCs w:val="28"/>
        </w:rPr>
        <w:t xml:space="preserve">ведения об организации и осуществлении лицензирования в сфере </w:t>
      </w:r>
      <w:r w:rsidRPr="00ED1CB7">
        <w:rPr>
          <w:i/>
          <w:sz w:val="28"/>
          <w:szCs w:val="28"/>
          <w:lang w:eastAsia="en-US"/>
        </w:rPr>
        <w:t>телевизионного вещания и радиовещания</w:t>
      </w:r>
    </w:p>
    <w:p w:rsidR="009F67BF" w:rsidRPr="00ED1CB7" w:rsidRDefault="009F67BF" w:rsidP="00E15C72">
      <w:pPr>
        <w:spacing w:line="276" w:lineRule="auto"/>
        <w:ind w:firstLine="709"/>
        <w:jc w:val="both"/>
        <w:rPr>
          <w:sz w:val="28"/>
          <w:szCs w:val="28"/>
          <w:lang w:eastAsia="en-US"/>
        </w:rPr>
      </w:pPr>
      <w:r w:rsidRPr="00ED1CB7">
        <w:rPr>
          <w:sz w:val="28"/>
          <w:szCs w:val="28"/>
          <w:lang w:eastAsia="en-US"/>
        </w:rPr>
        <w:t>Функции лицензирования возложены на отдел лицензирования деятельности в сфере массовых коммуникаций (далее - Отдел лицензирования). Фактическая штатная численность Отдела</w:t>
      </w:r>
      <w:r w:rsidRPr="00ED1CB7">
        <w:t xml:space="preserve"> </w:t>
      </w:r>
      <w:r w:rsidRPr="00ED1CB7">
        <w:rPr>
          <w:sz w:val="28"/>
          <w:szCs w:val="28"/>
          <w:lang w:eastAsia="en-US"/>
        </w:rPr>
        <w:t>лицензирования: начальник отдела, заместитель начальника отдела, гл</w:t>
      </w:r>
      <w:r w:rsidR="00E15C72" w:rsidRPr="00ED1CB7">
        <w:rPr>
          <w:sz w:val="28"/>
          <w:szCs w:val="28"/>
          <w:lang w:eastAsia="en-US"/>
        </w:rPr>
        <w:t>авный специалист-эксперт (3 чел.</w:t>
      </w:r>
      <w:r w:rsidRPr="00ED1CB7">
        <w:rPr>
          <w:sz w:val="28"/>
          <w:szCs w:val="28"/>
          <w:lang w:eastAsia="en-US"/>
        </w:rPr>
        <w:t>).</w:t>
      </w:r>
    </w:p>
    <w:p w:rsidR="00C0002E" w:rsidRPr="00ED1CB7" w:rsidRDefault="00C0002E" w:rsidP="00E15C72">
      <w:pPr>
        <w:spacing w:line="276" w:lineRule="auto"/>
        <w:ind w:firstLine="709"/>
        <w:jc w:val="both"/>
        <w:rPr>
          <w:sz w:val="28"/>
          <w:szCs w:val="28"/>
          <w:lang w:eastAsia="en-US"/>
        </w:rPr>
      </w:pPr>
    </w:p>
    <w:p w:rsidR="009F67BF" w:rsidRPr="00ED1CB7" w:rsidRDefault="009F67BF" w:rsidP="00E15C72">
      <w:pPr>
        <w:spacing w:line="276" w:lineRule="auto"/>
        <w:ind w:firstLine="709"/>
        <w:jc w:val="both"/>
        <w:rPr>
          <w:i/>
          <w:sz w:val="28"/>
          <w:szCs w:val="28"/>
        </w:rPr>
      </w:pPr>
      <w:r w:rsidRPr="00ED1CB7">
        <w:rPr>
          <w:i/>
          <w:sz w:val="28"/>
          <w:szCs w:val="28"/>
          <w:lang w:val="en-US"/>
        </w:rPr>
        <w:t>C</w:t>
      </w:r>
      <w:r w:rsidRPr="00ED1CB7">
        <w:rPr>
          <w:i/>
          <w:sz w:val="28"/>
          <w:szCs w:val="28"/>
        </w:rPr>
        <w:t>ведения об организации межведомственного взаимодействия при осуществлении лицензирования телевизионного вещания и радиовещания</w:t>
      </w:r>
    </w:p>
    <w:p w:rsidR="009F67BF" w:rsidRPr="00ED1CB7" w:rsidRDefault="009F67BF" w:rsidP="00E15C72">
      <w:pPr>
        <w:spacing w:line="276" w:lineRule="auto"/>
        <w:ind w:firstLine="709"/>
        <w:jc w:val="both"/>
        <w:rPr>
          <w:sz w:val="28"/>
          <w:szCs w:val="28"/>
        </w:rPr>
      </w:pPr>
      <w:r w:rsidRPr="00ED1CB7">
        <w:rPr>
          <w:sz w:val="28"/>
          <w:szCs w:val="28"/>
        </w:rPr>
        <w:t>В настоящее время реализована возможность взаимодействия с Федеральной налоговой службой (ФНС России) и Федеральным казначейством. В течение 2022 года в рамках оказания государственной услуги по лицензированию телерадиовещания было направлено 8 009 запросов в ФНС России.</w:t>
      </w:r>
      <w:r w:rsidRPr="00ED1CB7">
        <w:t xml:space="preserve"> </w:t>
      </w:r>
      <w:r w:rsidRPr="00ED1CB7">
        <w:rPr>
          <w:sz w:val="28"/>
          <w:szCs w:val="28"/>
        </w:rPr>
        <w:t>В рамках взаимодействия с Федеральным казначейством посредством «Государственной информационной системы о государственных и муниципальных платежах» (ГИС ГМП) в 2022 году Роскомнадзором направлено в Федеральное казначейство 482 начисления и 430 запросов на подтверждение факта оплаты государственной пошлины.</w:t>
      </w:r>
    </w:p>
    <w:p w:rsidR="009F67BF" w:rsidRPr="00ED1CB7" w:rsidRDefault="009F67BF" w:rsidP="005A6668">
      <w:pPr>
        <w:spacing w:line="276" w:lineRule="auto"/>
        <w:ind w:firstLine="709"/>
        <w:jc w:val="both"/>
        <w:rPr>
          <w:sz w:val="28"/>
          <w:szCs w:val="28"/>
        </w:rPr>
      </w:pPr>
      <w:r w:rsidRPr="00ED1CB7">
        <w:rPr>
          <w:sz w:val="28"/>
          <w:szCs w:val="28"/>
        </w:rPr>
        <w:t xml:space="preserve">В отчётный период Роскомнадзор являлся поставщиком информации </w:t>
      </w:r>
      <w:r w:rsidR="004B40DF" w:rsidRPr="00ED1CB7">
        <w:rPr>
          <w:sz w:val="28"/>
          <w:szCs w:val="28"/>
        </w:rPr>
        <w:t>из </w:t>
      </w:r>
      <w:r w:rsidRPr="00ED1CB7">
        <w:rPr>
          <w:sz w:val="28"/>
          <w:szCs w:val="28"/>
        </w:rPr>
        <w:t>реестров, относящихся к ведению УРРКНСМК по вопросам:</w:t>
      </w:r>
    </w:p>
    <w:p w:rsidR="009F67BF" w:rsidRPr="00ED1CB7" w:rsidRDefault="009F67BF" w:rsidP="005A6668">
      <w:pPr>
        <w:spacing w:line="276" w:lineRule="auto"/>
        <w:ind w:firstLine="709"/>
        <w:jc w:val="both"/>
        <w:rPr>
          <w:sz w:val="28"/>
          <w:szCs w:val="28"/>
        </w:rPr>
      </w:pPr>
      <w:r w:rsidRPr="00ED1CB7">
        <w:rPr>
          <w:sz w:val="28"/>
          <w:szCs w:val="28"/>
        </w:rPr>
        <w:lastRenderedPageBreak/>
        <w:t>предоставления сведений из лицензий на осуществление телевизионного и (или) радиовещания;</w:t>
      </w:r>
    </w:p>
    <w:p w:rsidR="009F67BF" w:rsidRPr="00ED1CB7" w:rsidRDefault="009F67BF" w:rsidP="005A6668">
      <w:pPr>
        <w:spacing w:line="276" w:lineRule="auto"/>
        <w:ind w:firstLine="709"/>
        <w:jc w:val="both"/>
        <w:rPr>
          <w:sz w:val="28"/>
          <w:szCs w:val="28"/>
        </w:rPr>
      </w:pPr>
      <w:r w:rsidRPr="00ED1CB7">
        <w:rPr>
          <w:sz w:val="28"/>
          <w:szCs w:val="28"/>
        </w:rPr>
        <w:t>предоставления выписки из реестра зарегистрированных средств массовой информации.</w:t>
      </w:r>
    </w:p>
    <w:p w:rsidR="00C0002E" w:rsidRPr="00ED1CB7" w:rsidRDefault="00C0002E" w:rsidP="005A6668">
      <w:pPr>
        <w:spacing w:line="276" w:lineRule="auto"/>
        <w:ind w:firstLine="709"/>
        <w:jc w:val="both"/>
        <w:rPr>
          <w:sz w:val="28"/>
          <w:szCs w:val="28"/>
        </w:rPr>
      </w:pPr>
    </w:p>
    <w:p w:rsidR="00817798" w:rsidRPr="00ED1CB7" w:rsidRDefault="00817798" w:rsidP="005A6668">
      <w:pPr>
        <w:spacing w:line="276" w:lineRule="auto"/>
        <w:ind w:firstLine="709"/>
        <w:jc w:val="both"/>
        <w:rPr>
          <w:sz w:val="28"/>
          <w:szCs w:val="28"/>
        </w:rPr>
      </w:pPr>
      <w:r w:rsidRPr="00ED1CB7">
        <w:rPr>
          <w:bCs/>
          <w:i/>
          <w:iCs/>
          <w:sz w:val="28"/>
          <w:szCs w:val="28"/>
        </w:rPr>
        <w:t>О результатах деятельности Федеральной конкурсной комиссии по телерадиовещанию в 202</w:t>
      </w:r>
      <w:r w:rsidR="004B40DF" w:rsidRPr="00ED1CB7">
        <w:rPr>
          <w:bCs/>
          <w:i/>
          <w:iCs/>
          <w:sz w:val="28"/>
          <w:szCs w:val="28"/>
        </w:rPr>
        <w:t>2</w:t>
      </w:r>
      <w:r w:rsidRPr="00ED1CB7">
        <w:rPr>
          <w:bCs/>
          <w:i/>
          <w:iCs/>
          <w:sz w:val="28"/>
          <w:szCs w:val="28"/>
        </w:rPr>
        <w:t xml:space="preserve"> году</w:t>
      </w:r>
    </w:p>
    <w:p w:rsidR="004B40DF" w:rsidRPr="00ED1CB7" w:rsidRDefault="004B40DF" w:rsidP="005A6668">
      <w:pPr>
        <w:spacing w:line="276" w:lineRule="auto"/>
        <w:ind w:firstLine="709"/>
        <w:jc w:val="both"/>
        <w:rPr>
          <w:sz w:val="28"/>
          <w:szCs w:val="28"/>
        </w:rPr>
      </w:pPr>
      <w:r w:rsidRPr="00ED1CB7">
        <w:rPr>
          <w:bCs/>
          <w:iCs/>
          <w:sz w:val="28"/>
          <w:szCs w:val="28"/>
        </w:rPr>
        <w:t>Аппарат по обеспечению деятельности Федеральной конкурсной комиссии по телерадиовещанию (ФКК) в 2022 году осуществлял работу по следующим основным направлениям:</w:t>
      </w:r>
    </w:p>
    <w:p w:rsidR="004B40DF" w:rsidRPr="00ED1CB7" w:rsidRDefault="004B40DF" w:rsidP="005A6668">
      <w:pPr>
        <w:spacing w:line="276" w:lineRule="auto"/>
        <w:ind w:firstLine="709"/>
        <w:jc w:val="both"/>
        <w:rPr>
          <w:sz w:val="28"/>
          <w:szCs w:val="28"/>
        </w:rPr>
      </w:pPr>
      <w:r w:rsidRPr="00ED1CB7">
        <w:rPr>
          <w:bCs/>
          <w:iCs/>
          <w:sz w:val="28"/>
          <w:szCs w:val="28"/>
        </w:rPr>
        <w:t xml:space="preserve">конкурсы на получение права осуществлять наземное эфирное вещание </w:t>
      </w:r>
      <w:r w:rsidR="000E156B" w:rsidRPr="00ED1CB7">
        <w:rPr>
          <w:bCs/>
          <w:iCs/>
          <w:sz w:val="28"/>
          <w:szCs w:val="28"/>
        </w:rPr>
        <w:t>с </w:t>
      </w:r>
      <w:r w:rsidRPr="00ED1CB7">
        <w:rPr>
          <w:bCs/>
          <w:iCs/>
          <w:sz w:val="28"/>
          <w:szCs w:val="28"/>
        </w:rPr>
        <w:t>использованием конкретных радиочастот;</w:t>
      </w:r>
    </w:p>
    <w:p w:rsidR="004B40DF" w:rsidRPr="00ED1CB7" w:rsidRDefault="004B40DF" w:rsidP="005A6668">
      <w:pPr>
        <w:spacing w:line="276" w:lineRule="auto"/>
        <w:ind w:firstLine="709"/>
        <w:jc w:val="both"/>
        <w:rPr>
          <w:sz w:val="28"/>
          <w:szCs w:val="28"/>
        </w:rPr>
      </w:pPr>
      <w:r w:rsidRPr="00ED1CB7">
        <w:rPr>
          <w:bCs/>
          <w:iCs/>
          <w:sz w:val="28"/>
          <w:szCs w:val="28"/>
        </w:rPr>
        <w:t>процедуры выбора муниципальных обязательных общедосту</w:t>
      </w:r>
      <w:r w:rsidR="005A6668" w:rsidRPr="00ED1CB7">
        <w:rPr>
          <w:bCs/>
          <w:iCs/>
          <w:sz w:val="28"/>
          <w:szCs w:val="28"/>
        </w:rPr>
        <w:t>пных телеканалов («22 кнопка»);</w:t>
      </w:r>
    </w:p>
    <w:p w:rsidR="004B40DF" w:rsidRPr="00ED1CB7" w:rsidRDefault="004B40DF" w:rsidP="005A6668">
      <w:pPr>
        <w:spacing w:line="276" w:lineRule="auto"/>
        <w:ind w:firstLine="709"/>
        <w:jc w:val="both"/>
        <w:rPr>
          <w:bCs/>
          <w:iCs/>
          <w:sz w:val="28"/>
          <w:szCs w:val="28"/>
        </w:rPr>
      </w:pPr>
      <w:r w:rsidRPr="00ED1CB7">
        <w:rPr>
          <w:bCs/>
          <w:iCs/>
          <w:sz w:val="28"/>
          <w:szCs w:val="28"/>
        </w:rPr>
        <w:t>дополнительные вопросы (в том числе региональное телевещание);</w:t>
      </w:r>
    </w:p>
    <w:p w:rsidR="004B40DF" w:rsidRPr="00ED1CB7" w:rsidRDefault="004B40DF" w:rsidP="005A6668">
      <w:pPr>
        <w:spacing w:line="276" w:lineRule="auto"/>
        <w:ind w:firstLine="709"/>
        <w:jc w:val="both"/>
        <w:rPr>
          <w:bCs/>
          <w:iCs/>
          <w:sz w:val="28"/>
          <w:szCs w:val="28"/>
        </w:rPr>
      </w:pPr>
      <w:r w:rsidRPr="00ED1CB7">
        <w:rPr>
          <w:bCs/>
          <w:iCs/>
          <w:sz w:val="28"/>
          <w:szCs w:val="28"/>
        </w:rPr>
        <w:t>аннулирование итогов конкурсов (радиовещание).</w:t>
      </w:r>
    </w:p>
    <w:p w:rsidR="004B40DF" w:rsidRPr="00ED1CB7" w:rsidRDefault="004B40DF" w:rsidP="005A6668">
      <w:pPr>
        <w:spacing w:line="276" w:lineRule="auto"/>
        <w:ind w:firstLine="709"/>
        <w:jc w:val="both"/>
        <w:rPr>
          <w:bCs/>
          <w:iCs/>
          <w:sz w:val="28"/>
          <w:szCs w:val="28"/>
        </w:rPr>
      </w:pPr>
      <w:r w:rsidRPr="00ED1CB7">
        <w:rPr>
          <w:bCs/>
          <w:iCs/>
          <w:sz w:val="28"/>
          <w:szCs w:val="28"/>
        </w:rPr>
        <w:t>ФКК в 2022 году проведено 9 заседаний: в январе, марте, апреле, мае, июне, сентябре, октябре, ноябре и декабре.</w:t>
      </w:r>
    </w:p>
    <w:p w:rsidR="00C0002E" w:rsidRPr="00ED1CB7" w:rsidRDefault="00C0002E" w:rsidP="005A6668">
      <w:pPr>
        <w:spacing w:line="276" w:lineRule="auto"/>
        <w:ind w:firstLine="709"/>
        <w:jc w:val="both"/>
        <w:rPr>
          <w:bCs/>
          <w:iCs/>
          <w:sz w:val="28"/>
          <w:szCs w:val="28"/>
        </w:rPr>
      </w:pPr>
    </w:p>
    <w:p w:rsidR="004B40DF" w:rsidRPr="00ED1CB7" w:rsidRDefault="00817798" w:rsidP="005A6668">
      <w:pPr>
        <w:spacing w:line="276" w:lineRule="auto"/>
        <w:ind w:firstLine="709"/>
        <w:jc w:val="both"/>
        <w:rPr>
          <w:bCs/>
          <w:iCs/>
          <w:sz w:val="28"/>
          <w:szCs w:val="28"/>
        </w:rPr>
      </w:pPr>
      <w:r w:rsidRPr="00ED1CB7">
        <w:rPr>
          <w:bCs/>
          <w:i/>
          <w:iCs/>
          <w:sz w:val="28"/>
          <w:szCs w:val="28"/>
        </w:rPr>
        <w:t>Наземное эфирное аналоговое радиовещание</w:t>
      </w:r>
    </w:p>
    <w:p w:rsidR="004B40DF" w:rsidRPr="00ED1CB7" w:rsidRDefault="004B40DF" w:rsidP="005A6668">
      <w:pPr>
        <w:spacing w:line="276" w:lineRule="auto"/>
        <w:ind w:firstLine="709"/>
        <w:jc w:val="both"/>
        <w:rPr>
          <w:bCs/>
          <w:iCs/>
          <w:sz w:val="28"/>
          <w:szCs w:val="28"/>
        </w:rPr>
      </w:pPr>
      <w:r w:rsidRPr="00ED1CB7">
        <w:rPr>
          <w:bCs/>
          <w:iCs/>
          <w:sz w:val="28"/>
          <w:szCs w:val="28"/>
        </w:rPr>
        <w:t xml:space="preserve">В 2022 году по вопросу получения права осуществлять наземное эфирное аналоговое радиовещание с использованием конкретных радиочастот состоялось 9 заседаний ФКК. На конкурсное рассмотрение было выставлено 54 радиочастоты. В конкурсах приняло участие 253 радиокомпаний, 47 из которых были признаны победителями. </w:t>
      </w:r>
    </w:p>
    <w:p w:rsidR="004B40DF" w:rsidRPr="00ED1CB7" w:rsidRDefault="004B40DF" w:rsidP="005A6668">
      <w:pPr>
        <w:spacing w:line="276" w:lineRule="auto"/>
        <w:ind w:firstLine="709"/>
        <w:jc w:val="both"/>
        <w:rPr>
          <w:sz w:val="28"/>
          <w:szCs w:val="20"/>
        </w:rPr>
      </w:pPr>
      <w:r w:rsidRPr="00ED1CB7">
        <w:rPr>
          <w:sz w:val="28"/>
          <w:szCs w:val="20"/>
        </w:rPr>
        <w:t>В рамках реализации социально значимых проектов были проведены следующие конкурсы:</w:t>
      </w:r>
    </w:p>
    <w:p w:rsidR="004B40DF" w:rsidRPr="00ED1CB7" w:rsidRDefault="004B40DF" w:rsidP="005A6668">
      <w:pPr>
        <w:spacing w:line="276" w:lineRule="auto"/>
        <w:ind w:firstLine="709"/>
        <w:jc w:val="both"/>
        <w:rPr>
          <w:sz w:val="28"/>
          <w:szCs w:val="20"/>
        </w:rPr>
      </w:pPr>
      <w:r w:rsidRPr="00ED1CB7">
        <w:rPr>
          <w:sz w:val="28"/>
          <w:szCs w:val="20"/>
        </w:rPr>
        <w:t>в мае 2022 года разыгран пул из 24 г</w:t>
      </w:r>
      <w:r w:rsidR="00EA0649" w:rsidRPr="00ED1CB7">
        <w:rPr>
          <w:sz w:val="28"/>
          <w:szCs w:val="20"/>
        </w:rPr>
        <w:t>ородов на территории Российской </w:t>
      </w:r>
      <w:r w:rsidRPr="00ED1CB7">
        <w:rPr>
          <w:sz w:val="28"/>
          <w:szCs w:val="20"/>
        </w:rPr>
        <w:t>Федерации с концепцией вещания «общественно-политическая», победителем было признано радио «SPUTNIK».</w:t>
      </w:r>
    </w:p>
    <w:p w:rsidR="004B40DF" w:rsidRPr="00ED1CB7" w:rsidRDefault="004B40DF" w:rsidP="005A6668">
      <w:pPr>
        <w:spacing w:line="276" w:lineRule="auto"/>
        <w:ind w:firstLine="709"/>
        <w:jc w:val="both"/>
        <w:rPr>
          <w:sz w:val="28"/>
          <w:szCs w:val="20"/>
        </w:rPr>
      </w:pPr>
      <w:r w:rsidRPr="00ED1CB7">
        <w:rPr>
          <w:sz w:val="28"/>
          <w:szCs w:val="20"/>
        </w:rPr>
        <w:t>в июне и сентябре 2022 года разыграны частоты в 4 городах (</w:t>
      </w:r>
      <w:r w:rsidR="00EA0649" w:rsidRPr="00ED1CB7">
        <w:rPr>
          <w:sz w:val="28"/>
          <w:szCs w:val="20"/>
        </w:rPr>
        <w:t>г. Тула, г. Сочи, г. Новосибирск, г. </w:t>
      </w:r>
      <w:r w:rsidRPr="00ED1CB7">
        <w:rPr>
          <w:sz w:val="28"/>
          <w:szCs w:val="20"/>
        </w:rPr>
        <w:t>Бердск) с концепцией вещания «культурно-просветительская», победителем было признано радио «Орфей».</w:t>
      </w:r>
    </w:p>
    <w:p w:rsidR="00C0002E" w:rsidRPr="00ED1CB7" w:rsidRDefault="00C0002E" w:rsidP="005A6668">
      <w:pPr>
        <w:spacing w:line="276" w:lineRule="auto"/>
        <w:ind w:firstLine="709"/>
        <w:jc w:val="both"/>
        <w:rPr>
          <w:bCs/>
          <w:iCs/>
          <w:sz w:val="28"/>
          <w:szCs w:val="28"/>
        </w:rPr>
      </w:pPr>
    </w:p>
    <w:p w:rsidR="00817798" w:rsidRPr="00ED1CB7" w:rsidRDefault="00817798" w:rsidP="005A6668">
      <w:pPr>
        <w:spacing w:line="276" w:lineRule="auto"/>
        <w:ind w:firstLine="709"/>
        <w:jc w:val="both"/>
        <w:rPr>
          <w:bCs/>
          <w:iCs/>
          <w:sz w:val="28"/>
          <w:szCs w:val="28"/>
        </w:rPr>
      </w:pPr>
      <w:r w:rsidRPr="00ED1CB7">
        <w:rPr>
          <w:bCs/>
          <w:i/>
          <w:iCs/>
          <w:sz w:val="28"/>
          <w:szCs w:val="28"/>
        </w:rPr>
        <w:t>Выбор муниципальных обязательных общедоступных телеканалов</w:t>
      </w:r>
    </w:p>
    <w:p w:rsidR="00593547" w:rsidRPr="00ED1CB7" w:rsidRDefault="00593547" w:rsidP="005A6668">
      <w:pPr>
        <w:spacing w:line="276" w:lineRule="auto"/>
        <w:ind w:firstLine="709"/>
        <w:jc w:val="both"/>
        <w:rPr>
          <w:sz w:val="28"/>
          <w:szCs w:val="20"/>
        </w:rPr>
      </w:pPr>
      <w:r w:rsidRPr="00ED1CB7">
        <w:rPr>
          <w:bCs/>
          <w:iCs/>
          <w:sz w:val="28"/>
          <w:szCs w:val="28"/>
        </w:rPr>
        <w:t xml:space="preserve">В 2022 году по вопросу выбора муниципальных обязательных общедоступных телеканалов («22 кнопка») состоялось 9 заседаний ФКК. </w:t>
      </w:r>
      <w:r w:rsidR="009F2FFA" w:rsidRPr="00ED1CB7">
        <w:rPr>
          <w:sz w:val="28"/>
          <w:szCs w:val="20"/>
        </w:rPr>
        <w:t>Всего </w:t>
      </w:r>
      <w:r w:rsidRPr="00ED1CB7">
        <w:rPr>
          <w:sz w:val="28"/>
          <w:szCs w:val="20"/>
        </w:rPr>
        <w:t xml:space="preserve">планировалось осуществить выбор «22 кнопки» в 31 муниципальном образовании. В процедуре выбора приняли участие </w:t>
      </w:r>
      <w:r w:rsidR="009F2FFA" w:rsidRPr="00ED1CB7">
        <w:rPr>
          <w:sz w:val="28"/>
          <w:szCs w:val="20"/>
        </w:rPr>
        <w:t>43 телеканала. В </w:t>
      </w:r>
      <w:r w:rsidRPr="00ED1CB7">
        <w:rPr>
          <w:sz w:val="28"/>
          <w:szCs w:val="20"/>
        </w:rPr>
        <w:t xml:space="preserve">муниципальном образовании Сургут ФКК </w:t>
      </w:r>
      <w:r w:rsidRPr="00ED1CB7">
        <w:rPr>
          <w:sz w:val="28"/>
          <w:szCs w:val="20"/>
        </w:rPr>
        <w:lastRenderedPageBreak/>
        <w:t>не приняла решение о выборе в марте и ноябре. В 2022 году осуществлен выбор «22 кнопки» в 29 муниципал</w:t>
      </w:r>
      <w:r w:rsidR="004F2DBF" w:rsidRPr="00ED1CB7">
        <w:rPr>
          <w:sz w:val="28"/>
          <w:szCs w:val="20"/>
        </w:rPr>
        <w:t>ьных образованиях</w:t>
      </w:r>
      <w:r w:rsidRPr="00ED1CB7">
        <w:rPr>
          <w:sz w:val="28"/>
          <w:szCs w:val="20"/>
        </w:rPr>
        <w:t>.</w:t>
      </w:r>
    </w:p>
    <w:p w:rsidR="00593547" w:rsidRPr="00ED1CB7" w:rsidRDefault="00593547" w:rsidP="005A6668">
      <w:pPr>
        <w:spacing w:line="276" w:lineRule="auto"/>
        <w:ind w:firstLine="709"/>
        <w:jc w:val="both"/>
        <w:rPr>
          <w:sz w:val="28"/>
          <w:szCs w:val="20"/>
        </w:rPr>
      </w:pPr>
      <w:r w:rsidRPr="00ED1CB7">
        <w:rPr>
          <w:sz w:val="28"/>
          <w:szCs w:val="20"/>
        </w:rPr>
        <w:t>Общее количество новых зрителей составило порядка 14,6 млн. чел. С начала процедуры выбора «22 кнопки» (сентябрь 2020 года) количество зрителей составило 46,1 млн. чел.</w:t>
      </w:r>
    </w:p>
    <w:p w:rsidR="00C0002E" w:rsidRPr="00ED1CB7" w:rsidRDefault="00C0002E" w:rsidP="00A0068C">
      <w:pPr>
        <w:spacing w:line="276" w:lineRule="auto"/>
        <w:ind w:firstLine="709"/>
        <w:jc w:val="both"/>
        <w:rPr>
          <w:bCs/>
          <w:iCs/>
          <w:sz w:val="28"/>
          <w:szCs w:val="28"/>
        </w:rPr>
      </w:pPr>
    </w:p>
    <w:p w:rsidR="00817798" w:rsidRPr="00ED1CB7" w:rsidRDefault="00817798" w:rsidP="00A0068C">
      <w:pPr>
        <w:spacing w:line="276" w:lineRule="auto"/>
        <w:ind w:firstLine="709"/>
        <w:jc w:val="both"/>
        <w:rPr>
          <w:bCs/>
          <w:iCs/>
          <w:sz w:val="28"/>
          <w:szCs w:val="28"/>
        </w:rPr>
      </w:pPr>
      <w:r w:rsidRPr="00ED1CB7">
        <w:rPr>
          <w:bCs/>
          <w:i/>
          <w:iCs/>
          <w:sz w:val="28"/>
          <w:szCs w:val="28"/>
        </w:rPr>
        <w:t>Поступления в Федеральный бюджет</w:t>
      </w:r>
    </w:p>
    <w:p w:rsidR="00593547" w:rsidRPr="00ED1CB7" w:rsidRDefault="00593547" w:rsidP="00A0068C">
      <w:pPr>
        <w:spacing w:line="276" w:lineRule="auto"/>
        <w:ind w:firstLine="709"/>
        <w:jc w:val="both"/>
        <w:rPr>
          <w:sz w:val="28"/>
          <w:szCs w:val="20"/>
        </w:rPr>
      </w:pPr>
      <w:r w:rsidRPr="00ED1CB7">
        <w:rPr>
          <w:sz w:val="28"/>
          <w:szCs w:val="20"/>
        </w:rPr>
        <w:t>Поступления в Федеральный бюджет единовременных плат за получение права осуществлять наземное эфирное вещание с использованием конкретных радиочастот за 2022 год составили 157 500 000,00 руб. (сто пятьдесят семь миллионов пятьсот тысяч рублей). Общее количество новых радиослушателей составило порядка 40,6 млн.</w:t>
      </w:r>
      <w:r w:rsidR="009F2FFA" w:rsidRPr="00ED1CB7">
        <w:rPr>
          <w:sz w:val="28"/>
          <w:szCs w:val="20"/>
        </w:rPr>
        <w:t xml:space="preserve"> </w:t>
      </w:r>
      <w:r w:rsidRPr="00ED1CB7">
        <w:rPr>
          <w:sz w:val="28"/>
          <w:szCs w:val="20"/>
        </w:rPr>
        <w:t>чел.</w:t>
      </w:r>
    </w:p>
    <w:p w:rsidR="00C0002E" w:rsidRPr="00ED1CB7" w:rsidRDefault="00C0002E" w:rsidP="00A0068C">
      <w:pPr>
        <w:spacing w:line="276" w:lineRule="auto"/>
        <w:ind w:firstLine="709"/>
        <w:jc w:val="both"/>
        <w:rPr>
          <w:bCs/>
          <w:iCs/>
          <w:sz w:val="28"/>
          <w:szCs w:val="28"/>
        </w:rPr>
      </w:pPr>
    </w:p>
    <w:p w:rsidR="00593547" w:rsidRPr="00ED1CB7" w:rsidRDefault="00593547" w:rsidP="00A0068C">
      <w:pPr>
        <w:spacing w:line="276" w:lineRule="auto"/>
        <w:ind w:firstLine="709"/>
        <w:jc w:val="both"/>
        <w:rPr>
          <w:i/>
          <w:sz w:val="28"/>
          <w:szCs w:val="28"/>
        </w:rPr>
      </w:pPr>
      <w:r w:rsidRPr="00ED1CB7">
        <w:rPr>
          <w:i/>
          <w:sz w:val="28"/>
          <w:szCs w:val="28"/>
          <w:lang w:val="en-US"/>
        </w:rPr>
        <w:t>C</w:t>
      </w:r>
      <w:r w:rsidRPr="00ED1CB7">
        <w:rPr>
          <w:i/>
          <w:sz w:val="28"/>
          <w:szCs w:val="28"/>
        </w:rPr>
        <w:t>ведения об организации взаимодействия в электронной форме с соискателями лицензии (лицензиатами) в рамках полномочий по лицензированию телевизионного вещания и радиовещания</w:t>
      </w:r>
    </w:p>
    <w:p w:rsidR="00593547" w:rsidRPr="00ED1CB7" w:rsidRDefault="00593547" w:rsidP="00A0068C">
      <w:pPr>
        <w:spacing w:line="276" w:lineRule="auto"/>
        <w:ind w:firstLine="709"/>
        <w:jc w:val="both"/>
        <w:rPr>
          <w:sz w:val="28"/>
          <w:szCs w:val="28"/>
        </w:rPr>
      </w:pPr>
      <w:r w:rsidRPr="00ED1CB7">
        <w:rPr>
          <w:sz w:val="28"/>
          <w:szCs w:val="28"/>
        </w:rPr>
        <w:t>Предоставление государственных услуг в электронной форме сегодня одна из высокоприоритетных задач.</w:t>
      </w:r>
    </w:p>
    <w:p w:rsidR="00593547" w:rsidRPr="00ED1CB7" w:rsidRDefault="00593547" w:rsidP="00A0068C">
      <w:pPr>
        <w:spacing w:line="276" w:lineRule="auto"/>
        <w:ind w:firstLine="709"/>
        <w:jc w:val="both"/>
        <w:rPr>
          <w:sz w:val="28"/>
          <w:szCs w:val="28"/>
        </w:rPr>
      </w:pPr>
      <w:r w:rsidRPr="00ED1CB7">
        <w:rPr>
          <w:sz w:val="28"/>
          <w:szCs w:val="28"/>
          <w:lang w:eastAsia="en-US"/>
        </w:rPr>
        <w:t xml:space="preserve">В целях увеличения процента заявок, поступающих с </w:t>
      </w:r>
      <w:r w:rsidRPr="00ED1CB7">
        <w:rPr>
          <w:sz w:val="28"/>
          <w:szCs w:val="28"/>
        </w:rPr>
        <w:t xml:space="preserve">Единого портала государственных </w:t>
      </w:r>
      <w:r w:rsidR="00A0068C" w:rsidRPr="00ED1CB7">
        <w:rPr>
          <w:sz w:val="28"/>
          <w:szCs w:val="28"/>
        </w:rPr>
        <w:t xml:space="preserve">и муниципальных </w:t>
      </w:r>
      <w:r w:rsidRPr="00ED1CB7">
        <w:rPr>
          <w:sz w:val="28"/>
          <w:szCs w:val="28"/>
        </w:rPr>
        <w:t>услуг (ЕПГУ)</w:t>
      </w:r>
      <w:r w:rsidRPr="00ED1CB7">
        <w:rPr>
          <w:sz w:val="28"/>
          <w:szCs w:val="28"/>
          <w:lang w:eastAsia="en-US"/>
        </w:rPr>
        <w:t>, формы для предоставления государственных услуг в электронном виде размещены на ЕПГУ. Производится систематическая актуализация информации, опубликованной на ЕПГУ и официальном сайте Роскомнадзора.</w:t>
      </w:r>
    </w:p>
    <w:p w:rsidR="00593547" w:rsidRPr="00ED1CB7" w:rsidRDefault="00593547" w:rsidP="00A0068C">
      <w:pPr>
        <w:spacing w:line="276" w:lineRule="auto"/>
        <w:ind w:firstLine="709"/>
        <w:jc w:val="both"/>
        <w:rPr>
          <w:bCs/>
          <w:sz w:val="28"/>
          <w:szCs w:val="28"/>
        </w:rPr>
      </w:pPr>
      <w:r w:rsidRPr="00ED1CB7">
        <w:rPr>
          <w:bCs/>
          <w:sz w:val="28"/>
          <w:szCs w:val="28"/>
        </w:rPr>
        <w:t xml:space="preserve">В 2022 году в Роскомнадзор </w:t>
      </w:r>
      <w:r w:rsidRPr="00ED1CB7">
        <w:rPr>
          <w:sz w:val="28"/>
          <w:szCs w:val="28"/>
        </w:rPr>
        <w:t>в рамках предоставления государственной услуги по лицензированию в сфере телерадиовещания</w:t>
      </w:r>
      <w:r w:rsidRPr="00ED1CB7">
        <w:rPr>
          <w:bCs/>
          <w:sz w:val="28"/>
          <w:szCs w:val="28"/>
        </w:rPr>
        <w:t xml:space="preserve"> поступило 2 575 заявок на предоставление, внесение изменений в</w:t>
      </w:r>
      <w:r w:rsidR="00182F19" w:rsidRPr="00ED1CB7">
        <w:rPr>
          <w:bCs/>
          <w:sz w:val="28"/>
          <w:szCs w:val="28"/>
        </w:rPr>
        <w:t xml:space="preserve"> реестр лицензий, пролонгацию, </w:t>
      </w:r>
      <w:r w:rsidRPr="00ED1CB7">
        <w:rPr>
          <w:bCs/>
          <w:sz w:val="28"/>
          <w:szCs w:val="28"/>
        </w:rPr>
        <w:t>прекращение лицензии, предоставление информации из реестра лицензий на вещание, из них 412 заяв</w:t>
      </w:r>
      <w:r w:rsidR="009F2FFA" w:rsidRPr="00ED1CB7">
        <w:rPr>
          <w:bCs/>
          <w:sz w:val="28"/>
          <w:szCs w:val="28"/>
        </w:rPr>
        <w:t>ок</w:t>
      </w:r>
      <w:r w:rsidRPr="00ED1CB7">
        <w:rPr>
          <w:bCs/>
          <w:sz w:val="28"/>
          <w:szCs w:val="28"/>
        </w:rPr>
        <w:t xml:space="preserve"> поступили с ЕПГУ. Доля заявлений о предоставлении, переоформлении, пролонгации, прекращении действия лицензии, предоставлении информации и</w:t>
      </w:r>
      <w:r w:rsidR="00182F19" w:rsidRPr="00ED1CB7">
        <w:rPr>
          <w:bCs/>
          <w:sz w:val="28"/>
          <w:szCs w:val="28"/>
        </w:rPr>
        <w:t>з реестра лицензий на вещание в</w:t>
      </w:r>
      <w:r w:rsidRPr="00ED1CB7">
        <w:rPr>
          <w:bCs/>
          <w:sz w:val="28"/>
          <w:szCs w:val="28"/>
        </w:rPr>
        <w:t xml:space="preserve"> виде выписки из реестра лицензии, полученных лицензирующим органом в электронном виде в 2022 году с</w:t>
      </w:r>
      <w:r w:rsidR="009F2FFA" w:rsidRPr="00ED1CB7">
        <w:rPr>
          <w:bCs/>
          <w:sz w:val="28"/>
          <w:szCs w:val="28"/>
        </w:rPr>
        <w:t>оставила </w:t>
      </w:r>
      <w:r w:rsidRPr="00ED1CB7">
        <w:rPr>
          <w:bCs/>
          <w:sz w:val="28"/>
          <w:szCs w:val="28"/>
        </w:rPr>
        <w:t>16</w:t>
      </w:r>
      <w:r w:rsidR="009F2FFA" w:rsidRPr="00ED1CB7">
        <w:t> </w:t>
      </w:r>
      <w:r w:rsidRPr="00ED1CB7">
        <w:rPr>
          <w:bCs/>
          <w:sz w:val="28"/>
          <w:szCs w:val="28"/>
        </w:rPr>
        <w:t>%.</w:t>
      </w:r>
    </w:p>
    <w:p w:rsidR="00C0002E" w:rsidRPr="00ED1CB7" w:rsidRDefault="00C0002E" w:rsidP="00A0068C">
      <w:pPr>
        <w:spacing w:line="276" w:lineRule="auto"/>
        <w:ind w:firstLine="709"/>
        <w:jc w:val="both"/>
        <w:rPr>
          <w:rFonts w:eastAsia="Calibri"/>
          <w:bCs/>
          <w:sz w:val="28"/>
          <w:szCs w:val="28"/>
        </w:rPr>
      </w:pPr>
    </w:p>
    <w:p w:rsidR="009F2FFA" w:rsidRPr="00ED1CB7" w:rsidRDefault="009F2FFA" w:rsidP="00A0068C">
      <w:pPr>
        <w:spacing w:line="276" w:lineRule="auto"/>
        <w:ind w:firstLine="709"/>
        <w:jc w:val="both"/>
        <w:rPr>
          <w:i/>
          <w:sz w:val="28"/>
          <w:szCs w:val="28"/>
        </w:rPr>
      </w:pPr>
      <w:r w:rsidRPr="00ED1CB7">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9F2FFA" w:rsidRPr="00ED1CB7" w:rsidRDefault="009F2FFA" w:rsidP="00A0068C">
      <w:pPr>
        <w:spacing w:line="276" w:lineRule="auto"/>
        <w:ind w:firstLine="709"/>
        <w:jc w:val="both"/>
        <w:rPr>
          <w:sz w:val="28"/>
          <w:szCs w:val="28"/>
        </w:rPr>
      </w:pPr>
      <w:r w:rsidRPr="00ED1CB7">
        <w:rPr>
          <w:sz w:val="28"/>
          <w:szCs w:val="28"/>
        </w:rPr>
        <w:t xml:space="preserve">На официальном сайте Роскомнадзора www.rkn.gov.ru размещены рекомендации по заполнению заявления на получение, </w:t>
      </w:r>
      <w:r w:rsidRPr="00ED1CB7">
        <w:rPr>
          <w:bCs/>
          <w:sz w:val="28"/>
          <w:szCs w:val="28"/>
        </w:rPr>
        <w:t xml:space="preserve">внесение изменений в реестр лицензий, продление </w:t>
      </w:r>
      <w:r w:rsidRPr="00ED1CB7">
        <w:rPr>
          <w:sz w:val="28"/>
          <w:szCs w:val="28"/>
        </w:rPr>
        <w:t xml:space="preserve">лицензии, полный перечень необходимых документов, банковские реквизиты и размеры государственных пошлин, перечень нормативных </w:t>
      </w:r>
      <w:r w:rsidRPr="00ED1CB7">
        <w:rPr>
          <w:sz w:val="28"/>
          <w:szCs w:val="28"/>
        </w:rPr>
        <w:lastRenderedPageBreak/>
        <w:t>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и лицензионного контроля в области телевизионного вещания и радиовещания.</w:t>
      </w:r>
    </w:p>
    <w:p w:rsidR="009F2FFA" w:rsidRPr="00ED1CB7" w:rsidRDefault="009F2FFA" w:rsidP="00A0068C">
      <w:pPr>
        <w:spacing w:line="276" w:lineRule="auto"/>
        <w:ind w:firstLine="709"/>
        <w:jc w:val="both"/>
        <w:rPr>
          <w:sz w:val="28"/>
          <w:szCs w:val="28"/>
        </w:rPr>
      </w:pPr>
      <w:r w:rsidRPr="00ED1CB7">
        <w:rPr>
          <w:sz w:val="28"/>
          <w:szCs w:val="28"/>
        </w:rPr>
        <w:t xml:space="preserve">Учитывая высокую частоту </w:t>
      </w:r>
      <w:proofErr w:type="spellStart"/>
      <w:r w:rsidRPr="00ED1CB7">
        <w:rPr>
          <w:sz w:val="28"/>
          <w:szCs w:val="28"/>
        </w:rPr>
        <w:t>выявляемости</w:t>
      </w:r>
      <w:proofErr w:type="spellEnd"/>
      <w:r w:rsidRPr="00ED1CB7">
        <w:rPr>
          <w:sz w:val="28"/>
          <w:szCs w:val="28"/>
        </w:rPr>
        <w:t xml:space="preserve"> нарушений в сфере телевизионного вещания и радиовещания в прошлые годы, Роскомнадзором продолжена широкомасштабная разъяснительная работа среди представителей региональных вещателей в режиме встреч и семинаров.</w:t>
      </w:r>
    </w:p>
    <w:p w:rsidR="009F2FFA" w:rsidRPr="00ED1CB7" w:rsidRDefault="009F2FFA" w:rsidP="00A0068C">
      <w:pPr>
        <w:spacing w:line="276" w:lineRule="auto"/>
        <w:ind w:firstLine="709"/>
        <w:jc w:val="both"/>
        <w:rPr>
          <w:sz w:val="28"/>
          <w:szCs w:val="28"/>
        </w:rPr>
      </w:pPr>
      <w:r w:rsidRPr="00ED1CB7">
        <w:rPr>
          <w:sz w:val="28"/>
          <w:szCs w:val="28"/>
        </w:rPr>
        <w:t xml:space="preserve">Проводимая профилактическая работа Роскомнадзора с представителями </w:t>
      </w:r>
      <w:proofErr w:type="spellStart"/>
      <w:r w:rsidRPr="00ED1CB7">
        <w:rPr>
          <w:sz w:val="28"/>
          <w:szCs w:val="28"/>
        </w:rPr>
        <w:t>медиасообществ</w:t>
      </w:r>
      <w:proofErr w:type="spellEnd"/>
      <w:r w:rsidRPr="00ED1CB7">
        <w:rPr>
          <w:sz w:val="28"/>
          <w:szCs w:val="28"/>
        </w:rPr>
        <w:t xml:space="preserve"> на протяжении всего 2022 года всецело была направлена на предупреждение нарушений в области массовых коммуникаций в целом, что привело к снижению показателей по </w:t>
      </w:r>
      <w:proofErr w:type="spellStart"/>
      <w:r w:rsidRPr="00ED1CB7">
        <w:rPr>
          <w:sz w:val="28"/>
          <w:szCs w:val="28"/>
        </w:rPr>
        <w:t>выявляемости</w:t>
      </w:r>
      <w:proofErr w:type="spellEnd"/>
      <w:r w:rsidRPr="00ED1CB7">
        <w:rPr>
          <w:sz w:val="28"/>
          <w:szCs w:val="28"/>
        </w:rPr>
        <w:t xml:space="preserve"> нарушений, в частности в сфере телерадиовещания – на 20,1 %.</w:t>
      </w:r>
    </w:p>
    <w:p w:rsidR="00C0002E" w:rsidRPr="00ED1CB7" w:rsidRDefault="00C0002E" w:rsidP="00A0068C">
      <w:pPr>
        <w:spacing w:line="276" w:lineRule="auto"/>
        <w:ind w:firstLine="709"/>
        <w:jc w:val="both"/>
        <w:rPr>
          <w:sz w:val="28"/>
          <w:szCs w:val="28"/>
        </w:rPr>
      </w:pPr>
    </w:p>
    <w:p w:rsidR="00F764B3" w:rsidRPr="00ED1CB7" w:rsidRDefault="00F764B3" w:rsidP="00A0068C">
      <w:pPr>
        <w:spacing w:line="276" w:lineRule="auto"/>
        <w:ind w:firstLine="709"/>
        <w:jc w:val="both"/>
        <w:rPr>
          <w:i/>
          <w:webHidden/>
          <w:sz w:val="28"/>
          <w:szCs w:val="28"/>
        </w:rPr>
      </w:pPr>
      <w:r w:rsidRPr="00ED1CB7">
        <w:rPr>
          <w:i/>
          <w:sz w:val="28"/>
          <w:szCs w:val="28"/>
          <w:lang w:val="en-US"/>
        </w:rPr>
        <w:t>C</w:t>
      </w:r>
      <w:r w:rsidRPr="00ED1CB7">
        <w:rPr>
          <w:i/>
          <w:sz w:val="28"/>
          <w:szCs w:val="28"/>
        </w:rPr>
        <w:t>ведения о квалификации работников, осуществляющих лицензирование телевизионного вещания и радиовещания, и о мероприятиях по повышению квалификации этих работников</w:t>
      </w:r>
    </w:p>
    <w:p w:rsidR="002A211F" w:rsidRPr="00ED1CB7" w:rsidRDefault="002A211F" w:rsidP="00A0068C">
      <w:pPr>
        <w:spacing w:line="276" w:lineRule="auto"/>
        <w:ind w:firstLine="709"/>
        <w:jc w:val="both"/>
        <w:rPr>
          <w:sz w:val="28"/>
          <w:szCs w:val="28"/>
          <w:lang w:eastAsia="en-US"/>
        </w:rPr>
      </w:pPr>
      <w:r w:rsidRPr="00ED1CB7">
        <w:rPr>
          <w:sz w:val="28"/>
          <w:szCs w:val="28"/>
        </w:rPr>
        <w:t xml:space="preserve">Все сотрудники Управления </w:t>
      </w:r>
      <w:r w:rsidRPr="00ED1CB7">
        <w:rPr>
          <w:sz w:val="28"/>
          <w:szCs w:val="28"/>
          <w:lang w:eastAsia="en-US"/>
        </w:rPr>
        <w:t>разрешительной работы, контроля и надзора в сфере массовых коммуникаций</w:t>
      </w:r>
      <w:r w:rsidRPr="00ED1CB7">
        <w:rPr>
          <w:sz w:val="28"/>
          <w:szCs w:val="28"/>
        </w:rPr>
        <w:t>, осуществляющие лицензирование телевизионного вещания и радиовещания имеют высшее образование.</w:t>
      </w:r>
      <w:r w:rsidRPr="00ED1CB7">
        <w:rPr>
          <w:sz w:val="28"/>
          <w:szCs w:val="28"/>
          <w:lang w:eastAsia="en-US"/>
        </w:rPr>
        <w:t xml:space="preserve"> В</w:t>
      </w:r>
      <w:r w:rsidR="00CA6C8E" w:rsidRPr="00ED1CB7">
        <w:rPr>
          <w:sz w:val="28"/>
          <w:szCs w:val="28"/>
          <w:lang w:eastAsia="en-US"/>
        </w:rPr>
        <w:t xml:space="preserve"> октябре-ноябре</w:t>
      </w:r>
      <w:r w:rsidRPr="00ED1CB7">
        <w:rPr>
          <w:sz w:val="28"/>
          <w:szCs w:val="28"/>
          <w:lang w:eastAsia="en-US"/>
        </w:rPr>
        <w:t xml:space="preserve"> 202</w:t>
      </w:r>
      <w:r w:rsidR="001E4EB9" w:rsidRPr="00ED1CB7">
        <w:rPr>
          <w:sz w:val="28"/>
          <w:szCs w:val="28"/>
          <w:lang w:eastAsia="en-US"/>
        </w:rPr>
        <w:t>2</w:t>
      </w:r>
      <w:r w:rsidR="00CA6C8E" w:rsidRPr="00ED1CB7">
        <w:rPr>
          <w:sz w:val="28"/>
          <w:szCs w:val="28"/>
          <w:lang w:eastAsia="en-US"/>
        </w:rPr>
        <w:t xml:space="preserve"> года все </w:t>
      </w:r>
      <w:r w:rsidRPr="00ED1CB7">
        <w:rPr>
          <w:sz w:val="28"/>
          <w:szCs w:val="28"/>
          <w:lang w:eastAsia="en-US"/>
        </w:rPr>
        <w:t xml:space="preserve">сотрудники Отдела лицензирования </w:t>
      </w:r>
      <w:r w:rsidR="00CA6C8E" w:rsidRPr="00ED1CB7">
        <w:rPr>
          <w:sz w:val="28"/>
          <w:szCs w:val="28"/>
          <w:lang w:eastAsia="en-US"/>
        </w:rPr>
        <w:t>прошли курсы повышения</w:t>
      </w:r>
      <w:r w:rsidRPr="00ED1CB7">
        <w:rPr>
          <w:sz w:val="28"/>
          <w:szCs w:val="28"/>
          <w:lang w:eastAsia="en-US"/>
        </w:rPr>
        <w:t xml:space="preserve"> квалификации</w:t>
      </w:r>
      <w:r w:rsidR="00CA6C8E" w:rsidRPr="00ED1CB7">
        <w:rPr>
          <w:sz w:val="28"/>
          <w:szCs w:val="28"/>
          <w:lang w:eastAsia="en-US"/>
        </w:rPr>
        <w:t>.</w:t>
      </w:r>
    </w:p>
    <w:p w:rsidR="00B2538B" w:rsidRPr="00ED1CB7" w:rsidRDefault="00B2538B" w:rsidP="002A211F">
      <w:pPr>
        <w:ind w:firstLine="709"/>
        <w:jc w:val="both"/>
        <w:rPr>
          <w:sz w:val="28"/>
          <w:szCs w:val="28"/>
          <w:lang w:eastAsia="en-US"/>
        </w:rPr>
      </w:pPr>
    </w:p>
    <w:p w:rsidR="00A83A5D" w:rsidRPr="00ED1CB7" w:rsidRDefault="000615BF" w:rsidP="003C4B0F">
      <w:pPr>
        <w:ind w:firstLine="709"/>
        <w:jc w:val="both"/>
        <w:rPr>
          <w:rFonts w:eastAsiaTheme="minorEastAsia"/>
          <w:b/>
          <w:sz w:val="28"/>
          <w:szCs w:val="28"/>
          <w:lang w:eastAsia="en-US"/>
        </w:rPr>
      </w:pPr>
      <w:r w:rsidRPr="00ED1CB7">
        <w:rPr>
          <w:rStyle w:val="ab"/>
          <w:b/>
          <w:noProof/>
          <w:color w:val="000000" w:themeColor="text1"/>
          <w:sz w:val="28"/>
          <w:szCs w:val="28"/>
          <w:u w:val="none"/>
          <w:lang w:eastAsia="en-US"/>
        </w:rPr>
        <w:t xml:space="preserve">3. Анализ и оценка </w:t>
      </w:r>
      <w:r w:rsidR="00DF016D" w:rsidRPr="00ED1CB7">
        <w:rPr>
          <w:b/>
          <w:noProof/>
          <w:sz w:val="28"/>
          <w:szCs w:val="28"/>
          <w:lang w:eastAsia="en-US"/>
        </w:rPr>
        <w:t xml:space="preserve">эффективности лицензирования </w:t>
      </w:r>
      <w:r w:rsidR="00DF016D" w:rsidRPr="00ED1CB7">
        <w:rPr>
          <w:b/>
          <w:sz w:val="28"/>
          <w:szCs w:val="28"/>
          <w:lang w:eastAsia="en-US"/>
        </w:rPr>
        <w:t>телевизионного вещания и радиовещания</w:t>
      </w:r>
    </w:p>
    <w:p w:rsidR="00D16B0C" w:rsidRPr="00ED1CB7" w:rsidRDefault="00D16B0C" w:rsidP="00A0068C">
      <w:pPr>
        <w:spacing w:line="276" w:lineRule="auto"/>
        <w:ind w:firstLine="709"/>
        <w:jc w:val="both"/>
        <w:rPr>
          <w:rFonts w:eastAsiaTheme="minorEastAsia"/>
          <w:b/>
          <w:sz w:val="28"/>
          <w:szCs w:val="28"/>
          <w:lang w:eastAsia="en-US"/>
        </w:rPr>
      </w:pPr>
      <w:r w:rsidRPr="00ED1CB7">
        <w:rPr>
          <w:i/>
          <w:sz w:val="28"/>
          <w:szCs w:val="28"/>
        </w:rPr>
        <w:t>Показатели эффективности лицензирования телевизионного вещания и радиовещания</w:t>
      </w:r>
    </w:p>
    <w:p w:rsidR="007B20A1" w:rsidRPr="00ED1CB7" w:rsidRDefault="000615BF" w:rsidP="00A0068C">
      <w:pPr>
        <w:spacing w:line="276" w:lineRule="auto"/>
        <w:ind w:firstLine="709"/>
        <w:jc w:val="both"/>
        <w:rPr>
          <w:sz w:val="28"/>
          <w:szCs w:val="28"/>
        </w:rPr>
      </w:pPr>
      <w:r w:rsidRPr="00ED1CB7">
        <w:rPr>
          <w:sz w:val="28"/>
          <w:szCs w:val="28"/>
        </w:rPr>
        <w:t xml:space="preserve">Показатели эффективности лицензирования </w:t>
      </w:r>
      <w:r w:rsidR="006B1559" w:rsidRPr="00ED1CB7">
        <w:rPr>
          <w:sz w:val="28"/>
          <w:szCs w:val="28"/>
        </w:rPr>
        <w:t xml:space="preserve">в области </w:t>
      </w:r>
      <w:r w:rsidRPr="00ED1CB7">
        <w:rPr>
          <w:sz w:val="28"/>
          <w:szCs w:val="28"/>
        </w:rPr>
        <w:t>телевизионного вещания и радиовещания</w:t>
      </w:r>
      <w:r w:rsidR="005C282A" w:rsidRPr="00ED1CB7">
        <w:rPr>
          <w:sz w:val="28"/>
          <w:szCs w:val="28"/>
        </w:rPr>
        <w:t xml:space="preserve"> представлены в </w:t>
      </w:r>
      <w:r w:rsidR="00F03FA3" w:rsidRPr="00ED1CB7">
        <w:rPr>
          <w:sz w:val="28"/>
          <w:szCs w:val="28"/>
        </w:rPr>
        <w:t>т</w:t>
      </w:r>
      <w:r w:rsidR="00942B77" w:rsidRPr="00ED1CB7">
        <w:rPr>
          <w:sz w:val="28"/>
          <w:szCs w:val="28"/>
        </w:rPr>
        <w:t>аблиц</w:t>
      </w:r>
      <w:r w:rsidR="00CD0796" w:rsidRPr="00ED1CB7">
        <w:rPr>
          <w:sz w:val="28"/>
          <w:szCs w:val="28"/>
        </w:rPr>
        <w:t>е</w:t>
      </w:r>
      <w:r w:rsidR="00DF016D" w:rsidRPr="00ED1CB7">
        <w:rPr>
          <w:sz w:val="28"/>
          <w:szCs w:val="28"/>
        </w:rPr>
        <w:t xml:space="preserve"> 2</w:t>
      </w:r>
      <w:r w:rsidR="00CD0796" w:rsidRPr="00ED1CB7">
        <w:rPr>
          <w:sz w:val="28"/>
          <w:szCs w:val="28"/>
        </w:rPr>
        <w:t>.</w:t>
      </w:r>
    </w:p>
    <w:p w:rsidR="00610E69" w:rsidRPr="00ED1CB7" w:rsidRDefault="005C282A" w:rsidP="003C4B0F">
      <w:pPr>
        <w:ind w:firstLine="709"/>
        <w:jc w:val="right"/>
        <w:rPr>
          <w:sz w:val="28"/>
          <w:szCs w:val="28"/>
        </w:rPr>
      </w:pPr>
      <w:r w:rsidRPr="00ED1CB7">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
        <w:gridCol w:w="3615"/>
        <w:gridCol w:w="2103"/>
        <w:gridCol w:w="1904"/>
        <w:gridCol w:w="1643"/>
      </w:tblGrid>
      <w:tr w:rsidR="00B41212" w:rsidRPr="00ED1CB7" w:rsidTr="00B41212">
        <w:trPr>
          <w:trHeight w:val="251"/>
          <w:tblHeader/>
        </w:trPr>
        <w:tc>
          <w:tcPr>
            <w:tcW w:w="397" w:type="pct"/>
            <w:vAlign w:val="center"/>
          </w:tcPr>
          <w:p w:rsidR="00B41212" w:rsidRPr="00ED1CB7" w:rsidRDefault="00B41212" w:rsidP="00726ACE">
            <w:pPr>
              <w:ind w:left="44"/>
              <w:jc w:val="center"/>
              <w:rPr>
                <w:b/>
              </w:rPr>
            </w:pPr>
            <w:r w:rsidRPr="00ED1CB7">
              <w:rPr>
                <w:b/>
              </w:rPr>
              <w:t>№</w:t>
            </w:r>
          </w:p>
          <w:p w:rsidR="00B41212" w:rsidRPr="00ED1CB7" w:rsidRDefault="00B41212" w:rsidP="00726ACE">
            <w:pPr>
              <w:jc w:val="center"/>
              <w:rPr>
                <w:b/>
              </w:rPr>
            </w:pPr>
            <w:r w:rsidRPr="00ED1CB7">
              <w:rPr>
                <w:b/>
              </w:rPr>
              <w:t>п/п</w:t>
            </w:r>
          </w:p>
        </w:tc>
        <w:tc>
          <w:tcPr>
            <w:tcW w:w="1803" w:type="pct"/>
            <w:vAlign w:val="center"/>
          </w:tcPr>
          <w:p w:rsidR="00B41212" w:rsidRPr="00ED1CB7" w:rsidRDefault="00B41212" w:rsidP="00726ACE">
            <w:pPr>
              <w:jc w:val="center"/>
              <w:rPr>
                <w:b/>
              </w:rPr>
            </w:pPr>
            <w:r w:rsidRPr="00ED1CB7">
              <w:rPr>
                <w:b/>
              </w:rPr>
              <w:t>Наименование показателя эффективности лицензирования</w:t>
            </w:r>
          </w:p>
        </w:tc>
        <w:tc>
          <w:tcPr>
            <w:tcW w:w="1051" w:type="pct"/>
            <w:vAlign w:val="center"/>
          </w:tcPr>
          <w:p w:rsidR="00B41212" w:rsidRPr="00ED1CB7" w:rsidRDefault="00B41212" w:rsidP="00726ACE">
            <w:pPr>
              <w:jc w:val="center"/>
              <w:rPr>
                <w:b/>
              </w:rPr>
            </w:pPr>
            <w:r w:rsidRPr="00ED1CB7">
              <w:rPr>
                <w:b/>
              </w:rPr>
              <w:t>Показатель эффективности</w:t>
            </w:r>
          </w:p>
          <w:p w:rsidR="00B41212" w:rsidRPr="00ED1CB7" w:rsidRDefault="00B41212" w:rsidP="00726ACE">
            <w:pPr>
              <w:jc w:val="center"/>
              <w:rPr>
                <w:b/>
              </w:rPr>
            </w:pPr>
            <w:r w:rsidRPr="00ED1CB7">
              <w:rPr>
                <w:b/>
              </w:rPr>
              <w:t>2021 год</w:t>
            </w:r>
          </w:p>
        </w:tc>
        <w:tc>
          <w:tcPr>
            <w:tcW w:w="926" w:type="pct"/>
            <w:vAlign w:val="center"/>
          </w:tcPr>
          <w:p w:rsidR="00B41212" w:rsidRPr="00ED1CB7" w:rsidRDefault="00B41212" w:rsidP="00726ACE">
            <w:pPr>
              <w:jc w:val="center"/>
              <w:rPr>
                <w:b/>
              </w:rPr>
            </w:pPr>
            <w:r w:rsidRPr="00ED1CB7">
              <w:rPr>
                <w:b/>
              </w:rPr>
              <w:t>Показатель эффективности</w:t>
            </w:r>
          </w:p>
          <w:p w:rsidR="00B41212" w:rsidRPr="00ED1CB7" w:rsidRDefault="00B41212" w:rsidP="00726ACE">
            <w:pPr>
              <w:jc w:val="center"/>
              <w:rPr>
                <w:b/>
              </w:rPr>
            </w:pPr>
            <w:r w:rsidRPr="00ED1CB7">
              <w:rPr>
                <w:b/>
              </w:rPr>
              <w:t>2022 год</w:t>
            </w:r>
          </w:p>
        </w:tc>
        <w:tc>
          <w:tcPr>
            <w:tcW w:w="822" w:type="pct"/>
            <w:vAlign w:val="center"/>
          </w:tcPr>
          <w:p w:rsidR="00B41212" w:rsidRPr="00ED1CB7" w:rsidRDefault="00B41212" w:rsidP="00726ACE">
            <w:pPr>
              <w:jc w:val="center"/>
              <w:rPr>
                <w:b/>
              </w:rPr>
            </w:pPr>
            <w:r w:rsidRPr="00ED1CB7">
              <w:rPr>
                <w:b/>
              </w:rPr>
              <w:t>Отклонение</w:t>
            </w:r>
          </w:p>
        </w:tc>
      </w:tr>
      <w:tr w:rsidR="00B41212" w:rsidRPr="00ED1CB7" w:rsidTr="00B41212">
        <w:trPr>
          <w:trHeight w:val="872"/>
        </w:trPr>
        <w:tc>
          <w:tcPr>
            <w:tcW w:w="397" w:type="pct"/>
            <w:vAlign w:val="center"/>
          </w:tcPr>
          <w:p w:rsidR="00B41212" w:rsidRPr="00ED1CB7" w:rsidRDefault="00B41212" w:rsidP="00726ACE">
            <w:pPr>
              <w:jc w:val="center"/>
            </w:pPr>
            <w:r w:rsidRPr="00ED1CB7">
              <w:t>1.</w:t>
            </w:r>
          </w:p>
        </w:tc>
        <w:tc>
          <w:tcPr>
            <w:tcW w:w="1803" w:type="pct"/>
          </w:tcPr>
          <w:p w:rsidR="00B41212" w:rsidRPr="00ED1CB7" w:rsidRDefault="00B41212" w:rsidP="00726ACE">
            <w:pPr>
              <w:jc w:val="both"/>
            </w:pPr>
            <w:r w:rsidRPr="00ED1CB7">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w:t>
            </w:r>
            <w:r w:rsidRPr="00ED1CB7">
              <w:rPr>
                <w:bCs/>
              </w:rPr>
              <w:t xml:space="preserve">предоставлении информации из </w:t>
            </w:r>
            <w:r w:rsidRPr="00ED1CB7">
              <w:rPr>
                <w:bCs/>
              </w:rPr>
              <w:lastRenderedPageBreak/>
              <w:t>реестра лицензий на вещание</w:t>
            </w:r>
            <w:r w:rsidRPr="00ED1CB7">
              <w:t>, полученных лицензирующим органом в электронной форме (в процентах от общего числа обращений и (или) заявлений соответственно)</w:t>
            </w:r>
          </w:p>
        </w:tc>
        <w:tc>
          <w:tcPr>
            <w:tcW w:w="1051" w:type="pct"/>
            <w:vAlign w:val="center"/>
          </w:tcPr>
          <w:p w:rsidR="00B41212" w:rsidRPr="00ED1CB7" w:rsidRDefault="00B41212" w:rsidP="00726ACE">
            <w:pPr>
              <w:jc w:val="center"/>
            </w:pPr>
            <w:r w:rsidRPr="00ED1CB7">
              <w:lastRenderedPageBreak/>
              <w:t>9,7 %</w:t>
            </w:r>
          </w:p>
        </w:tc>
        <w:tc>
          <w:tcPr>
            <w:tcW w:w="926" w:type="pct"/>
            <w:vAlign w:val="center"/>
          </w:tcPr>
          <w:p w:rsidR="00B41212" w:rsidRPr="00ED1CB7" w:rsidRDefault="00B41212" w:rsidP="00726ACE">
            <w:pPr>
              <w:jc w:val="center"/>
            </w:pPr>
            <w:r w:rsidRPr="00ED1CB7">
              <w:t>16 %</w:t>
            </w:r>
          </w:p>
        </w:tc>
        <w:tc>
          <w:tcPr>
            <w:tcW w:w="822" w:type="pct"/>
            <w:vAlign w:val="center"/>
          </w:tcPr>
          <w:p w:rsidR="00B41212" w:rsidRPr="00ED1CB7" w:rsidRDefault="00B41212" w:rsidP="00726ACE">
            <w:pPr>
              <w:jc w:val="center"/>
            </w:pPr>
            <w:r w:rsidRPr="00ED1CB7">
              <w:t>+6,3 %</w:t>
            </w:r>
          </w:p>
        </w:tc>
      </w:tr>
      <w:tr w:rsidR="00B41212" w:rsidRPr="00ED1CB7" w:rsidTr="00B41212">
        <w:trPr>
          <w:trHeight w:val="844"/>
        </w:trPr>
        <w:tc>
          <w:tcPr>
            <w:tcW w:w="397" w:type="pct"/>
            <w:vAlign w:val="center"/>
          </w:tcPr>
          <w:p w:rsidR="00B41212" w:rsidRPr="00ED1CB7" w:rsidRDefault="00B41212" w:rsidP="00726ACE">
            <w:pPr>
              <w:jc w:val="center"/>
            </w:pPr>
            <w:r w:rsidRPr="00ED1CB7">
              <w:lastRenderedPageBreak/>
              <w:t>2.</w:t>
            </w:r>
          </w:p>
        </w:tc>
        <w:tc>
          <w:tcPr>
            <w:tcW w:w="1803" w:type="pct"/>
          </w:tcPr>
          <w:p w:rsidR="00B41212" w:rsidRPr="00ED1CB7" w:rsidRDefault="00B41212" w:rsidP="00726ACE">
            <w:pPr>
              <w:jc w:val="both"/>
            </w:pPr>
            <w:r w:rsidRPr="00ED1CB7">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w:t>
            </w:r>
            <w:r w:rsidRPr="00ED1CB7">
              <w:rPr>
                <w:bCs/>
              </w:rPr>
              <w:t>предоставлении информации из реестра лицензий на вещание</w:t>
            </w:r>
            <w:r w:rsidRPr="00ED1CB7">
              <w:t>, полученных лицензирующим органом на бумажном носителе (в процентах от общего числа обращений и (или) заявлений соответственно)</w:t>
            </w:r>
          </w:p>
        </w:tc>
        <w:tc>
          <w:tcPr>
            <w:tcW w:w="1051" w:type="pct"/>
            <w:vAlign w:val="center"/>
          </w:tcPr>
          <w:p w:rsidR="00B41212" w:rsidRPr="00ED1CB7" w:rsidRDefault="00B41212" w:rsidP="00726ACE">
            <w:pPr>
              <w:jc w:val="center"/>
            </w:pPr>
            <w:r w:rsidRPr="00ED1CB7">
              <w:t>90,3 %</w:t>
            </w:r>
          </w:p>
        </w:tc>
        <w:tc>
          <w:tcPr>
            <w:tcW w:w="926" w:type="pct"/>
            <w:vAlign w:val="center"/>
          </w:tcPr>
          <w:p w:rsidR="00B41212" w:rsidRPr="00ED1CB7" w:rsidRDefault="00B41212" w:rsidP="00726ACE">
            <w:pPr>
              <w:jc w:val="center"/>
            </w:pPr>
            <w:r w:rsidRPr="00ED1CB7">
              <w:t>84 %</w:t>
            </w:r>
          </w:p>
        </w:tc>
        <w:tc>
          <w:tcPr>
            <w:tcW w:w="822" w:type="pct"/>
            <w:vAlign w:val="center"/>
          </w:tcPr>
          <w:p w:rsidR="00B41212" w:rsidRPr="00ED1CB7" w:rsidRDefault="00B41212" w:rsidP="00726ACE">
            <w:pPr>
              <w:jc w:val="center"/>
            </w:pPr>
            <w:r w:rsidRPr="00ED1CB7">
              <w:t>-6,3 %</w:t>
            </w:r>
          </w:p>
        </w:tc>
      </w:tr>
      <w:tr w:rsidR="00B41212" w:rsidRPr="00ED1CB7" w:rsidTr="00B41212">
        <w:trPr>
          <w:trHeight w:val="143"/>
        </w:trPr>
        <w:tc>
          <w:tcPr>
            <w:tcW w:w="397" w:type="pct"/>
            <w:vAlign w:val="center"/>
          </w:tcPr>
          <w:p w:rsidR="00B41212" w:rsidRPr="00ED1CB7" w:rsidRDefault="00B41212" w:rsidP="00726ACE">
            <w:pPr>
              <w:jc w:val="center"/>
            </w:pPr>
            <w:r w:rsidRPr="00ED1CB7">
              <w:t>3.</w:t>
            </w:r>
          </w:p>
        </w:tc>
        <w:tc>
          <w:tcPr>
            <w:tcW w:w="1803" w:type="pct"/>
          </w:tcPr>
          <w:p w:rsidR="00B41212" w:rsidRPr="00ED1CB7" w:rsidRDefault="00B41212" w:rsidP="00726ACE">
            <w:pPr>
              <w:jc w:val="both"/>
            </w:pPr>
            <w:r w:rsidRPr="00ED1CB7">
              <w:t>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1051" w:type="pct"/>
            <w:vAlign w:val="center"/>
          </w:tcPr>
          <w:p w:rsidR="00B41212" w:rsidRPr="00ED1CB7" w:rsidRDefault="00B41212" w:rsidP="00726ACE">
            <w:pPr>
              <w:jc w:val="center"/>
            </w:pPr>
            <w:r w:rsidRPr="00ED1CB7">
              <w:t>0 %</w:t>
            </w:r>
          </w:p>
        </w:tc>
        <w:tc>
          <w:tcPr>
            <w:tcW w:w="926" w:type="pct"/>
            <w:vAlign w:val="center"/>
          </w:tcPr>
          <w:p w:rsidR="00B41212" w:rsidRPr="00ED1CB7" w:rsidRDefault="00B41212" w:rsidP="00726ACE">
            <w:pPr>
              <w:jc w:val="center"/>
            </w:pPr>
            <w:r w:rsidRPr="00ED1CB7">
              <w:t>0 %</w:t>
            </w:r>
          </w:p>
        </w:tc>
        <w:tc>
          <w:tcPr>
            <w:tcW w:w="822" w:type="pct"/>
            <w:vAlign w:val="center"/>
          </w:tcPr>
          <w:p w:rsidR="00B41212" w:rsidRPr="00ED1CB7" w:rsidRDefault="00B41212" w:rsidP="00726ACE">
            <w:pPr>
              <w:jc w:val="center"/>
            </w:pPr>
            <w:r w:rsidRPr="00ED1CB7">
              <w:t>0 %</w:t>
            </w:r>
          </w:p>
        </w:tc>
      </w:tr>
      <w:tr w:rsidR="00B41212" w:rsidRPr="00ED1CB7" w:rsidTr="00B41212">
        <w:trPr>
          <w:trHeight w:val="157"/>
        </w:trPr>
        <w:tc>
          <w:tcPr>
            <w:tcW w:w="397" w:type="pct"/>
            <w:vAlign w:val="center"/>
          </w:tcPr>
          <w:p w:rsidR="00B41212" w:rsidRPr="00ED1CB7" w:rsidRDefault="00B41212" w:rsidP="00726ACE">
            <w:pPr>
              <w:jc w:val="center"/>
            </w:pPr>
            <w:r w:rsidRPr="00ED1CB7">
              <w:t>4.</w:t>
            </w:r>
          </w:p>
        </w:tc>
        <w:tc>
          <w:tcPr>
            <w:tcW w:w="1803" w:type="pct"/>
          </w:tcPr>
          <w:p w:rsidR="00B41212" w:rsidRPr="00ED1CB7" w:rsidRDefault="00B41212" w:rsidP="00726ACE">
            <w:pPr>
              <w:jc w:val="both"/>
            </w:pPr>
            <w:r w:rsidRPr="00ED1CB7">
              <w:t>Средний срок рассмотрения заявление о предоставлении лицензий</w:t>
            </w:r>
          </w:p>
        </w:tc>
        <w:tc>
          <w:tcPr>
            <w:tcW w:w="1051" w:type="pct"/>
            <w:vAlign w:val="center"/>
          </w:tcPr>
          <w:p w:rsidR="00B41212" w:rsidRPr="00ED1CB7" w:rsidRDefault="00B41212" w:rsidP="00726ACE">
            <w:pPr>
              <w:jc w:val="center"/>
            </w:pPr>
            <w:r w:rsidRPr="00ED1CB7">
              <w:t>30 рабочих дней</w:t>
            </w:r>
          </w:p>
        </w:tc>
        <w:tc>
          <w:tcPr>
            <w:tcW w:w="926" w:type="pct"/>
            <w:vAlign w:val="center"/>
          </w:tcPr>
          <w:p w:rsidR="00B41212" w:rsidRPr="00ED1CB7" w:rsidRDefault="00B41212" w:rsidP="00726ACE">
            <w:pPr>
              <w:jc w:val="center"/>
            </w:pPr>
            <w:r w:rsidRPr="00ED1CB7">
              <w:t>25 рабочих дней</w:t>
            </w:r>
          </w:p>
        </w:tc>
        <w:tc>
          <w:tcPr>
            <w:tcW w:w="822" w:type="pct"/>
            <w:vAlign w:val="center"/>
          </w:tcPr>
          <w:p w:rsidR="00B41212" w:rsidRPr="00ED1CB7" w:rsidRDefault="00B41212" w:rsidP="00726ACE">
            <w:pPr>
              <w:jc w:val="center"/>
            </w:pPr>
            <w:r w:rsidRPr="00ED1CB7">
              <w:t>-5 дней</w:t>
            </w:r>
          </w:p>
        </w:tc>
      </w:tr>
      <w:tr w:rsidR="00B41212" w:rsidRPr="00ED1CB7" w:rsidTr="00B41212">
        <w:trPr>
          <w:trHeight w:val="157"/>
        </w:trPr>
        <w:tc>
          <w:tcPr>
            <w:tcW w:w="397" w:type="pct"/>
            <w:vAlign w:val="center"/>
          </w:tcPr>
          <w:p w:rsidR="00B41212" w:rsidRPr="00ED1CB7" w:rsidRDefault="00B41212" w:rsidP="00726ACE">
            <w:pPr>
              <w:jc w:val="center"/>
            </w:pPr>
            <w:r w:rsidRPr="00ED1CB7">
              <w:t>5.</w:t>
            </w:r>
          </w:p>
        </w:tc>
        <w:tc>
          <w:tcPr>
            <w:tcW w:w="1803" w:type="pct"/>
          </w:tcPr>
          <w:p w:rsidR="00B41212" w:rsidRPr="00ED1CB7" w:rsidRDefault="00B41212" w:rsidP="00726ACE">
            <w:pPr>
              <w:jc w:val="both"/>
            </w:pPr>
            <w:r w:rsidRPr="00ED1CB7">
              <w:t xml:space="preserve">Доля заявлений о предоставлении лицензии, рассмотренных в установленные законодательством Российской </w:t>
            </w:r>
            <w:r w:rsidRPr="00ED1CB7">
              <w:lastRenderedPageBreak/>
              <w:t>Федерации сроки (в процентах от общего числа заявлений соответственно)</w:t>
            </w:r>
          </w:p>
        </w:tc>
        <w:tc>
          <w:tcPr>
            <w:tcW w:w="1051" w:type="pct"/>
            <w:vAlign w:val="center"/>
          </w:tcPr>
          <w:p w:rsidR="00B41212" w:rsidRPr="00ED1CB7" w:rsidRDefault="00B41212" w:rsidP="00726ACE">
            <w:pPr>
              <w:jc w:val="center"/>
            </w:pPr>
            <w:r w:rsidRPr="00ED1CB7">
              <w:lastRenderedPageBreak/>
              <w:t>100 %</w:t>
            </w:r>
          </w:p>
        </w:tc>
        <w:tc>
          <w:tcPr>
            <w:tcW w:w="926" w:type="pct"/>
            <w:vAlign w:val="center"/>
          </w:tcPr>
          <w:p w:rsidR="00B41212" w:rsidRPr="00ED1CB7" w:rsidRDefault="00B41212" w:rsidP="00726ACE">
            <w:pPr>
              <w:jc w:val="center"/>
            </w:pPr>
            <w:r w:rsidRPr="00ED1CB7">
              <w:t>100 %</w:t>
            </w:r>
          </w:p>
        </w:tc>
        <w:tc>
          <w:tcPr>
            <w:tcW w:w="822" w:type="pct"/>
            <w:vAlign w:val="center"/>
          </w:tcPr>
          <w:p w:rsidR="00B41212" w:rsidRPr="00ED1CB7" w:rsidRDefault="00B41212" w:rsidP="00726ACE">
            <w:pPr>
              <w:jc w:val="center"/>
            </w:pPr>
            <w:r w:rsidRPr="00ED1CB7">
              <w:t>0 %</w:t>
            </w:r>
          </w:p>
        </w:tc>
      </w:tr>
      <w:tr w:rsidR="00B41212" w:rsidRPr="00ED1CB7" w:rsidTr="00B41212">
        <w:trPr>
          <w:trHeight w:val="148"/>
        </w:trPr>
        <w:tc>
          <w:tcPr>
            <w:tcW w:w="397" w:type="pct"/>
            <w:vAlign w:val="center"/>
          </w:tcPr>
          <w:p w:rsidR="00B41212" w:rsidRPr="00ED1CB7" w:rsidRDefault="00B41212" w:rsidP="00726ACE">
            <w:pPr>
              <w:jc w:val="center"/>
            </w:pPr>
            <w:r w:rsidRPr="00ED1CB7">
              <w:lastRenderedPageBreak/>
              <w:t>6.</w:t>
            </w:r>
          </w:p>
        </w:tc>
        <w:tc>
          <w:tcPr>
            <w:tcW w:w="1803" w:type="pct"/>
          </w:tcPr>
          <w:p w:rsidR="00B41212" w:rsidRPr="00ED1CB7" w:rsidRDefault="00B41212" w:rsidP="00726ACE">
            <w:pPr>
              <w:jc w:val="both"/>
            </w:pPr>
            <w:r w:rsidRPr="00ED1CB7">
              <w:t>Средний срок рассмотрения заявления о переоформлении 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1051" w:type="pct"/>
            <w:vAlign w:val="center"/>
          </w:tcPr>
          <w:p w:rsidR="00B41212" w:rsidRPr="00ED1CB7" w:rsidRDefault="00B41212" w:rsidP="00726ACE">
            <w:pPr>
              <w:jc w:val="center"/>
            </w:pPr>
            <w:r w:rsidRPr="00ED1CB7">
              <w:t>25 рабочих дней</w:t>
            </w:r>
          </w:p>
        </w:tc>
        <w:tc>
          <w:tcPr>
            <w:tcW w:w="926" w:type="pct"/>
            <w:vAlign w:val="center"/>
          </w:tcPr>
          <w:p w:rsidR="00B41212" w:rsidRPr="00ED1CB7" w:rsidRDefault="00B41212" w:rsidP="00726ACE">
            <w:pPr>
              <w:jc w:val="center"/>
            </w:pPr>
            <w:r w:rsidRPr="00ED1CB7">
              <w:t>25 рабочих дней</w:t>
            </w:r>
          </w:p>
        </w:tc>
        <w:tc>
          <w:tcPr>
            <w:tcW w:w="822" w:type="pct"/>
            <w:vAlign w:val="center"/>
          </w:tcPr>
          <w:p w:rsidR="00B41212" w:rsidRPr="00ED1CB7" w:rsidRDefault="00B41212" w:rsidP="00726ACE">
            <w:pPr>
              <w:jc w:val="center"/>
            </w:pPr>
            <w:r w:rsidRPr="00ED1CB7">
              <w:t>0 дней</w:t>
            </w:r>
          </w:p>
        </w:tc>
      </w:tr>
      <w:tr w:rsidR="00B41212" w:rsidRPr="00ED1CB7" w:rsidTr="00B41212">
        <w:trPr>
          <w:trHeight w:val="296"/>
        </w:trPr>
        <w:tc>
          <w:tcPr>
            <w:tcW w:w="397" w:type="pct"/>
            <w:vAlign w:val="center"/>
          </w:tcPr>
          <w:p w:rsidR="00B41212" w:rsidRPr="00ED1CB7" w:rsidRDefault="00B41212" w:rsidP="00726ACE">
            <w:pPr>
              <w:jc w:val="center"/>
            </w:pPr>
            <w:r w:rsidRPr="00ED1CB7">
              <w:t>7.</w:t>
            </w:r>
          </w:p>
        </w:tc>
        <w:tc>
          <w:tcPr>
            <w:tcW w:w="1803" w:type="pct"/>
          </w:tcPr>
          <w:p w:rsidR="00B41212" w:rsidRPr="00ED1CB7" w:rsidRDefault="00B41212" w:rsidP="00726ACE">
            <w:pPr>
              <w:jc w:val="both"/>
            </w:pPr>
            <w:r w:rsidRPr="00ED1CB7">
              <w:t>Доля заявлений о переоформлении лицензии или продлении срока действия лицензий (в случаях, если продление срока действия лицензии предусмотрено законодательством Российской Федерации), рассмотренных в установленные законодательством сроки (в процентах от общего числа заявлений)</w:t>
            </w:r>
          </w:p>
        </w:tc>
        <w:tc>
          <w:tcPr>
            <w:tcW w:w="1051" w:type="pct"/>
            <w:vAlign w:val="center"/>
          </w:tcPr>
          <w:p w:rsidR="00B41212" w:rsidRPr="00ED1CB7" w:rsidRDefault="00B41212" w:rsidP="00726ACE">
            <w:pPr>
              <w:jc w:val="center"/>
            </w:pPr>
            <w:r w:rsidRPr="00ED1CB7">
              <w:t>99 %</w:t>
            </w:r>
          </w:p>
        </w:tc>
        <w:tc>
          <w:tcPr>
            <w:tcW w:w="926" w:type="pct"/>
            <w:vAlign w:val="center"/>
          </w:tcPr>
          <w:p w:rsidR="00B41212" w:rsidRPr="00ED1CB7" w:rsidRDefault="00B41212" w:rsidP="00726ACE">
            <w:pPr>
              <w:jc w:val="center"/>
            </w:pPr>
            <w:r w:rsidRPr="00ED1CB7">
              <w:t>99 %</w:t>
            </w:r>
          </w:p>
        </w:tc>
        <w:tc>
          <w:tcPr>
            <w:tcW w:w="822" w:type="pct"/>
            <w:vAlign w:val="center"/>
          </w:tcPr>
          <w:p w:rsidR="00B41212" w:rsidRPr="00ED1CB7" w:rsidRDefault="00B41212" w:rsidP="00726ACE">
            <w:pPr>
              <w:jc w:val="center"/>
            </w:pPr>
            <w:r w:rsidRPr="00ED1CB7">
              <w:t>0 %</w:t>
            </w:r>
          </w:p>
        </w:tc>
      </w:tr>
    </w:tbl>
    <w:p w:rsidR="00B41212" w:rsidRPr="00ED1CB7" w:rsidRDefault="00B41212" w:rsidP="00B41212">
      <w:pPr>
        <w:spacing w:line="276" w:lineRule="auto"/>
        <w:ind w:firstLine="709"/>
        <w:jc w:val="both"/>
        <w:rPr>
          <w:sz w:val="28"/>
          <w:szCs w:val="28"/>
        </w:rPr>
      </w:pPr>
    </w:p>
    <w:p w:rsidR="00B41212" w:rsidRPr="00ED1CB7" w:rsidRDefault="00B41212" w:rsidP="00B41212">
      <w:pPr>
        <w:spacing w:line="276" w:lineRule="auto"/>
        <w:ind w:firstLine="709"/>
        <w:jc w:val="both"/>
        <w:rPr>
          <w:sz w:val="28"/>
          <w:szCs w:val="28"/>
        </w:rPr>
      </w:pPr>
      <w:r w:rsidRPr="00ED1CB7">
        <w:rPr>
          <w:sz w:val="28"/>
          <w:szCs w:val="28"/>
        </w:rPr>
        <w:t xml:space="preserve">Доля заявлений, полученных в электронной форме, по сравнению </w:t>
      </w:r>
      <w:r w:rsidRPr="00ED1CB7">
        <w:rPr>
          <w:sz w:val="28"/>
          <w:szCs w:val="28"/>
        </w:rPr>
        <w:br/>
        <w:t>с 2021 годом увеличилась в 1,6 раза.</w:t>
      </w:r>
    </w:p>
    <w:p w:rsidR="00B41212" w:rsidRPr="00ED1CB7" w:rsidRDefault="00A45940" w:rsidP="00B41212">
      <w:pPr>
        <w:spacing w:line="276" w:lineRule="auto"/>
        <w:ind w:firstLine="709"/>
        <w:jc w:val="both"/>
        <w:rPr>
          <w:sz w:val="28"/>
          <w:szCs w:val="28"/>
        </w:rPr>
      </w:pPr>
      <w:r w:rsidRPr="00ED1CB7">
        <w:rPr>
          <w:sz w:val="28"/>
          <w:szCs w:val="28"/>
        </w:rPr>
        <w:t>При этом,</w:t>
      </w:r>
      <w:r w:rsidR="00B41212" w:rsidRPr="00ED1CB7">
        <w:rPr>
          <w:sz w:val="28"/>
          <w:szCs w:val="28"/>
        </w:rPr>
        <w:t xml:space="preserve"> на протяжении последних лет наиболее во</w:t>
      </w:r>
      <w:r w:rsidRPr="00ED1CB7">
        <w:rPr>
          <w:sz w:val="28"/>
          <w:szCs w:val="28"/>
        </w:rPr>
        <w:t>стребованным среди лицензиатов –</w:t>
      </w:r>
      <w:r w:rsidR="00B41212" w:rsidRPr="00ED1CB7">
        <w:rPr>
          <w:sz w:val="28"/>
          <w:szCs w:val="28"/>
        </w:rPr>
        <w:t xml:space="preserve"> заявителей остаётся способ обращения о предоставлении государственных услуг в сфере телерадиовещания на бумажном носителе (2</w:t>
      </w:r>
      <w:r w:rsidRPr="00ED1CB7">
        <w:rPr>
          <w:sz w:val="28"/>
          <w:szCs w:val="28"/>
        </w:rPr>
        <w:t> </w:t>
      </w:r>
      <w:r w:rsidR="00B41212" w:rsidRPr="00ED1CB7">
        <w:rPr>
          <w:sz w:val="28"/>
          <w:szCs w:val="28"/>
        </w:rPr>
        <w:t>163</w:t>
      </w:r>
      <w:r w:rsidRPr="00ED1CB7">
        <w:rPr>
          <w:sz w:val="28"/>
          <w:szCs w:val="28"/>
        </w:rPr>
        <w:t> </w:t>
      </w:r>
      <w:r w:rsidR="00B41212" w:rsidRPr="00ED1CB7">
        <w:rPr>
          <w:bCs/>
          <w:sz w:val="28"/>
          <w:szCs w:val="28"/>
        </w:rPr>
        <w:t>заявлений на предоставление, переоформление, пролонгацию, выдачу дубликата, копии лицензии, прекращение лицензии, предоставление информации из реестра лицензий на вещание</w:t>
      </w:r>
      <w:r w:rsidR="00B41212" w:rsidRPr="00ED1CB7">
        <w:rPr>
          <w:sz w:val="28"/>
          <w:szCs w:val="28"/>
        </w:rPr>
        <w:t xml:space="preserve"> на бумажном носителе в 2022 году, </w:t>
      </w:r>
      <w:r w:rsidRPr="00ED1CB7">
        <w:rPr>
          <w:sz w:val="28"/>
          <w:szCs w:val="28"/>
        </w:rPr>
        <w:br/>
      </w:r>
      <w:r w:rsidR="00B41212" w:rsidRPr="00ED1CB7">
        <w:rPr>
          <w:sz w:val="28"/>
          <w:szCs w:val="28"/>
        </w:rPr>
        <w:t>с ЕПГУ – 412</w:t>
      </w:r>
      <w:r w:rsidRPr="00ED1CB7">
        <w:rPr>
          <w:sz w:val="28"/>
          <w:szCs w:val="28"/>
        </w:rPr>
        <w:t> </w:t>
      </w:r>
      <w:r w:rsidR="00B41212" w:rsidRPr="00ED1CB7">
        <w:rPr>
          <w:sz w:val="28"/>
          <w:szCs w:val="28"/>
        </w:rPr>
        <w:t>заявлений).</w:t>
      </w:r>
    </w:p>
    <w:p w:rsidR="00B41212" w:rsidRPr="00ED1CB7" w:rsidRDefault="00B41212" w:rsidP="00B41212">
      <w:pPr>
        <w:spacing w:line="276" w:lineRule="auto"/>
        <w:ind w:firstLine="709"/>
        <w:jc w:val="both"/>
        <w:rPr>
          <w:sz w:val="28"/>
          <w:szCs w:val="28"/>
        </w:rPr>
      </w:pPr>
      <w:r w:rsidRPr="00ED1CB7">
        <w:rPr>
          <w:sz w:val="28"/>
          <w:szCs w:val="28"/>
        </w:rPr>
        <w:t>В 2022 году показатель «доля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также, как и в 2021 году равен нулю.</w:t>
      </w:r>
    </w:p>
    <w:p w:rsidR="002F577C" w:rsidRPr="00ED1CB7" w:rsidRDefault="002F577C" w:rsidP="00B41212">
      <w:pPr>
        <w:spacing w:line="276" w:lineRule="auto"/>
        <w:ind w:firstLine="709"/>
        <w:jc w:val="both"/>
        <w:rPr>
          <w:sz w:val="28"/>
          <w:szCs w:val="28"/>
        </w:rPr>
      </w:pPr>
    </w:p>
    <w:p w:rsidR="002F577C" w:rsidRPr="00ED1CB7" w:rsidRDefault="002F577C" w:rsidP="002F577C">
      <w:pPr>
        <w:spacing w:line="276" w:lineRule="auto"/>
        <w:ind w:firstLine="709"/>
        <w:jc w:val="both"/>
        <w:rPr>
          <w:i/>
          <w:sz w:val="28"/>
          <w:szCs w:val="28"/>
        </w:rPr>
      </w:pPr>
      <w:r w:rsidRPr="00ED1CB7">
        <w:rPr>
          <w:i/>
          <w:sz w:val="28"/>
          <w:szCs w:val="28"/>
        </w:rPr>
        <w:lastRenderedPageBreak/>
        <w:t>Наиболее распространённые причины отказа в предоставлении лицензии, переоформлении лицензии, продлении срока действия лицензии в случаях, предусмотренных законодательством Российской Федерации</w:t>
      </w:r>
    </w:p>
    <w:p w:rsidR="002F577C" w:rsidRPr="00ED1CB7" w:rsidRDefault="002F577C" w:rsidP="002F577C">
      <w:pPr>
        <w:spacing w:line="276" w:lineRule="auto"/>
        <w:ind w:firstLine="709"/>
        <w:jc w:val="both"/>
        <w:rPr>
          <w:sz w:val="28"/>
          <w:szCs w:val="28"/>
        </w:rPr>
      </w:pPr>
      <w:r w:rsidRPr="00ED1CB7">
        <w:rPr>
          <w:sz w:val="28"/>
          <w:szCs w:val="28"/>
        </w:rPr>
        <w:t>В 2022 году принято 7 решений об отказе в продлении срока действия лицензии на вещание в связи с предоставлением заявления менее чем за 60 дней до окончания срока действия лицензии и 1 решение об отказе во внесении изменений в реестр лицензий в связи с непризнанием заявителя победителем конкурса.</w:t>
      </w:r>
    </w:p>
    <w:p w:rsidR="00B41212" w:rsidRPr="00ED1CB7" w:rsidRDefault="00B41212" w:rsidP="00A45940">
      <w:pPr>
        <w:spacing w:line="276" w:lineRule="auto"/>
        <w:ind w:firstLine="709"/>
        <w:jc w:val="both"/>
        <w:rPr>
          <w:sz w:val="28"/>
          <w:szCs w:val="28"/>
        </w:rPr>
      </w:pPr>
    </w:p>
    <w:p w:rsidR="00B41212" w:rsidRPr="00ED1CB7" w:rsidRDefault="002E5798" w:rsidP="002E5798">
      <w:pPr>
        <w:spacing w:line="276" w:lineRule="auto"/>
        <w:ind w:firstLine="709"/>
        <w:jc w:val="both"/>
        <w:rPr>
          <w:sz w:val="28"/>
          <w:szCs w:val="28"/>
        </w:rPr>
      </w:pPr>
      <w:r w:rsidRPr="00ED1CB7">
        <w:rPr>
          <w:b/>
          <w:sz w:val="28"/>
          <w:szCs w:val="28"/>
        </w:rPr>
        <w:t>Осуществление государственного контроля (надзора) за соблюдением законодательства Российской Федерации в сфере средств массовой информации</w:t>
      </w:r>
    </w:p>
    <w:p w:rsidR="00CD0796" w:rsidRPr="00ED1CB7" w:rsidRDefault="00CD0796" w:rsidP="008E33F4">
      <w:pPr>
        <w:spacing w:line="276" w:lineRule="auto"/>
        <w:ind w:firstLine="709"/>
        <w:jc w:val="both"/>
        <w:rPr>
          <w:sz w:val="28"/>
          <w:szCs w:val="28"/>
        </w:rPr>
      </w:pPr>
    </w:p>
    <w:p w:rsidR="002E5798" w:rsidRPr="00ED1CB7" w:rsidRDefault="002E5798" w:rsidP="008E33F4">
      <w:pPr>
        <w:spacing w:line="276" w:lineRule="auto"/>
        <w:ind w:firstLine="709"/>
        <w:jc w:val="both"/>
        <w:rPr>
          <w:sz w:val="28"/>
          <w:szCs w:val="28"/>
        </w:rPr>
      </w:pPr>
      <w:r w:rsidRPr="00ED1CB7">
        <w:rPr>
          <w:sz w:val="28"/>
          <w:szCs w:val="28"/>
        </w:rPr>
        <w:t>В 2022 году проверки соблюдения лицензионных и обязательных требований владельцами лицензий на осуществление деятельности в сфере телевизионного вещания не проводились. Завершено 1 407 плановых и 1 261 внеплановое систематическое наблюдение в отношении телерадиовещателей без взаимодействия с проверяемым лицом.</w:t>
      </w:r>
    </w:p>
    <w:p w:rsidR="005B67E5" w:rsidRPr="00ED1CB7" w:rsidRDefault="005B67E5" w:rsidP="008E33F4">
      <w:pPr>
        <w:spacing w:line="276" w:lineRule="auto"/>
        <w:ind w:firstLine="709"/>
        <w:jc w:val="both"/>
        <w:rPr>
          <w:sz w:val="28"/>
          <w:szCs w:val="28"/>
        </w:rPr>
      </w:pPr>
    </w:p>
    <w:p w:rsidR="007D6341" w:rsidRPr="00ED1CB7" w:rsidRDefault="007D6341" w:rsidP="008E33F4">
      <w:pPr>
        <w:spacing w:line="276" w:lineRule="auto"/>
        <w:ind w:firstLine="709"/>
        <w:jc w:val="both"/>
        <w:rPr>
          <w:i/>
          <w:sz w:val="28"/>
          <w:szCs w:val="28"/>
        </w:rPr>
      </w:pPr>
      <w:r w:rsidRPr="00ED1CB7">
        <w:rPr>
          <w:i/>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2E5798" w:rsidRPr="00ED1CB7" w:rsidRDefault="002E5798" w:rsidP="008E33F4">
      <w:pPr>
        <w:spacing w:line="276" w:lineRule="auto"/>
        <w:ind w:firstLine="709"/>
        <w:jc w:val="both"/>
        <w:rPr>
          <w:sz w:val="28"/>
          <w:szCs w:val="28"/>
        </w:rPr>
      </w:pPr>
      <w:r w:rsidRPr="00ED1CB7">
        <w:rPr>
          <w:sz w:val="28"/>
          <w:szCs w:val="28"/>
        </w:rPr>
        <w:t>В 2022 году было отменено (не проведено) 36 систематических наблюдений, включённых в плановые показатели. Указанные мероприятия были отменены или не проведены в связи с:</w:t>
      </w:r>
    </w:p>
    <w:p w:rsidR="002E5798" w:rsidRPr="00ED1CB7" w:rsidRDefault="002E5798" w:rsidP="008E33F4">
      <w:pPr>
        <w:spacing w:line="276" w:lineRule="auto"/>
        <w:ind w:firstLine="709"/>
        <w:jc w:val="both"/>
        <w:rPr>
          <w:sz w:val="28"/>
          <w:szCs w:val="28"/>
        </w:rPr>
      </w:pPr>
      <w:r w:rsidRPr="00ED1CB7">
        <w:rPr>
          <w:sz w:val="28"/>
          <w:szCs w:val="28"/>
        </w:rPr>
        <w:t>прекращением или аннулированием действия лицензии;</w:t>
      </w:r>
    </w:p>
    <w:p w:rsidR="002E5798" w:rsidRPr="00ED1CB7" w:rsidRDefault="002E5798" w:rsidP="008E33F4">
      <w:pPr>
        <w:spacing w:line="276" w:lineRule="auto"/>
        <w:ind w:firstLine="709"/>
        <w:jc w:val="both"/>
        <w:rPr>
          <w:sz w:val="28"/>
          <w:szCs w:val="28"/>
        </w:rPr>
      </w:pPr>
      <w:r w:rsidRPr="00ED1CB7">
        <w:rPr>
          <w:sz w:val="28"/>
          <w:szCs w:val="28"/>
        </w:rPr>
        <w:t>прекращением (приостановлением действия СМИ);</w:t>
      </w:r>
    </w:p>
    <w:p w:rsidR="002E5798" w:rsidRPr="00ED1CB7" w:rsidRDefault="002E5798" w:rsidP="008E33F4">
      <w:pPr>
        <w:spacing w:line="276" w:lineRule="auto"/>
        <w:ind w:firstLine="709"/>
        <w:jc w:val="both"/>
        <w:rPr>
          <w:sz w:val="28"/>
          <w:szCs w:val="28"/>
        </w:rPr>
      </w:pPr>
      <w:r w:rsidRPr="00ED1CB7">
        <w:rPr>
          <w:sz w:val="28"/>
          <w:szCs w:val="28"/>
        </w:rPr>
        <w:t>прекращением юридическим лицом или индивидуальным предпринимателем деятельности;</w:t>
      </w:r>
    </w:p>
    <w:p w:rsidR="002E5798" w:rsidRPr="00ED1CB7" w:rsidRDefault="002E5798" w:rsidP="008E33F4">
      <w:pPr>
        <w:spacing w:line="276" w:lineRule="auto"/>
        <w:ind w:firstLine="709"/>
        <w:jc w:val="both"/>
        <w:rPr>
          <w:sz w:val="28"/>
          <w:szCs w:val="28"/>
        </w:rPr>
      </w:pPr>
      <w:r w:rsidRPr="00ED1CB7">
        <w:rPr>
          <w:sz w:val="28"/>
          <w:szCs w:val="28"/>
        </w:rPr>
        <w:t>наступлением обстоятельств непреодолимой силы.</w:t>
      </w:r>
    </w:p>
    <w:p w:rsidR="002E5798" w:rsidRPr="00ED1CB7" w:rsidRDefault="002E5798" w:rsidP="008E33F4">
      <w:pPr>
        <w:tabs>
          <w:tab w:val="left" w:pos="709"/>
        </w:tabs>
        <w:spacing w:line="276" w:lineRule="auto"/>
        <w:ind w:firstLine="709"/>
        <w:jc w:val="both"/>
        <w:rPr>
          <w:sz w:val="28"/>
          <w:szCs w:val="28"/>
        </w:rPr>
      </w:pPr>
      <w:r w:rsidRPr="00ED1CB7">
        <w:rPr>
          <w:sz w:val="28"/>
          <w:szCs w:val="28"/>
        </w:rPr>
        <w:t>По итогам завершённых мероприятий по контролю (надзору) в сфере телерадиовещания территориальными органами Роскомнадзора выявлено 1 952 нарушения. Составлено 364 протокола об административных правонарушениях.</w:t>
      </w:r>
    </w:p>
    <w:p w:rsidR="002E5798" w:rsidRPr="00ED1CB7" w:rsidRDefault="002E5798" w:rsidP="008E33F4">
      <w:pPr>
        <w:spacing w:line="276" w:lineRule="auto"/>
        <w:ind w:firstLine="709"/>
        <w:jc w:val="both"/>
        <w:rPr>
          <w:sz w:val="28"/>
          <w:szCs w:val="28"/>
        </w:rPr>
      </w:pPr>
      <w:r w:rsidRPr="00ED1CB7">
        <w:rPr>
          <w:sz w:val="28"/>
          <w:szCs w:val="28"/>
        </w:rPr>
        <w:t>В 2022 году за нарушения лицензионных и обязательных требований, установленных законодательством Российской Федерации, организациям, осуществляющим деятельность в сфере телерадиовещания, выдано 113 предписаний об устранении выявленных нарушений, что на 65,9% меньше, чем в 2021 году (в связи с мораторием на принятие мер по результатам осуществления государственного контроля), выдано 857 предостережений.</w:t>
      </w:r>
    </w:p>
    <w:p w:rsidR="002E5798" w:rsidRPr="00ED1CB7" w:rsidRDefault="002E5798" w:rsidP="008E33F4">
      <w:pPr>
        <w:spacing w:line="276" w:lineRule="auto"/>
        <w:ind w:firstLine="709"/>
        <w:jc w:val="both"/>
        <w:rPr>
          <w:sz w:val="28"/>
          <w:szCs w:val="28"/>
        </w:rPr>
      </w:pPr>
      <w:r w:rsidRPr="00ED1CB7">
        <w:rPr>
          <w:sz w:val="28"/>
          <w:szCs w:val="28"/>
        </w:rPr>
        <w:lastRenderedPageBreak/>
        <w:t xml:space="preserve">Распределение предписаний по видам выявленных нарушений представлено </w:t>
      </w:r>
      <w:r w:rsidR="00617930" w:rsidRPr="00ED1CB7">
        <w:rPr>
          <w:sz w:val="28"/>
          <w:szCs w:val="28"/>
        </w:rPr>
        <w:t xml:space="preserve">в таблице </w:t>
      </w:r>
      <w:r w:rsidR="00DF016D" w:rsidRPr="00ED1CB7">
        <w:rPr>
          <w:sz w:val="28"/>
          <w:szCs w:val="28"/>
        </w:rPr>
        <w:t>3.</w:t>
      </w:r>
    </w:p>
    <w:p w:rsidR="002E5798" w:rsidRPr="00ED1CB7" w:rsidRDefault="00617930" w:rsidP="002E5798">
      <w:pPr>
        <w:tabs>
          <w:tab w:val="left" w:pos="7789"/>
          <w:tab w:val="left" w:pos="8365"/>
        </w:tabs>
        <w:jc w:val="right"/>
        <w:rPr>
          <w:sz w:val="28"/>
          <w:szCs w:val="28"/>
        </w:rPr>
      </w:pPr>
      <w:r w:rsidRPr="00ED1CB7">
        <w:rPr>
          <w:sz w:val="28"/>
          <w:szCs w:val="28"/>
        </w:rPr>
        <w:t xml:space="preserve">Таблица </w:t>
      </w:r>
      <w:r w:rsidR="00DF016D" w:rsidRPr="00ED1CB7">
        <w:rPr>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715"/>
        <w:gridCol w:w="2218"/>
        <w:gridCol w:w="2322"/>
      </w:tblGrid>
      <w:tr w:rsidR="002E5798" w:rsidRPr="00ED1CB7" w:rsidTr="00CD0796">
        <w:trPr>
          <w:trHeight w:val="487"/>
        </w:trPr>
        <w:tc>
          <w:tcPr>
            <w:tcW w:w="397" w:type="pct"/>
            <w:vAlign w:val="center"/>
          </w:tcPr>
          <w:p w:rsidR="002E5798" w:rsidRPr="00ED1CB7" w:rsidRDefault="002E5798" w:rsidP="002E5798">
            <w:pPr>
              <w:jc w:val="center"/>
              <w:rPr>
                <w:b/>
              </w:rPr>
            </w:pPr>
            <w:r w:rsidRPr="00ED1CB7">
              <w:rPr>
                <w:b/>
              </w:rPr>
              <w:t>№ п/п</w:t>
            </w:r>
          </w:p>
        </w:tc>
        <w:tc>
          <w:tcPr>
            <w:tcW w:w="2345" w:type="pct"/>
            <w:vAlign w:val="center"/>
          </w:tcPr>
          <w:p w:rsidR="002E5798" w:rsidRPr="00ED1CB7" w:rsidRDefault="002E5798" w:rsidP="002E5798">
            <w:pPr>
              <w:jc w:val="center"/>
              <w:rPr>
                <w:b/>
              </w:rPr>
            </w:pPr>
            <w:r w:rsidRPr="00ED1CB7">
              <w:rPr>
                <w:b/>
              </w:rPr>
              <w:t>Вид нарушения</w:t>
            </w:r>
          </w:p>
        </w:tc>
        <w:tc>
          <w:tcPr>
            <w:tcW w:w="1103" w:type="pct"/>
            <w:vAlign w:val="center"/>
          </w:tcPr>
          <w:p w:rsidR="002E5798" w:rsidRPr="00ED1CB7" w:rsidRDefault="002E5798" w:rsidP="002E5798">
            <w:pPr>
              <w:jc w:val="center"/>
              <w:rPr>
                <w:b/>
              </w:rPr>
            </w:pPr>
            <w:r w:rsidRPr="00ED1CB7">
              <w:rPr>
                <w:b/>
              </w:rPr>
              <w:t>2021 год</w:t>
            </w:r>
          </w:p>
        </w:tc>
        <w:tc>
          <w:tcPr>
            <w:tcW w:w="1155" w:type="pct"/>
            <w:vAlign w:val="center"/>
          </w:tcPr>
          <w:p w:rsidR="002E5798" w:rsidRPr="00ED1CB7" w:rsidRDefault="002E5798" w:rsidP="002E5798">
            <w:pPr>
              <w:jc w:val="center"/>
              <w:rPr>
                <w:b/>
              </w:rPr>
            </w:pPr>
            <w:r w:rsidRPr="00ED1CB7">
              <w:rPr>
                <w:b/>
              </w:rPr>
              <w:t>2022 год</w:t>
            </w:r>
          </w:p>
        </w:tc>
      </w:tr>
      <w:tr w:rsidR="002E5798" w:rsidRPr="00ED1CB7" w:rsidTr="00CD0796">
        <w:trPr>
          <w:trHeight w:val="352"/>
        </w:trPr>
        <w:tc>
          <w:tcPr>
            <w:tcW w:w="397" w:type="pct"/>
            <w:vAlign w:val="center"/>
          </w:tcPr>
          <w:p w:rsidR="002E5798" w:rsidRPr="00ED1CB7" w:rsidRDefault="002E5798" w:rsidP="002E5798">
            <w:pPr>
              <w:jc w:val="center"/>
            </w:pPr>
            <w:r w:rsidRPr="00ED1CB7">
              <w:t>1.</w:t>
            </w:r>
          </w:p>
        </w:tc>
        <w:tc>
          <w:tcPr>
            <w:tcW w:w="2345" w:type="pct"/>
          </w:tcPr>
          <w:p w:rsidR="002E5798" w:rsidRPr="00ED1CB7" w:rsidRDefault="002E5798" w:rsidP="00617930">
            <w:pPr>
              <w:jc w:val="both"/>
            </w:pPr>
            <w:r w:rsidRPr="00ED1CB7">
              <w:t>нарушение программной концепции</w:t>
            </w:r>
          </w:p>
        </w:tc>
        <w:tc>
          <w:tcPr>
            <w:tcW w:w="1103" w:type="pct"/>
            <w:vAlign w:val="center"/>
          </w:tcPr>
          <w:p w:rsidR="002E5798" w:rsidRPr="00ED1CB7" w:rsidRDefault="002E5798" w:rsidP="002E5798">
            <w:pPr>
              <w:jc w:val="center"/>
            </w:pPr>
            <w:r w:rsidRPr="00ED1CB7">
              <w:t>247</w:t>
            </w:r>
          </w:p>
        </w:tc>
        <w:tc>
          <w:tcPr>
            <w:tcW w:w="1155" w:type="pct"/>
            <w:vAlign w:val="center"/>
          </w:tcPr>
          <w:p w:rsidR="002E5798" w:rsidRPr="00ED1CB7" w:rsidRDefault="002E5798" w:rsidP="002E5798">
            <w:pPr>
              <w:jc w:val="center"/>
            </w:pPr>
            <w:r w:rsidRPr="00ED1CB7">
              <w:t>85</w:t>
            </w:r>
          </w:p>
        </w:tc>
      </w:tr>
      <w:tr w:rsidR="002E5798" w:rsidRPr="00ED1CB7" w:rsidTr="00CD0796">
        <w:trPr>
          <w:trHeight w:val="414"/>
        </w:trPr>
        <w:tc>
          <w:tcPr>
            <w:tcW w:w="397" w:type="pct"/>
            <w:vAlign w:val="center"/>
          </w:tcPr>
          <w:p w:rsidR="002E5798" w:rsidRPr="00ED1CB7" w:rsidRDefault="002E5798" w:rsidP="002E5798">
            <w:pPr>
              <w:jc w:val="center"/>
            </w:pPr>
            <w:r w:rsidRPr="00ED1CB7">
              <w:t>2.</w:t>
            </w:r>
          </w:p>
        </w:tc>
        <w:tc>
          <w:tcPr>
            <w:tcW w:w="2345" w:type="pct"/>
          </w:tcPr>
          <w:p w:rsidR="002E5798" w:rsidRPr="00ED1CB7" w:rsidRDefault="002E5798" w:rsidP="00617930">
            <w:pPr>
              <w:jc w:val="both"/>
            </w:pPr>
            <w:r w:rsidRPr="00ED1CB7">
              <w:t>неосуществление вещания более 3 месяцев</w:t>
            </w:r>
          </w:p>
        </w:tc>
        <w:tc>
          <w:tcPr>
            <w:tcW w:w="1103" w:type="pct"/>
            <w:vAlign w:val="center"/>
          </w:tcPr>
          <w:p w:rsidR="002E5798" w:rsidRPr="00ED1CB7" w:rsidRDefault="002E5798" w:rsidP="002E5798">
            <w:pPr>
              <w:jc w:val="center"/>
            </w:pPr>
            <w:r w:rsidRPr="00ED1CB7">
              <w:t>10</w:t>
            </w:r>
          </w:p>
        </w:tc>
        <w:tc>
          <w:tcPr>
            <w:tcW w:w="1155" w:type="pct"/>
            <w:vAlign w:val="center"/>
          </w:tcPr>
          <w:p w:rsidR="002E5798" w:rsidRPr="00ED1CB7" w:rsidRDefault="002E5798" w:rsidP="002E5798">
            <w:pPr>
              <w:jc w:val="center"/>
            </w:pPr>
            <w:r w:rsidRPr="00ED1CB7">
              <w:t>6</w:t>
            </w:r>
          </w:p>
        </w:tc>
      </w:tr>
      <w:tr w:rsidR="002E5798" w:rsidRPr="00ED1CB7" w:rsidTr="00CD0796">
        <w:trPr>
          <w:trHeight w:val="421"/>
        </w:trPr>
        <w:tc>
          <w:tcPr>
            <w:tcW w:w="397" w:type="pct"/>
            <w:vAlign w:val="center"/>
          </w:tcPr>
          <w:p w:rsidR="002E5798" w:rsidRPr="00ED1CB7" w:rsidRDefault="002E5798" w:rsidP="002E5798">
            <w:pPr>
              <w:jc w:val="center"/>
            </w:pPr>
            <w:r w:rsidRPr="00ED1CB7">
              <w:t>3.</w:t>
            </w:r>
          </w:p>
        </w:tc>
        <w:tc>
          <w:tcPr>
            <w:tcW w:w="2345" w:type="pct"/>
          </w:tcPr>
          <w:p w:rsidR="002E5798" w:rsidRPr="00ED1CB7" w:rsidRDefault="002E5798" w:rsidP="00617930">
            <w:pPr>
              <w:jc w:val="both"/>
            </w:pPr>
            <w:r w:rsidRPr="00ED1CB7">
              <w:t>несоблюдение даты начала вещания</w:t>
            </w:r>
          </w:p>
        </w:tc>
        <w:tc>
          <w:tcPr>
            <w:tcW w:w="1103" w:type="pct"/>
            <w:vAlign w:val="center"/>
          </w:tcPr>
          <w:p w:rsidR="002E5798" w:rsidRPr="00ED1CB7" w:rsidRDefault="002E5798" w:rsidP="002E5798">
            <w:pPr>
              <w:jc w:val="center"/>
            </w:pPr>
            <w:r w:rsidRPr="00ED1CB7">
              <w:t>23</w:t>
            </w:r>
          </w:p>
        </w:tc>
        <w:tc>
          <w:tcPr>
            <w:tcW w:w="1155" w:type="pct"/>
            <w:vAlign w:val="center"/>
          </w:tcPr>
          <w:p w:rsidR="002E5798" w:rsidRPr="00ED1CB7" w:rsidRDefault="002E5798" w:rsidP="002E5798">
            <w:pPr>
              <w:jc w:val="center"/>
            </w:pPr>
            <w:r w:rsidRPr="00ED1CB7">
              <w:t>5</w:t>
            </w:r>
          </w:p>
        </w:tc>
      </w:tr>
      <w:tr w:rsidR="002E5798" w:rsidRPr="00ED1CB7" w:rsidTr="00CD0796">
        <w:trPr>
          <w:trHeight w:val="412"/>
        </w:trPr>
        <w:tc>
          <w:tcPr>
            <w:tcW w:w="397" w:type="pct"/>
            <w:vAlign w:val="center"/>
          </w:tcPr>
          <w:p w:rsidR="002E5798" w:rsidRPr="00ED1CB7" w:rsidRDefault="002E5798" w:rsidP="002E5798">
            <w:pPr>
              <w:jc w:val="center"/>
            </w:pPr>
            <w:r w:rsidRPr="00ED1CB7">
              <w:t>4.</w:t>
            </w:r>
          </w:p>
        </w:tc>
        <w:tc>
          <w:tcPr>
            <w:tcW w:w="2345" w:type="pct"/>
          </w:tcPr>
          <w:p w:rsidR="002E5798" w:rsidRPr="00ED1CB7" w:rsidRDefault="002E5798" w:rsidP="00617930">
            <w:pPr>
              <w:jc w:val="both"/>
            </w:pPr>
            <w:r w:rsidRPr="00ED1CB7">
              <w:t>нарушение территории распространения</w:t>
            </w:r>
          </w:p>
        </w:tc>
        <w:tc>
          <w:tcPr>
            <w:tcW w:w="1103" w:type="pct"/>
            <w:vAlign w:val="center"/>
          </w:tcPr>
          <w:p w:rsidR="002E5798" w:rsidRPr="00ED1CB7" w:rsidRDefault="002E5798" w:rsidP="002E5798">
            <w:pPr>
              <w:jc w:val="center"/>
            </w:pPr>
            <w:r w:rsidRPr="00ED1CB7">
              <w:t>10</w:t>
            </w:r>
          </w:p>
        </w:tc>
        <w:tc>
          <w:tcPr>
            <w:tcW w:w="1155" w:type="pct"/>
            <w:vAlign w:val="center"/>
          </w:tcPr>
          <w:p w:rsidR="002E5798" w:rsidRPr="00ED1CB7" w:rsidRDefault="002E5798" w:rsidP="002E5798">
            <w:pPr>
              <w:jc w:val="center"/>
            </w:pPr>
            <w:r w:rsidRPr="00ED1CB7">
              <w:t>2</w:t>
            </w:r>
          </w:p>
        </w:tc>
      </w:tr>
      <w:tr w:rsidR="002E5798" w:rsidRPr="00ED1CB7" w:rsidTr="00CD0796">
        <w:trPr>
          <w:trHeight w:val="702"/>
        </w:trPr>
        <w:tc>
          <w:tcPr>
            <w:tcW w:w="397" w:type="pct"/>
            <w:vAlign w:val="center"/>
          </w:tcPr>
          <w:p w:rsidR="002E5798" w:rsidRPr="00ED1CB7" w:rsidRDefault="002E5798" w:rsidP="002E5798">
            <w:pPr>
              <w:jc w:val="center"/>
            </w:pPr>
            <w:r w:rsidRPr="00ED1CB7">
              <w:t>5.</w:t>
            </w:r>
          </w:p>
        </w:tc>
        <w:tc>
          <w:tcPr>
            <w:tcW w:w="2345" w:type="pct"/>
          </w:tcPr>
          <w:p w:rsidR="002E5798" w:rsidRPr="00ED1CB7" w:rsidRDefault="002E5798" w:rsidP="00617930">
            <w:pPr>
              <w:jc w:val="both"/>
            </w:pPr>
            <w:r w:rsidRPr="00ED1CB7">
              <w:t>иные нарушения законодательства Российской Федерации о средствах массовой информации</w:t>
            </w:r>
          </w:p>
        </w:tc>
        <w:tc>
          <w:tcPr>
            <w:tcW w:w="1103" w:type="pct"/>
            <w:vAlign w:val="center"/>
          </w:tcPr>
          <w:p w:rsidR="002E5798" w:rsidRPr="00ED1CB7" w:rsidRDefault="002E5798" w:rsidP="002E5798">
            <w:pPr>
              <w:jc w:val="center"/>
            </w:pPr>
            <w:r w:rsidRPr="00ED1CB7">
              <w:t>38</w:t>
            </w:r>
          </w:p>
        </w:tc>
        <w:tc>
          <w:tcPr>
            <w:tcW w:w="1155" w:type="pct"/>
            <w:vAlign w:val="center"/>
          </w:tcPr>
          <w:p w:rsidR="002E5798" w:rsidRPr="00ED1CB7" w:rsidRDefault="002E5798" w:rsidP="002E5798">
            <w:pPr>
              <w:jc w:val="center"/>
            </w:pPr>
            <w:r w:rsidRPr="00ED1CB7">
              <w:t>14</w:t>
            </w:r>
          </w:p>
        </w:tc>
      </w:tr>
      <w:tr w:rsidR="002E5798" w:rsidRPr="00ED1CB7" w:rsidTr="00F43D91">
        <w:trPr>
          <w:trHeight w:val="416"/>
        </w:trPr>
        <w:tc>
          <w:tcPr>
            <w:tcW w:w="2742" w:type="pct"/>
            <w:gridSpan w:val="2"/>
            <w:vAlign w:val="center"/>
          </w:tcPr>
          <w:p w:rsidR="002E5798" w:rsidRPr="00ED1CB7" w:rsidRDefault="002E5798" w:rsidP="00F43D91">
            <w:pPr>
              <w:rPr>
                <w:b/>
                <w:lang w:val="en-US"/>
              </w:rPr>
            </w:pPr>
            <w:r w:rsidRPr="00ED1CB7">
              <w:rPr>
                <w:b/>
              </w:rPr>
              <w:t>В</w:t>
            </w:r>
            <w:r w:rsidR="00F43D91" w:rsidRPr="00ED1CB7">
              <w:rPr>
                <w:b/>
              </w:rPr>
              <w:t>сего</w:t>
            </w:r>
          </w:p>
        </w:tc>
        <w:tc>
          <w:tcPr>
            <w:tcW w:w="1103" w:type="pct"/>
            <w:vAlign w:val="center"/>
          </w:tcPr>
          <w:p w:rsidR="002E5798" w:rsidRPr="00ED1CB7" w:rsidRDefault="002E5798" w:rsidP="002E5798">
            <w:pPr>
              <w:jc w:val="center"/>
              <w:rPr>
                <w:b/>
              </w:rPr>
            </w:pPr>
            <w:r w:rsidRPr="00ED1CB7">
              <w:rPr>
                <w:b/>
              </w:rPr>
              <w:t>328</w:t>
            </w:r>
          </w:p>
        </w:tc>
        <w:tc>
          <w:tcPr>
            <w:tcW w:w="1155" w:type="pct"/>
            <w:vAlign w:val="center"/>
          </w:tcPr>
          <w:p w:rsidR="002E5798" w:rsidRPr="00ED1CB7" w:rsidRDefault="002E5798" w:rsidP="002E5798">
            <w:pPr>
              <w:jc w:val="center"/>
              <w:rPr>
                <w:b/>
              </w:rPr>
            </w:pPr>
            <w:r w:rsidRPr="00ED1CB7">
              <w:rPr>
                <w:b/>
              </w:rPr>
              <w:t>112</w:t>
            </w:r>
          </w:p>
        </w:tc>
      </w:tr>
    </w:tbl>
    <w:p w:rsidR="004B271E" w:rsidRPr="00ED1CB7" w:rsidRDefault="004B271E" w:rsidP="008E33F4">
      <w:pPr>
        <w:shd w:val="clear" w:color="auto" w:fill="FFFFFF"/>
        <w:spacing w:line="276" w:lineRule="auto"/>
        <w:ind w:firstLine="709"/>
        <w:jc w:val="both"/>
        <w:rPr>
          <w:color w:val="212121"/>
          <w:sz w:val="28"/>
          <w:szCs w:val="28"/>
          <w:lang w:val="en-US"/>
        </w:rPr>
      </w:pPr>
    </w:p>
    <w:p w:rsidR="002E5798" w:rsidRPr="00ED1CB7" w:rsidRDefault="002E5798" w:rsidP="008E33F4">
      <w:pPr>
        <w:shd w:val="clear" w:color="auto" w:fill="FFFFFF"/>
        <w:spacing w:line="276" w:lineRule="auto"/>
        <w:ind w:firstLine="709"/>
        <w:jc w:val="both"/>
        <w:rPr>
          <w:color w:val="212121"/>
          <w:sz w:val="28"/>
          <w:szCs w:val="28"/>
        </w:rPr>
      </w:pPr>
      <w:r w:rsidRPr="00ED1CB7">
        <w:rPr>
          <w:color w:val="212121"/>
          <w:sz w:val="28"/>
          <w:szCs w:val="28"/>
        </w:rPr>
        <w:t xml:space="preserve">Наиболее часто выявляемым нарушением лицензионных требований, приведшим к назначению административных наказаний, является нарушение </w:t>
      </w:r>
      <w:r w:rsidR="00617930" w:rsidRPr="00ED1CB7">
        <w:rPr>
          <w:color w:val="212121"/>
          <w:sz w:val="28"/>
          <w:szCs w:val="28"/>
        </w:rPr>
        <w:t xml:space="preserve">ст. 31 Закона о СМИ и </w:t>
      </w:r>
      <w:proofErr w:type="spellStart"/>
      <w:r w:rsidR="00617930" w:rsidRPr="00ED1CB7">
        <w:rPr>
          <w:color w:val="212121"/>
          <w:sz w:val="28"/>
          <w:szCs w:val="28"/>
        </w:rPr>
        <w:t>пп</w:t>
      </w:r>
      <w:proofErr w:type="spellEnd"/>
      <w:r w:rsidR="00617930" w:rsidRPr="00ED1CB7">
        <w:rPr>
          <w:color w:val="212121"/>
          <w:sz w:val="28"/>
          <w:szCs w:val="28"/>
        </w:rPr>
        <w:t>. «а» п. </w:t>
      </w:r>
      <w:r w:rsidRPr="00ED1CB7">
        <w:rPr>
          <w:color w:val="212121"/>
          <w:sz w:val="28"/>
          <w:szCs w:val="28"/>
        </w:rPr>
        <w:t>4 Положения о лицензировании телевизионного вещания и радиовещания, утверждённого постановлением Правительства Российской Федерации от 23.09.2020 № 1529, а именно несоблюдение объёмов вещания и нарушение программной концепции вещания или программной направленности.</w:t>
      </w:r>
    </w:p>
    <w:p w:rsidR="002E5798" w:rsidRPr="00ED1CB7" w:rsidRDefault="002E5798" w:rsidP="008E33F4">
      <w:pPr>
        <w:shd w:val="clear" w:color="auto" w:fill="FFFFFF"/>
        <w:spacing w:line="276" w:lineRule="auto"/>
        <w:ind w:firstLine="709"/>
        <w:jc w:val="both"/>
        <w:rPr>
          <w:color w:val="212121"/>
          <w:sz w:val="28"/>
          <w:szCs w:val="28"/>
        </w:rPr>
      </w:pPr>
      <w:r w:rsidRPr="00ED1CB7">
        <w:rPr>
          <w:color w:val="212121"/>
          <w:sz w:val="28"/>
          <w:szCs w:val="28"/>
        </w:rPr>
        <w:t>В части несоблюдения обязательных требований в сфере телерадиовещания наиболее часто выявляется нарушение порядка представления обязательного экземпляра продукции СМИ</w:t>
      </w:r>
      <w:r w:rsidR="00617930" w:rsidRPr="00ED1CB7">
        <w:rPr>
          <w:color w:val="212121"/>
          <w:sz w:val="28"/>
          <w:szCs w:val="28"/>
        </w:rPr>
        <w:t xml:space="preserve"> собственного производства (ст. </w:t>
      </w:r>
      <w:r w:rsidRPr="00ED1CB7">
        <w:rPr>
          <w:color w:val="212121"/>
          <w:sz w:val="28"/>
          <w:szCs w:val="28"/>
        </w:rPr>
        <w:t>12 Федерального закона от 29.12.1994 № 77-ФЗ «Об обязательном экземпляре документов»).</w:t>
      </w:r>
    </w:p>
    <w:p w:rsidR="002E5798" w:rsidRPr="00ED1CB7" w:rsidRDefault="002E5798" w:rsidP="008E33F4">
      <w:pPr>
        <w:shd w:val="clear" w:color="auto" w:fill="FFFFFF"/>
        <w:spacing w:line="276" w:lineRule="auto"/>
        <w:ind w:firstLine="709"/>
        <w:jc w:val="both"/>
        <w:rPr>
          <w:sz w:val="28"/>
          <w:szCs w:val="28"/>
        </w:rPr>
      </w:pPr>
      <w:r w:rsidRPr="00ED1CB7">
        <w:rPr>
          <w:sz w:val="28"/>
          <w:szCs w:val="28"/>
        </w:rPr>
        <w:t xml:space="preserve">В 2022 году приостановлено действие 11 лицензий. </w:t>
      </w:r>
      <w:r w:rsidRPr="00ED1CB7">
        <w:rPr>
          <w:color w:val="212121"/>
          <w:sz w:val="28"/>
          <w:szCs w:val="28"/>
        </w:rPr>
        <w:t>Основной причиной приостановки является невыполнение лицензиатами предписаний об устранении нарушений в части несоблюдения даты начала вещания.</w:t>
      </w:r>
      <w:r w:rsidR="0038507F" w:rsidRPr="00ED1CB7">
        <w:rPr>
          <w:sz w:val="28"/>
          <w:szCs w:val="28"/>
        </w:rPr>
        <w:t xml:space="preserve"> Возобновлено действие </w:t>
      </w:r>
      <w:r w:rsidR="00617930" w:rsidRPr="00ED1CB7">
        <w:rPr>
          <w:sz w:val="28"/>
          <w:szCs w:val="28"/>
        </w:rPr>
        <w:t>5 </w:t>
      </w:r>
      <w:r w:rsidRPr="00ED1CB7">
        <w:rPr>
          <w:sz w:val="28"/>
          <w:szCs w:val="28"/>
        </w:rPr>
        <w:t>лицензий.</w:t>
      </w:r>
    </w:p>
    <w:p w:rsidR="002E5798" w:rsidRPr="00ED1CB7" w:rsidRDefault="002E5798" w:rsidP="008E33F4">
      <w:pPr>
        <w:spacing w:line="276" w:lineRule="auto"/>
        <w:ind w:firstLine="709"/>
        <w:jc w:val="both"/>
        <w:rPr>
          <w:sz w:val="28"/>
          <w:szCs w:val="28"/>
        </w:rPr>
      </w:pPr>
      <w:r w:rsidRPr="00ED1CB7">
        <w:rPr>
          <w:sz w:val="28"/>
          <w:szCs w:val="28"/>
        </w:rPr>
        <w:t>В 2022 году проведено 120 профилактических мероприятий для определённого круга лиц (семинары, круглые столы, совещания и тому подобное).</w:t>
      </w:r>
    </w:p>
    <w:p w:rsidR="002E5798" w:rsidRPr="00ED1CB7" w:rsidRDefault="002E5798" w:rsidP="008E33F4">
      <w:pPr>
        <w:spacing w:line="276" w:lineRule="auto"/>
        <w:ind w:firstLine="709"/>
        <w:jc w:val="both"/>
        <w:rPr>
          <w:sz w:val="28"/>
          <w:szCs w:val="28"/>
        </w:rPr>
      </w:pPr>
    </w:p>
    <w:p w:rsidR="008304BA" w:rsidRPr="00ED1CB7" w:rsidRDefault="000615BF" w:rsidP="008E33F4">
      <w:pPr>
        <w:spacing w:line="276" w:lineRule="auto"/>
        <w:ind w:firstLine="709"/>
        <w:jc w:val="both"/>
        <w:rPr>
          <w:i/>
          <w:sz w:val="28"/>
          <w:szCs w:val="28"/>
        </w:rPr>
      </w:pPr>
      <w:r w:rsidRPr="00ED1CB7">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C36E22" w:rsidRPr="00ED1CB7">
        <w:rPr>
          <w:i/>
          <w:sz w:val="28"/>
          <w:szCs w:val="28"/>
        </w:rPr>
        <w:t>ам истории и культуры) народов Российской Ф</w:t>
      </w:r>
      <w:r w:rsidRPr="00ED1CB7">
        <w:rPr>
          <w:i/>
          <w:sz w:val="28"/>
          <w:szCs w:val="28"/>
        </w:rPr>
        <w:t xml:space="preserve">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w:t>
      </w:r>
      <w:r w:rsidR="00051CE8" w:rsidRPr="00ED1CB7">
        <w:rPr>
          <w:i/>
          <w:sz w:val="28"/>
          <w:szCs w:val="28"/>
        </w:rPr>
        <w:t>будущем</w:t>
      </w:r>
    </w:p>
    <w:p w:rsidR="00D54D12" w:rsidRPr="00ED1CB7" w:rsidRDefault="00D54D12" w:rsidP="00CD0796">
      <w:pPr>
        <w:spacing w:line="276" w:lineRule="auto"/>
        <w:ind w:firstLine="709"/>
        <w:jc w:val="both"/>
        <w:rPr>
          <w:sz w:val="28"/>
          <w:szCs w:val="28"/>
        </w:rPr>
      </w:pPr>
      <w:r w:rsidRPr="00ED1CB7">
        <w:rPr>
          <w:sz w:val="28"/>
          <w:szCs w:val="28"/>
        </w:rPr>
        <w:lastRenderedPageBreak/>
        <w:t>При осуществлении телевизионного вещания и радиовещания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ED1CB7" w:rsidRDefault="00A90D57" w:rsidP="00CD0796">
      <w:pPr>
        <w:spacing w:line="276" w:lineRule="auto"/>
        <w:ind w:firstLine="709"/>
        <w:jc w:val="both"/>
        <w:rPr>
          <w:sz w:val="28"/>
          <w:szCs w:val="28"/>
        </w:rPr>
      </w:pPr>
    </w:p>
    <w:p w:rsidR="0032071E" w:rsidRPr="00ED1CB7" w:rsidRDefault="000615BF" w:rsidP="00CD0796">
      <w:pPr>
        <w:spacing w:line="276" w:lineRule="auto"/>
        <w:ind w:firstLine="709"/>
        <w:jc w:val="both"/>
        <w:rPr>
          <w:i/>
          <w:sz w:val="28"/>
          <w:szCs w:val="28"/>
        </w:rPr>
      </w:pPr>
      <w:r w:rsidRPr="00ED1CB7">
        <w:rPr>
          <w:i/>
          <w:sz w:val="28"/>
          <w:szCs w:val="28"/>
        </w:rPr>
        <w:t xml:space="preserve">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w:t>
      </w:r>
      <w:r w:rsidR="000B5F0A" w:rsidRPr="00ED1CB7">
        <w:rPr>
          <w:i/>
          <w:sz w:val="28"/>
          <w:szCs w:val="28"/>
        </w:rPr>
        <w:t>Российской Федерации</w:t>
      </w:r>
      <w:r w:rsidRPr="00ED1CB7">
        <w:rPr>
          <w:i/>
          <w:sz w:val="28"/>
          <w:szCs w:val="28"/>
        </w:rPr>
        <w:t>,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E77AC9" w:rsidRPr="00ED1CB7" w:rsidRDefault="00E77AC9" w:rsidP="00CD0796">
      <w:pPr>
        <w:spacing w:line="276" w:lineRule="auto"/>
        <w:ind w:firstLine="709"/>
        <w:jc w:val="both"/>
        <w:rPr>
          <w:sz w:val="28"/>
          <w:szCs w:val="28"/>
        </w:rPr>
      </w:pPr>
      <w:r w:rsidRPr="00ED1CB7">
        <w:rPr>
          <w:sz w:val="28"/>
          <w:szCs w:val="28"/>
        </w:rPr>
        <w:t>Мониторинг не осуществлялся в связи с отсутствием 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ED1CB7" w:rsidRDefault="00A90D57" w:rsidP="00CD0796">
      <w:pPr>
        <w:spacing w:line="276" w:lineRule="auto"/>
        <w:ind w:firstLine="709"/>
        <w:jc w:val="both"/>
        <w:rPr>
          <w:sz w:val="28"/>
          <w:szCs w:val="28"/>
        </w:rPr>
      </w:pPr>
    </w:p>
    <w:p w:rsidR="002F6DE4" w:rsidRPr="00ED1CB7" w:rsidRDefault="007B1142" w:rsidP="00CD0796">
      <w:pPr>
        <w:spacing w:line="276" w:lineRule="auto"/>
        <w:ind w:firstLine="709"/>
        <w:jc w:val="both"/>
        <w:rPr>
          <w:sz w:val="28"/>
          <w:szCs w:val="28"/>
          <w:lang w:eastAsia="en-US"/>
        </w:rPr>
      </w:pPr>
      <w:r w:rsidRPr="00ED1CB7">
        <w:rPr>
          <w:i/>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E6323A" w:rsidRPr="00ED1CB7" w:rsidRDefault="00E77AC9" w:rsidP="00CD0796">
      <w:pPr>
        <w:spacing w:line="276" w:lineRule="auto"/>
        <w:ind w:firstLine="709"/>
        <w:jc w:val="both"/>
        <w:rPr>
          <w:sz w:val="28"/>
          <w:szCs w:val="28"/>
          <w:lang w:eastAsia="en-US"/>
        </w:rPr>
      </w:pPr>
      <w:r w:rsidRPr="00ED1CB7">
        <w:rPr>
          <w:sz w:val="28"/>
          <w:szCs w:val="28"/>
          <w:lang w:eastAsia="en-US"/>
        </w:rPr>
        <w:t>В 202</w:t>
      </w:r>
      <w:r w:rsidR="0038507F" w:rsidRPr="00ED1CB7">
        <w:rPr>
          <w:sz w:val="28"/>
          <w:szCs w:val="28"/>
          <w:lang w:eastAsia="en-US"/>
        </w:rPr>
        <w:t>2</w:t>
      </w:r>
      <w:r w:rsidR="00E6323A" w:rsidRPr="00ED1CB7">
        <w:rPr>
          <w:sz w:val="28"/>
          <w:szCs w:val="28"/>
          <w:lang w:eastAsia="en-US"/>
        </w:rPr>
        <w:t xml:space="preserve"> году </w:t>
      </w:r>
      <w:r w:rsidR="000671D9" w:rsidRPr="00ED1CB7">
        <w:rPr>
          <w:sz w:val="28"/>
          <w:szCs w:val="28"/>
          <w:lang w:eastAsia="en-US"/>
        </w:rPr>
        <w:t xml:space="preserve">был 1 случай судебного оспаривания </w:t>
      </w:r>
      <w:r w:rsidR="00E6323A" w:rsidRPr="00ED1CB7">
        <w:rPr>
          <w:sz w:val="28"/>
          <w:szCs w:val="28"/>
          <w:lang w:eastAsia="en-US"/>
        </w:rPr>
        <w:t xml:space="preserve">основания проведения </w:t>
      </w:r>
      <w:r w:rsidR="000671D9" w:rsidRPr="00ED1CB7">
        <w:rPr>
          <w:sz w:val="28"/>
          <w:szCs w:val="28"/>
          <w:lang w:eastAsia="en-US"/>
        </w:rPr>
        <w:t>лицензирующим органом мероприятия по контролю за деятельностью лицензиата. В удовлетворении жалобы лицензиата судом отказано.</w:t>
      </w:r>
    </w:p>
    <w:p w:rsidR="00D626D6" w:rsidRPr="00ED1CB7" w:rsidRDefault="00D626D6" w:rsidP="00E6323A">
      <w:pPr>
        <w:ind w:firstLine="709"/>
        <w:jc w:val="both"/>
        <w:rPr>
          <w:sz w:val="28"/>
          <w:szCs w:val="28"/>
          <w:lang w:eastAsia="en-US"/>
        </w:rPr>
      </w:pPr>
    </w:p>
    <w:p w:rsidR="00540962" w:rsidRPr="00ED1CB7" w:rsidRDefault="000615BF" w:rsidP="006832DC">
      <w:pPr>
        <w:ind w:firstLine="709"/>
        <w:jc w:val="both"/>
        <w:rPr>
          <w:rStyle w:val="ab"/>
          <w:b/>
          <w:noProof/>
          <w:color w:val="000000" w:themeColor="text1"/>
          <w:sz w:val="28"/>
          <w:szCs w:val="28"/>
          <w:u w:val="none"/>
          <w:lang w:eastAsia="en-US"/>
        </w:rPr>
      </w:pPr>
      <w:r w:rsidRPr="00ED1CB7">
        <w:rPr>
          <w:rStyle w:val="ab"/>
          <w:b/>
          <w:noProof/>
          <w:color w:val="000000" w:themeColor="text1"/>
          <w:sz w:val="28"/>
          <w:szCs w:val="28"/>
          <w:u w:val="none"/>
          <w:lang w:eastAsia="en-US"/>
        </w:rPr>
        <w:t>4. Выводы и предложения</w:t>
      </w:r>
    </w:p>
    <w:p w:rsidR="005169C1" w:rsidRPr="00ED1CB7" w:rsidRDefault="005169C1" w:rsidP="008E33F4">
      <w:pPr>
        <w:spacing w:line="276" w:lineRule="auto"/>
        <w:ind w:firstLine="709"/>
        <w:jc w:val="both"/>
        <w:rPr>
          <w:color w:val="000000"/>
          <w:sz w:val="28"/>
          <w:szCs w:val="28"/>
        </w:rPr>
      </w:pPr>
    </w:p>
    <w:p w:rsidR="00922AD7" w:rsidRPr="00ED1CB7" w:rsidRDefault="005169C1" w:rsidP="008E33F4">
      <w:pPr>
        <w:pStyle w:val="25"/>
        <w:spacing w:line="276" w:lineRule="auto"/>
        <w:rPr>
          <w:rStyle w:val="ab"/>
          <w:i w:val="0"/>
          <w:color w:val="000000" w:themeColor="text1"/>
          <w:u w:val="none"/>
        </w:rPr>
      </w:pPr>
      <w:r w:rsidRPr="00ED1CB7">
        <w:rPr>
          <w:i w:val="0"/>
        </w:rPr>
        <w:t>Предложения по изменению нормативных правовых актов, регламентирующих деятельность лицензирующего органа и его должностных лиц по осуществлению лицензирования в сфере телевизионного вещания и радиовещания представлены в разделе</w:t>
      </w:r>
      <w:r w:rsidRPr="00ED1CB7">
        <w:t xml:space="preserve"> «</w:t>
      </w:r>
      <w:r w:rsidRPr="00ED1CB7">
        <w:rPr>
          <w:rStyle w:val="ab"/>
          <w:i w:val="0"/>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телевизионного вещания и радиовещания».</w:t>
      </w:r>
    </w:p>
    <w:p w:rsidR="00922AD7" w:rsidRPr="00ED1CB7" w:rsidRDefault="00922AD7" w:rsidP="008E33F4">
      <w:pPr>
        <w:autoSpaceDE w:val="0"/>
        <w:autoSpaceDN w:val="0"/>
        <w:adjustRightInd w:val="0"/>
        <w:spacing w:line="276" w:lineRule="auto"/>
        <w:ind w:firstLine="709"/>
        <w:jc w:val="both"/>
        <w:rPr>
          <w:sz w:val="28"/>
          <w:szCs w:val="28"/>
        </w:rPr>
      </w:pPr>
      <w:r w:rsidRPr="00ED1CB7">
        <w:rPr>
          <w:sz w:val="28"/>
          <w:szCs w:val="28"/>
        </w:rPr>
        <w:t xml:space="preserve">В связи с принятием приказа Росстата от 27.06.2022 № 472 «О приостановлении действия приказа Росстата от 30 марта 2012 г. № 103» </w:t>
      </w:r>
      <w:r w:rsidRPr="00ED1CB7">
        <w:rPr>
          <w:sz w:val="28"/>
          <w:szCs w:val="28"/>
        </w:rPr>
        <w:lastRenderedPageBreak/>
        <w:t xml:space="preserve">представление </w:t>
      </w:r>
      <w:r w:rsidRPr="00ED1CB7">
        <w:rPr>
          <w:color w:val="000000"/>
          <w:sz w:val="28"/>
          <w:szCs w:val="28"/>
        </w:rPr>
        <w:t>сведений по форме федерального</w:t>
      </w:r>
      <w:r w:rsidRPr="00ED1CB7">
        <w:rPr>
          <w:sz w:val="28"/>
          <w:szCs w:val="28"/>
        </w:rPr>
        <w:t xml:space="preserve"> статистического наблюдения </w:t>
      </w:r>
      <w:r w:rsidRPr="00ED1CB7">
        <w:rPr>
          <w:sz w:val="28"/>
          <w:szCs w:val="28"/>
        </w:rPr>
        <w:br/>
        <w:t>№ 1-лицензирование «Сведения об осуществлении лицензирования телевизионного вещания и радиовещания» за 2022 год не требуется.</w:t>
      </w:r>
    </w:p>
    <w:p w:rsidR="008F77C8" w:rsidRPr="00ED1CB7" w:rsidRDefault="008F77C8" w:rsidP="008E33F4">
      <w:pPr>
        <w:spacing w:line="276" w:lineRule="auto"/>
        <w:ind w:firstLine="709"/>
        <w:jc w:val="both"/>
        <w:rPr>
          <w:bCs/>
          <w:sz w:val="28"/>
          <w:szCs w:val="28"/>
        </w:rPr>
      </w:pPr>
    </w:p>
    <w:p w:rsidR="00205F13" w:rsidRPr="00ED1CB7" w:rsidRDefault="00B74614" w:rsidP="00B74614">
      <w:pPr>
        <w:rPr>
          <w:bCs/>
          <w:sz w:val="28"/>
          <w:szCs w:val="28"/>
        </w:rPr>
      </w:pPr>
      <w:r w:rsidRPr="00ED1CB7">
        <w:rPr>
          <w:bCs/>
          <w:sz w:val="28"/>
          <w:szCs w:val="28"/>
        </w:rPr>
        <w:br w:type="page"/>
      </w:r>
    </w:p>
    <w:p w:rsidR="00210B6C" w:rsidRPr="00ED1CB7" w:rsidRDefault="00362E25" w:rsidP="00362E25">
      <w:pPr>
        <w:jc w:val="center"/>
        <w:rPr>
          <w:b/>
          <w:color w:val="000000" w:themeColor="text1"/>
          <w:lang w:eastAsia="en-US"/>
        </w:rPr>
      </w:pPr>
      <w:r w:rsidRPr="00ED1CB7">
        <w:rPr>
          <w:b/>
          <w:color w:val="000000" w:themeColor="text1"/>
          <w:lang w:val="en-US" w:eastAsia="en-US"/>
        </w:rPr>
        <w:lastRenderedPageBreak/>
        <w:t>III</w:t>
      </w:r>
      <w:r w:rsidRPr="00ED1CB7">
        <w:rPr>
          <w:b/>
          <w:color w:val="000000" w:themeColor="text1"/>
          <w:lang w:eastAsia="en-US"/>
        </w:rPr>
        <w:t xml:space="preserve">. </w:t>
      </w:r>
      <w:r w:rsidR="000615BF" w:rsidRPr="00ED1CB7">
        <w:rPr>
          <w:b/>
          <w:color w:val="000000" w:themeColor="text1"/>
          <w:lang w:eastAsia="en-US"/>
        </w:rPr>
        <w:t>ЛИЦЕНЗИРОВАНИЕ ДЕЯТЕЛЬНОСТИ В ОБЛАСТИ ОКАЗАНИЯ УСЛУГ СВЯЗИ</w:t>
      </w:r>
    </w:p>
    <w:p w:rsidR="00883908" w:rsidRPr="00ED1CB7" w:rsidRDefault="00883908" w:rsidP="00355230">
      <w:pPr>
        <w:pStyle w:val="15"/>
        <w:spacing w:line="276" w:lineRule="auto"/>
        <w:rPr>
          <w:b w:val="0"/>
        </w:rPr>
      </w:pPr>
    </w:p>
    <w:p w:rsidR="00975448" w:rsidRPr="00ED1CB7" w:rsidRDefault="000615BF" w:rsidP="00355230">
      <w:pPr>
        <w:pStyle w:val="15"/>
        <w:spacing w:line="276" w:lineRule="auto"/>
      </w:pPr>
      <w:r w:rsidRPr="00ED1CB7">
        <w:t xml:space="preserve">1. </w:t>
      </w:r>
      <w:hyperlink w:anchor="_Toc318201708" w:history="1">
        <w:r w:rsidRPr="00ED1CB7">
          <w:t>Состояние нормативно-правового регулирования лицензирования деятельности в области оказания услуг связи</w:t>
        </w:r>
      </w:hyperlink>
    </w:p>
    <w:p w:rsidR="00362E25" w:rsidRPr="00ED1CB7" w:rsidRDefault="00362E25" w:rsidP="00355230">
      <w:pPr>
        <w:spacing w:line="276" w:lineRule="auto"/>
        <w:ind w:firstLine="709"/>
        <w:jc w:val="both"/>
        <w:rPr>
          <w:sz w:val="28"/>
          <w:szCs w:val="28"/>
          <w:lang w:eastAsia="en-US"/>
        </w:rPr>
      </w:pPr>
    </w:p>
    <w:p w:rsidR="003A316E" w:rsidRPr="00ED1CB7" w:rsidRDefault="009B4AB8" w:rsidP="00355230">
      <w:pPr>
        <w:pStyle w:val="25"/>
        <w:spacing w:line="276" w:lineRule="auto"/>
      </w:pPr>
      <w:hyperlink w:anchor="_Toc318201709" w:history="1">
        <w:r w:rsidR="003A316E" w:rsidRPr="00ED1CB7">
          <w:rPr>
            <w:rStyle w:val="ab"/>
            <w:color w:val="000000" w:themeColor="text1"/>
            <w:u w:val="none"/>
          </w:rPr>
          <w:t>Перечень нормативных правовых актов, устанавливающих обязательные требования к осуществлению лицензирования</w:t>
        </w:r>
      </w:hyperlink>
    </w:p>
    <w:p w:rsidR="00470C20" w:rsidRPr="00ED1CB7" w:rsidRDefault="00470C20" w:rsidP="00355230">
      <w:pPr>
        <w:spacing w:line="276" w:lineRule="auto"/>
        <w:ind w:firstLine="709"/>
        <w:jc w:val="both"/>
        <w:rPr>
          <w:sz w:val="28"/>
          <w:szCs w:val="28"/>
        </w:rPr>
      </w:pPr>
      <w:r w:rsidRPr="00ED1CB7">
        <w:rPr>
          <w:sz w:val="28"/>
          <w:szCs w:val="28"/>
        </w:rPr>
        <w:t xml:space="preserve">Лицензирование деятельности в области оказания услуг связи осуществляется в соответствии со следующими нормативными правовыми </w:t>
      </w:r>
      <w:r w:rsidR="00726ACE" w:rsidRPr="00ED1CB7">
        <w:rPr>
          <w:sz w:val="28"/>
          <w:szCs w:val="28"/>
        </w:rPr>
        <w:t>и </w:t>
      </w:r>
      <w:r w:rsidRPr="00ED1CB7">
        <w:rPr>
          <w:sz w:val="28"/>
          <w:szCs w:val="28"/>
        </w:rPr>
        <w:t>подзаконными актами:</w:t>
      </w:r>
    </w:p>
    <w:p w:rsidR="00470C20" w:rsidRPr="00ED1CB7" w:rsidRDefault="00BF0301" w:rsidP="00355230">
      <w:pPr>
        <w:pStyle w:val="af"/>
        <w:spacing w:line="276" w:lineRule="auto"/>
        <w:ind w:left="0" w:firstLine="709"/>
        <w:jc w:val="both"/>
        <w:rPr>
          <w:sz w:val="28"/>
          <w:szCs w:val="28"/>
        </w:rPr>
      </w:pPr>
      <w:r w:rsidRPr="00ED1CB7">
        <w:rPr>
          <w:sz w:val="28"/>
          <w:szCs w:val="28"/>
        </w:rPr>
        <w:t>1. </w:t>
      </w:r>
      <w:r w:rsidR="00470C20" w:rsidRPr="00ED1CB7">
        <w:rPr>
          <w:sz w:val="28"/>
          <w:szCs w:val="28"/>
        </w:rPr>
        <w:t>Гражданский кодекс Российской Федерации;</w:t>
      </w:r>
    </w:p>
    <w:p w:rsidR="00470C20" w:rsidRPr="00ED1CB7" w:rsidRDefault="00BF0301" w:rsidP="00355230">
      <w:pPr>
        <w:pStyle w:val="af"/>
        <w:spacing w:line="276" w:lineRule="auto"/>
        <w:ind w:left="0" w:firstLine="709"/>
        <w:jc w:val="both"/>
        <w:rPr>
          <w:sz w:val="28"/>
          <w:szCs w:val="28"/>
        </w:rPr>
      </w:pPr>
      <w:r w:rsidRPr="00ED1CB7">
        <w:rPr>
          <w:sz w:val="28"/>
          <w:szCs w:val="28"/>
        </w:rPr>
        <w:t>2. </w:t>
      </w:r>
      <w:r w:rsidR="00470C20" w:rsidRPr="00ED1CB7">
        <w:rPr>
          <w:sz w:val="28"/>
          <w:szCs w:val="28"/>
        </w:rPr>
        <w:t>Налоговый кодекс Российской Федерации;</w:t>
      </w:r>
    </w:p>
    <w:p w:rsidR="00470C20" w:rsidRPr="00ED1CB7" w:rsidRDefault="00BF0301" w:rsidP="00355230">
      <w:pPr>
        <w:pStyle w:val="af"/>
        <w:spacing w:line="276" w:lineRule="auto"/>
        <w:ind w:left="0" w:firstLine="709"/>
        <w:jc w:val="both"/>
        <w:rPr>
          <w:sz w:val="28"/>
          <w:szCs w:val="28"/>
        </w:rPr>
      </w:pPr>
      <w:r w:rsidRPr="00ED1CB7">
        <w:rPr>
          <w:sz w:val="28"/>
          <w:szCs w:val="28"/>
        </w:rPr>
        <w:t>3. </w:t>
      </w:r>
      <w:hyperlink r:id="rId25" w:history="1">
        <w:r w:rsidR="00470C20" w:rsidRPr="00ED1CB7">
          <w:rPr>
            <w:sz w:val="28"/>
            <w:szCs w:val="28"/>
          </w:rPr>
          <w:t>Федеральный закон</w:t>
        </w:r>
      </w:hyperlink>
      <w:r w:rsidR="00470C20" w:rsidRPr="00ED1CB7">
        <w:rPr>
          <w:sz w:val="28"/>
          <w:szCs w:val="28"/>
        </w:rPr>
        <w:t xml:space="preserve"> от 07.07.2003 № 126-ФЗ «О связи»;</w:t>
      </w:r>
    </w:p>
    <w:p w:rsidR="00470C20" w:rsidRPr="00ED1CB7" w:rsidRDefault="00BF0301" w:rsidP="00355230">
      <w:pPr>
        <w:pStyle w:val="af"/>
        <w:spacing w:line="276" w:lineRule="auto"/>
        <w:ind w:left="0" w:firstLine="709"/>
        <w:jc w:val="both"/>
        <w:rPr>
          <w:sz w:val="28"/>
          <w:szCs w:val="28"/>
        </w:rPr>
      </w:pPr>
      <w:r w:rsidRPr="00ED1CB7">
        <w:rPr>
          <w:sz w:val="28"/>
          <w:szCs w:val="28"/>
        </w:rPr>
        <w:t>4. </w:t>
      </w:r>
      <w:hyperlink r:id="rId26" w:history="1">
        <w:r w:rsidR="00470C20" w:rsidRPr="00ED1CB7">
          <w:rPr>
            <w:sz w:val="28"/>
            <w:szCs w:val="28"/>
          </w:rPr>
          <w:t>Федеральный закон</w:t>
        </w:r>
      </w:hyperlink>
      <w:r w:rsidR="00470C20" w:rsidRPr="00ED1CB7">
        <w:rPr>
          <w:sz w:val="28"/>
          <w:szCs w:val="28"/>
        </w:rPr>
        <w:t xml:space="preserve"> от 04.05.2011 № 99-ФЗ «О лицензировании отдельных видов деятельности»;</w:t>
      </w:r>
    </w:p>
    <w:p w:rsidR="00470C20" w:rsidRPr="00ED1CB7" w:rsidRDefault="00BF0301" w:rsidP="00355230">
      <w:pPr>
        <w:pStyle w:val="af"/>
        <w:spacing w:line="276" w:lineRule="auto"/>
        <w:ind w:left="0" w:firstLine="709"/>
        <w:jc w:val="both"/>
        <w:rPr>
          <w:sz w:val="28"/>
          <w:szCs w:val="28"/>
        </w:rPr>
      </w:pPr>
      <w:r w:rsidRPr="00ED1CB7">
        <w:rPr>
          <w:sz w:val="28"/>
          <w:szCs w:val="28"/>
        </w:rPr>
        <w:t>5. </w:t>
      </w:r>
      <w:hyperlink r:id="rId27" w:history="1">
        <w:r w:rsidR="00470C20" w:rsidRPr="00ED1CB7">
          <w:rPr>
            <w:sz w:val="28"/>
            <w:szCs w:val="28"/>
          </w:rPr>
          <w:t>Федеральный закон</w:t>
        </w:r>
      </w:hyperlink>
      <w:r w:rsidR="00470C20" w:rsidRPr="00ED1CB7">
        <w:rPr>
          <w:sz w:val="28"/>
          <w:szCs w:val="28"/>
        </w:rPr>
        <w:t xml:space="preserve"> от 27.07.2010 № 210-ФЗ «Об организации предоставления государственных и муниципальных услуг»</w:t>
      </w:r>
      <w:r w:rsidR="00E2483C" w:rsidRPr="00ED1CB7">
        <w:rPr>
          <w:sz w:val="28"/>
          <w:szCs w:val="28"/>
        </w:rPr>
        <w:t>;</w:t>
      </w:r>
    </w:p>
    <w:p w:rsidR="00470C20" w:rsidRPr="00ED1CB7" w:rsidRDefault="00BF0301" w:rsidP="00355230">
      <w:pPr>
        <w:pStyle w:val="af"/>
        <w:spacing w:line="276" w:lineRule="auto"/>
        <w:ind w:left="0" w:firstLine="709"/>
        <w:jc w:val="both"/>
        <w:rPr>
          <w:sz w:val="28"/>
          <w:szCs w:val="28"/>
        </w:rPr>
      </w:pPr>
      <w:r w:rsidRPr="00ED1CB7">
        <w:rPr>
          <w:sz w:val="28"/>
          <w:szCs w:val="28"/>
        </w:rPr>
        <w:t>6. </w:t>
      </w:r>
      <w:r w:rsidR="00470C20" w:rsidRPr="00ED1CB7">
        <w:rPr>
          <w:sz w:val="28"/>
          <w:szCs w:val="28"/>
        </w:rPr>
        <w:t>Постановление Правительства Российской Федерации от 30.12.2020 № 2385 «О лицензировании деятельности в области оказания услуг связи и признании утратившими силу некоторых актов Правительства Российской Федерации»</w:t>
      </w:r>
      <w:r w:rsidR="00E2483C" w:rsidRPr="00ED1CB7">
        <w:rPr>
          <w:sz w:val="28"/>
          <w:szCs w:val="28"/>
        </w:rPr>
        <w:t>;</w:t>
      </w:r>
    </w:p>
    <w:p w:rsidR="00470C20" w:rsidRPr="00ED1CB7" w:rsidRDefault="00BF0301" w:rsidP="00355230">
      <w:pPr>
        <w:pStyle w:val="af"/>
        <w:spacing w:line="276" w:lineRule="auto"/>
        <w:ind w:left="0" w:firstLine="709"/>
        <w:jc w:val="both"/>
        <w:rPr>
          <w:sz w:val="28"/>
          <w:szCs w:val="28"/>
        </w:rPr>
      </w:pPr>
      <w:r w:rsidRPr="00ED1CB7">
        <w:rPr>
          <w:sz w:val="28"/>
          <w:szCs w:val="28"/>
        </w:rPr>
        <w:t>7. </w:t>
      </w:r>
      <w:hyperlink r:id="rId28" w:history="1">
        <w:r w:rsidR="00470C20" w:rsidRPr="00ED1CB7">
          <w:rPr>
            <w:sz w:val="28"/>
            <w:szCs w:val="28"/>
          </w:rPr>
          <w:t>Постановление</w:t>
        </w:r>
      </w:hyperlink>
      <w:r w:rsidR="00470C20" w:rsidRPr="00ED1CB7">
        <w:rPr>
          <w:sz w:val="28"/>
          <w:szCs w:val="28"/>
        </w:rPr>
        <w:t xml:space="preserve"> Правительства Российской Федерации </w:t>
      </w:r>
      <w:r w:rsidR="00470C20" w:rsidRPr="00ED1CB7">
        <w:rPr>
          <w:kern w:val="36"/>
          <w:sz w:val="28"/>
          <w:szCs w:val="28"/>
        </w:rPr>
        <w:t>от 24.05.2014 №</w:t>
      </w:r>
      <w:r w:rsidR="00470C20" w:rsidRPr="00ED1CB7">
        <w:rPr>
          <w:kern w:val="36"/>
          <w:sz w:val="28"/>
          <w:szCs w:val="28"/>
          <w:lang w:val="en-US"/>
        </w:rPr>
        <w:t> </w:t>
      </w:r>
      <w:r w:rsidR="00470C20" w:rsidRPr="00ED1CB7">
        <w:rPr>
          <w:kern w:val="36"/>
          <w:sz w:val="28"/>
          <w:szCs w:val="28"/>
        </w:rPr>
        <w:t>480 «О торгах (аукционах, конкурсах) на получение лицензии на оказание услуг связи»</w:t>
      </w:r>
      <w:r w:rsidR="00E2483C" w:rsidRPr="00ED1CB7">
        <w:rPr>
          <w:sz w:val="28"/>
          <w:szCs w:val="28"/>
        </w:rPr>
        <w:t>;</w:t>
      </w:r>
    </w:p>
    <w:p w:rsidR="00470C20" w:rsidRPr="00ED1CB7" w:rsidRDefault="00BF0301" w:rsidP="00355230">
      <w:pPr>
        <w:pStyle w:val="af"/>
        <w:spacing w:line="276" w:lineRule="auto"/>
        <w:ind w:left="0" w:firstLine="709"/>
        <w:jc w:val="both"/>
        <w:rPr>
          <w:sz w:val="28"/>
          <w:szCs w:val="28"/>
        </w:rPr>
      </w:pPr>
      <w:r w:rsidRPr="00ED1CB7">
        <w:rPr>
          <w:sz w:val="28"/>
          <w:szCs w:val="28"/>
        </w:rPr>
        <w:t>8. </w:t>
      </w:r>
      <w:r w:rsidR="00470C20" w:rsidRPr="00ED1CB7">
        <w:rPr>
          <w:sz w:val="28"/>
          <w:szCs w:val="28"/>
        </w:rPr>
        <w:t>Постановление Правительства Российской Федерации от 16.03.2009 № 228 «О Федеральной службе по надзору в сфере связи, информационных технологий и массовых коммуникаций»</w:t>
      </w:r>
      <w:r w:rsidR="00E2483C" w:rsidRPr="00ED1CB7">
        <w:rPr>
          <w:sz w:val="28"/>
          <w:szCs w:val="28"/>
        </w:rPr>
        <w:t>;</w:t>
      </w:r>
    </w:p>
    <w:p w:rsidR="00470C20" w:rsidRPr="00ED1CB7" w:rsidRDefault="00BF0301" w:rsidP="00355230">
      <w:pPr>
        <w:pStyle w:val="af"/>
        <w:spacing w:line="276" w:lineRule="auto"/>
        <w:ind w:left="0" w:firstLine="709"/>
        <w:jc w:val="both"/>
        <w:rPr>
          <w:sz w:val="28"/>
          <w:szCs w:val="28"/>
        </w:rPr>
      </w:pPr>
      <w:r w:rsidRPr="00ED1CB7">
        <w:rPr>
          <w:sz w:val="28"/>
          <w:szCs w:val="28"/>
        </w:rPr>
        <w:t>9. </w:t>
      </w:r>
      <w:hyperlink r:id="rId29" w:history="1">
        <w:r w:rsidR="00470C20" w:rsidRPr="00ED1CB7">
          <w:rPr>
            <w:sz w:val="28"/>
            <w:szCs w:val="28"/>
          </w:rPr>
          <w:t>Постановление Правительства Российской Федерации от 21.01.2022 № 29 «Об утверждении Правил присоединения сетей электросвязи и их взаимодействия и признании утратившими силу некоторых актов и отдельных положений некоторых актов Правительства Российской Федерации»</w:t>
        </w:r>
      </w:hyperlink>
      <w:r w:rsidR="00E2483C" w:rsidRPr="00ED1CB7">
        <w:rPr>
          <w:sz w:val="28"/>
          <w:szCs w:val="28"/>
        </w:rPr>
        <w:t>;</w:t>
      </w:r>
    </w:p>
    <w:p w:rsidR="00470C20" w:rsidRPr="00ED1CB7" w:rsidRDefault="00BF0301" w:rsidP="00355230">
      <w:pPr>
        <w:pStyle w:val="af"/>
        <w:spacing w:line="276" w:lineRule="auto"/>
        <w:ind w:left="0" w:firstLine="709"/>
        <w:jc w:val="both"/>
        <w:rPr>
          <w:sz w:val="28"/>
          <w:szCs w:val="28"/>
        </w:rPr>
      </w:pPr>
      <w:r w:rsidRPr="00ED1CB7">
        <w:rPr>
          <w:sz w:val="28"/>
          <w:szCs w:val="28"/>
        </w:rPr>
        <w:t>10. </w:t>
      </w:r>
      <w:hyperlink r:id="rId30" w:history="1">
        <w:r w:rsidR="00470C20" w:rsidRPr="00ED1CB7">
          <w:rPr>
            <w:sz w:val="28"/>
            <w:szCs w:val="28"/>
          </w:rPr>
          <w:t>Постановление</w:t>
        </w:r>
      </w:hyperlink>
      <w:r w:rsidR="00470C20" w:rsidRPr="00ED1CB7">
        <w:rPr>
          <w:sz w:val="28"/>
          <w:szCs w:val="28"/>
        </w:rPr>
        <w:t xml:space="preserve"> Правител</w:t>
      </w:r>
      <w:r w:rsidR="00182F19" w:rsidRPr="00ED1CB7">
        <w:rPr>
          <w:sz w:val="28"/>
          <w:szCs w:val="28"/>
        </w:rPr>
        <w:t>ьства Российской Федерации от 30.11.2021</w:t>
      </w:r>
      <w:r w:rsidR="00470C20" w:rsidRPr="00ED1CB7">
        <w:rPr>
          <w:sz w:val="28"/>
          <w:szCs w:val="28"/>
        </w:rPr>
        <w:t xml:space="preserve"> № </w:t>
      </w:r>
      <w:r w:rsidR="00182F19" w:rsidRPr="00ED1CB7">
        <w:rPr>
          <w:sz w:val="28"/>
          <w:szCs w:val="28"/>
        </w:rPr>
        <w:t xml:space="preserve">2119 </w:t>
      </w:r>
      <w:r w:rsidR="00470C20" w:rsidRPr="00ED1CB7">
        <w:rPr>
          <w:sz w:val="28"/>
          <w:szCs w:val="28"/>
        </w:rPr>
        <w:t>«Об утверждении Правил присоединения и взаимодействия сетей связи для распространения программ телевизионного вещания и радиовещания»</w:t>
      </w:r>
      <w:r w:rsidR="00E2483C" w:rsidRPr="00ED1CB7">
        <w:rPr>
          <w:sz w:val="28"/>
          <w:szCs w:val="28"/>
        </w:rPr>
        <w:t>;</w:t>
      </w:r>
    </w:p>
    <w:p w:rsidR="00470C20" w:rsidRPr="00ED1CB7" w:rsidRDefault="00BF0301" w:rsidP="00355230">
      <w:pPr>
        <w:pStyle w:val="af"/>
        <w:spacing w:line="276" w:lineRule="auto"/>
        <w:ind w:left="0" w:firstLine="709"/>
        <w:jc w:val="both"/>
        <w:rPr>
          <w:sz w:val="28"/>
          <w:szCs w:val="28"/>
        </w:rPr>
      </w:pPr>
      <w:r w:rsidRPr="00ED1CB7">
        <w:rPr>
          <w:sz w:val="28"/>
          <w:szCs w:val="28"/>
        </w:rPr>
        <w:t>11. </w:t>
      </w:r>
      <w:hyperlink r:id="rId31" w:history="1">
        <w:r w:rsidR="00470C20" w:rsidRPr="00ED1CB7">
          <w:rPr>
            <w:sz w:val="28"/>
            <w:szCs w:val="28"/>
          </w:rPr>
          <w:t>Приказ</w:t>
        </w:r>
      </w:hyperlink>
      <w:r w:rsidR="00470C20" w:rsidRPr="00ED1CB7">
        <w:rPr>
          <w:sz w:val="28"/>
          <w:szCs w:val="28"/>
        </w:rPr>
        <w:t xml:space="preserve"> </w:t>
      </w:r>
      <w:proofErr w:type="spellStart"/>
      <w:r w:rsidR="00470C20" w:rsidRPr="00ED1CB7">
        <w:rPr>
          <w:sz w:val="28"/>
          <w:szCs w:val="28"/>
        </w:rPr>
        <w:t>Мининформсвязи</w:t>
      </w:r>
      <w:proofErr w:type="spellEnd"/>
      <w:r w:rsidR="00470C20" w:rsidRPr="00ED1CB7">
        <w:rPr>
          <w:sz w:val="28"/>
          <w:szCs w:val="28"/>
        </w:rPr>
        <w:t xml:space="preserve"> России от 22.03.2005 № 31 «Об утверждении Рекомендаций по содержанию плана и экономического обоснования развития сетей связи, с использованием которых будут оказываться услуги связи»</w:t>
      </w:r>
      <w:r w:rsidR="00E2483C" w:rsidRPr="00ED1CB7">
        <w:rPr>
          <w:sz w:val="28"/>
          <w:szCs w:val="28"/>
        </w:rPr>
        <w:t>;</w:t>
      </w:r>
    </w:p>
    <w:p w:rsidR="00470C20" w:rsidRPr="00ED1CB7" w:rsidRDefault="00BF0301" w:rsidP="00355230">
      <w:pPr>
        <w:pStyle w:val="af"/>
        <w:spacing w:line="276" w:lineRule="auto"/>
        <w:ind w:left="0" w:firstLine="709"/>
        <w:jc w:val="both"/>
        <w:rPr>
          <w:sz w:val="28"/>
          <w:szCs w:val="28"/>
        </w:rPr>
      </w:pPr>
      <w:r w:rsidRPr="00ED1CB7">
        <w:rPr>
          <w:sz w:val="28"/>
          <w:szCs w:val="28"/>
        </w:rPr>
        <w:t>12. </w:t>
      </w:r>
      <w:r w:rsidR="00470C20" w:rsidRPr="00ED1CB7">
        <w:rPr>
          <w:sz w:val="28"/>
          <w:szCs w:val="28"/>
        </w:rPr>
        <w:t>Приказ Министерства цифрового развития, связи и массовых коммуникаций Российской Федерации от 17.11.2021 № 1191 «Об утверждении Требований к содержанию описания сетей связи и средств связи, с использованием которых будут оказываться услуги связи»</w:t>
      </w:r>
      <w:r w:rsidR="00E2483C" w:rsidRPr="00ED1CB7">
        <w:rPr>
          <w:sz w:val="28"/>
          <w:szCs w:val="28"/>
        </w:rPr>
        <w:t>;</w:t>
      </w:r>
    </w:p>
    <w:p w:rsidR="00470C20" w:rsidRPr="00ED1CB7" w:rsidRDefault="00BF0301" w:rsidP="00355230">
      <w:pPr>
        <w:pStyle w:val="af"/>
        <w:spacing w:line="276" w:lineRule="auto"/>
        <w:ind w:left="0" w:firstLine="709"/>
        <w:jc w:val="both"/>
        <w:rPr>
          <w:sz w:val="28"/>
          <w:szCs w:val="28"/>
        </w:rPr>
      </w:pPr>
      <w:r w:rsidRPr="00ED1CB7">
        <w:rPr>
          <w:sz w:val="28"/>
          <w:szCs w:val="28"/>
        </w:rPr>
        <w:lastRenderedPageBreak/>
        <w:t>13. </w:t>
      </w:r>
      <w:r w:rsidR="00470C20" w:rsidRPr="00ED1CB7">
        <w:rPr>
          <w:sz w:val="28"/>
          <w:szCs w:val="28"/>
        </w:rPr>
        <w:t xml:space="preserve">Приказ Федеральной службы по надзору в сфере связи, информационных технологий и массовых коммуникаций от 25.03.2021 № 35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 </w:t>
      </w:r>
      <w:r w:rsidR="006A4F7F" w:rsidRPr="00ED1CB7">
        <w:rPr>
          <w:sz w:val="28"/>
          <w:szCs w:val="28"/>
        </w:rPr>
        <w:br/>
      </w:r>
      <w:r w:rsidR="00470C20" w:rsidRPr="00ED1CB7">
        <w:rPr>
          <w:sz w:val="28"/>
          <w:szCs w:val="28"/>
        </w:rPr>
        <w:t>в области оказания услуг связи».</w:t>
      </w:r>
    </w:p>
    <w:p w:rsidR="00137225" w:rsidRPr="00ED1CB7" w:rsidRDefault="00137225" w:rsidP="00355230">
      <w:pPr>
        <w:pStyle w:val="af"/>
        <w:spacing w:line="276" w:lineRule="auto"/>
        <w:ind w:left="0" w:firstLine="709"/>
        <w:jc w:val="both"/>
        <w:rPr>
          <w:sz w:val="28"/>
          <w:szCs w:val="28"/>
        </w:rPr>
      </w:pPr>
    </w:p>
    <w:p w:rsidR="00694E27" w:rsidRPr="00ED1CB7" w:rsidRDefault="00694E27" w:rsidP="00355230">
      <w:pPr>
        <w:pStyle w:val="25"/>
        <w:spacing w:line="276" w:lineRule="auto"/>
        <w:rPr>
          <w:rStyle w:val="ab"/>
          <w:webHidden/>
          <w:color w:val="000000" w:themeColor="text1"/>
          <w:u w:val="none"/>
        </w:rPr>
      </w:pPr>
      <w:r w:rsidRPr="00ED1CB7">
        <w:rPr>
          <w:rStyle w:val="ab"/>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в области оказания услуг связи</w:t>
      </w:r>
    </w:p>
    <w:p w:rsidR="00694E27" w:rsidRPr="00ED1CB7" w:rsidRDefault="00694E27" w:rsidP="00355230">
      <w:pPr>
        <w:spacing w:line="276" w:lineRule="auto"/>
        <w:ind w:firstLine="709"/>
        <w:jc w:val="both"/>
        <w:rPr>
          <w:sz w:val="28"/>
          <w:szCs w:val="28"/>
        </w:rPr>
      </w:pPr>
      <w:r w:rsidRPr="00ED1CB7">
        <w:rPr>
          <w:rFonts w:eastAsiaTheme="minorEastAsia"/>
          <w:sz w:val="28"/>
          <w:szCs w:val="28"/>
          <w:lang w:eastAsia="en-US"/>
        </w:rPr>
        <w:t>Анализ нормативных правовых актов, устанавливающих (регламентирующих) оказание государственной услуги по лицензированию деятельности в области оказания услуг связи в Российской Федерации, показал необходимость внесения изменений в Федеральный закон от 07.07.2003 № 126-ФЗ «О связи» в части установления закрытого перечня особенностей лицензирования услуг связи.</w:t>
      </w:r>
    </w:p>
    <w:p w:rsidR="00694E27" w:rsidRPr="00ED1CB7" w:rsidRDefault="00694E27" w:rsidP="00355230">
      <w:pPr>
        <w:pStyle w:val="310"/>
        <w:widowControl/>
        <w:spacing w:line="276" w:lineRule="auto"/>
        <w:ind w:left="0" w:firstLine="709"/>
        <w:rPr>
          <w:szCs w:val="28"/>
        </w:rPr>
      </w:pPr>
      <w:r w:rsidRPr="00ED1CB7">
        <w:rPr>
          <w:szCs w:val="28"/>
        </w:rPr>
        <w:t>Проект Федерального закона «О внесении изменений в федеральный закон о «О связи» в части введения реестровой модели предоставления государственной услуги по присвоению (назначению) радиочастот или радиочастотных каналов, а также установлению особенностей лицензирования в сфере связи» 13.07.2021 был внесен Правительством Российской Федерации на рассмотрение в Государственную Думу Российской Федерации. 21.06.2022 указанный законопроект был принят Государственной Думой Российской Федерации в первом чтении.</w:t>
      </w:r>
    </w:p>
    <w:p w:rsidR="00694E27" w:rsidRPr="00ED1CB7" w:rsidRDefault="00694E27" w:rsidP="00355230">
      <w:pPr>
        <w:pStyle w:val="310"/>
        <w:widowControl/>
        <w:spacing w:line="276" w:lineRule="auto"/>
        <w:ind w:left="0" w:firstLine="709"/>
        <w:rPr>
          <w:szCs w:val="28"/>
        </w:rPr>
      </w:pPr>
      <w:r w:rsidRPr="00ED1CB7">
        <w:rPr>
          <w:szCs w:val="28"/>
        </w:rPr>
        <w:t>В соответствии с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настоящее время в Российской Федерации ведется разработка цифровых административных регламентов предоставления государственных и муниципальных услуг.</w:t>
      </w:r>
    </w:p>
    <w:p w:rsidR="00694E27" w:rsidRPr="00ED1CB7" w:rsidRDefault="00694E27" w:rsidP="00355230">
      <w:pPr>
        <w:pStyle w:val="310"/>
        <w:widowControl/>
        <w:spacing w:line="276" w:lineRule="auto"/>
        <w:ind w:left="0" w:firstLine="709"/>
        <w:rPr>
          <w:szCs w:val="28"/>
        </w:rPr>
      </w:pPr>
      <w:r w:rsidRPr="00ED1CB7">
        <w:rPr>
          <w:szCs w:val="28"/>
        </w:rPr>
        <w:t xml:space="preserve">В этой связи Роскомнадзором также ведется разработка Административного регламента </w:t>
      </w:r>
      <w:r w:rsidRPr="00ED1CB7">
        <w:rPr>
          <w:bCs/>
          <w:szCs w:val="28"/>
        </w:rPr>
        <w:t xml:space="preserve">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 </w:t>
      </w:r>
      <w:r w:rsidRPr="00ED1CB7">
        <w:rPr>
          <w:szCs w:val="28"/>
        </w:rPr>
        <w:t>в федеральной государственной информационной системе «Федеральный реестр государственных и муниципальных услуг (функций)».</w:t>
      </w:r>
    </w:p>
    <w:p w:rsidR="00694E27" w:rsidRPr="00ED1CB7" w:rsidRDefault="00694E27" w:rsidP="00355230">
      <w:pPr>
        <w:spacing w:line="276" w:lineRule="auto"/>
        <w:ind w:firstLine="709"/>
        <w:jc w:val="both"/>
        <w:rPr>
          <w:rFonts w:eastAsiaTheme="minorEastAsia"/>
          <w:sz w:val="28"/>
          <w:szCs w:val="28"/>
          <w:lang w:eastAsia="en-US"/>
        </w:rPr>
      </w:pPr>
      <w:r w:rsidRPr="00ED1CB7">
        <w:rPr>
          <w:sz w:val="28"/>
          <w:szCs w:val="28"/>
        </w:rPr>
        <w:t>Работа по актуализации нормативной правовой базы велась в 2022 году и будет продолжена в 2023 году.</w:t>
      </w:r>
    </w:p>
    <w:p w:rsidR="00E47F58" w:rsidRPr="00ED1CB7" w:rsidRDefault="00E47F58" w:rsidP="00355230">
      <w:pPr>
        <w:tabs>
          <w:tab w:val="left" w:pos="426"/>
        </w:tabs>
        <w:spacing w:line="276" w:lineRule="auto"/>
        <w:ind w:firstLine="709"/>
        <w:contextualSpacing/>
        <w:jc w:val="both"/>
        <w:rPr>
          <w:rFonts w:eastAsiaTheme="minorEastAsia"/>
          <w:sz w:val="28"/>
          <w:szCs w:val="28"/>
          <w:lang w:eastAsia="en-US"/>
        </w:rPr>
      </w:pPr>
    </w:p>
    <w:p w:rsidR="00E47F58" w:rsidRPr="00ED1CB7" w:rsidRDefault="00E47F58" w:rsidP="00E31992">
      <w:pPr>
        <w:tabs>
          <w:tab w:val="left" w:pos="426"/>
        </w:tabs>
        <w:ind w:firstLine="709"/>
        <w:contextualSpacing/>
        <w:jc w:val="both"/>
        <w:rPr>
          <w:rFonts w:eastAsiaTheme="minorEastAsia"/>
          <w:b/>
          <w:sz w:val="28"/>
          <w:szCs w:val="28"/>
          <w:lang w:eastAsia="en-US"/>
        </w:rPr>
      </w:pPr>
      <w:r w:rsidRPr="00ED1CB7">
        <w:rPr>
          <w:rFonts w:eastAsiaTheme="minorEastAsia"/>
          <w:b/>
          <w:sz w:val="28"/>
          <w:szCs w:val="28"/>
          <w:lang w:eastAsia="en-US"/>
        </w:rPr>
        <w:lastRenderedPageBreak/>
        <w:t>2. Организация и осуществление лицензирования деятельности</w:t>
      </w:r>
      <w:r w:rsidR="00E31992" w:rsidRPr="00ED1CB7">
        <w:rPr>
          <w:rFonts w:eastAsiaTheme="minorEastAsia"/>
          <w:b/>
          <w:sz w:val="28"/>
          <w:szCs w:val="28"/>
          <w:lang w:eastAsia="en-US"/>
        </w:rPr>
        <w:t xml:space="preserve"> </w:t>
      </w:r>
      <w:r w:rsidR="00E72B24" w:rsidRPr="00ED1CB7">
        <w:rPr>
          <w:rFonts w:eastAsiaTheme="minorEastAsia"/>
          <w:b/>
          <w:sz w:val="28"/>
          <w:szCs w:val="28"/>
          <w:lang w:eastAsia="en-US"/>
        </w:rPr>
        <w:br/>
      </w:r>
      <w:r w:rsidR="00E31992" w:rsidRPr="00ED1CB7">
        <w:rPr>
          <w:rFonts w:eastAsiaTheme="minorEastAsia"/>
          <w:b/>
          <w:sz w:val="28"/>
          <w:szCs w:val="28"/>
          <w:lang w:eastAsia="en-US"/>
        </w:rPr>
        <w:t>в области оказания услуг связи</w:t>
      </w:r>
    </w:p>
    <w:p w:rsidR="00E47F58" w:rsidRPr="00ED1CB7" w:rsidRDefault="00E47F58" w:rsidP="00BF0301">
      <w:pPr>
        <w:tabs>
          <w:tab w:val="left" w:pos="426"/>
        </w:tabs>
        <w:spacing w:line="276" w:lineRule="auto"/>
        <w:ind w:firstLine="709"/>
        <w:contextualSpacing/>
        <w:jc w:val="both"/>
        <w:rPr>
          <w:rFonts w:eastAsiaTheme="minorEastAsia"/>
          <w:sz w:val="28"/>
          <w:szCs w:val="28"/>
          <w:lang w:eastAsia="en-US"/>
        </w:rPr>
      </w:pPr>
    </w:p>
    <w:p w:rsidR="000615BF" w:rsidRPr="00ED1CB7" w:rsidRDefault="000615BF" w:rsidP="00BF0301">
      <w:pPr>
        <w:tabs>
          <w:tab w:val="left" w:pos="426"/>
        </w:tabs>
        <w:spacing w:line="276" w:lineRule="auto"/>
        <w:ind w:firstLine="709"/>
        <w:contextualSpacing/>
        <w:jc w:val="both"/>
        <w:rPr>
          <w:rFonts w:eastAsiaTheme="minorEastAsia"/>
          <w:i/>
          <w:sz w:val="28"/>
          <w:szCs w:val="28"/>
          <w:lang w:eastAsia="en-US"/>
        </w:rPr>
      </w:pPr>
      <w:r w:rsidRPr="00ED1CB7">
        <w:rPr>
          <w:rFonts w:eastAsiaTheme="minorEastAsia"/>
          <w:i/>
          <w:sz w:val="28"/>
          <w:szCs w:val="28"/>
          <w:lang w:eastAsia="en-US"/>
        </w:rPr>
        <w:t>Струк</w:t>
      </w:r>
      <w:r w:rsidR="008631C9" w:rsidRPr="00ED1CB7">
        <w:rPr>
          <w:rFonts w:eastAsiaTheme="minorEastAsia"/>
          <w:i/>
          <w:sz w:val="28"/>
          <w:szCs w:val="28"/>
          <w:lang w:eastAsia="en-US"/>
        </w:rPr>
        <w:t>тура У</w:t>
      </w:r>
      <w:r w:rsidRPr="00ED1CB7">
        <w:rPr>
          <w:rFonts w:eastAsiaTheme="minorEastAsia"/>
          <w:i/>
          <w:sz w:val="28"/>
          <w:szCs w:val="28"/>
          <w:lang w:eastAsia="en-US"/>
        </w:rPr>
        <w:t>правления разрешительной работы в сфере связи</w:t>
      </w:r>
    </w:p>
    <w:p w:rsidR="00F13CAC" w:rsidRPr="00ED1CB7" w:rsidRDefault="00317E17" w:rsidP="00BF0301">
      <w:pPr>
        <w:spacing w:line="276" w:lineRule="auto"/>
        <w:ind w:firstLine="709"/>
        <w:jc w:val="both"/>
        <w:rPr>
          <w:rFonts w:eastAsiaTheme="minorEastAsia"/>
          <w:sz w:val="28"/>
          <w:szCs w:val="28"/>
          <w:lang w:eastAsia="en-US"/>
        </w:rPr>
      </w:pPr>
      <w:r w:rsidRPr="00ED1CB7">
        <w:rPr>
          <w:rFonts w:eastAsiaTheme="minorEastAsia"/>
          <w:sz w:val="28"/>
          <w:szCs w:val="28"/>
          <w:lang w:eastAsia="en-US"/>
        </w:rPr>
        <w:t>Структура У</w:t>
      </w:r>
      <w:r w:rsidR="00F13CAC" w:rsidRPr="00ED1CB7">
        <w:rPr>
          <w:rFonts w:eastAsiaTheme="minorEastAsia"/>
          <w:sz w:val="28"/>
          <w:szCs w:val="28"/>
          <w:lang w:eastAsia="en-US"/>
        </w:rPr>
        <w:t>правления разрешительной работы в сфере связи представлена на рис.3.</w:t>
      </w:r>
    </w:p>
    <w:p w:rsidR="00BF0301" w:rsidRPr="00ED1CB7" w:rsidRDefault="00BF0301" w:rsidP="00BF0301">
      <w:pPr>
        <w:ind w:firstLine="709"/>
        <w:jc w:val="right"/>
        <w:rPr>
          <w:sz w:val="28"/>
          <w:szCs w:val="28"/>
        </w:rPr>
      </w:pPr>
    </w:p>
    <w:p w:rsidR="00BF0301" w:rsidRPr="00ED1CB7" w:rsidRDefault="00BF0301" w:rsidP="00BF0301">
      <w:pPr>
        <w:rPr>
          <w:rFonts w:ascii="Calibri" w:eastAsia="Calibri" w:hAnsi="Calibri"/>
          <w:lang w:eastAsia="en-US"/>
        </w:rPr>
      </w:pPr>
      <w:r w:rsidRPr="00ED1CB7">
        <w:rPr>
          <w:noProof/>
        </w:rPr>
        <mc:AlternateContent>
          <mc:Choice Requires="wps">
            <w:drawing>
              <wp:anchor distT="0" distB="0" distL="114300" distR="114300" simplePos="0" relativeHeight="251752448" behindDoc="0" locked="0" layoutInCell="1" allowOverlap="1" wp14:anchorId="6F3B8CC5" wp14:editId="5A944478">
                <wp:simplePos x="0" y="0"/>
                <wp:positionH relativeFrom="page">
                  <wp:align>center</wp:align>
                </wp:positionH>
                <wp:positionV relativeFrom="paragraph">
                  <wp:posOffset>-270510</wp:posOffset>
                </wp:positionV>
                <wp:extent cx="5142230" cy="741680"/>
                <wp:effectExtent l="0" t="0" r="20320" b="20320"/>
                <wp:wrapNone/>
                <wp:docPr id="37" name="Поле 37">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2230" cy="741680"/>
                        </a:xfrm>
                        <a:prstGeom prst="rect">
                          <a:avLst/>
                        </a:prstGeom>
                        <a:solidFill>
                          <a:srgbClr val="FFC000">
                            <a:lumMod val="40000"/>
                            <a:lumOff val="60000"/>
                            <a:alpha val="53095"/>
                          </a:srgbClr>
                        </a:solidFill>
                        <a:ln>
                          <a:solidFill>
                            <a:srgbClr val="4472C4"/>
                          </a:solidFill>
                        </a:ln>
                      </wps:spPr>
                      <wps:txbx>
                        <w:txbxContent>
                          <w:p w:rsidR="009B4AB8" w:rsidRPr="007A725A" w:rsidRDefault="009B4AB8" w:rsidP="00726ACE">
                            <w:pPr>
                              <w:jc w:val="center"/>
                              <w:rPr>
                                <w:b/>
                                <w:bCs/>
                                <w:color w:val="000000"/>
                                <w:kern w:val="24"/>
                                <w:sz w:val="28"/>
                                <w:szCs w:val="28"/>
                              </w:rPr>
                            </w:pPr>
                            <w:r w:rsidRPr="007A725A">
                              <w:rPr>
                                <w:b/>
                                <w:bCs/>
                                <w:color w:val="000000"/>
                                <w:kern w:val="24"/>
                                <w:sz w:val="28"/>
                                <w:szCs w:val="28"/>
                              </w:rPr>
                              <w:t>Управление разрешительной работы</w:t>
                            </w:r>
                            <w:r>
                              <w:rPr>
                                <w:b/>
                                <w:bCs/>
                                <w:color w:val="000000"/>
                                <w:kern w:val="24"/>
                                <w:sz w:val="28"/>
                                <w:szCs w:val="28"/>
                              </w:rPr>
                              <w:t xml:space="preserve"> в сфере связи</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F3B8CC5" id="Поле 37" o:spid="_x0000_s1053" type="#_x0000_t202" style="position:absolute;margin-left:0;margin-top:-21.3pt;width:404.9pt;height:58.4pt;z-index:2517524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" fillcolor="#ffe699" strokecolor="#4472c4">
                <v:fill opacity="34695f"/>
                <v:path arrowok="t"/>
                <v:textbox>
                  <w:txbxContent>
                    <w:p w:rsidR="009B4AB8" w:rsidRPr="007A725A" w:rsidRDefault="009B4AB8" w:rsidP="00726ACE">
                      <w:pPr>
                        <w:jc w:val="center"/>
                        <w:rPr>
                          <w:b/>
                          <w:bCs/>
                          <w:color w:val="000000"/>
                          <w:kern w:val="24"/>
                          <w:sz w:val="28"/>
                          <w:szCs w:val="28"/>
                        </w:rPr>
                      </w:pPr>
                      <w:r w:rsidRPr="007A725A">
                        <w:rPr>
                          <w:b/>
                          <w:bCs/>
                          <w:color w:val="000000"/>
                          <w:kern w:val="24"/>
                          <w:sz w:val="28"/>
                          <w:szCs w:val="28"/>
                        </w:rPr>
                        <w:t>Управление разрешительной работы</w:t>
                      </w:r>
                      <w:r>
                        <w:rPr>
                          <w:b/>
                          <w:bCs/>
                          <w:color w:val="000000"/>
                          <w:kern w:val="24"/>
                          <w:sz w:val="28"/>
                          <w:szCs w:val="28"/>
                        </w:rPr>
                        <w:t xml:space="preserve"> в сфере связи</w:t>
                      </w:r>
                    </w:p>
                  </w:txbxContent>
                </v:textbox>
                <w10:wrap anchorx="page"/>
              </v:shape>
            </w:pict>
          </mc:Fallback>
        </mc:AlternateContent>
      </w:r>
    </w:p>
    <w:p w:rsidR="00BF0301" w:rsidRPr="00ED1CB7" w:rsidRDefault="00BF0301" w:rsidP="00BF0301">
      <w:pPr>
        <w:ind w:firstLine="709"/>
        <w:jc w:val="center"/>
        <w:rPr>
          <w:sz w:val="28"/>
          <w:szCs w:val="28"/>
          <w:lang w:eastAsia="en-US"/>
        </w:rPr>
      </w:pPr>
    </w:p>
    <w:p w:rsidR="00BF0301" w:rsidRPr="00ED1CB7" w:rsidRDefault="00BF0301" w:rsidP="00BF0301">
      <w:pPr>
        <w:ind w:firstLine="709"/>
        <w:jc w:val="both"/>
        <w:rPr>
          <w:sz w:val="28"/>
          <w:szCs w:val="28"/>
          <w:lang w:eastAsia="en-US"/>
        </w:rPr>
      </w:pPr>
    </w:p>
    <w:p w:rsidR="00BF0301" w:rsidRPr="00ED1CB7" w:rsidRDefault="00BF0301" w:rsidP="00BF0301">
      <w:pPr>
        <w:ind w:firstLine="709"/>
        <w:jc w:val="both"/>
        <w:rPr>
          <w:sz w:val="28"/>
          <w:szCs w:val="28"/>
          <w:lang w:eastAsia="en-US"/>
        </w:rPr>
      </w:pPr>
      <w:r w:rsidRPr="00ED1CB7">
        <w:rPr>
          <w:noProof/>
        </w:rPr>
        <mc:AlternateContent>
          <mc:Choice Requires="wps">
            <w:drawing>
              <wp:anchor distT="0" distB="0" distL="114299" distR="114299" simplePos="0" relativeHeight="251764736" behindDoc="0" locked="0" layoutInCell="1" allowOverlap="1" wp14:anchorId="0A8C071F" wp14:editId="38F9F3D9">
                <wp:simplePos x="0" y="0"/>
                <wp:positionH relativeFrom="column">
                  <wp:posOffset>1904364</wp:posOffset>
                </wp:positionH>
                <wp:positionV relativeFrom="paragraph">
                  <wp:posOffset>113030</wp:posOffset>
                </wp:positionV>
                <wp:extent cx="0" cy="231775"/>
                <wp:effectExtent l="95250" t="0" r="57150" b="5397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9C81C1B" id="Прямая со стрелкой 39" o:spid="_x0000_s1026" type="#_x0000_t32" style="position:absolute;margin-left:149.95pt;margin-top:8.9pt;width:0;height:18.25pt;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" strokecolor="#4472c4" strokeweight="2.25pt">
                <v:stroke endarrow="block" joinstyle="miter"/>
                <o:lock v:ext="edit" shapetype="f"/>
              </v:shape>
            </w:pict>
          </mc:Fallback>
        </mc:AlternateContent>
      </w:r>
      <w:r w:rsidRPr="00ED1CB7">
        <w:rPr>
          <w:noProof/>
        </w:rPr>
        <mc:AlternateContent>
          <mc:Choice Requires="wps">
            <w:drawing>
              <wp:anchor distT="0" distB="0" distL="114299" distR="114299" simplePos="0" relativeHeight="251765760" behindDoc="0" locked="0" layoutInCell="1" allowOverlap="1" wp14:anchorId="680C9F86" wp14:editId="4750D3C3">
                <wp:simplePos x="0" y="0"/>
                <wp:positionH relativeFrom="column">
                  <wp:posOffset>3538219</wp:posOffset>
                </wp:positionH>
                <wp:positionV relativeFrom="paragraph">
                  <wp:posOffset>123190</wp:posOffset>
                </wp:positionV>
                <wp:extent cx="0" cy="231775"/>
                <wp:effectExtent l="95250" t="0" r="57150" b="5397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37B2A8B" id="Прямая со стрелкой 40" o:spid="_x0000_s1026" type="#_x0000_t32" style="position:absolute;margin-left:278.6pt;margin-top:9.7pt;width:0;height:18.25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" strokecolor="#4472c4" strokeweight="2.25pt">
                <v:stroke endarrow="block" joinstyle="miter"/>
                <o:lock v:ext="edit" shapetype="f"/>
              </v:shape>
            </w:pict>
          </mc:Fallback>
        </mc:AlternateContent>
      </w:r>
      <w:r w:rsidRPr="00ED1CB7">
        <w:rPr>
          <w:noProof/>
        </w:rPr>
        <mc:AlternateContent>
          <mc:Choice Requires="wps">
            <w:drawing>
              <wp:anchor distT="0" distB="0" distL="114299" distR="114299" simplePos="0" relativeHeight="251761664" behindDoc="0" locked="0" layoutInCell="1" allowOverlap="1" wp14:anchorId="354AC7DE" wp14:editId="10E24DEB">
                <wp:simplePos x="0" y="0"/>
                <wp:positionH relativeFrom="column">
                  <wp:posOffset>6194424</wp:posOffset>
                </wp:positionH>
                <wp:positionV relativeFrom="paragraph">
                  <wp:posOffset>121920</wp:posOffset>
                </wp:positionV>
                <wp:extent cx="0" cy="231775"/>
                <wp:effectExtent l="76200" t="0" r="57150" b="5397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straightConnector1">
                          <a:avLst/>
                        </a:prstGeom>
                        <a:noFill/>
                        <a:ln w="2540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2BCCE17" id="Прямая со стрелкой 49" o:spid="_x0000_s1026" type="#_x0000_t32" style="position:absolute;margin-left:487.75pt;margin-top:9.6pt;width:0;height:18.25pt;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" strokecolor="#4472c4" strokeweight="2pt">
                <v:stroke endarrow="block" joinstyle="miter"/>
                <o:lock v:ext="edit" shapetype="f"/>
              </v:shape>
            </w:pict>
          </mc:Fallback>
        </mc:AlternateContent>
      </w:r>
      <w:r w:rsidRPr="00ED1CB7">
        <w:rPr>
          <w:noProof/>
        </w:rPr>
        <mc:AlternateContent>
          <mc:Choice Requires="wps">
            <w:drawing>
              <wp:anchor distT="0" distB="0" distL="114299" distR="114299" simplePos="0" relativeHeight="251760640" behindDoc="0" locked="0" layoutInCell="1" allowOverlap="1" wp14:anchorId="54D3E1AC" wp14:editId="5F857141">
                <wp:simplePos x="0" y="0"/>
                <wp:positionH relativeFrom="column">
                  <wp:posOffset>-266066</wp:posOffset>
                </wp:positionH>
                <wp:positionV relativeFrom="paragraph">
                  <wp:posOffset>121920</wp:posOffset>
                </wp:positionV>
                <wp:extent cx="0" cy="231775"/>
                <wp:effectExtent l="95250" t="0" r="57150" b="5397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3CB0319" id="Прямая со стрелкой 51" o:spid="_x0000_s1026" type="#_x0000_t32" style="position:absolute;margin-left:-20.95pt;margin-top:9.6pt;width:0;height:18.25pt;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" strokecolor="#4472c4" strokeweight="2.25pt">
                <v:stroke endarrow="block" joinstyle="miter"/>
                <o:lock v:ext="edit" shapetype="f"/>
              </v:shape>
            </w:pict>
          </mc:Fallback>
        </mc:AlternateContent>
      </w:r>
      <w:r w:rsidRPr="00ED1CB7">
        <w:rPr>
          <w:noProof/>
        </w:rPr>
        <mc:AlternateContent>
          <mc:Choice Requires="wps">
            <w:drawing>
              <wp:anchor distT="4294967295" distB="4294967295" distL="114300" distR="114300" simplePos="0" relativeHeight="251759616" behindDoc="0" locked="0" layoutInCell="1" allowOverlap="1" wp14:anchorId="1D56A86D" wp14:editId="208820F6">
                <wp:simplePos x="0" y="0"/>
                <wp:positionH relativeFrom="column">
                  <wp:posOffset>-263525</wp:posOffset>
                </wp:positionH>
                <wp:positionV relativeFrom="paragraph">
                  <wp:posOffset>86359</wp:posOffset>
                </wp:positionV>
                <wp:extent cx="6485890" cy="0"/>
                <wp:effectExtent l="0" t="19050" r="10160" b="190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5890" cy="0"/>
                        </a:xfrm>
                        <a:prstGeom prst="line">
                          <a:avLst/>
                        </a:prstGeom>
                        <a:noFill/>
                        <a:ln w="317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401C44" id="Прямая соединительная линия 52" o:spid="_x0000_s1026" style="position:absolute;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5pt,6.8pt" to="489.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" strokecolor="#4472c4" strokeweight="2.5pt">
                <v:stroke joinstyle="miter"/>
                <o:lock v:ext="edit" shapetype="f"/>
              </v:line>
            </w:pict>
          </mc:Fallback>
        </mc:AlternateContent>
      </w:r>
    </w:p>
    <w:p w:rsidR="00BF0301" w:rsidRPr="00ED1CB7" w:rsidRDefault="00D4795F" w:rsidP="00BF0301">
      <w:pPr>
        <w:ind w:firstLine="709"/>
        <w:jc w:val="both"/>
        <w:rPr>
          <w:sz w:val="28"/>
          <w:szCs w:val="28"/>
          <w:lang w:eastAsia="en-US"/>
        </w:rPr>
      </w:pPr>
      <w:r w:rsidRPr="00ED1CB7">
        <w:rPr>
          <w:noProof/>
        </w:rPr>
        <mc:AlternateContent>
          <mc:Choice Requires="wps">
            <w:drawing>
              <wp:anchor distT="0" distB="0" distL="114300" distR="114300" simplePos="0" relativeHeight="251758592" behindDoc="0" locked="0" layoutInCell="1" allowOverlap="1" wp14:anchorId="057B1482" wp14:editId="5DCE5F85">
                <wp:simplePos x="0" y="0"/>
                <wp:positionH relativeFrom="column">
                  <wp:posOffset>4780280</wp:posOffset>
                </wp:positionH>
                <wp:positionV relativeFrom="paragraph">
                  <wp:posOffset>167640</wp:posOffset>
                </wp:positionV>
                <wp:extent cx="1945640" cy="818515"/>
                <wp:effectExtent l="0" t="0" r="16510" b="19685"/>
                <wp:wrapNone/>
                <wp:docPr id="449" name="Поле 449">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40" cy="818515"/>
                        </a:xfrm>
                        <a:prstGeom prst="roundRect">
                          <a:avLst>
                            <a:gd name="adj" fmla="val 8909"/>
                          </a:avLst>
                        </a:prstGeom>
                        <a:solidFill>
                          <a:srgbClr val="E7E6E6">
                            <a:lumMod val="75000"/>
                          </a:srgbClr>
                        </a:solidFill>
                        <a:ln w="12700" cap="flat" cmpd="sng" algn="ctr">
                          <a:solidFill>
                            <a:srgbClr val="4472C4">
                              <a:shade val="50000"/>
                            </a:srgbClr>
                          </a:solidFill>
                          <a:prstDash val="solid"/>
                          <a:miter lim="800000"/>
                        </a:ln>
                        <a:effectLst/>
                      </wps:spPr>
                      <wps:txbx>
                        <w:txbxContent>
                          <w:p w:rsidR="009B4AB8" w:rsidRDefault="009B4AB8" w:rsidP="00726ACE">
                            <w:pPr>
                              <w:jc w:val="center"/>
                              <w:rPr>
                                <w:b/>
                                <w:bCs/>
                                <w:color w:val="000000"/>
                                <w:kern w:val="24"/>
                                <w:sz w:val="20"/>
                                <w:szCs w:val="20"/>
                              </w:rPr>
                            </w:pPr>
                            <w:r w:rsidRPr="00726ACE">
                              <w:rPr>
                                <w:b/>
                                <w:bCs/>
                                <w:color w:val="000000"/>
                                <w:kern w:val="24"/>
                                <w:sz w:val="20"/>
                                <w:szCs w:val="20"/>
                              </w:rPr>
                              <w:t>Отдел ведения реестров присвоений радио</w:t>
                            </w:r>
                            <w:r>
                              <w:rPr>
                                <w:b/>
                                <w:bCs/>
                                <w:color w:val="000000"/>
                                <w:kern w:val="24"/>
                                <w:sz w:val="20"/>
                                <w:szCs w:val="20"/>
                              </w:rPr>
                              <w:t xml:space="preserve">частот </w:t>
                            </w:r>
                          </w:p>
                          <w:p w:rsidR="009B4AB8" w:rsidRPr="00E46D45" w:rsidRDefault="009B4AB8" w:rsidP="00726ACE">
                            <w:pPr>
                              <w:jc w:val="center"/>
                              <w:rPr>
                                <w:b/>
                                <w:bCs/>
                                <w:color w:val="000000"/>
                                <w:kern w:val="24"/>
                                <w:sz w:val="20"/>
                                <w:szCs w:val="20"/>
                              </w:rPr>
                            </w:pPr>
                            <w:r>
                              <w:rPr>
                                <w:b/>
                                <w:bCs/>
                                <w:color w:val="000000"/>
                                <w:kern w:val="24"/>
                                <w:sz w:val="20"/>
                                <w:szCs w:val="20"/>
                              </w:rPr>
                              <w:t>и лицензий в сфере связи</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B1482" id="Поле 449" o:spid="_x0000_s1054" style="position:absolute;left:0;text-align:left;margin-left:376.4pt;margin-top:13.2pt;width:153.2pt;height:64.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5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" fillcolor="#afabab" strokecolor="#2f528f" strokeweight="1pt">
                <v:stroke joinstyle="miter"/>
                <v:path arrowok="t"/>
                <v:textbox>
                  <w:txbxContent>
                    <w:p w:rsidR="009B4AB8" w:rsidRDefault="009B4AB8" w:rsidP="00726ACE">
                      <w:pPr>
                        <w:jc w:val="center"/>
                        <w:rPr>
                          <w:b/>
                          <w:bCs/>
                          <w:color w:val="000000"/>
                          <w:kern w:val="24"/>
                          <w:sz w:val="20"/>
                          <w:szCs w:val="20"/>
                        </w:rPr>
                      </w:pPr>
                      <w:r w:rsidRPr="00726ACE">
                        <w:rPr>
                          <w:b/>
                          <w:bCs/>
                          <w:color w:val="000000"/>
                          <w:kern w:val="24"/>
                          <w:sz w:val="20"/>
                          <w:szCs w:val="20"/>
                        </w:rPr>
                        <w:t>Отдел ведения реестров присвоений радио</w:t>
                      </w:r>
                      <w:r>
                        <w:rPr>
                          <w:b/>
                          <w:bCs/>
                          <w:color w:val="000000"/>
                          <w:kern w:val="24"/>
                          <w:sz w:val="20"/>
                          <w:szCs w:val="20"/>
                        </w:rPr>
                        <w:t xml:space="preserve">частот </w:t>
                      </w:r>
                    </w:p>
                    <w:p w:rsidR="009B4AB8" w:rsidRPr="00E46D45" w:rsidRDefault="009B4AB8" w:rsidP="00726ACE">
                      <w:pPr>
                        <w:jc w:val="center"/>
                        <w:rPr>
                          <w:b/>
                          <w:bCs/>
                          <w:color w:val="000000"/>
                          <w:kern w:val="24"/>
                          <w:sz w:val="20"/>
                          <w:szCs w:val="20"/>
                        </w:rPr>
                      </w:pPr>
                      <w:r>
                        <w:rPr>
                          <w:b/>
                          <w:bCs/>
                          <w:color w:val="000000"/>
                          <w:kern w:val="24"/>
                          <w:sz w:val="20"/>
                          <w:szCs w:val="20"/>
                        </w:rPr>
                        <w:t>и лицензий в сфере связи</w:t>
                      </w:r>
                    </w:p>
                  </w:txbxContent>
                </v:textbox>
              </v:roundrect>
            </w:pict>
          </mc:Fallback>
        </mc:AlternateContent>
      </w:r>
      <w:r w:rsidR="00BF0301" w:rsidRPr="00ED1CB7">
        <w:rPr>
          <w:noProof/>
        </w:rPr>
        <mc:AlternateContent>
          <mc:Choice Requires="wps">
            <w:drawing>
              <wp:anchor distT="0" distB="0" distL="114300" distR="114300" simplePos="0" relativeHeight="251753472" behindDoc="0" locked="0" layoutInCell="1" allowOverlap="1" wp14:anchorId="32369392" wp14:editId="72C811EA">
                <wp:simplePos x="0" y="0"/>
                <wp:positionH relativeFrom="column">
                  <wp:posOffset>-596900</wp:posOffset>
                </wp:positionH>
                <wp:positionV relativeFrom="paragraph">
                  <wp:posOffset>159385</wp:posOffset>
                </wp:positionV>
                <wp:extent cx="1392555" cy="829310"/>
                <wp:effectExtent l="0" t="0" r="17145" b="27940"/>
                <wp:wrapNone/>
                <wp:docPr id="54" name="Поле 54">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2555" cy="829310"/>
                        </a:xfrm>
                        <a:prstGeom prst="roundRect">
                          <a:avLst/>
                        </a:prstGeom>
                        <a:solidFill>
                          <a:srgbClr val="4472C4"/>
                        </a:solidFill>
                        <a:ln w="12700" cap="flat" cmpd="sng" algn="ctr">
                          <a:solidFill>
                            <a:srgbClr val="4472C4">
                              <a:shade val="50000"/>
                            </a:srgbClr>
                          </a:solidFill>
                          <a:prstDash val="solid"/>
                          <a:miter lim="800000"/>
                        </a:ln>
                        <a:effectLst/>
                      </wps:spPr>
                      <wps:txbx>
                        <w:txbxContent>
                          <w:p w:rsidR="009B4AB8" w:rsidRPr="00E46D45" w:rsidRDefault="009B4AB8" w:rsidP="00726ACE">
                            <w:pPr>
                              <w:tabs>
                                <w:tab w:val="left" w:pos="0"/>
                                <w:tab w:val="left" w:pos="148"/>
                              </w:tabs>
                              <w:jc w:val="center"/>
                              <w:rPr>
                                <w:b/>
                                <w:bCs/>
                                <w:color w:val="000000"/>
                                <w:kern w:val="24"/>
                                <w:sz w:val="20"/>
                                <w:szCs w:val="20"/>
                              </w:rPr>
                            </w:pPr>
                            <w:r w:rsidRPr="00726ACE">
                              <w:rPr>
                                <w:b/>
                                <w:bCs/>
                                <w:color w:val="000000"/>
                                <w:kern w:val="24"/>
                                <w:sz w:val="20"/>
                                <w:szCs w:val="20"/>
                              </w:rPr>
                              <w:t xml:space="preserve">Отдел </w:t>
                            </w:r>
                            <w:r>
                              <w:rPr>
                                <w:b/>
                                <w:bCs/>
                                <w:color w:val="000000"/>
                                <w:kern w:val="24"/>
                                <w:sz w:val="20"/>
                                <w:szCs w:val="20"/>
                              </w:rPr>
                              <w:t>лицензирования деятельности в </w:t>
                            </w:r>
                            <w:r w:rsidRPr="00726ACE">
                              <w:rPr>
                                <w:b/>
                                <w:bCs/>
                                <w:color w:val="000000"/>
                                <w:kern w:val="24"/>
                                <w:sz w:val="20"/>
                                <w:szCs w:val="20"/>
                              </w:rPr>
                              <w:t>сфере связи</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369392" id="Поле 54" o:spid="_x0000_s1055" style="position:absolute;left:0;text-align:left;margin-left:-47pt;margin-top:12.55pt;width:109.65pt;height:65.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" fillcolor="#4472c4" strokecolor="#2f528f" strokeweight="1pt">
                <v:stroke joinstyle="miter"/>
                <v:path arrowok="t"/>
                <v:textbox>
                  <w:txbxContent>
                    <w:p w:rsidR="009B4AB8" w:rsidRPr="00E46D45" w:rsidRDefault="009B4AB8" w:rsidP="00726ACE">
                      <w:pPr>
                        <w:tabs>
                          <w:tab w:val="left" w:pos="0"/>
                          <w:tab w:val="left" w:pos="148"/>
                        </w:tabs>
                        <w:jc w:val="center"/>
                        <w:rPr>
                          <w:b/>
                          <w:bCs/>
                          <w:color w:val="000000"/>
                          <w:kern w:val="24"/>
                          <w:sz w:val="20"/>
                          <w:szCs w:val="20"/>
                        </w:rPr>
                      </w:pPr>
                      <w:r w:rsidRPr="00726ACE">
                        <w:rPr>
                          <w:b/>
                          <w:bCs/>
                          <w:color w:val="000000"/>
                          <w:kern w:val="24"/>
                          <w:sz w:val="20"/>
                          <w:szCs w:val="20"/>
                        </w:rPr>
                        <w:t xml:space="preserve">Отдел </w:t>
                      </w:r>
                      <w:r>
                        <w:rPr>
                          <w:b/>
                          <w:bCs/>
                          <w:color w:val="000000"/>
                          <w:kern w:val="24"/>
                          <w:sz w:val="20"/>
                          <w:szCs w:val="20"/>
                        </w:rPr>
                        <w:t>лицензирования деятельности в </w:t>
                      </w:r>
                      <w:r w:rsidRPr="00726ACE">
                        <w:rPr>
                          <w:b/>
                          <w:bCs/>
                          <w:color w:val="000000"/>
                          <w:kern w:val="24"/>
                          <w:sz w:val="20"/>
                          <w:szCs w:val="20"/>
                        </w:rPr>
                        <w:t>сфере связи</w:t>
                      </w:r>
                    </w:p>
                  </w:txbxContent>
                </v:textbox>
              </v:roundrect>
            </w:pict>
          </mc:Fallback>
        </mc:AlternateContent>
      </w:r>
      <w:r w:rsidR="00BF0301" w:rsidRPr="00ED1CB7">
        <w:rPr>
          <w:noProof/>
        </w:rPr>
        <mc:AlternateContent>
          <mc:Choice Requires="wps">
            <w:drawing>
              <wp:anchor distT="0" distB="0" distL="114300" distR="114300" simplePos="0" relativeHeight="251755520" behindDoc="0" locked="0" layoutInCell="1" allowOverlap="1" wp14:anchorId="4A819012" wp14:editId="6780EB49">
                <wp:simplePos x="0" y="0"/>
                <wp:positionH relativeFrom="column">
                  <wp:posOffset>989965</wp:posOffset>
                </wp:positionH>
                <wp:positionV relativeFrom="paragraph">
                  <wp:posOffset>160020</wp:posOffset>
                </wp:positionV>
                <wp:extent cx="1690370" cy="829310"/>
                <wp:effectExtent l="0" t="0" r="24130" b="27940"/>
                <wp:wrapNone/>
                <wp:docPr id="61" name="Поле 61">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829310"/>
                        </a:xfrm>
                        <a:prstGeom prst="roundRect">
                          <a:avLst/>
                        </a:prstGeom>
                        <a:solidFill>
                          <a:srgbClr val="126A79"/>
                        </a:solidFill>
                        <a:ln w="12700" cap="flat" cmpd="sng" algn="ctr">
                          <a:solidFill>
                            <a:srgbClr val="4472C4">
                              <a:shade val="50000"/>
                            </a:srgbClr>
                          </a:solidFill>
                          <a:prstDash val="solid"/>
                          <a:miter lim="800000"/>
                        </a:ln>
                        <a:effectLst/>
                      </wps:spPr>
                      <wps:txbx>
                        <w:txbxContent>
                          <w:p w:rsidR="009B4AB8" w:rsidRDefault="009B4AB8" w:rsidP="00726ACE">
                            <w:pPr>
                              <w:tabs>
                                <w:tab w:val="left" w:pos="0"/>
                                <w:tab w:val="left" w:pos="148"/>
                              </w:tabs>
                              <w:jc w:val="center"/>
                              <w:rPr>
                                <w:b/>
                                <w:bCs/>
                                <w:color w:val="000000"/>
                                <w:kern w:val="24"/>
                                <w:sz w:val="20"/>
                                <w:szCs w:val="20"/>
                              </w:rPr>
                            </w:pPr>
                            <w:r w:rsidRPr="00726ACE">
                              <w:rPr>
                                <w:b/>
                                <w:bCs/>
                                <w:color w:val="000000"/>
                                <w:kern w:val="24"/>
                                <w:sz w:val="20"/>
                                <w:szCs w:val="20"/>
                              </w:rPr>
                              <w:t xml:space="preserve">Отдел </w:t>
                            </w:r>
                          </w:p>
                          <w:p w:rsidR="009B4AB8" w:rsidRPr="00E46D45" w:rsidRDefault="009B4AB8" w:rsidP="00726ACE">
                            <w:pPr>
                              <w:tabs>
                                <w:tab w:val="left" w:pos="0"/>
                                <w:tab w:val="left" w:pos="148"/>
                              </w:tabs>
                              <w:jc w:val="center"/>
                              <w:rPr>
                                <w:b/>
                                <w:bCs/>
                                <w:color w:val="000000"/>
                                <w:kern w:val="24"/>
                                <w:sz w:val="20"/>
                                <w:szCs w:val="20"/>
                              </w:rPr>
                            </w:pPr>
                            <w:r w:rsidRPr="00726ACE">
                              <w:rPr>
                                <w:b/>
                                <w:bCs/>
                                <w:color w:val="000000"/>
                                <w:kern w:val="24"/>
                                <w:sz w:val="20"/>
                                <w:szCs w:val="20"/>
                              </w:rPr>
                              <w:t>присвоений радиочастот</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19012" id="Поле 61" o:spid="_x0000_s1056" style="position:absolute;left:0;text-align:left;margin-left:77.95pt;margin-top:12.6pt;width:133.1pt;height:65.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" fillcolor="#126a79" strokecolor="#2f528f" strokeweight="1pt">
                <v:stroke joinstyle="miter"/>
                <v:path arrowok="t"/>
                <v:textbox>
                  <w:txbxContent>
                    <w:p w:rsidR="009B4AB8" w:rsidRDefault="009B4AB8" w:rsidP="00726ACE">
                      <w:pPr>
                        <w:tabs>
                          <w:tab w:val="left" w:pos="0"/>
                          <w:tab w:val="left" w:pos="148"/>
                        </w:tabs>
                        <w:jc w:val="center"/>
                        <w:rPr>
                          <w:b/>
                          <w:bCs/>
                          <w:color w:val="000000"/>
                          <w:kern w:val="24"/>
                          <w:sz w:val="20"/>
                          <w:szCs w:val="20"/>
                        </w:rPr>
                      </w:pPr>
                      <w:r w:rsidRPr="00726ACE">
                        <w:rPr>
                          <w:b/>
                          <w:bCs/>
                          <w:color w:val="000000"/>
                          <w:kern w:val="24"/>
                          <w:sz w:val="20"/>
                          <w:szCs w:val="20"/>
                        </w:rPr>
                        <w:t xml:space="preserve">Отдел </w:t>
                      </w:r>
                    </w:p>
                    <w:p w:rsidR="009B4AB8" w:rsidRPr="00E46D45" w:rsidRDefault="009B4AB8" w:rsidP="00726ACE">
                      <w:pPr>
                        <w:tabs>
                          <w:tab w:val="left" w:pos="0"/>
                          <w:tab w:val="left" w:pos="148"/>
                        </w:tabs>
                        <w:jc w:val="center"/>
                        <w:rPr>
                          <w:b/>
                          <w:bCs/>
                          <w:color w:val="000000"/>
                          <w:kern w:val="24"/>
                          <w:sz w:val="20"/>
                          <w:szCs w:val="20"/>
                        </w:rPr>
                      </w:pPr>
                      <w:r w:rsidRPr="00726ACE">
                        <w:rPr>
                          <w:b/>
                          <w:bCs/>
                          <w:color w:val="000000"/>
                          <w:kern w:val="24"/>
                          <w:sz w:val="20"/>
                          <w:szCs w:val="20"/>
                        </w:rPr>
                        <w:t>присвоений радиочастот</w:t>
                      </w:r>
                    </w:p>
                  </w:txbxContent>
                </v:textbox>
              </v:roundrect>
            </w:pict>
          </mc:Fallback>
        </mc:AlternateContent>
      </w:r>
      <w:r w:rsidR="00BF0301" w:rsidRPr="00ED1CB7">
        <w:rPr>
          <w:noProof/>
        </w:rPr>
        <mc:AlternateContent>
          <mc:Choice Requires="wps">
            <w:drawing>
              <wp:anchor distT="0" distB="0" distL="114300" distR="114300" simplePos="0" relativeHeight="251756544" behindDoc="0" locked="0" layoutInCell="1" allowOverlap="1" wp14:anchorId="57CF4D2C" wp14:editId="46D08247">
                <wp:simplePos x="0" y="0"/>
                <wp:positionH relativeFrom="column">
                  <wp:posOffset>2846070</wp:posOffset>
                </wp:positionH>
                <wp:positionV relativeFrom="paragraph">
                  <wp:posOffset>159385</wp:posOffset>
                </wp:positionV>
                <wp:extent cx="1561465" cy="829310"/>
                <wp:effectExtent l="0" t="0" r="19685" b="27940"/>
                <wp:wrapNone/>
                <wp:docPr id="448" name="Поле 448">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1465" cy="829310"/>
                        </a:xfrm>
                        <a:prstGeom prst="roundRect">
                          <a:avLst/>
                        </a:prstGeom>
                        <a:solidFill>
                          <a:srgbClr val="ED7D31">
                            <a:lumMod val="75000"/>
                          </a:srgbClr>
                        </a:solidFill>
                        <a:ln w="12700" cap="flat" cmpd="sng" algn="ctr">
                          <a:solidFill>
                            <a:srgbClr val="4472C4">
                              <a:shade val="50000"/>
                            </a:srgbClr>
                          </a:solidFill>
                          <a:prstDash val="solid"/>
                          <a:miter lim="800000"/>
                        </a:ln>
                        <a:effectLst/>
                      </wps:spPr>
                      <wps:txbx>
                        <w:txbxContent>
                          <w:p w:rsidR="009B4AB8" w:rsidRDefault="009B4AB8" w:rsidP="00726ACE">
                            <w:pPr>
                              <w:jc w:val="center"/>
                              <w:rPr>
                                <w:b/>
                                <w:bCs/>
                                <w:color w:val="000000"/>
                                <w:kern w:val="24"/>
                                <w:sz w:val="20"/>
                                <w:szCs w:val="20"/>
                              </w:rPr>
                            </w:pPr>
                            <w:r w:rsidRPr="00726ACE">
                              <w:rPr>
                                <w:b/>
                                <w:bCs/>
                                <w:color w:val="000000"/>
                                <w:kern w:val="24"/>
                                <w:sz w:val="20"/>
                                <w:szCs w:val="20"/>
                              </w:rPr>
                              <w:t xml:space="preserve">Отдел анализа </w:t>
                            </w:r>
                          </w:p>
                          <w:p w:rsidR="009B4AB8" w:rsidRDefault="009B4AB8" w:rsidP="00726ACE">
                            <w:pPr>
                              <w:jc w:val="center"/>
                              <w:rPr>
                                <w:b/>
                                <w:bCs/>
                                <w:color w:val="000000"/>
                                <w:kern w:val="24"/>
                                <w:sz w:val="20"/>
                                <w:szCs w:val="20"/>
                              </w:rPr>
                            </w:pPr>
                            <w:r w:rsidRPr="00726ACE">
                              <w:rPr>
                                <w:b/>
                                <w:bCs/>
                                <w:color w:val="000000"/>
                                <w:kern w:val="24"/>
                                <w:sz w:val="20"/>
                                <w:szCs w:val="20"/>
                              </w:rPr>
                              <w:t xml:space="preserve">и экспертизы </w:t>
                            </w:r>
                          </w:p>
                          <w:p w:rsidR="009B4AB8" w:rsidRPr="00E46D45" w:rsidRDefault="009B4AB8" w:rsidP="00726ACE">
                            <w:pPr>
                              <w:jc w:val="center"/>
                              <w:rPr>
                                <w:b/>
                                <w:bCs/>
                                <w:color w:val="000000"/>
                                <w:kern w:val="24"/>
                                <w:sz w:val="20"/>
                                <w:szCs w:val="20"/>
                              </w:rPr>
                            </w:pPr>
                            <w:r w:rsidRPr="00726ACE">
                              <w:rPr>
                                <w:b/>
                                <w:bCs/>
                                <w:color w:val="000000"/>
                                <w:kern w:val="24"/>
                                <w:sz w:val="20"/>
                                <w:szCs w:val="20"/>
                              </w:rPr>
                              <w:t>в сфере связи</w:t>
                            </w:r>
                          </w:p>
                        </w:txbxContent>
                      </wps:txbx>
                      <wps:bodyPr rot="0" spcFirstLastPara="0" vertOverflow="overflow" horzOverflow="overflow" vert="horz" wrap="square" lIns="91440" tIns="45720" rIns="91440" bIns="45720" numCol="1" spcCol="0" rtlCol="0" fromWordArt="0" anchor="ctr" anchorCtr="1"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7CF4D2C" id="Поле 448" o:spid="_x0000_s1057" style="position:absolute;left:0;text-align:left;margin-left:224.1pt;margin-top:12.55pt;width:122.95pt;height:65.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" fillcolor="#c55a11" strokecolor="#2f528f" strokeweight="1pt">
                <v:stroke joinstyle="miter"/>
                <v:path arrowok="t"/>
                <v:textbox>
                  <w:txbxContent>
                    <w:p w:rsidR="009B4AB8" w:rsidRDefault="009B4AB8" w:rsidP="00726ACE">
                      <w:pPr>
                        <w:jc w:val="center"/>
                        <w:rPr>
                          <w:b/>
                          <w:bCs/>
                          <w:color w:val="000000"/>
                          <w:kern w:val="24"/>
                          <w:sz w:val="20"/>
                          <w:szCs w:val="20"/>
                        </w:rPr>
                      </w:pPr>
                      <w:r w:rsidRPr="00726ACE">
                        <w:rPr>
                          <w:b/>
                          <w:bCs/>
                          <w:color w:val="000000"/>
                          <w:kern w:val="24"/>
                          <w:sz w:val="20"/>
                          <w:szCs w:val="20"/>
                        </w:rPr>
                        <w:t xml:space="preserve">Отдел анализа </w:t>
                      </w:r>
                    </w:p>
                    <w:p w:rsidR="009B4AB8" w:rsidRDefault="009B4AB8" w:rsidP="00726ACE">
                      <w:pPr>
                        <w:jc w:val="center"/>
                        <w:rPr>
                          <w:b/>
                          <w:bCs/>
                          <w:color w:val="000000"/>
                          <w:kern w:val="24"/>
                          <w:sz w:val="20"/>
                          <w:szCs w:val="20"/>
                        </w:rPr>
                      </w:pPr>
                      <w:r w:rsidRPr="00726ACE">
                        <w:rPr>
                          <w:b/>
                          <w:bCs/>
                          <w:color w:val="000000"/>
                          <w:kern w:val="24"/>
                          <w:sz w:val="20"/>
                          <w:szCs w:val="20"/>
                        </w:rPr>
                        <w:t xml:space="preserve">и экспертизы </w:t>
                      </w:r>
                    </w:p>
                    <w:p w:rsidR="009B4AB8" w:rsidRPr="00E46D45" w:rsidRDefault="009B4AB8" w:rsidP="00726ACE">
                      <w:pPr>
                        <w:jc w:val="center"/>
                        <w:rPr>
                          <w:b/>
                          <w:bCs/>
                          <w:color w:val="000000"/>
                          <w:kern w:val="24"/>
                          <w:sz w:val="20"/>
                          <w:szCs w:val="20"/>
                        </w:rPr>
                      </w:pPr>
                      <w:r w:rsidRPr="00726ACE">
                        <w:rPr>
                          <w:b/>
                          <w:bCs/>
                          <w:color w:val="000000"/>
                          <w:kern w:val="24"/>
                          <w:sz w:val="20"/>
                          <w:szCs w:val="20"/>
                        </w:rPr>
                        <w:t>в сфере связи</w:t>
                      </w:r>
                    </w:p>
                  </w:txbxContent>
                </v:textbox>
              </v:roundrect>
            </w:pict>
          </mc:Fallback>
        </mc:AlternateContent>
      </w:r>
    </w:p>
    <w:p w:rsidR="00BF0301" w:rsidRPr="00ED1CB7" w:rsidRDefault="00BF0301" w:rsidP="00BF0301">
      <w:pPr>
        <w:ind w:firstLine="709"/>
        <w:jc w:val="both"/>
        <w:rPr>
          <w:sz w:val="28"/>
          <w:szCs w:val="28"/>
          <w:lang w:eastAsia="en-US"/>
        </w:rPr>
      </w:pPr>
    </w:p>
    <w:p w:rsidR="00BF0301" w:rsidRPr="00ED1CB7" w:rsidRDefault="00BF0301" w:rsidP="00BF0301">
      <w:pPr>
        <w:ind w:firstLine="709"/>
        <w:jc w:val="both"/>
        <w:rPr>
          <w:sz w:val="28"/>
          <w:szCs w:val="28"/>
          <w:lang w:eastAsia="en-US"/>
        </w:rPr>
      </w:pPr>
    </w:p>
    <w:p w:rsidR="00BF0301" w:rsidRPr="00ED1CB7" w:rsidRDefault="00BF0301" w:rsidP="00BF0301">
      <w:pPr>
        <w:ind w:firstLine="709"/>
        <w:jc w:val="both"/>
        <w:rPr>
          <w:sz w:val="28"/>
          <w:szCs w:val="28"/>
          <w:lang w:eastAsia="en-US"/>
        </w:rPr>
      </w:pPr>
    </w:p>
    <w:p w:rsidR="00BF0301" w:rsidRPr="00ED1CB7" w:rsidRDefault="00BF0301" w:rsidP="00BF0301">
      <w:pPr>
        <w:ind w:firstLine="709"/>
        <w:jc w:val="both"/>
        <w:rPr>
          <w:sz w:val="28"/>
          <w:szCs w:val="28"/>
          <w:lang w:eastAsia="en-US"/>
        </w:rPr>
      </w:pPr>
    </w:p>
    <w:p w:rsidR="00BF0301" w:rsidRPr="00ED1CB7" w:rsidRDefault="00BF0301" w:rsidP="00BF0301">
      <w:pPr>
        <w:spacing w:line="276" w:lineRule="auto"/>
        <w:ind w:firstLine="709"/>
        <w:jc w:val="both"/>
        <w:rPr>
          <w:rFonts w:eastAsiaTheme="minorEastAsia"/>
          <w:sz w:val="28"/>
          <w:szCs w:val="28"/>
          <w:lang w:eastAsia="en-US"/>
        </w:rPr>
      </w:pPr>
    </w:p>
    <w:p w:rsidR="00BF0301" w:rsidRPr="00ED1CB7" w:rsidRDefault="00BF0301" w:rsidP="00BF0301">
      <w:pPr>
        <w:spacing w:line="276" w:lineRule="auto"/>
        <w:ind w:firstLine="709"/>
        <w:jc w:val="right"/>
        <w:rPr>
          <w:rFonts w:eastAsiaTheme="minorEastAsia"/>
          <w:sz w:val="28"/>
          <w:szCs w:val="28"/>
          <w:lang w:eastAsia="en-US"/>
        </w:rPr>
      </w:pPr>
      <w:r w:rsidRPr="00ED1CB7">
        <w:rPr>
          <w:rFonts w:eastAsiaTheme="minorEastAsia"/>
          <w:sz w:val="28"/>
          <w:szCs w:val="28"/>
          <w:lang w:eastAsia="en-US"/>
        </w:rPr>
        <w:t>Рис. 3</w:t>
      </w:r>
    </w:p>
    <w:p w:rsidR="00BF0301" w:rsidRPr="00ED1CB7" w:rsidRDefault="00BF0301" w:rsidP="00342095">
      <w:pPr>
        <w:spacing w:line="276" w:lineRule="auto"/>
        <w:ind w:firstLine="709"/>
        <w:jc w:val="both"/>
        <w:rPr>
          <w:rFonts w:eastAsiaTheme="minorEastAsia"/>
          <w:color w:val="000000" w:themeColor="text1"/>
          <w:sz w:val="28"/>
          <w:szCs w:val="28"/>
          <w:lang w:eastAsia="en-US"/>
        </w:rPr>
      </w:pPr>
    </w:p>
    <w:p w:rsidR="00A51634" w:rsidRPr="00ED1CB7" w:rsidRDefault="00A51634" w:rsidP="008C067A">
      <w:pPr>
        <w:spacing w:line="276" w:lineRule="auto"/>
        <w:ind w:firstLine="709"/>
        <w:jc w:val="both"/>
        <w:rPr>
          <w:sz w:val="28"/>
          <w:szCs w:val="28"/>
        </w:rPr>
      </w:pPr>
      <w:r w:rsidRPr="00ED1CB7">
        <w:rPr>
          <w:sz w:val="28"/>
          <w:szCs w:val="28"/>
        </w:rPr>
        <w:t xml:space="preserve">В соответствии с пунктом 5.1.4.2 Положения о Федеральной службе по надзору в сфере связи, информационных технологий и массовых коммуникаций, </w:t>
      </w:r>
      <w:r w:rsidR="00FF2E7A" w:rsidRPr="00ED1CB7">
        <w:rPr>
          <w:sz w:val="28"/>
          <w:szCs w:val="28"/>
        </w:rPr>
        <w:t>утвержде</w:t>
      </w:r>
      <w:r w:rsidR="0076155E" w:rsidRPr="00ED1CB7">
        <w:rPr>
          <w:sz w:val="28"/>
          <w:szCs w:val="28"/>
        </w:rPr>
        <w:t>нного</w:t>
      </w:r>
      <w:r w:rsidRPr="00ED1CB7">
        <w:rPr>
          <w:sz w:val="28"/>
          <w:szCs w:val="28"/>
        </w:rPr>
        <w:t xml:space="preserve"> постановлением Правительства Российск</w:t>
      </w:r>
      <w:r w:rsidR="00E31992" w:rsidRPr="00ED1CB7">
        <w:rPr>
          <w:sz w:val="28"/>
          <w:szCs w:val="28"/>
        </w:rPr>
        <w:t>ой Федерации от</w:t>
      </w:r>
      <w:r w:rsidR="0076155E" w:rsidRPr="00ED1CB7">
        <w:rPr>
          <w:sz w:val="28"/>
          <w:szCs w:val="28"/>
        </w:rPr>
        <w:t> </w:t>
      </w:r>
      <w:r w:rsidR="00E31992" w:rsidRPr="00ED1CB7">
        <w:rPr>
          <w:sz w:val="28"/>
          <w:szCs w:val="28"/>
        </w:rPr>
        <w:t xml:space="preserve">16.03.2009 № </w:t>
      </w:r>
      <w:r w:rsidRPr="00ED1CB7">
        <w:rPr>
          <w:sz w:val="28"/>
          <w:szCs w:val="28"/>
        </w:rPr>
        <w:t>228, лицензирование деятельности в области оказания услуг связи осуществляет Роскомнадзор.</w:t>
      </w:r>
    </w:p>
    <w:p w:rsidR="008C067A" w:rsidRPr="00ED1CB7" w:rsidRDefault="008C067A" w:rsidP="008C067A">
      <w:pPr>
        <w:spacing w:line="276" w:lineRule="auto"/>
        <w:ind w:firstLine="709"/>
        <w:jc w:val="both"/>
        <w:rPr>
          <w:sz w:val="28"/>
          <w:szCs w:val="28"/>
        </w:rPr>
      </w:pPr>
      <w:r w:rsidRPr="00ED1CB7">
        <w:rPr>
          <w:sz w:val="28"/>
          <w:szCs w:val="28"/>
        </w:rPr>
        <w:t>В соответствии с приказом Роскомнадзора от 22.05.2009 № 89 «Об организации лицензионной работы в области оказания услуг связи» задача по осуществлению лицензирования деятельности в области оказания услуг связи возложена на Управление разрешительной работы в сфере связи и частично на Управление по контролю и надзору в сфере связи в части представления предложений по вопросам приостановления и возобновления действия лицензий.</w:t>
      </w:r>
    </w:p>
    <w:p w:rsidR="008C067A" w:rsidRPr="00ED1CB7" w:rsidRDefault="008C067A" w:rsidP="008C067A">
      <w:pPr>
        <w:spacing w:line="276" w:lineRule="auto"/>
        <w:ind w:firstLine="709"/>
        <w:jc w:val="both"/>
        <w:rPr>
          <w:color w:val="000000" w:themeColor="text1"/>
          <w:sz w:val="28"/>
          <w:szCs w:val="28"/>
        </w:rPr>
      </w:pPr>
      <w:r w:rsidRPr="00ED1CB7">
        <w:rPr>
          <w:color w:val="000000" w:themeColor="text1"/>
          <w:sz w:val="28"/>
          <w:szCs w:val="28"/>
        </w:rPr>
        <w:t>Управление разрешительной работы в сфере связи состоит из четырех отделов, начальника Управления и его двух заместителей-начальников отделов. Непосредственно работу по оказанию государственной услуги по лицензированию деятельности в области оказания услуг связи ведут отделы лицензирования деятельности в сфере связи и ведения реестров присвоений радиочастот и лицензий в сфере связи.</w:t>
      </w:r>
    </w:p>
    <w:p w:rsidR="00A51634" w:rsidRPr="00ED1CB7" w:rsidRDefault="00A51634" w:rsidP="00DB296E">
      <w:pPr>
        <w:spacing w:line="276" w:lineRule="auto"/>
        <w:ind w:firstLine="709"/>
        <w:jc w:val="both"/>
        <w:rPr>
          <w:rFonts w:eastAsiaTheme="minorEastAsia"/>
          <w:sz w:val="28"/>
          <w:szCs w:val="28"/>
          <w:lang w:eastAsia="en-US"/>
        </w:rPr>
      </w:pPr>
    </w:p>
    <w:p w:rsidR="000615BF" w:rsidRPr="00ED1CB7" w:rsidRDefault="000615BF" w:rsidP="00DB296E">
      <w:pPr>
        <w:spacing w:line="276" w:lineRule="auto"/>
        <w:ind w:firstLine="709"/>
        <w:jc w:val="both"/>
        <w:rPr>
          <w:rFonts w:eastAsiaTheme="minorEastAsia"/>
          <w:i/>
          <w:sz w:val="28"/>
          <w:szCs w:val="28"/>
          <w:lang w:eastAsia="en-US"/>
        </w:rPr>
      </w:pPr>
      <w:r w:rsidRPr="00ED1CB7">
        <w:rPr>
          <w:i/>
          <w:sz w:val="28"/>
          <w:szCs w:val="28"/>
          <w:lang w:val="en-US"/>
        </w:rPr>
        <w:t>C</w:t>
      </w:r>
      <w:r w:rsidRPr="00ED1CB7">
        <w:rPr>
          <w:i/>
          <w:sz w:val="28"/>
          <w:szCs w:val="28"/>
        </w:rPr>
        <w:t xml:space="preserve">ведения об организации и осуществлении лицензирования </w:t>
      </w:r>
      <w:r w:rsidR="003C0F5D" w:rsidRPr="00ED1CB7">
        <w:rPr>
          <w:rFonts w:eastAsiaTheme="minorEastAsia"/>
          <w:i/>
          <w:sz w:val="28"/>
          <w:szCs w:val="28"/>
          <w:lang w:eastAsia="en-US"/>
        </w:rPr>
        <w:t>деятельности в области оказания услуг связи</w:t>
      </w:r>
      <w:r w:rsidRPr="00ED1CB7">
        <w:rPr>
          <w:i/>
          <w:sz w:val="28"/>
          <w:szCs w:val="28"/>
        </w:rPr>
        <w:tab/>
      </w:r>
    </w:p>
    <w:p w:rsidR="00DB296E" w:rsidRPr="00ED1CB7" w:rsidRDefault="00DB296E" w:rsidP="00DB296E">
      <w:pPr>
        <w:spacing w:line="276" w:lineRule="auto"/>
        <w:ind w:firstLine="709"/>
        <w:jc w:val="both"/>
        <w:rPr>
          <w:sz w:val="28"/>
          <w:szCs w:val="28"/>
        </w:rPr>
      </w:pPr>
      <w:r w:rsidRPr="00ED1CB7">
        <w:rPr>
          <w:sz w:val="28"/>
          <w:szCs w:val="28"/>
        </w:rPr>
        <w:lastRenderedPageBreak/>
        <w:t>Лицензирование деятельности в области оказания услуг связи осуществляется в соответствии с вышеуказанными нормативными правовыми актами.</w:t>
      </w:r>
    </w:p>
    <w:p w:rsidR="00DB296E" w:rsidRPr="00ED1CB7" w:rsidRDefault="00DB296E" w:rsidP="00DB296E">
      <w:pPr>
        <w:spacing w:line="276" w:lineRule="auto"/>
        <w:ind w:firstLine="709"/>
        <w:jc w:val="both"/>
        <w:rPr>
          <w:sz w:val="28"/>
          <w:szCs w:val="28"/>
        </w:rPr>
      </w:pPr>
      <w:r w:rsidRPr="00ED1CB7">
        <w:rPr>
          <w:sz w:val="28"/>
          <w:szCs w:val="28"/>
        </w:rPr>
        <w:t>Всего за 2022 год было рассмотрено 12 042 заявления соискателей лицензий (лицензиатов) по вопросам лицензирования деятельности в области оказания услуг связи (в 2021 г. – 12 553 заявления). На основании указанных заявлений в 2022 году было принято 10 349 решений по вопросам лицензирования (в 2021 г. – 13 395 решений), в том числе, 2 883 решения о выдаче лицензий (в 2021 г. – 2 241 решение), 2 805 решений о продлении срока действия лицензий (в 2021 г. – 5 808 решений), 2 014 решений о внесении изменений в реестр лицензий в области связи (в 2021 г. – 3 136 решений), 2 043 решения о прекращении действия лицензий (в 2021 г. – 1 692 решения).</w:t>
      </w:r>
    </w:p>
    <w:p w:rsidR="00DB296E" w:rsidRPr="00ED1CB7" w:rsidRDefault="00DB296E" w:rsidP="00DB296E">
      <w:pPr>
        <w:spacing w:line="276" w:lineRule="auto"/>
        <w:ind w:firstLine="709"/>
        <w:jc w:val="both"/>
        <w:rPr>
          <w:sz w:val="28"/>
          <w:szCs w:val="28"/>
        </w:rPr>
      </w:pPr>
      <w:r w:rsidRPr="00ED1CB7">
        <w:rPr>
          <w:sz w:val="28"/>
          <w:szCs w:val="28"/>
        </w:rPr>
        <w:t xml:space="preserve">Кроме того, срок действия 2 545 лицензий на осуществление деятельности в области оказания услуг связи был продлен в рамках выполнения </w:t>
      </w:r>
      <w:r w:rsidRPr="00ED1CB7">
        <w:rPr>
          <w:rStyle w:val="aff1"/>
          <w:rFonts w:eastAsiaTheme="majorEastAsia"/>
          <w:color w:val="auto"/>
          <w:sz w:val="28"/>
          <w:szCs w:val="28"/>
        </w:rPr>
        <w:t xml:space="preserve">постановления Правительства Российской Федерации </w:t>
      </w:r>
      <w:r w:rsidRPr="00ED1CB7">
        <w:rPr>
          <w:rStyle w:val="aff1"/>
          <w:color w:val="auto"/>
          <w:sz w:val="28"/>
          <w:szCs w:val="28"/>
        </w:rPr>
        <w:t>от 12 марта 2022 г. № 353 «Об особенностях разрешительной деятельности в Российской Федерации в 2022 и 2023 годах»</w:t>
      </w:r>
      <w:r w:rsidRPr="00ED1CB7">
        <w:rPr>
          <w:rStyle w:val="aff1"/>
          <w:rFonts w:cs="Times New Roman CYR"/>
          <w:color w:val="auto"/>
          <w:sz w:val="28"/>
          <w:szCs w:val="28"/>
        </w:rPr>
        <w:t>.</w:t>
      </w:r>
    </w:p>
    <w:p w:rsidR="00DB296E" w:rsidRPr="00ED1CB7" w:rsidRDefault="00DB296E" w:rsidP="00DB296E">
      <w:pPr>
        <w:spacing w:line="276" w:lineRule="auto"/>
        <w:ind w:firstLine="709"/>
        <w:jc w:val="both"/>
        <w:rPr>
          <w:sz w:val="28"/>
          <w:szCs w:val="28"/>
        </w:rPr>
      </w:pPr>
      <w:r w:rsidRPr="00ED1CB7">
        <w:rPr>
          <w:sz w:val="28"/>
          <w:szCs w:val="28"/>
        </w:rPr>
        <w:t>По представлениям территориальных органов Роскомнадзора в 2022 году было возобновлено действие двух лицензий (в 2021 г. решения по возобновлению действия лицензий не принимались). Одновременно в 2022 году решения по приостановлению действия лицензий не принимались (в 2021 году было приостановлено действие одной лицензии).</w:t>
      </w:r>
    </w:p>
    <w:p w:rsidR="00A027D3" w:rsidRPr="00ED1CB7" w:rsidRDefault="00A027D3" w:rsidP="006414A5">
      <w:pPr>
        <w:spacing w:line="276" w:lineRule="auto"/>
        <w:ind w:firstLine="709"/>
        <w:jc w:val="both"/>
        <w:rPr>
          <w:sz w:val="28"/>
          <w:szCs w:val="28"/>
        </w:rPr>
      </w:pPr>
    </w:p>
    <w:p w:rsidR="00FE0511" w:rsidRPr="00ED1CB7" w:rsidRDefault="00FE0511" w:rsidP="006414A5">
      <w:pPr>
        <w:spacing w:line="276" w:lineRule="auto"/>
        <w:ind w:firstLine="709"/>
        <w:jc w:val="both"/>
        <w:rPr>
          <w:bCs/>
          <w:i/>
          <w:sz w:val="28"/>
          <w:szCs w:val="28"/>
        </w:rPr>
      </w:pPr>
      <w:r w:rsidRPr="00ED1CB7">
        <w:rPr>
          <w:bCs/>
          <w:i/>
          <w:sz w:val="28"/>
          <w:szCs w:val="28"/>
        </w:rPr>
        <w:t>Принятие решений по вопросам лицензиро</w:t>
      </w:r>
      <w:r w:rsidR="00A51634" w:rsidRPr="00ED1CB7">
        <w:rPr>
          <w:bCs/>
          <w:i/>
          <w:sz w:val="28"/>
          <w:szCs w:val="28"/>
        </w:rPr>
        <w:t>вания по поступившим заявлениям</w:t>
      </w:r>
    </w:p>
    <w:p w:rsidR="00740DE8" w:rsidRPr="00ED1CB7" w:rsidRDefault="00740DE8" w:rsidP="006414A5">
      <w:pPr>
        <w:pStyle w:val="21"/>
        <w:spacing w:after="0" w:line="276" w:lineRule="auto"/>
        <w:ind w:firstLine="709"/>
        <w:rPr>
          <w:sz w:val="28"/>
          <w:szCs w:val="28"/>
        </w:rPr>
      </w:pPr>
      <w:r w:rsidRPr="00ED1CB7">
        <w:rPr>
          <w:sz w:val="28"/>
          <w:szCs w:val="28"/>
        </w:rPr>
        <w:t xml:space="preserve">Выполнение основных показателей, отражающих уровень достижения </w:t>
      </w:r>
      <w:r w:rsidR="00C0002E" w:rsidRPr="00ED1CB7">
        <w:rPr>
          <w:sz w:val="28"/>
          <w:szCs w:val="28"/>
        </w:rPr>
        <w:t xml:space="preserve">задачи, представлено </w:t>
      </w:r>
      <w:r w:rsidR="006414A5" w:rsidRPr="00ED1CB7">
        <w:rPr>
          <w:sz w:val="28"/>
          <w:szCs w:val="28"/>
        </w:rPr>
        <w:t>в таблице 4.</w:t>
      </w:r>
    </w:p>
    <w:p w:rsidR="00EC0EDF" w:rsidRPr="00ED1CB7" w:rsidRDefault="006414A5" w:rsidP="006414A5">
      <w:pPr>
        <w:pStyle w:val="21"/>
        <w:spacing w:after="0"/>
        <w:ind w:firstLine="709"/>
        <w:jc w:val="right"/>
        <w:rPr>
          <w:bCs w:val="0"/>
          <w:sz w:val="28"/>
          <w:szCs w:val="28"/>
        </w:rPr>
      </w:pPr>
      <w:r w:rsidRPr="00ED1CB7">
        <w:rPr>
          <w:bCs w:val="0"/>
          <w:sz w:val="28"/>
          <w:szCs w:val="28"/>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9"/>
        <w:gridCol w:w="1731"/>
        <w:gridCol w:w="1683"/>
      </w:tblGrid>
      <w:tr w:rsidR="007E3A8D" w:rsidRPr="00ED1CB7" w:rsidTr="00DB296E">
        <w:trPr>
          <w:trHeight w:val="461"/>
        </w:trPr>
        <w:tc>
          <w:tcPr>
            <w:tcW w:w="3302" w:type="pct"/>
            <w:vMerge w:val="restart"/>
            <w:vAlign w:val="center"/>
          </w:tcPr>
          <w:p w:rsidR="007E3A8D" w:rsidRPr="00ED1CB7" w:rsidRDefault="007E3A8D" w:rsidP="00F80854">
            <w:pPr>
              <w:jc w:val="center"/>
              <w:rPr>
                <w:b/>
                <w:bCs/>
              </w:rPr>
            </w:pPr>
            <w:r w:rsidRPr="00ED1CB7">
              <w:rPr>
                <w:b/>
                <w:bCs/>
              </w:rPr>
              <w:t>Показатель</w:t>
            </w:r>
          </w:p>
        </w:tc>
        <w:tc>
          <w:tcPr>
            <w:tcW w:w="1698" w:type="pct"/>
            <w:gridSpan w:val="2"/>
            <w:vAlign w:val="center"/>
          </w:tcPr>
          <w:p w:rsidR="007E3A8D" w:rsidRPr="00ED1CB7" w:rsidRDefault="007E3A8D" w:rsidP="00F80854">
            <w:pPr>
              <w:jc w:val="center"/>
              <w:rPr>
                <w:b/>
                <w:bCs/>
              </w:rPr>
            </w:pPr>
            <w:r w:rsidRPr="00ED1CB7">
              <w:rPr>
                <w:b/>
                <w:bCs/>
              </w:rPr>
              <w:t>Количество</w:t>
            </w:r>
          </w:p>
        </w:tc>
      </w:tr>
      <w:tr w:rsidR="00D434F8" w:rsidRPr="00ED1CB7" w:rsidTr="00DB296E">
        <w:trPr>
          <w:trHeight w:val="746"/>
        </w:trPr>
        <w:tc>
          <w:tcPr>
            <w:tcW w:w="3302" w:type="pct"/>
            <w:vMerge/>
            <w:vAlign w:val="center"/>
          </w:tcPr>
          <w:p w:rsidR="00D434F8" w:rsidRPr="00ED1CB7" w:rsidRDefault="00D434F8" w:rsidP="00F80854">
            <w:pPr>
              <w:jc w:val="center"/>
              <w:rPr>
                <w:b/>
                <w:bCs/>
                <w:color w:val="548DD4" w:themeColor="text2" w:themeTint="99"/>
              </w:rPr>
            </w:pPr>
          </w:p>
        </w:tc>
        <w:tc>
          <w:tcPr>
            <w:tcW w:w="861" w:type="pct"/>
            <w:vAlign w:val="center"/>
          </w:tcPr>
          <w:p w:rsidR="00D434F8" w:rsidRPr="00ED1CB7" w:rsidRDefault="00DB296E" w:rsidP="00A55CBD">
            <w:pPr>
              <w:jc w:val="center"/>
              <w:rPr>
                <w:b/>
                <w:bCs/>
              </w:rPr>
            </w:pPr>
            <w:r w:rsidRPr="00ED1CB7">
              <w:rPr>
                <w:b/>
                <w:bCs/>
              </w:rPr>
              <w:t>2022</w:t>
            </w:r>
            <w:r w:rsidR="00D434F8" w:rsidRPr="00ED1CB7">
              <w:rPr>
                <w:b/>
                <w:bCs/>
              </w:rPr>
              <w:t xml:space="preserve"> год показатель</w:t>
            </w:r>
          </w:p>
        </w:tc>
        <w:tc>
          <w:tcPr>
            <w:tcW w:w="837" w:type="pct"/>
            <w:vAlign w:val="center"/>
          </w:tcPr>
          <w:p w:rsidR="00D434F8" w:rsidRPr="00ED1CB7" w:rsidRDefault="00DB296E" w:rsidP="00A55CBD">
            <w:pPr>
              <w:jc w:val="center"/>
              <w:rPr>
                <w:b/>
                <w:bCs/>
              </w:rPr>
            </w:pPr>
            <w:r w:rsidRPr="00ED1CB7">
              <w:rPr>
                <w:b/>
                <w:bCs/>
              </w:rPr>
              <w:t>2022</w:t>
            </w:r>
            <w:r w:rsidR="00D434F8" w:rsidRPr="00ED1CB7">
              <w:rPr>
                <w:b/>
                <w:bCs/>
              </w:rPr>
              <w:t xml:space="preserve"> год выполнение</w:t>
            </w:r>
          </w:p>
        </w:tc>
      </w:tr>
      <w:tr w:rsidR="00CF517B" w:rsidRPr="00ED1CB7" w:rsidTr="00DB296E">
        <w:trPr>
          <w:trHeight w:val="461"/>
        </w:trPr>
        <w:tc>
          <w:tcPr>
            <w:tcW w:w="3302" w:type="pct"/>
            <w:vAlign w:val="center"/>
          </w:tcPr>
          <w:p w:rsidR="00CF517B" w:rsidRPr="00ED1CB7" w:rsidRDefault="00CF517B" w:rsidP="00CF517B">
            <w:pPr>
              <w:jc w:val="both"/>
              <w:rPr>
                <w:b/>
                <w:bCs/>
              </w:rPr>
            </w:pPr>
            <w:r w:rsidRPr="00ED1CB7">
              <w:rPr>
                <w:bCs/>
              </w:rPr>
              <w:t>Доля заявлений о выдаче лицензий в области оказания услуг связи, рассмотренных в установленные законодательством сроки</w:t>
            </w:r>
          </w:p>
        </w:tc>
        <w:tc>
          <w:tcPr>
            <w:tcW w:w="861" w:type="pct"/>
            <w:vAlign w:val="center"/>
          </w:tcPr>
          <w:p w:rsidR="00CF517B" w:rsidRPr="00ED1CB7" w:rsidRDefault="00CF517B" w:rsidP="00F71C83">
            <w:pPr>
              <w:jc w:val="center"/>
            </w:pPr>
            <w:r w:rsidRPr="00ED1CB7">
              <w:t>100 %</w:t>
            </w:r>
          </w:p>
        </w:tc>
        <w:tc>
          <w:tcPr>
            <w:tcW w:w="837" w:type="pct"/>
            <w:vAlign w:val="center"/>
          </w:tcPr>
          <w:p w:rsidR="00CF517B" w:rsidRPr="00ED1CB7" w:rsidRDefault="00CF517B" w:rsidP="00F71C83">
            <w:pPr>
              <w:jc w:val="center"/>
              <w:rPr>
                <w:bCs/>
              </w:rPr>
            </w:pPr>
            <w:r w:rsidRPr="00ED1CB7">
              <w:rPr>
                <w:bCs/>
              </w:rPr>
              <w:t>100 %</w:t>
            </w:r>
          </w:p>
        </w:tc>
      </w:tr>
      <w:tr w:rsidR="00CF517B" w:rsidRPr="00ED1CB7" w:rsidTr="00DB296E">
        <w:trPr>
          <w:trHeight w:val="853"/>
        </w:trPr>
        <w:tc>
          <w:tcPr>
            <w:tcW w:w="3302" w:type="pct"/>
            <w:vAlign w:val="center"/>
          </w:tcPr>
          <w:p w:rsidR="00CF517B" w:rsidRPr="00ED1CB7" w:rsidRDefault="00CF517B" w:rsidP="00CF517B">
            <w:pPr>
              <w:jc w:val="both"/>
              <w:rPr>
                <w:b/>
                <w:bCs/>
              </w:rPr>
            </w:pPr>
            <w:r w:rsidRPr="00ED1CB7">
              <w:rPr>
                <w:bCs/>
              </w:rPr>
              <w:t>Доля обжалованных решений о выдаче (отказе в выдаче) лицензий в области оказания услуг связи</w:t>
            </w:r>
          </w:p>
        </w:tc>
        <w:tc>
          <w:tcPr>
            <w:tcW w:w="861" w:type="pct"/>
            <w:vAlign w:val="center"/>
          </w:tcPr>
          <w:p w:rsidR="00CF517B" w:rsidRPr="00ED1CB7" w:rsidRDefault="00CF517B" w:rsidP="00F71C83">
            <w:pPr>
              <w:jc w:val="center"/>
            </w:pPr>
            <w:r w:rsidRPr="00ED1CB7">
              <w:t>0 %</w:t>
            </w:r>
          </w:p>
        </w:tc>
        <w:tc>
          <w:tcPr>
            <w:tcW w:w="837" w:type="pct"/>
            <w:vAlign w:val="center"/>
          </w:tcPr>
          <w:p w:rsidR="00CF517B" w:rsidRPr="00ED1CB7" w:rsidRDefault="00CF517B" w:rsidP="00F71C83">
            <w:pPr>
              <w:jc w:val="center"/>
              <w:rPr>
                <w:bCs/>
              </w:rPr>
            </w:pPr>
            <w:r w:rsidRPr="00ED1CB7">
              <w:rPr>
                <w:bCs/>
              </w:rPr>
              <w:t>0 %</w:t>
            </w:r>
          </w:p>
        </w:tc>
      </w:tr>
    </w:tbl>
    <w:p w:rsidR="00B422DA" w:rsidRPr="00ED1CB7" w:rsidRDefault="00B422DA" w:rsidP="002A0D45">
      <w:pPr>
        <w:spacing w:line="276" w:lineRule="auto"/>
        <w:ind w:firstLine="709"/>
        <w:jc w:val="both"/>
        <w:rPr>
          <w:bCs/>
          <w:color w:val="000000" w:themeColor="text1"/>
          <w:sz w:val="28"/>
          <w:szCs w:val="28"/>
        </w:rPr>
      </w:pPr>
    </w:p>
    <w:p w:rsidR="00DB296E" w:rsidRPr="00ED1CB7" w:rsidRDefault="00DB296E" w:rsidP="002A0D45">
      <w:pPr>
        <w:spacing w:line="276" w:lineRule="auto"/>
        <w:ind w:firstLine="709"/>
        <w:jc w:val="both"/>
        <w:rPr>
          <w:sz w:val="28"/>
        </w:rPr>
      </w:pPr>
      <w:r w:rsidRPr="00ED1CB7">
        <w:rPr>
          <w:sz w:val="28"/>
        </w:rPr>
        <w:t>По состоянию на 31.12.2022 в реестре лицензий в области связи зарегистрировано 28 248 действующих лицензий, в том числе:</w:t>
      </w:r>
    </w:p>
    <w:p w:rsidR="00DB296E" w:rsidRPr="00ED1CB7" w:rsidRDefault="00DB296E" w:rsidP="002A0D45">
      <w:pPr>
        <w:spacing w:line="276" w:lineRule="auto"/>
        <w:ind w:firstLine="709"/>
        <w:jc w:val="both"/>
        <w:rPr>
          <w:b/>
          <w:sz w:val="28"/>
        </w:rPr>
      </w:pPr>
      <w:r w:rsidRPr="00ED1CB7">
        <w:rPr>
          <w:sz w:val="28"/>
        </w:rPr>
        <w:t>услуги электросвязи – 21 251;</w:t>
      </w:r>
    </w:p>
    <w:p w:rsidR="00DB296E" w:rsidRPr="00ED1CB7" w:rsidRDefault="00DB296E" w:rsidP="002A0D45">
      <w:pPr>
        <w:spacing w:line="276" w:lineRule="auto"/>
        <w:ind w:firstLine="709"/>
        <w:jc w:val="both"/>
        <w:rPr>
          <w:b/>
          <w:sz w:val="28"/>
        </w:rPr>
      </w:pPr>
      <w:r w:rsidRPr="00ED1CB7">
        <w:rPr>
          <w:sz w:val="28"/>
        </w:rPr>
        <w:t>услуги связи для целей телерадиовещания – 6 351;</w:t>
      </w:r>
    </w:p>
    <w:p w:rsidR="00DB296E" w:rsidRPr="00ED1CB7" w:rsidRDefault="00DB296E" w:rsidP="002A0D45">
      <w:pPr>
        <w:spacing w:line="276" w:lineRule="auto"/>
        <w:ind w:firstLine="709"/>
        <w:jc w:val="both"/>
        <w:rPr>
          <w:b/>
          <w:sz w:val="28"/>
        </w:rPr>
      </w:pPr>
      <w:r w:rsidRPr="00ED1CB7">
        <w:rPr>
          <w:sz w:val="28"/>
        </w:rPr>
        <w:t>услуги почтовой связи – 646.</w:t>
      </w:r>
    </w:p>
    <w:p w:rsidR="00DB296E" w:rsidRPr="00ED1CB7" w:rsidRDefault="00DB296E" w:rsidP="002A0D45">
      <w:pPr>
        <w:pStyle w:val="210"/>
        <w:widowControl/>
        <w:spacing w:line="276" w:lineRule="auto"/>
        <w:rPr>
          <w:b w:val="0"/>
          <w:szCs w:val="28"/>
        </w:rPr>
      </w:pPr>
      <w:r w:rsidRPr="00ED1CB7">
        <w:rPr>
          <w:b w:val="0"/>
          <w:szCs w:val="28"/>
        </w:rPr>
        <w:lastRenderedPageBreak/>
        <w:t>Общее количество операторов связи, имеющих действующие лицензии на оказание услуг связи – 11 715, из них:</w:t>
      </w:r>
    </w:p>
    <w:p w:rsidR="00DB296E" w:rsidRPr="00ED1CB7" w:rsidRDefault="00DB296E" w:rsidP="002A0D45">
      <w:pPr>
        <w:pStyle w:val="210"/>
        <w:widowControl/>
        <w:spacing w:line="276" w:lineRule="auto"/>
        <w:rPr>
          <w:b w:val="0"/>
          <w:szCs w:val="28"/>
        </w:rPr>
      </w:pPr>
      <w:r w:rsidRPr="00ED1CB7">
        <w:rPr>
          <w:b w:val="0"/>
          <w:szCs w:val="28"/>
        </w:rPr>
        <w:t>по электросвязи – 7</w:t>
      </w:r>
      <w:r w:rsidR="002D157F" w:rsidRPr="00ED1CB7">
        <w:rPr>
          <w:b w:val="0"/>
          <w:szCs w:val="28"/>
        </w:rPr>
        <w:t> </w:t>
      </w:r>
      <w:r w:rsidRPr="00ED1CB7">
        <w:rPr>
          <w:b w:val="0"/>
          <w:szCs w:val="28"/>
        </w:rPr>
        <w:t>367;</w:t>
      </w:r>
    </w:p>
    <w:p w:rsidR="00DB296E" w:rsidRPr="00ED1CB7" w:rsidRDefault="00DB296E" w:rsidP="002A0D45">
      <w:pPr>
        <w:pStyle w:val="210"/>
        <w:widowControl/>
        <w:spacing w:line="276" w:lineRule="auto"/>
        <w:rPr>
          <w:b w:val="0"/>
          <w:szCs w:val="28"/>
        </w:rPr>
      </w:pPr>
      <w:r w:rsidRPr="00ED1CB7">
        <w:rPr>
          <w:b w:val="0"/>
          <w:szCs w:val="28"/>
        </w:rPr>
        <w:t>по телевидению и радиовещанию – 3</w:t>
      </w:r>
      <w:r w:rsidR="002D157F" w:rsidRPr="00ED1CB7">
        <w:rPr>
          <w:b w:val="0"/>
          <w:szCs w:val="28"/>
        </w:rPr>
        <w:t> </w:t>
      </w:r>
      <w:r w:rsidRPr="00ED1CB7">
        <w:rPr>
          <w:b w:val="0"/>
          <w:szCs w:val="28"/>
        </w:rPr>
        <w:t>610;</w:t>
      </w:r>
    </w:p>
    <w:p w:rsidR="00DB296E" w:rsidRPr="00ED1CB7" w:rsidRDefault="00DB296E" w:rsidP="002A0D45">
      <w:pPr>
        <w:pStyle w:val="210"/>
        <w:widowControl/>
        <w:spacing w:line="276" w:lineRule="auto"/>
        <w:rPr>
          <w:b w:val="0"/>
          <w:szCs w:val="28"/>
        </w:rPr>
      </w:pPr>
      <w:r w:rsidRPr="00ED1CB7">
        <w:rPr>
          <w:b w:val="0"/>
          <w:szCs w:val="28"/>
        </w:rPr>
        <w:t>по почтовой связи – 738.</w:t>
      </w:r>
    </w:p>
    <w:p w:rsidR="00426C15" w:rsidRPr="00ED1CB7" w:rsidRDefault="00F9408B" w:rsidP="002A0D45">
      <w:pPr>
        <w:spacing w:line="276" w:lineRule="auto"/>
        <w:ind w:firstLine="709"/>
        <w:jc w:val="both"/>
        <w:rPr>
          <w:bCs/>
          <w:sz w:val="28"/>
          <w:szCs w:val="28"/>
        </w:rPr>
      </w:pPr>
      <w:r w:rsidRPr="00ED1CB7">
        <w:rPr>
          <w:bCs/>
          <w:sz w:val="28"/>
          <w:szCs w:val="28"/>
        </w:rPr>
        <w:t xml:space="preserve">Распределение количества действующих лицензий по сферам услуг связи по состоянию </w:t>
      </w:r>
      <w:r w:rsidR="00FF7374" w:rsidRPr="00ED1CB7">
        <w:rPr>
          <w:bCs/>
          <w:sz w:val="28"/>
          <w:szCs w:val="28"/>
        </w:rPr>
        <w:t>на 31.12</w:t>
      </w:r>
      <w:r w:rsidR="002D157F" w:rsidRPr="00ED1CB7">
        <w:rPr>
          <w:bCs/>
          <w:sz w:val="28"/>
          <w:szCs w:val="28"/>
        </w:rPr>
        <w:t>.2022</w:t>
      </w:r>
      <w:r w:rsidR="006536C1" w:rsidRPr="00ED1CB7">
        <w:rPr>
          <w:bCs/>
          <w:sz w:val="28"/>
          <w:szCs w:val="28"/>
        </w:rPr>
        <w:t xml:space="preserve"> показано на рисунке</w:t>
      </w:r>
      <w:r w:rsidR="00A03D27" w:rsidRPr="00ED1CB7">
        <w:rPr>
          <w:bCs/>
          <w:sz w:val="28"/>
          <w:szCs w:val="28"/>
        </w:rPr>
        <w:t xml:space="preserve"> </w:t>
      </w:r>
      <w:r w:rsidR="002A0D45" w:rsidRPr="00ED1CB7">
        <w:rPr>
          <w:bCs/>
          <w:sz w:val="28"/>
          <w:szCs w:val="28"/>
        </w:rPr>
        <w:t>4.</w:t>
      </w:r>
    </w:p>
    <w:p w:rsidR="00930ADC" w:rsidRPr="00ED1CB7" w:rsidRDefault="00936F01" w:rsidP="009856F4">
      <w:pPr>
        <w:jc w:val="center"/>
        <w:rPr>
          <w:noProof/>
          <w:szCs w:val="28"/>
        </w:rPr>
      </w:pPr>
      <w:r w:rsidRPr="00ED1CB7">
        <w:rPr>
          <w:noProof/>
          <w:szCs w:val="28"/>
        </w:rPr>
        <w:drawing>
          <wp:inline distT="0" distB="0" distL="0" distR="0" wp14:anchorId="5777907E" wp14:editId="20EF2431">
            <wp:extent cx="4953000" cy="2336800"/>
            <wp:effectExtent l="0" t="0" r="0" b="0"/>
            <wp:docPr id="453"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C0EDF" w:rsidRPr="00ED1CB7" w:rsidRDefault="00EC0EDF" w:rsidP="009856F4">
      <w:pPr>
        <w:jc w:val="right"/>
        <w:rPr>
          <w:sz w:val="28"/>
          <w:szCs w:val="28"/>
        </w:rPr>
      </w:pPr>
      <w:r w:rsidRPr="00ED1CB7">
        <w:rPr>
          <w:sz w:val="28"/>
          <w:szCs w:val="28"/>
        </w:rPr>
        <w:t xml:space="preserve">Рис. </w:t>
      </w:r>
      <w:r w:rsidR="0067465A" w:rsidRPr="00ED1CB7">
        <w:rPr>
          <w:sz w:val="28"/>
          <w:szCs w:val="28"/>
        </w:rPr>
        <w:t>4</w:t>
      </w:r>
    </w:p>
    <w:p w:rsidR="00D626D6" w:rsidRPr="00ED1CB7" w:rsidRDefault="00D626D6" w:rsidP="002A0D45">
      <w:pPr>
        <w:spacing w:line="276" w:lineRule="auto"/>
        <w:ind w:firstLine="709"/>
        <w:jc w:val="both"/>
        <w:rPr>
          <w:sz w:val="28"/>
          <w:szCs w:val="28"/>
        </w:rPr>
      </w:pPr>
    </w:p>
    <w:p w:rsidR="00936F01" w:rsidRPr="00ED1CB7" w:rsidRDefault="00936F01" w:rsidP="002A0D45">
      <w:pPr>
        <w:pStyle w:val="210"/>
        <w:widowControl/>
        <w:spacing w:line="276" w:lineRule="auto"/>
        <w:rPr>
          <w:b w:val="0"/>
          <w:szCs w:val="28"/>
        </w:rPr>
      </w:pPr>
      <w:r w:rsidRPr="00ED1CB7">
        <w:rPr>
          <w:b w:val="0"/>
          <w:szCs w:val="28"/>
        </w:rPr>
        <w:t>В течение 2022 года в Роскомнадзор поступило 12</w:t>
      </w:r>
      <w:r w:rsidR="00A03D27" w:rsidRPr="00ED1CB7">
        <w:rPr>
          <w:b w:val="0"/>
          <w:szCs w:val="28"/>
        </w:rPr>
        <w:t> </w:t>
      </w:r>
      <w:r w:rsidR="00D41DCA" w:rsidRPr="00ED1CB7">
        <w:rPr>
          <w:b w:val="0"/>
          <w:szCs w:val="28"/>
        </w:rPr>
        <w:t>042</w:t>
      </w:r>
      <w:r w:rsidR="00A03D27" w:rsidRPr="00ED1CB7">
        <w:rPr>
          <w:b w:val="0"/>
          <w:szCs w:val="28"/>
        </w:rPr>
        <w:t xml:space="preserve"> обращения</w:t>
      </w:r>
      <w:r w:rsidRPr="00ED1CB7">
        <w:rPr>
          <w:b w:val="0"/>
          <w:szCs w:val="28"/>
        </w:rPr>
        <w:t xml:space="preserve"> по вопросам лицензирования, в том числе 3</w:t>
      </w:r>
      <w:r w:rsidR="00A03D27" w:rsidRPr="00ED1CB7">
        <w:rPr>
          <w:b w:val="0"/>
          <w:szCs w:val="28"/>
        </w:rPr>
        <w:t> </w:t>
      </w:r>
      <w:r w:rsidR="00D41DCA" w:rsidRPr="00ED1CB7">
        <w:rPr>
          <w:b w:val="0"/>
          <w:szCs w:val="28"/>
        </w:rPr>
        <w:t>310</w:t>
      </w:r>
      <w:r w:rsidR="00A03D27" w:rsidRPr="00ED1CB7">
        <w:rPr>
          <w:b w:val="0"/>
          <w:szCs w:val="28"/>
        </w:rPr>
        <w:t xml:space="preserve"> заявлений</w:t>
      </w:r>
      <w:r w:rsidRPr="00ED1CB7">
        <w:rPr>
          <w:b w:val="0"/>
          <w:szCs w:val="28"/>
        </w:rPr>
        <w:t xml:space="preserve"> о предоставлении лицензий, а также 8</w:t>
      </w:r>
      <w:r w:rsidR="00A03D27" w:rsidRPr="00ED1CB7">
        <w:rPr>
          <w:b w:val="0"/>
          <w:szCs w:val="28"/>
        </w:rPr>
        <w:t> 732 заявления</w:t>
      </w:r>
      <w:r w:rsidRPr="00ED1CB7">
        <w:rPr>
          <w:b w:val="0"/>
          <w:szCs w:val="28"/>
        </w:rPr>
        <w:t xml:space="preserve"> о продлении срока действия лицензий, о внесении изменений </w:t>
      </w:r>
      <w:r w:rsidR="00A03D27" w:rsidRPr="00ED1CB7">
        <w:rPr>
          <w:b w:val="0"/>
          <w:szCs w:val="28"/>
        </w:rPr>
        <w:t xml:space="preserve">в </w:t>
      </w:r>
      <w:r w:rsidRPr="00ED1CB7">
        <w:rPr>
          <w:b w:val="0"/>
          <w:szCs w:val="28"/>
        </w:rPr>
        <w:t>реестр лицензий в области связи и прекращении действия лицензий.</w:t>
      </w:r>
    </w:p>
    <w:p w:rsidR="00936F01" w:rsidRPr="00ED1CB7" w:rsidRDefault="00936F01" w:rsidP="002A0D45">
      <w:pPr>
        <w:pStyle w:val="210"/>
        <w:widowControl/>
        <w:spacing w:line="276" w:lineRule="auto"/>
        <w:rPr>
          <w:b w:val="0"/>
          <w:szCs w:val="28"/>
        </w:rPr>
      </w:pPr>
      <w:r w:rsidRPr="00ED1CB7">
        <w:rPr>
          <w:rFonts w:eastAsia="Calibri"/>
          <w:b w:val="0"/>
          <w:szCs w:val="28"/>
        </w:rPr>
        <w:t>В соответствии с порядком и сроками, установленными действующим законодательством в области связи, по мере поступления заявлений подготовлены и утверждены 43 приказа Роскомнадзора по вопросам лицензирования деятельности в области оказания услуг связи</w:t>
      </w:r>
      <w:r w:rsidR="00A03D27" w:rsidRPr="00ED1CB7">
        <w:rPr>
          <w:rFonts w:eastAsia="Calibri"/>
          <w:b w:val="0"/>
          <w:szCs w:val="28"/>
        </w:rPr>
        <w:t>.</w:t>
      </w:r>
    </w:p>
    <w:p w:rsidR="00F9408B" w:rsidRPr="00ED1CB7" w:rsidRDefault="009856F4" w:rsidP="002A0D45">
      <w:pPr>
        <w:pStyle w:val="210"/>
        <w:widowControl/>
        <w:spacing w:line="276" w:lineRule="auto"/>
        <w:rPr>
          <w:szCs w:val="28"/>
        </w:rPr>
      </w:pPr>
      <w:r w:rsidRPr="00ED1CB7">
        <w:rPr>
          <w:b w:val="0"/>
          <w:szCs w:val="28"/>
        </w:rPr>
        <w:t xml:space="preserve">По результатам рассмотрения заявлений </w:t>
      </w:r>
      <w:r w:rsidR="00A03D27" w:rsidRPr="00ED1CB7">
        <w:rPr>
          <w:b w:val="0"/>
          <w:szCs w:val="28"/>
        </w:rPr>
        <w:t xml:space="preserve">о предоставлении лицензий </w:t>
      </w:r>
      <w:r w:rsidR="00A03D27" w:rsidRPr="00ED1CB7">
        <w:rPr>
          <w:b w:val="0"/>
          <w:szCs w:val="28"/>
        </w:rPr>
        <w:br/>
        <w:t xml:space="preserve">в 2022 </w:t>
      </w:r>
      <w:r w:rsidRPr="00ED1CB7">
        <w:rPr>
          <w:b w:val="0"/>
          <w:szCs w:val="28"/>
        </w:rPr>
        <w:t xml:space="preserve">году приняты решения о выдаче новых лицензий, </w:t>
      </w:r>
      <w:r w:rsidR="0067465A" w:rsidRPr="00ED1CB7">
        <w:rPr>
          <w:b w:val="0"/>
        </w:rPr>
        <w:t xml:space="preserve">представлены </w:t>
      </w:r>
      <w:r w:rsidR="002A0D45" w:rsidRPr="00ED1CB7">
        <w:rPr>
          <w:b w:val="0"/>
        </w:rPr>
        <w:t>в таблицах 5, 6</w:t>
      </w:r>
      <w:r w:rsidR="00A55CBD" w:rsidRPr="00ED1CB7">
        <w:rPr>
          <w:b w:val="0"/>
        </w:rPr>
        <w:t xml:space="preserve">, </w:t>
      </w:r>
      <w:r w:rsidR="00A03D27" w:rsidRPr="00ED1CB7">
        <w:rPr>
          <w:b w:val="0"/>
          <w:szCs w:val="28"/>
        </w:rPr>
        <w:t xml:space="preserve">в </w:t>
      </w:r>
      <w:r w:rsidRPr="00ED1CB7">
        <w:rPr>
          <w:b w:val="0"/>
          <w:szCs w:val="28"/>
        </w:rPr>
        <w:t>том числе:</w:t>
      </w:r>
    </w:p>
    <w:p w:rsidR="009A6D81" w:rsidRPr="00ED1CB7" w:rsidRDefault="009A6D81" w:rsidP="002A0D45">
      <w:pPr>
        <w:pStyle w:val="310"/>
        <w:widowControl/>
        <w:spacing w:line="276" w:lineRule="auto"/>
        <w:ind w:left="0" w:firstLine="709"/>
      </w:pPr>
      <w:r w:rsidRPr="00ED1CB7">
        <w:t>по видам услуг связи:</w:t>
      </w:r>
    </w:p>
    <w:p w:rsidR="00EC0EDF" w:rsidRPr="00ED1CB7" w:rsidRDefault="00EC0EDF" w:rsidP="009A6D81">
      <w:pPr>
        <w:pStyle w:val="310"/>
        <w:widowControl/>
        <w:spacing w:line="240" w:lineRule="atLeast"/>
        <w:ind w:left="0" w:firstLine="0"/>
        <w:jc w:val="right"/>
        <w:rPr>
          <w:rFonts w:ascii="Times New Roman CYR" w:hAnsi="Times New Roman CYR"/>
        </w:rPr>
      </w:pPr>
      <w:r w:rsidRPr="00ED1CB7">
        <w:rPr>
          <w:rFonts w:ascii="Times New Roman CYR" w:hAnsi="Times New Roman CYR"/>
        </w:rPr>
        <w:t xml:space="preserve">Таблица </w:t>
      </w:r>
      <w:r w:rsidR="002A0D45" w:rsidRPr="00ED1CB7">
        <w:rPr>
          <w:rFonts w:ascii="Times New Roman CYR" w:hAnsi="Times New Roman CYR"/>
        </w:rPr>
        <w:t>5</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4539"/>
        <w:gridCol w:w="5508"/>
      </w:tblGrid>
      <w:tr w:rsidR="00A03D27" w:rsidRPr="00ED1CB7" w:rsidTr="00A03D27">
        <w:trPr>
          <w:trHeight w:val="514"/>
        </w:trPr>
        <w:tc>
          <w:tcPr>
            <w:tcW w:w="2259" w:type="pct"/>
            <w:vAlign w:val="center"/>
          </w:tcPr>
          <w:p w:rsidR="00A03D27" w:rsidRPr="00ED1CB7" w:rsidRDefault="00A03D27" w:rsidP="00A03D27">
            <w:pPr>
              <w:pStyle w:val="310"/>
              <w:widowControl/>
              <w:spacing w:line="240" w:lineRule="atLeast"/>
              <w:ind w:left="0" w:firstLine="0"/>
              <w:jc w:val="center"/>
              <w:rPr>
                <w:b/>
                <w:sz w:val="24"/>
                <w:szCs w:val="24"/>
              </w:rPr>
            </w:pPr>
            <w:r w:rsidRPr="00ED1CB7">
              <w:rPr>
                <w:b/>
                <w:sz w:val="24"/>
                <w:szCs w:val="24"/>
              </w:rPr>
              <w:t>Вид услуг связи</w:t>
            </w:r>
          </w:p>
        </w:tc>
        <w:tc>
          <w:tcPr>
            <w:tcW w:w="2741" w:type="pct"/>
            <w:vAlign w:val="center"/>
          </w:tcPr>
          <w:p w:rsidR="00A03D27" w:rsidRPr="00ED1CB7" w:rsidRDefault="00A03D27" w:rsidP="00A03D27">
            <w:pPr>
              <w:pStyle w:val="310"/>
              <w:widowControl/>
              <w:spacing w:line="240" w:lineRule="atLeast"/>
              <w:ind w:left="0" w:firstLine="0"/>
              <w:jc w:val="center"/>
              <w:rPr>
                <w:b/>
                <w:sz w:val="24"/>
                <w:szCs w:val="24"/>
              </w:rPr>
            </w:pPr>
            <w:r w:rsidRPr="00ED1CB7">
              <w:rPr>
                <w:b/>
                <w:sz w:val="24"/>
                <w:szCs w:val="24"/>
              </w:rPr>
              <w:t>Количество лицензий, выданных в 2022 году</w:t>
            </w:r>
          </w:p>
        </w:tc>
      </w:tr>
      <w:tr w:rsidR="00A03D27" w:rsidRPr="00ED1CB7" w:rsidTr="00A03D27">
        <w:trPr>
          <w:trHeight w:val="422"/>
        </w:trPr>
        <w:tc>
          <w:tcPr>
            <w:tcW w:w="2259" w:type="pct"/>
            <w:vAlign w:val="center"/>
          </w:tcPr>
          <w:p w:rsidR="00A03D27" w:rsidRPr="00ED1CB7" w:rsidRDefault="00A03D27" w:rsidP="00A03D27">
            <w:pPr>
              <w:pStyle w:val="310"/>
              <w:widowControl/>
              <w:spacing w:line="240" w:lineRule="atLeast"/>
              <w:ind w:left="0" w:firstLine="0"/>
              <w:jc w:val="left"/>
              <w:rPr>
                <w:sz w:val="24"/>
                <w:szCs w:val="24"/>
              </w:rPr>
            </w:pPr>
            <w:r w:rsidRPr="00ED1CB7">
              <w:rPr>
                <w:sz w:val="24"/>
                <w:szCs w:val="24"/>
              </w:rPr>
              <w:t>услуги электросвязи</w:t>
            </w:r>
          </w:p>
        </w:tc>
        <w:tc>
          <w:tcPr>
            <w:tcW w:w="2741" w:type="pct"/>
            <w:vAlign w:val="center"/>
          </w:tcPr>
          <w:p w:rsidR="00A03D27" w:rsidRPr="00ED1CB7" w:rsidRDefault="00A03D27" w:rsidP="00A03D27">
            <w:pPr>
              <w:pStyle w:val="310"/>
              <w:widowControl/>
              <w:spacing w:line="240" w:lineRule="atLeast"/>
              <w:ind w:left="0" w:firstLine="0"/>
              <w:jc w:val="center"/>
              <w:rPr>
                <w:sz w:val="24"/>
                <w:szCs w:val="24"/>
              </w:rPr>
            </w:pPr>
            <w:r w:rsidRPr="00ED1CB7">
              <w:rPr>
                <w:sz w:val="24"/>
                <w:szCs w:val="24"/>
              </w:rPr>
              <w:t>2 500</w:t>
            </w:r>
          </w:p>
        </w:tc>
      </w:tr>
      <w:tr w:rsidR="00A03D27" w:rsidRPr="00ED1CB7" w:rsidTr="00A03D27">
        <w:trPr>
          <w:trHeight w:val="400"/>
        </w:trPr>
        <w:tc>
          <w:tcPr>
            <w:tcW w:w="2259" w:type="pct"/>
            <w:vAlign w:val="center"/>
          </w:tcPr>
          <w:p w:rsidR="00A03D27" w:rsidRPr="00ED1CB7" w:rsidRDefault="00A03D27" w:rsidP="00A03D27">
            <w:pPr>
              <w:pStyle w:val="310"/>
              <w:widowControl/>
              <w:spacing w:line="240" w:lineRule="atLeast"/>
              <w:ind w:left="0" w:firstLine="0"/>
              <w:jc w:val="left"/>
              <w:rPr>
                <w:sz w:val="24"/>
                <w:szCs w:val="24"/>
              </w:rPr>
            </w:pPr>
            <w:r w:rsidRPr="00ED1CB7">
              <w:rPr>
                <w:sz w:val="24"/>
                <w:szCs w:val="24"/>
              </w:rPr>
              <w:t>услуги связи для целей телерадиовещания</w:t>
            </w:r>
          </w:p>
        </w:tc>
        <w:tc>
          <w:tcPr>
            <w:tcW w:w="2741" w:type="pct"/>
            <w:vAlign w:val="center"/>
          </w:tcPr>
          <w:p w:rsidR="00A03D27" w:rsidRPr="00ED1CB7" w:rsidRDefault="00A03D27" w:rsidP="00A03D27">
            <w:pPr>
              <w:pStyle w:val="310"/>
              <w:widowControl/>
              <w:spacing w:line="240" w:lineRule="atLeast"/>
              <w:ind w:left="0" w:firstLine="0"/>
              <w:jc w:val="center"/>
              <w:rPr>
                <w:sz w:val="24"/>
                <w:szCs w:val="24"/>
              </w:rPr>
            </w:pPr>
            <w:r w:rsidRPr="00ED1CB7">
              <w:rPr>
                <w:sz w:val="24"/>
                <w:szCs w:val="24"/>
              </w:rPr>
              <w:t>306</w:t>
            </w:r>
          </w:p>
        </w:tc>
      </w:tr>
      <w:tr w:rsidR="00A03D27" w:rsidRPr="00ED1CB7" w:rsidTr="00A03D27">
        <w:trPr>
          <w:trHeight w:val="405"/>
        </w:trPr>
        <w:tc>
          <w:tcPr>
            <w:tcW w:w="2259" w:type="pct"/>
            <w:vAlign w:val="center"/>
          </w:tcPr>
          <w:p w:rsidR="00A03D27" w:rsidRPr="00ED1CB7" w:rsidRDefault="00A03D27" w:rsidP="00A03D27">
            <w:pPr>
              <w:pStyle w:val="310"/>
              <w:widowControl/>
              <w:spacing w:line="240" w:lineRule="atLeast"/>
              <w:ind w:left="0" w:firstLine="0"/>
              <w:jc w:val="left"/>
              <w:rPr>
                <w:sz w:val="24"/>
                <w:szCs w:val="24"/>
              </w:rPr>
            </w:pPr>
            <w:r w:rsidRPr="00ED1CB7">
              <w:rPr>
                <w:sz w:val="24"/>
                <w:szCs w:val="24"/>
              </w:rPr>
              <w:t>услуги почтовой связи</w:t>
            </w:r>
          </w:p>
        </w:tc>
        <w:tc>
          <w:tcPr>
            <w:tcW w:w="2741" w:type="pct"/>
            <w:vAlign w:val="center"/>
          </w:tcPr>
          <w:p w:rsidR="00A03D27" w:rsidRPr="00ED1CB7" w:rsidRDefault="00A03D27" w:rsidP="00A03D27">
            <w:pPr>
              <w:pStyle w:val="310"/>
              <w:widowControl/>
              <w:spacing w:line="240" w:lineRule="atLeast"/>
              <w:ind w:left="0" w:firstLine="0"/>
              <w:jc w:val="center"/>
              <w:rPr>
                <w:sz w:val="24"/>
                <w:szCs w:val="24"/>
              </w:rPr>
            </w:pPr>
            <w:r w:rsidRPr="00ED1CB7">
              <w:rPr>
                <w:sz w:val="24"/>
                <w:szCs w:val="24"/>
              </w:rPr>
              <w:t>77</w:t>
            </w:r>
          </w:p>
        </w:tc>
      </w:tr>
      <w:tr w:rsidR="00A03D27" w:rsidRPr="00ED1CB7" w:rsidTr="00A03D27">
        <w:trPr>
          <w:trHeight w:val="411"/>
        </w:trPr>
        <w:tc>
          <w:tcPr>
            <w:tcW w:w="2259" w:type="pct"/>
            <w:vAlign w:val="center"/>
          </w:tcPr>
          <w:p w:rsidR="00A03D27" w:rsidRPr="00ED1CB7" w:rsidRDefault="00A03D27" w:rsidP="00A03D27">
            <w:pPr>
              <w:pStyle w:val="310"/>
              <w:widowControl/>
              <w:spacing w:line="240" w:lineRule="atLeast"/>
              <w:ind w:left="0" w:firstLine="0"/>
              <w:jc w:val="left"/>
              <w:rPr>
                <w:b/>
                <w:sz w:val="24"/>
                <w:szCs w:val="24"/>
              </w:rPr>
            </w:pPr>
            <w:r w:rsidRPr="00ED1CB7">
              <w:rPr>
                <w:b/>
                <w:sz w:val="24"/>
                <w:szCs w:val="24"/>
              </w:rPr>
              <w:t>Всего</w:t>
            </w:r>
          </w:p>
        </w:tc>
        <w:tc>
          <w:tcPr>
            <w:tcW w:w="2741" w:type="pct"/>
            <w:vAlign w:val="center"/>
          </w:tcPr>
          <w:p w:rsidR="00A03D27" w:rsidRPr="00ED1CB7" w:rsidRDefault="00A03D27" w:rsidP="00A03D27">
            <w:pPr>
              <w:pStyle w:val="310"/>
              <w:widowControl/>
              <w:spacing w:line="240" w:lineRule="atLeast"/>
              <w:ind w:left="0" w:firstLine="0"/>
              <w:jc w:val="center"/>
              <w:rPr>
                <w:b/>
                <w:sz w:val="24"/>
                <w:szCs w:val="24"/>
              </w:rPr>
            </w:pPr>
            <w:r w:rsidRPr="00ED1CB7">
              <w:rPr>
                <w:b/>
                <w:sz w:val="24"/>
                <w:szCs w:val="24"/>
              </w:rPr>
              <w:t>2 883</w:t>
            </w:r>
          </w:p>
        </w:tc>
      </w:tr>
    </w:tbl>
    <w:p w:rsidR="00A03D27" w:rsidRPr="00ED1CB7" w:rsidRDefault="00A03D27" w:rsidP="00A55CBD">
      <w:pPr>
        <w:pStyle w:val="210"/>
        <w:widowControl/>
        <w:rPr>
          <w:b w:val="0"/>
        </w:rPr>
      </w:pPr>
    </w:p>
    <w:p w:rsidR="00A55CBD" w:rsidRPr="00ED1CB7" w:rsidRDefault="00A55CBD" w:rsidP="00A03D27">
      <w:pPr>
        <w:spacing w:line="276" w:lineRule="auto"/>
        <w:ind w:firstLine="709"/>
        <w:jc w:val="both"/>
        <w:rPr>
          <w:sz w:val="28"/>
        </w:rPr>
      </w:pPr>
      <w:r w:rsidRPr="00ED1CB7">
        <w:rPr>
          <w:sz w:val="28"/>
        </w:rPr>
        <w:t>Количество новых лицензий по ви</w:t>
      </w:r>
      <w:r w:rsidR="00D45BE6" w:rsidRPr="00ED1CB7">
        <w:rPr>
          <w:sz w:val="28"/>
        </w:rPr>
        <w:t>дам услуг связи, выданных в 2022</w:t>
      </w:r>
      <w:r w:rsidRPr="00ED1CB7">
        <w:rPr>
          <w:sz w:val="28"/>
        </w:rPr>
        <w:t xml:space="preserve"> году </w:t>
      </w:r>
      <w:r w:rsidR="00A03D27" w:rsidRPr="00ED1CB7">
        <w:rPr>
          <w:bCs/>
          <w:sz w:val="28"/>
          <w:szCs w:val="28"/>
        </w:rPr>
        <w:t xml:space="preserve">показано на рисунке </w:t>
      </w:r>
      <w:r w:rsidR="002A0D45" w:rsidRPr="00ED1CB7">
        <w:rPr>
          <w:bCs/>
          <w:sz w:val="28"/>
          <w:szCs w:val="28"/>
        </w:rPr>
        <w:t>5.</w:t>
      </w:r>
    </w:p>
    <w:p w:rsidR="00A55CBD" w:rsidRPr="00ED1CB7" w:rsidRDefault="00A03D27" w:rsidP="00A03D27">
      <w:pPr>
        <w:pStyle w:val="210"/>
        <w:widowControl/>
        <w:ind w:firstLine="0"/>
        <w:jc w:val="center"/>
        <w:rPr>
          <w:b w:val="0"/>
        </w:rPr>
      </w:pPr>
      <w:r w:rsidRPr="00ED1CB7">
        <w:rPr>
          <w:noProof/>
        </w:rPr>
        <w:drawing>
          <wp:inline distT="0" distB="0" distL="0" distR="0" wp14:anchorId="2B803B46" wp14:editId="716EB243">
            <wp:extent cx="5524500" cy="2451100"/>
            <wp:effectExtent l="0" t="0" r="0" b="0"/>
            <wp:docPr id="45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67465A" w:rsidRPr="00ED1CB7">
        <w:rPr>
          <w:b w:val="0"/>
        </w:rPr>
        <w:t>Рис. 5</w:t>
      </w:r>
    </w:p>
    <w:p w:rsidR="00E41EC3" w:rsidRPr="00ED1CB7" w:rsidRDefault="00A41D49" w:rsidP="00A03D27">
      <w:pPr>
        <w:pStyle w:val="210"/>
        <w:widowControl/>
        <w:spacing w:line="276" w:lineRule="auto"/>
        <w:rPr>
          <w:b w:val="0"/>
        </w:rPr>
      </w:pPr>
      <w:r w:rsidRPr="00ED1CB7">
        <w:rPr>
          <w:b w:val="0"/>
        </w:rPr>
        <w:t>по наименованиям услуг связи:</w:t>
      </w:r>
    </w:p>
    <w:p w:rsidR="00EC0EDF" w:rsidRPr="00ED1CB7" w:rsidRDefault="00EC0EDF" w:rsidP="00E75337">
      <w:pPr>
        <w:jc w:val="right"/>
        <w:rPr>
          <w:sz w:val="28"/>
          <w:szCs w:val="28"/>
        </w:rPr>
      </w:pPr>
      <w:r w:rsidRPr="00ED1CB7">
        <w:rPr>
          <w:sz w:val="28"/>
          <w:szCs w:val="28"/>
        </w:rPr>
        <w:t xml:space="preserve">Таблица </w:t>
      </w:r>
      <w:r w:rsidR="002A0D45" w:rsidRPr="00ED1CB7">
        <w:rPr>
          <w:sz w:val="28"/>
          <w:szCs w:val="28"/>
        </w:rPr>
        <w:t>6</w:t>
      </w:r>
    </w:p>
    <w:tbl>
      <w:tblPr>
        <w:tblW w:w="5000" w:type="pct"/>
        <w:tblCellMar>
          <w:left w:w="107" w:type="dxa"/>
          <w:right w:w="107" w:type="dxa"/>
        </w:tblCellMar>
        <w:tblLook w:val="0000" w:firstRow="0" w:lastRow="0" w:firstColumn="0" w:lastColumn="0" w:noHBand="0" w:noVBand="0"/>
      </w:tblPr>
      <w:tblGrid>
        <w:gridCol w:w="743"/>
        <w:gridCol w:w="6352"/>
        <w:gridCol w:w="2952"/>
      </w:tblGrid>
      <w:tr w:rsidR="00A03D27" w:rsidRPr="00ED1CB7" w:rsidTr="00B55A73">
        <w:trPr>
          <w:trHeight w:val="644"/>
        </w:trPr>
        <w:tc>
          <w:tcPr>
            <w:tcW w:w="370" w:type="pct"/>
            <w:tcBorders>
              <w:top w:val="single" w:sz="6" w:space="0" w:color="auto"/>
              <w:left w:val="single" w:sz="6" w:space="0" w:color="auto"/>
              <w:bottom w:val="single" w:sz="6" w:space="0" w:color="000000"/>
              <w:right w:val="single" w:sz="6" w:space="0" w:color="auto"/>
            </w:tcBorders>
            <w:vAlign w:val="center"/>
          </w:tcPr>
          <w:p w:rsidR="00A03D27" w:rsidRPr="00ED1CB7" w:rsidRDefault="00A03D27" w:rsidP="00A03D27">
            <w:pPr>
              <w:spacing w:line="240" w:lineRule="atLeast"/>
              <w:jc w:val="center"/>
              <w:rPr>
                <w:b/>
              </w:rPr>
            </w:pPr>
            <w:r w:rsidRPr="00ED1CB7">
              <w:rPr>
                <w:b/>
              </w:rPr>
              <w:t>№ п/п</w:t>
            </w:r>
          </w:p>
        </w:tc>
        <w:tc>
          <w:tcPr>
            <w:tcW w:w="3161" w:type="pct"/>
            <w:tcBorders>
              <w:top w:val="single" w:sz="6" w:space="0" w:color="auto"/>
              <w:left w:val="single" w:sz="6" w:space="0" w:color="auto"/>
              <w:bottom w:val="single" w:sz="6" w:space="0" w:color="000000"/>
              <w:right w:val="single" w:sz="6" w:space="0" w:color="auto"/>
            </w:tcBorders>
            <w:vAlign w:val="center"/>
          </w:tcPr>
          <w:p w:rsidR="00A03D27" w:rsidRPr="00ED1CB7" w:rsidRDefault="00A03D27" w:rsidP="00A03D27">
            <w:pPr>
              <w:spacing w:line="240" w:lineRule="atLeast"/>
              <w:jc w:val="center"/>
              <w:rPr>
                <w:b/>
              </w:rPr>
            </w:pPr>
            <w:r w:rsidRPr="00ED1CB7">
              <w:rPr>
                <w:b/>
              </w:rPr>
              <w:t>Наименование услуги связи</w:t>
            </w:r>
          </w:p>
        </w:tc>
        <w:tc>
          <w:tcPr>
            <w:tcW w:w="1469" w:type="pct"/>
            <w:tcBorders>
              <w:top w:val="single" w:sz="6" w:space="0" w:color="auto"/>
              <w:left w:val="single" w:sz="4" w:space="0" w:color="auto"/>
              <w:bottom w:val="single" w:sz="6" w:space="0" w:color="000000"/>
              <w:right w:val="single" w:sz="6" w:space="0" w:color="auto"/>
            </w:tcBorders>
            <w:vAlign w:val="center"/>
          </w:tcPr>
          <w:p w:rsidR="00A03D27" w:rsidRPr="00ED1CB7" w:rsidRDefault="00B55A73" w:rsidP="00A03D27">
            <w:pPr>
              <w:spacing w:line="240" w:lineRule="atLeast"/>
              <w:jc w:val="center"/>
              <w:rPr>
                <w:b/>
              </w:rPr>
            </w:pPr>
            <w:r w:rsidRPr="00ED1CB7">
              <w:rPr>
                <w:b/>
              </w:rPr>
              <w:t>Количество лицензий, выданных в</w:t>
            </w:r>
            <w:r w:rsidR="00A03D27" w:rsidRPr="00ED1CB7">
              <w:rPr>
                <w:b/>
              </w:rPr>
              <w:t xml:space="preserve"> 2022 г.</w:t>
            </w:r>
          </w:p>
        </w:tc>
      </w:tr>
      <w:tr w:rsidR="00A03D27" w:rsidRPr="00ED1CB7" w:rsidTr="00B55A73">
        <w:trPr>
          <w:trHeight w:val="765"/>
        </w:trPr>
        <w:tc>
          <w:tcPr>
            <w:tcW w:w="370" w:type="pct"/>
            <w:tcBorders>
              <w:top w:val="single" w:sz="6" w:space="0" w:color="auto"/>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1.</w:t>
            </w:r>
          </w:p>
        </w:tc>
        <w:tc>
          <w:tcPr>
            <w:tcW w:w="3161" w:type="pct"/>
            <w:tcBorders>
              <w:top w:val="single" w:sz="6" w:space="0" w:color="auto"/>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469" w:type="pct"/>
            <w:tcBorders>
              <w:top w:val="single" w:sz="6" w:space="0" w:color="auto"/>
              <w:left w:val="single" w:sz="4" w:space="0" w:color="auto"/>
              <w:bottom w:val="single" w:sz="6" w:space="0" w:color="auto"/>
              <w:right w:val="single" w:sz="6" w:space="0" w:color="auto"/>
            </w:tcBorders>
            <w:vAlign w:val="center"/>
          </w:tcPr>
          <w:p w:rsidR="00A03D27" w:rsidRPr="00ED1CB7" w:rsidRDefault="00A03D27" w:rsidP="00A03D27">
            <w:pPr>
              <w:spacing w:line="240" w:lineRule="atLeast"/>
              <w:jc w:val="center"/>
            </w:pPr>
            <w:r w:rsidRPr="00ED1CB7">
              <w:t>178</w:t>
            </w:r>
          </w:p>
        </w:tc>
      </w:tr>
      <w:tr w:rsidR="00A03D27" w:rsidRPr="00ED1CB7" w:rsidTr="00B55A73">
        <w:trPr>
          <w:trHeight w:val="381"/>
        </w:trPr>
        <w:tc>
          <w:tcPr>
            <w:tcW w:w="370" w:type="pct"/>
            <w:tcBorders>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2.</w:t>
            </w:r>
          </w:p>
        </w:tc>
        <w:tc>
          <w:tcPr>
            <w:tcW w:w="3161" w:type="pct"/>
            <w:tcBorders>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междугородной и международной телефонной связи</w:t>
            </w:r>
          </w:p>
        </w:tc>
        <w:tc>
          <w:tcPr>
            <w:tcW w:w="1469" w:type="pct"/>
            <w:tcBorders>
              <w:left w:val="single" w:sz="4" w:space="0" w:color="auto"/>
              <w:bottom w:val="single" w:sz="6" w:space="0" w:color="auto"/>
              <w:right w:val="single" w:sz="6" w:space="0" w:color="auto"/>
            </w:tcBorders>
            <w:vAlign w:val="center"/>
          </w:tcPr>
          <w:p w:rsidR="00A03D27" w:rsidRPr="00ED1CB7" w:rsidRDefault="00A03D27" w:rsidP="00A03D27">
            <w:pPr>
              <w:spacing w:line="240" w:lineRule="atLeast"/>
              <w:ind w:firstLine="75"/>
              <w:jc w:val="center"/>
            </w:pPr>
            <w:r w:rsidRPr="00ED1CB7">
              <w:t>19</w:t>
            </w:r>
          </w:p>
        </w:tc>
      </w:tr>
      <w:tr w:rsidR="00A03D27" w:rsidRPr="00ED1CB7" w:rsidTr="00B55A73">
        <w:trPr>
          <w:trHeight w:val="255"/>
        </w:trPr>
        <w:tc>
          <w:tcPr>
            <w:tcW w:w="370" w:type="pct"/>
            <w:tcBorders>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3.</w:t>
            </w:r>
          </w:p>
        </w:tc>
        <w:tc>
          <w:tcPr>
            <w:tcW w:w="3161" w:type="pct"/>
            <w:tcBorders>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телефонной связи в выделенной сети связи</w:t>
            </w:r>
          </w:p>
        </w:tc>
        <w:tc>
          <w:tcPr>
            <w:tcW w:w="1469" w:type="pct"/>
            <w:tcBorders>
              <w:left w:val="single" w:sz="4" w:space="0" w:color="auto"/>
              <w:bottom w:val="single" w:sz="6" w:space="0" w:color="auto"/>
              <w:right w:val="single" w:sz="6" w:space="0" w:color="auto"/>
            </w:tcBorders>
            <w:vAlign w:val="center"/>
          </w:tcPr>
          <w:p w:rsidR="00A03D27" w:rsidRPr="00ED1CB7" w:rsidRDefault="00A03D27" w:rsidP="00A03D27">
            <w:pPr>
              <w:spacing w:line="240" w:lineRule="atLeast"/>
              <w:ind w:firstLine="75"/>
              <w:jc w:val="center"/>
            </w:pPr>
            <w:r w:rsidRPr="00ED1CB7">
              <w:t>6</w:t>
            </w:r>
          </w:p>
        </w:tc>
      </w:tr>
      <w:tr w:rsidR="00A03D27" w:rsidRPr="00ED1CB7" w:rsidTr="00B55A73">
        <w:trPr>
          <w:trHeight w:val="255"/>
        </w:trPr>
        <w:tc>
          <w:tcPr>
            <w:tcW w:w="370" w:type="pct"/>
            <w:tcBorders>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4.</w:t>
            </w:r>
          </w:p>
        </w:tc>
        <w:tc>
          <w:tcPr>
            <w:tcW w:w="3161" w:type="pct"/>
            <w:tcBorders>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внутризоновой телефонной связи</w:t>
            </w:r>
          </w:p>
        </w:tc>
        <w:tc>
          <w:tcPr>
            <w:tcW w:w="1469" w:type="pct"/>
            <w:tcBorders>
              <w:left w:val="single" w:sz="4" w:space="0" w:color="auto"/>
              <w:bottom w:val="single" w:sz="6" w:space="0" w:color="auto"/>
              <w:right w:val="single" w:sz="6" w:space="0" w:color="auto"/>
            </w:tcBorders>
            <w:vAlign w:val="center"/>
          </w:tcPr>
          <w:p w:rsidR="00A03D27" w:rsidRPr="00ED1CB7" w:rsidRDefault="00A03D27" w:rsidP="00A03D27">
            <w:pPr>
              <w:spacing w:line="240" w:lineRule="atLeast"/>
              <w:ind w:firstLine="75"/>
              <w:jc w:val="center"/>
            </w:pPr>
            <w:r w:rsidRPr="00ED1CB7">
              <w:t>44</w:t>
            </w:r>
          </w:p>
        </w:tc>
      </w:tr>
      <w:tr w:rsidR="00A03D27" w:rsidRPr="00ED1CB7" w:rsidTr="00B55A73">
        <w:trPr>
          <w:trHeight w:val="510"/>
        </w:trPr>
        <w:tc>
          <w:tcPr>
            <w:tcW w:w="370" w:type="pct"/>
            <w:tcBorders>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5.</w:t>
            </w:r>
          </w:p>
        </w:tc>
        <w:tc>
          <w:tcPr>
            <w:tcW w:w="3161" w:type="pct"/>
            <w:tcBorders>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местной телефонной связи с использованием таксофонов</w:t>
            </w:r>
          </w:p>
        </w:tc>
        <w:tc>
          <w:tcPr>
            <w:tcW w:w="1469" w:type="pct"/>
            <w:tcBorders>
              <w:left w:val="single" w:sz="4" w:space="0" w:color="auto"/>
              <w:bottom w:val="single" w:sz="6" w:space="0" w:color="auto"/>
              <w:right w:val="single" w:sz="6" w:space="0" w:color="auto"/>
            </w:tcBorders>
            <w:vAlign w:val="center"/>
          </w:tcPr>
          <w:p w:rsidR="00A03D27" w:rsidRPr="00ED1CB7" w:rsidRDefault="00A03D27" w:rsidP="00A03D27">
            <w:pPr>
              <w:spacing w:line="240" w:lineRule="atLeast"/>
              <w:ind w:firstLine="75"/>
              <w:jc w:val="center"/>
            </w:pPr>
            <w:r w:rsidRPr="00ED1CB7">
              <w:t>8</w:t>
            </w:r>
          </w:p>
        </w:tc>
      </w:tr>
      <w:tr w:rsidR="00A03D27" w:rsidRPr="00ED1CB7" w:rsidTr="00B55A73">
        <w:trPr>
          <w:trHeight w:val="510"/>
        </w:trPr>
        <w:tc>
          <w:tcPr>
            <w:tcW w:w="370" w:type="pct"/>
            <w:tcBorders>
              <w:left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6.</w:t>
            </w:r>
          </w:p>
        </w:tc>
        <w:tc>
          <w:tcPr>
            <w:tcW w:w="3161" w:type="pct"/>
            <w:tcBorders>
              <w:right w:val="single" w:sz="6" w:space="0" w:color="auto"/>
            </w:tcBorders>
            <w:vAlign w:val="center"/>
          </w:tcPr>
          <w:p w:rsidR="00A03D27" w:rsidRPr="00ED1CB7" w:rsidRDefault="00A03D27" w:rsidP="00A03D27">
            <w:pPr>
              <w:spacing w:line="240" w:lineRule="atLeast"/>
              <w:jc w:val="both"/>
            </w:pPr>
            <w:r w:rsidRPr="00ED1CB7">
              <w:t>Услуги местной телефонной связи с использованием средств коллективного доступа</w:t>
            </w:r>
          </w:p>
        </w:tc>
        <w:tc>
          <w:tcPr>
            <w:tcW w:w="1469" w:type="pct"/>
            <w:tcBorders>
              <w:left w:val="single" w:sz="4" w:space="0" w:color="auto"/>
              <w:right w:val="single" w:sz="6" w:space="0" w:color="auto"/>
            </w:tcBorders>
            <w:vAlign w:val="center"/>
          </w:tcPr>
          <w:p w:rsidR="00A03D27" w:rsidRPr="00ED1CB7" w:rsidRDefault="00A03D27" w:rsidP="00A03D27">
            <w:pPr>
              <w:spacing w:line="240" w:lineRule="atLeast"/>
              <w:ind w:firstLine="75"/>
              <w:jc w:val="center"/>
            </w:pPr>
            <w:r w:rsidRPr="00ED1CB7">
              <w:t>40</w:t>
            </w:r>
          </w:p>
        </w:tc>
      </w:tr>
      <w:tr w:rsidR="00A03D27" w:rsidRPr="00ED1CB7" w:rsidTr="00B55A73">
        <w:trPr>
          <w:trHeight w:val="255"/>
        </w:trPr>
        <w:tc>
          <w:tcPr>
            <w:tcW w:w="370" w:type="pct"/>
            <w:tcBorders>
              <w:top w:val="single" w:sz="6" w:space="0" w:color="auto"/>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7.</w:t>
            </w:r>
          </w:p>
        </w:tc>
        <w:tc>
          <w:tcPr>
            <w:tcW w:w="3161" w:type="pct"/>
            <w:tcBorders>
              <w:top w:val="single" w:sz="6" w:space="0" w:color="auto"/>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телеграфной связи</w:t>
            </w:r>
          </w:p>
        </w:tc>
        <w:tc>
          <w:tcPr>
            <w:tcW w:w="1469" w:type="pct"/>
            <w:tcBorders>
              <w:top w:val="single" w:sz="6" w:space="0" w:color="auto"/>
              <w:left w:val="single" w:sz="4" w:space="0" w:color="auto"/>
              <w:bottom w:val="single" w:sz="6" w:space="0" w:color="auto"/>
              <w:right w:val="single" w:sz="6" w:space="0" w:color="auto"/>
            </w:tcBorders>
            <w:vAlign w:val="center"/>
          </w:tcPr>
          <w:p w:rsidR="00A03D27" w:rsidRPr="00ED1CB7" w:rsidRDefault="00A03D27" w:rsidP="00A03D27">
            <w:pPr>
              <w:spacing w:line="240" w:lineRule="atLeast"/>
              <w:ind w:firstLine="75"/>
              <w:jc w:val="center"/>
            </w:pPr>
            <w:r w:rsidRPr="00ED1CB7">
              <w:t>0</w:t>
            </w:r>
          </w:p>
        </w:tc>
      </w:tr>
      <w:tr w:rsidR="00A03D27" w:rsidRPr="00ED1CB7" w:rsidTr="00B55A73">
        <w:trPr>
          <w:trHeight w:val="245"/>
        </w:trPr>
        <w:tc>
          <w:tcPr>
            <w:tcW w:w="370" w:type="pct"/>
            <w:tcBorders>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8.</w:t>
            </w:r>
          </w:p>
        </w:tc>
        <w:tc>
          <w:tcPr>
            <w:tcW w:w="3161" w:type="pct"/>
            <w:tcBorders>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связи персонального радиовызова</w:t>
            </w:r>
          </w:p>
        </w:tc>
        <w:tc>
          <w:tcPr>
            <w:tcW w:w="1469" w:type="pct"/>
            <w:tcBorders>
              <w:left w:val="single" w:sz="4" w:space="0" w:color="auto"/>
              <w:bottom w:val="single" w:sz="6" w:space="0" w:color="auto"/>
              <w:right w:val="single" w:sz="6" w:space="0" w:color="auto"/>
            </w:tcBorders>
            <w:vAlign w:val="center"/>
          </w:tcPr>
          <w:p w:rsidR="00A03D27" w:rsidRPr="00ED1CB7" w:rsidRDefault="00A03D27" w:rsidP="00A03D27">
            <w:pPr>
              <w:spacing w:line="240" w:lineRule="atLeast"/>
              <w:ind w:firstLine="75"/>
              <w:jc w:val="center"/>
            </w:pPr>
            <w:r w:rsidRPr="00ED1CB7">
              <w:t>0</w:t>
            </w:r>
          </w:p>
        </w:tc>
      </w:tr>
      <w:tr w:rsidR="00A03D27" w:rsidRPr="00ED1CB7" w:rsidTr="00B55A73">
        <w:trPr>
          <w:trHeight w:val="510"/>
        </w:trPr>
        <w:tc>
          <w:tcPr>
            <w:tcW w:w="370" w:type="pct"/>
            <w:tcBorders>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9.</w:t>
            </w:r>
          </w:p>
        </w:tc>
        <w:tc>
          <w:tcPr>
            <w:tcW w:w="3161" w:type="pct"/>
            <w:tcBorders>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подвижной радиосвязи в сети связи общего пользования</w:t>
            </w:r>
          </w:p>
        </w:tc>
        <w:tc>
          <w:tcPr>
            <w:tcW w:w="1469" w:type="pct"/>
            <w:tcBorders>
              <w:left w:val="single" w:sz="4" w:space="0" w:color="auto"/>
              <w:bottom w:val="single" w:sz="6" w:space="0" w:color="auto"/>
              <w:right w:val="single" w:sz="6" w:space="0" w:color="auto"/>
            </w:tcBorders>
            <w:vAlign w:val="center"/>
          </w:tcPr>
          <w:p w:rsidR="00A03D27" w:rsidRPr="00ED1CB7" w:rsidRDefault="00A03D27" w:rsidP="00A03D27">
            <w:pPr>
              <w:spacing w:line="240" w:lineRule="atLeast"/>
              <w:ind w:firstLine="75"/>
              <w:jc w:val="center"/>
            </w:pPr>
            <w:r w:rsidRPr="00ED1CB7">
              <w:t>2</w:t>
            </w:r>
          </w:p>
        </w:tc>
      </w:tr>
      <w:tr w:rsidR="00A03D27" w:rsidRPr="00ED1CB7" w:rsidTr="00B55A73">
        <w:trPr>
          <w:trHeight w:val="410"/>
        </w:trPr>
        <w:tc>
          <w:tcPr>
            <w:tcW w:w="370" w:type="pct"/>
            <w:tcBorders>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10.</w:t>
            </w:r>
          </w:p>
        </w:tc>
        <w:tc>
          <w:tcPr>
            <w:tcW w:w="3161" w:type="pct"/>
            <w:tcBorders>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подвижной радиосвязи в выделенной сети связи</w:t>
            </w:r>
          </w:p>
        </w:tc>
        <w:tc>
          <w:tcPr>
            <w:tcW w:w="1469" w:type="pct"/>
            <w:tcBorders>
              <w:left w:val="single" w:sz="4" w:space="0" w:color="auto"/>
              <w:bottom w:val="single" w:sz="6" w:space="0" w:color="auto"/>
              <w:right w:val="single" w:sz="6" w:space="0" w:color="auto"/>
            </w:tcBorders>
            <w:vAlign w:val="center"/>
          </w:tcPr>
          <w:p w:rsidR="00A03D27" w:rsidRPr="00ED1CB7" w:rsidRDefault="00A03D27" w:rsidP="00A03D27">
            <w:pPr>
              <w:spacing w:line="240" w:lineRule="atLeast"/>
              <w:ind w:firstLine="75"/>
              <w:jc w:val="center"/>
            </w:pPr>
            <w:r w:rsidRPr="00ED1CB7">
              <w:t>17</w:t>
            </w:r>
          </w:p>
        </w:tc>
      </w:tr>
      <w:tr w:rsidR="00A03D27" w:rsidRPr="00ED1CB7" w:rsidTr="00B55A73">
        <w:trPr>
          <w:trHeight w:val="430"/>
        </w:trPr>
        <w:tc>
          <w:tcPr>
            <w:tcW w:w="370" w:type="pct"/>
            <w:tcBorders>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11.</w:t>
            </w:r>
          </w:p>
        </w:tc>
        <w:tc>
          <w:tcPr>
            <w:tcW w:w="3161" w:type="pct"/>
            <w:tcBorders>
              <w:bottom w:val="single" w:sz="6" w:space="0" w:color="auto"/>
              <w:right w:val="single" w:sz="6" w:space="0" w:color="auto"/>
            </w:tcBorders>
            <w:vAlign w:val="center"/>
          </w:tcPr>
          <w:p w:rsidR="00A03D27" w:rsidRPr="00ED1CB7" w:rsidRDefault="00A03D27" w:rsidP="00A03D27">
            <w:pPr>
              <w:spacing w:line="240" w:lineRule="atLeast"/>
              <w:jc w:val="both"/>
            </w:pPr>
            <w:r w:rsidRPr="00ED1CB7">
              <w:t xml:space="preserve">Услуги подвижной радиотелефонной связи </w:t>
            </w:r>
          </w:p>
        </w:tc>
        <w:tc>
          <w:tcPr>
            <w:tcW w:w="1469" w:type="pct"/>
            <w:tcBorders>
              <w:left w:val="single" w:sz="4" w:space="0" w:color="auto"/>
              <w:bottom w:val="single" w:sz="6" w:space="0" w:color="auto"/>
              <w:right w:val="single" w:sz="6" w:space="0" w:color="auto"/>
            </w:tcBorders>
            <w:vAlign w:val="center"/>
          </w:tcPr>
          <w:p w:rsidR="00A03D27" w:rsidRPr="00ED1CB7" w:rsidRDefault="00A03D27" w:rsidP="00A03D27">
            <w:pPr>
              <w:spacing w:line="240" w:lineRule="atLeast"/>
              <w:ind w:firstLine="75"/>
              <w:jc w:val="center"/>
            </w:pPr>
            <w:r w:rsidRPr="00ED1CB7">
              <w:t>29</w:t>
            </w:r>
          </w:p>
        </w:tc>
      </w:tr>
      <w:tr w:rsidR="00A03D27" w:rsidRPr="00ED1CB7" w:rsidTr="00B55A73">
        <w:trPr>
          <w:trHeight w:val="300"/>
        </w:trPr>
        <w:tc>
          <w:tcPr>
            <w:tcW w:w="370" w:type="pct"/>
            <w:tcBorders>
              <w:left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12.</w:t>
            </w:r>
          </w:p>
        </w:tc>
        <w:tc>
          <w:tcPr>
            <w:tcW w:w="3161" w:type="pct"/>
            <w:tcBorders>
              <w:right w:val="single" w:sz="6" w:space="0" w:color="auto"/>
            </w:tcBorders>
            <w:vAlign w:val="center"/>
          </w:tcPr>
          <w:p w:rsidR="00A03D27" w:rsidRPr="00ED1CB7" w:rsidRDefault="00A03D27" w:rsidP="00A03D27">
            <w:pPr>
              <w:spacing w:line="240" w:lineRule="atLeast"/>
              <w:jc w:val="both"/>
            </w:pPr>
            <w:r w:rsidRPr="00ED1CB7">
              <w:t>Услуги подвижной спутниковой радиосвязи</w:t>
            </w:r>
          </w:p>
        </w:tc>
        <w:tc>
          <w:tcPr>
            <w:tcW w:w="1469" w:type="pct"/>
            <w:tcBorders>
              <w:left w:val="single" w:sz="4" w:space="0" w:color="auto"/>
              <w:right w:val="single" w:sz="6" w:space="0" w:color="auto"/>
            </w:tcBorders>
            <w:vAlign w:val="center"/>
          </w:tcPr>
          <w:p w:rsidR="00A03D27" w:rsidRPr="00ED1CB7" w:rsidRDefault="00A03D27" w:rsidP="00A03D27">
            <w:pPr>
              <w:spacing w:line="240" w:lineRule="atLeast"/>
              <w:ind w:firstLine="75"/>
              <w:jc w:val="center"/>
            </w:pPr>
            <w:r w:rsidRPr="00ED1CB7">
              <w:t>0</w:t>
            </w:r>
          </w:p>
        </w:tc>
      </w:tr>
      <w:tr w:rsidR="00A03D27" w:rsidRPr="00ED1CB7" w:rsidTr="00B55A73">
        <w:trPr>
          <w:trHeight w:val="330"/>
        </w:trPr>
        <w:tc>
          <w:tcPr>
            <w:tcW w:w="370" w:type="pct"/>
            <w:tcBorders>
              <w:top w:val="single" w:sz="6" w:space="0" w:color="auto"/>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13.</w:t>
            </w:r>
          </w:p>
        </w:tc>
        <w:tc>
          <w:tcPr>
            <w:tcW w:w="3161" w:type="pct"/>
            <w:tcBorders>
              <w:top w:val="single" w:sz="6" w:space="0" w:color="auto"/>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связи по предоставлению каналов связи</w:t>
            </w:r>
          </w:p>
        </w:tc>
        <w:tc>
          <w:tcPr>
            <w:tcW w:w="1469" w:type="pct"/>
            <w:tcBorders>
              <w:top w:val="single" w:sz="6" w:space="0" w:color="auto"/>
              <w:left w:val="single" w:sz="4" w:space="0" w:color="auto"/>
              <w:bottom w:val="single" w:sz="6" w:space="0" w:color="auto"/>
              <w:right w:val="single" w:sz="6" w:space="0" w:color="auto"/>
            </w:tcBorders>
            <w:vAlign w:val="center"/>
          </w:tcPr>
          <w:p w:rsidR="00A03D27" w:rsidRPr="00ED1CB7" w:rsidRDefault="00A03D27" w:rsidP="00A03D27">
            <w:pPr>
              <w:spacing w:line="240" w:lineRule="atLeast"/>
              <w:ind w:firstLine="75"/>
              <w:jc w:val="center"/>
            </w:pPr>
            <w:r w:rsidRPr="00ED1CB7">
              <w:t>432</w:t>
            </w:r>
          </w:p>
        </w:tc>
      </w:tr>
      <w:tr w:rsidR="00A03D27" w:rsidRPr="00ED1CB7" w:rsidTr="00B55A73">
        <w:trPr>
          <w:trHeight w:val="510"/>
        </w:trPr>
        <w:tc>
          <w:tcPr>
            <w:tcW w:w="370" w:type="pct"/>
            <w:tcBorders>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14.</w:t>
            </w:r>
          </w:p>
        </w:tc>
        <w:tc>
          <w:tcPr>
            <w:tcW w:w="3161" w:type="pct"/>
            <w:tcBorders>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связи по передаче данных, за исключением услуг связи по передаче данных для целей передачи голосовой информации</w:t>
            </w:r>
          </w:p>
        </w:tc>
        <w:tc>
          <w:tcPr>
            <w:tcW w:w="1469" w:type="pct"/>
            <w:tcBorders>
              <w:left w:val="single" w:sz="4" w:space="0" w:color="auto"/>
              <w:bottom w:val="single" w:sz="6" w:space="0" w:color="auto"/>
              <w:right w:val="single" w:sz="6" w:space="0" w:color="auto"/>
            </w:tcBorders>
            <w:vAlign w:val="center"/>
          </w:tcPr>
          <w:p w:rsidR="00A03D27" w:rsidRPr="00ED1CB7" w:rsidRDefault="00A03D27" w:rsidP="00A03D27">
            <w:pPr>
              <w:spacing w:line="240" w:lineRule="atLeast"/>
              <w:jc w:val="center"/>
            </w:pPr>
            <w:r w:rsidRPr="00ED1CB7">
              <w:t>669</w:t>
            </w:r>
          </w:p>
        </w:tc>
      </w:tr>
      <w:tr w:rsidR="00A03D27" w:rsidRPr="00ED1CB7" w:rsidTr="00B55A73">
        <w:trPr>
          <w:trHeight w:val="510"/>
        </w:trPr>
        <w:tc>
          <w:tcPr>
            <w:tcW w:w="370" w:type="pct"/>
            <w:tcBorders>
              <w:left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15.</w:t>
            </w:r>
          </w:p>
        </w:tc>
        <w:tc>
          <w:tcPr>
            <w:tcW w:w="3161" w:type="pct"/>
            <w:tcBorders>
              <w:right w:val="single" w:sz="6" w:space="0" w:color="auto"/>
            </w:tcBorders>
            <w:vAlign w:val="center"/>
          </w:tcPr>
          <w:p w:rsidR="00A03D27" w:rsidRPr="00ED1CB7" w:rsidRDefault="00A03D27" w:rsidP="00A03D27">
            <w:pPr>
              <w:spacing w:line="240" w:lineRule="atLeast"/>
              <w:jc w:val="both"/>
            </w:pPr>
            <w:r w:rsidRPr="00ED1CB7">
              <w:t>Услуги связи по передаче данных для целей передачи голосовой информации</w:t>
            </w:r>
          </w:p>
        </w:tc>
        <w:tc>
          <w:tcPr>
            <w:tcW w:w="1469" w:type="pct"/>
            <w:tcBorders>
              <w:left w:val="single" w:sz="4" w:space="0" w:color="auto"/>
              <w:right w:val="single" w:sz="6" w:space="0" w:color="auto"/>
            </w:tcBorders>
            <w:vAlign w:val="center"/>
          </w:tcPr>
          <w:p w:rsidR="00A03D27" w:rsidRPr="00ED1CB7" w:rsidRDefault="00A03D27" w:rsidP="00A03D27">
            <w:pPr>
              <w:spacing w:line="240" w:lineRule="atLeast"/>
              <w:jc w:val="center"/>
            </w:pPr>
            <w:r w:rsidRPr="00ED1CB7">
              <w:t>248</w:t>
            </w:r>
          </w:p>
        </w:tc>
      </w:tr>
      <w:tr w:rsidR="00A03D27" w:rsidRPr="00ED1CB7" w:rsidTr="00B55A73">
        <w:trPr>
          <w:trHeight w:val="255"/>
        </w:trPr>
        <w:tc>
          <w:tcPr>
            <w:tcW w:w="370" w:type="pct"/>
            <w:tcBorders>
              <w:top w:val="single" w:sz="6" w:space="0" w:color="auto"/>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16.</w:t>
            </w:r>
          </w:p>
        </w:tc>
        <w:tc>
          <w:tcPr>
            <w:tcW w:w="3161" w:type="pct"/>
            <w:tcBorders>
              <w:top w:val="single" w:sz="6" w:space="0" w:color="auto"/>
              <w:bottom w:val="single" w:sz="6" w:space="0" w:color="auto"/>
              <w:right w:val="single" w:sz="6" w:space="0" w:color="auto"/>
            </w:tcBorders>
            <w:vAlign w:val="center"/>
          </w:tcPr>
          <w:p w:rsidR="00A03D27" w:rsidRPr="00ED1CB7" w:rsidRDefault="00A03D27" w:rsidP="00A03D27">
            <w:pPr>
              <w:spacing w:line="240" w:lineRule="atLeast"/>
              <w:jc w:val="both"/>
            </w:pPr>
            <w:proofErr w:type="spellStart"/>
            <w:r w:rsidRPr="00ED1CB7">
              <w:t>Телематические</w:t>
            </w:r>
            <w:proofErr w:type="spellEnd"/>
            <w:r w:rsidRPr="00ED1CB7">
              <w:t xml:space="preserve"> услуги связи</w:t>
            </w:r>
          </w:p>
        </w:tc>
        <w:tc>
          <w:tcPr>
            <w:tcW w:w="1469" w:type="pct"/>
            <w:tcBorders>
              <w:top w:val="single" w:sz="6" w:space="0" w:color="auto"/>
              <w:left w:val="single" w:sz="4" w:space="0" w:color="auto"/>
              <w:bottom w:val="single" w:sz="6" w:space="0" w:color="auto"/>
              <w:right w:val="single" w:sz="6" w:space="0" w:color="auto"/>
            </w:tcBorders>
            <w:vAlign w:val="center"/>
          </w:tcPr>
          <w:p w:rsidR="00A03D27" w:rsidRPr="00ED1CB7" w:rsidRDefault="00A03D27" w:rsidP="00A03D27">
            <w:pPr>
              <w:spacing w:line="240" w:lineRule="atLeast"/>
              <w:jc w:val="center"/>
            </w:pPr>
            <w:r w:rsidRPr="00ED1CB7">
              <w:t>808</w:t>
            </w:r>
          </w:p>
        </w:tc>
      </w:tr>
      <w:tr w:rsidR="00A03D27" w:rsidRPr="00ED1CB7" w:rsidTr="00B55A73">
        <w:trPr>
          <w:trHeight w:val="315"/>
        </w:trPr>
        <w:tc>
          <w:tcPr>
            <w:tcW w:w="370" w:type="pct"/>
            <w:tcBorders>
              <w:top w:val="single" w:sz="6" w:space="0" w:color="auto"/>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17.</w:t>
            </w:r>
          </w:p>
        </w:tc>
        <w:tc>
          <w:tcPr>
            <w:tcW w:w="3161" w:type="pct"/>
            <w:tcBorders>
              <w:top w:val="single" w:sz="6" w:space="0" w:color="auto"/>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связи для целей кабельного вещания</w:t>
            </w:r>
          </w:p>
        </w:tc>
        <w:tc>
          <w:tcPr>
            <w:tcW w:w="1469" w:type="pct"/>
            <w:tcBorders>
              <w:top w:val="single" w:sz="6" w:space="0" w:color="auto"/>
              <w:left w:val="single" w:sz="4" w:space="0" w:color="auto"/>
              <w:bottom w:val="single" w:sz="6" w:space="0" w:color="auto"/>
              <w:right w:val="single" w:sz="6" w:space="0" w:color="auto"/>
            </w:tcBorders>
            <w:vAlign w:val="center"/>
          </w:tcPr>
          <w:p w:rsidR="00A03D27" w:rsidRPr="00ED1CB7" w:rsidRDefault="00A03D27" w:rsidP="00A03D27">
            <w:pPr>
              <w:spacing w:line="240" w:lineRule="atLeast"/>
              <w:jc w:val="center"/>
            </w:pPr>
            <w:r w:rsidRPr="00ED1CB7">
              <w:t>114</w:t>
            </w:r>
          </w:p>
        </w:tc>
      </w:tr>
      <w:tr w:rsidR="00A03D27" w:rsidRPr="00ED1CB7" w:rsidTr="00B55A73">
        <w:trPr>
          <w:trHeight w:val="315"/>
        </w:trPr>
        <w:tc>
          <w:tcPr>
            <w:tcW w:w="370" w:type="pct"/>
            <w:tcBorders>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18.</w:t>
            </w:r>
          </w:p>
        </w:tc>
        <w:tc>
          <w:tcPr>
            <w:tcW w:w="3161" w:type="pct"/>
            <w:tcBorders>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связи для целей эфирного вещания</w:t>
            </w:r>
          </w:p>
        </w:tc>
        <w:tc>
          <w:tcPr>
            <w:tcW w:w="1469" w:type="pct"/>
            <w:tcBorders>
              <w:left w:val="single" w:sz="4" w:space="0" w:color="auto"/>
              <w:bottom w:val="single" w:sz="6" w:space="0" w:color="auto"/>
              <w:right w:val="single" w:sz="6" w:space="0" w:color="auto"/>
            </w:tcBorders>
            <w:vAlign w:val="center"/>
          </w:tcPr>
          <w:p w:rsidR="00A03D27" w:rsidRPr="00ED1CB7" w:rsidRDefault="00A03D27" w:rsidP="00A03D27">
            <w:pPr>
              <w:spacing w:line="240" w:lineRule="atLeast"/>
              <w:jc w:val="center"/>
            </w:pPr>
            <w:r w:rsidRPr="00ED1CB7">
              <w:t>147</w:t>
            </w:r>
          </w:p>
        </w:tc>
      </w:tr>
      <w:tr w:rsidR="00A03D27" w:rsidRPr="00ED1CB7" w:rsidTr="00B55A73">
        <w:trPr>
          <w:trHeight w:val="315"/>
        </w:trPr>
        <w:tc>
          <w:tcPr>
            <w:tcW w:w="370" w:type="pct"/>
            <w:tcBorders>
              <w:left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lastRenderedPageBreak/>
              <w:t>19.</w:t>
            </w:r>
          </w:p>
        </w:tc>
        <w:tc>
          <w:tcPr>
            <w:tcW w:w="3161" w:type="pct"/>
            <w:tcBorders>
              <w:right w:val="single" w:sz="6" w:space="0" w:color="auto"/>
            </w:tcBorders>
            <w:vAlign w:val="center"/>
          </w:tcPr>
          <w:p w:rsidR="00A03D27" w:rsidRPr="00ED1CB7" w:rsidRDefault="00A03D27" w:rsidP="00A03D27">
            <w:pPr>
              <w:spacing w:line="240" w:lineRule="atLeast"/>
              <w:jc w:val="both"/>
            </w:pPr>
            <w:r w:rsidRPr="00ED1CB7">
              <w:t>Услуги связи для целей проводного радиовещания</w:t>
            </w:r>
          </w:p>
        </w:tc>
        <w:tc>
          <w:tcPr>
            <w:tcW w:w="1469" w:type="pct"/>
            <w:tcBorders>
              <w:left w:val="single" w:sz="4" w:space="0" w:color="auto"/>
              <w:right w:val="single" w:sz="6" w:space="0" w:color="auto"/>
            </w:tcBorders>
            <w:vAlign w:val="center"/>
          </w:tcPr>
          <w:p w:rsidR="00A03D27" w:rsidRPr="00ED1CB7" w:rsidRDefault="00A03D27" w:rsidP="00A03D27">
            <w:pPr>
              <w:spacing w:line="240" w:lineRule="atLeast"/>
              <w:jc w:val="center"/>
            </w:pPr>
            <w:r w:rsidRPr="00ED1CB7">
              <w:t>45</w:t>
            </w:r>
          </w:p>
        </w:tc>
      </w:tr>
      <w:tr w:rsidR="00A03D27" w:rsidRPr="00ED1CB7" w:rsidTr="00B55A73">
        <w:trPr>
          <w:trHeight w:val="313"/>
        </w:trPr>
        <w:tc>
          <w:tcPr>
            <w:tcW w:w="370" w:type="pct"/>
            <w:tcBorders>
              <w:top w:val="single" w:sz="6" w:space="0" w:color="auto"/>
              <w:left w:val="single" w:sz="6" w:space="0" w:color="auto"/>
              <w:bottom w:val="single" w:sz="6" w:space="0" w:color="auto"/>
              <w:right w:val="single" w:sz="6" w:space="0" w:color="auto"/>
            </w:tcBorders>
            <w:vAlign w:val="center"/>
          </w:tcPr>
          <w:p w:rsidR="00A03D27" w:rsidRPr="00ED1CB7" w:rsidRDefault="00A03D27" w:rsidP="00A03D27">
            <w:pPr>
              <w:tabs>
                <w:tab w:val="left" w:pos="720"/>
              </w:tabs>
              <w:spacing w:line="240" w:lineRule="atLeast"/>
              <w:jc w:val="center"/>
            </w:pPr>
            <w:r w:rsidRPr="00ED1CB7">
              <w:t>20.</w:t>
            </w:r>
          </w:p>
        </w:tc>
        <w:tc>
          <w:tcPr>
            <w:tcW w:w="3161" w:type="pct"/>
            <w:tcBorders>
              <w:top w:val="single" w:sz="6" w:space="0" w:color="auto"/>
              <w:bottom w:val="single" w:sz="6" w:space="0" w:color="auto"/>
              <w:right w:val="single" w:sz="6" w:space="0" w:color="auto"/>
            </w:tcBorders>
            <w:vAlign w:val="center"/>
          </w:tcPr>
          <w:p w:rsidR="00A03D27" w:rsidRPr="00ED1CB7" w:rsidRDefault="00A03D27" w:rsidP="00A03D27">
            <w:pPr>
              <w:spacing w:line="240" w:lineRule="atLeast"/>
              <w:jc w:val="both"/>
            </w:pPr>
            <w:r w:rsidRPr="00ED1CB7">
              <w:t>Услуги почтовой связи</w:t>
            </w:r>
          </w:p>
        </w:tc>
        <w:tc>
          <w:tcPr>
            <w:tcW w:w="1469" w:type="pct"/>
            <w:tcBorders>
              <w:top w:val="single" w:sz="6" w:space="0" w:color="auto"/>
              <w:left w:val="single" w:sz="4" w:space="0" w:color="auto"/>
              <w:bottom w:val="single" w:sz="6" w:space="0" w:color="auto"/>
              <w:right w:val="single" w:sz="6" w:space="0" w:color="auto"/>
            </w:tcBorders>
            <w:vAlign w:val="center"/>
          </w:tcPr>
          <w:p w:rsidR="00A03D27" w:rsidRPr="00ED1CB7" w:rsidRDefault="00A03D27" w:rsidP="00A03D27">
            <w:pPr>
              <w:spacing w:line="240" w:lineRule="atLeast"/>
              <w:jc w:val="center"/>
            </w:pPr>
            <w:r w:rsidRPr="00ED1CB7">
              <w:t>77</w:t>
            </w:r>
          </w:p>
        </w:tc>
      </w:tr>
      <w:tr w:rsidR="00A03D27" w:rsidRPr="00ED1CB7" w:rsidTr="00B55A73">
        <w:trPr>
          <w:trHeight w:val="403"/>
        </w:trPr>
        <w:tc>
          <w:tcPr>
            <w:tcW w:w="370" w:type="pct"/>
            <w:tcBorders>
              <w:left w:val="single" w:sz="6" w:space="0" w:color="auto"/>
              <w:bottom w:val="single" w:sz="6" w:space="0" w:color="auto"/>
              <w:right w:val="single" w:sz="6" w:space="0" w:color="auto"/>
            </w:tcBorders>
          </w:tcPr>
          <w:p w:rsidR="00A03D27" w:rsidRPr="00ED1CB7" w:rsidRDefault="00A03D27" w:rsidP="00A03D27">
            <w:pPr>
              <w:tabs>
                <w:tab w:val="left" w:pos="720"/>
              </w:tabs>
              <w:spacing w:line="240" w:lineRule="atLeast"/>
            </w:pPr>
          </w:p>
        </w:tc>
        <w:tc>
          <w:tcPr>
            <w:tcW w:w="3161" w:type="pct"/>
            <w:tcBorders>
              <w:bottom w:val="single" w:sz="6" w:space="0" w:color="auto"/>
              <w:right w:val="single" w:sz="6" w:space="0" w:color="auto"/>
            </w:tcBorders>
            <w:vAlign w:val="center"/>
          </w:tcPr>
          <w:p w:rsidR="00A03D27" w:rsidRPr="00ED1CB7" w:rsidRDefault="00A03D27" w:rsidP="00A03D27">
            <w:pPr>
              <w:spacing w:line="240" w:lineRule="atLeast"/>
              <w:rPr>
                <w:b/>
              </w:rPr>
            </w:pPr>
            <w:r w:rsidRPr="00ED1CB7">
              <w:rPr>
                <w:b/>
              </w:rPr>
              <w:t>Всего</w:t>
            </w:r>
          </w:p>
        </w:tc>
        <w:tc>
          <w:tcPr>
            <w:tcW w:w="1469" w:type="pct"/>
            <w:tcBorders>
              <w:left w:val="single" w:sz="4" w:space="0" w:color="auto"/>
              <w:bottom w:val="single" w:sz="6" w:space="0" w:color="auto"/>
              <w:right w:val="single" w:sz="6" w:space="0" w:color="auto"/>
            </w:tcBorders>
            <w:vAlign w:val="center"/>
          </w:tcPr>
          <w:p w:rsidR="00A03D27" w:rsidRPr="00ED1CB7" w:rsidRDefault="00A03D27" w:rsidP="00A03D27">
            <w:pPr>
              <w:spacing w:line="240" w:lineRule="atLeast"/>
              <w:jc w:val="center"/>
              <w:rPr>
                <w:b/>
              </w:rPr>
            </w:pPr>
            <w:r w:rsidRPr="00ED1CB7">
              <w:rPr>
                <w:b/>
              </w:rPr>
              <w:t>2</w:t>
            </w:r>
            <w:r w:rsidR="00B55A73" w:rsidRPr="00ED1CB7">
              <w:rPr>
                <w:b/>
              </w:rPr>
              <w:t> </w:t>
            </w:r>
            <w:r w:rsidRPr="00ED1CB7">
              <w:rPr>
                <w:b/>
              </w:rPr>
              <w:t>883</w:t>
            </w:r>
          </w:p>
        </w:tc>
      </w:tr>
    </w:tbl>
    <w:p w:rsidR="00A03D27" w:rsidRPr="00ED1CB7" w:rsidRDefault="00A03D27" w:rsidP="002A0D45">
      <w:pPr>
        <w:spacing w:line="276" w:lineRule="auto"/>
        <w:ind w:firstLine="709"/>
        <w:jc w:val="both"/>
        <w:rPr>
          <w:color w:val="000000" w:themeColor="text1"/>
          <w:sz w:val="28"/>
          <w:szCs w:val="28"/>
        </w:rPr>
      </w:pPr>
    </w:p>
    <w:p w:rsidR="0081654B" w:rsidRPr="00ED1CB7" w:rsidRDefault="0081654B" w:rsidP="002A0D45">
      <w:pPr>
        <w:spacing w:line="276" w:lineRule="auto"/>
        <w:ind w:firstLine="709"/>
        <w:jc w:val="both"/>
        <w:rPr>
          <w:color w:val="000000" w:themeColor="text1"/>
          <w:sz w:val="28"/>
          <w:szCs w:val="28"/>
        </w:rPr>
      </w:pPr>
      <w:r w:rsidRPr="00ED1CB7">
        <w:rPr>
          <w:color w:val="000000" w:themeColor="text1"/>
          <w:sz w:val="28"/>
          <w:szCs w:val="28"/>
        </w:rPr>
        <w:t>Сведения о решениях Роскомнадзора по вопросам лицензирования деятельности в области оказа</w:t>
      </w:r>
      <w:r w:rsidR="0088378F" w:rsidRPr="00ED1CB7">
        <w:rPr>
          <w:color w:val="000000" w:themeColor="text1"/>
          <w:sz w:val="28"/>
          <w:szCs w:val="28"/>
        </w:rPr>
        <w:t>ния ус</w:t>
      </w:r>
      <w:r w:rsidR="00664DE3" w:rsidRPr="00ED1CB7">
        <w:rPr>
          <w:color w:val="000000" w:themeColor="text1"/>
          <w:sz w:val="28"/>
          <w:szCs w:val="28"/>
        </w:rPr>
        <w:t>луг связи, принятых в 2021</w:t>
      </w:r>
      <w:r w:rsidRPr="00ED1CB7">
        <w:rPr>
          <w:color w:val="000000" w:themeColor="text1"/>
          <w:sz w:val="28"/>
          <w:szCs w:val="28"/>
        </w:rPr>
        <w:t xml:space="preserve"> году, </w:t>
      </w:r>
      <w:r w:rsidRPr="00ED1CB7">
        <w:rPr>
          <w:sz w:val="28"/>
          <w:szCs w:val="28"/>
        </w:rPr>
        <w:t xml:space="preserve">представлены </w:t>
      </w:r>
      <w:r w:rsidR="0067465A" w:rsidRPr="00ED1CB7">
        <w:rPr>
          <w:sz w:val="28"/>
          <w:szCs w:val="28"/>
        </w:rPr>
        <w:t xml:space="preserve">в таблице </w:t>
      </w:r>
      <w:r w:rsidR="002A0D45" w:rsidRPr="00ED1CB7">
        <w:rPr>
          <w:sz w:val="28"/>
          <w:szCs w:val="28"/>
        </w:rPr>
        <w:t>7.</w:t>
      </w:r>
    </w:p>
    <w:p w:rsidR="008523EA" w:rsidRPr="00ED1CB7" w:rsidRDefault="00A03D27" w:rsidP="00F40FF4">
      <w:pPr>
        <w:pStyle w:val="310"/>
        <w:widowControl/>
        <w:ind w:left="0" w:firstLine="0"/>
        <w:jc w:val="right"/>
      </w:pPr>
      <w:r w:rsidRPr="00ED1CB7">
        <w:t xml:space="preserve">Таблица </w:t>
      </w:r>
      <w:r w:rsidR="002A0D45" w:rsidRPr="00ED1CB7">
        <w:t>7</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798"/>
        <w:gridCol w:w="6237"/>
        <w:gridCol w:w="3012"/>
      </w:tblGrid>
      <w:tr w:rsidR="00B55A73" w:rsidRPr="00ED1CB7" w:rsidTr="00B55A73">
        <w:trPr>
          <w:trHeight w:val="837"/>
        </w:trPr>
        <w:tc>
          <w:tcPr>
            <w:tcW w:w="397" w:type="pct"/>
            <w:vAlign w:val="center"/>
          </w:tcPr>
          <w:p w:rsidR="00B55A73" w:rsidRPr="00ED1CB7" w:rsidRDefault="00B55A73" w:rsidP="00B55A73">
            <w:pPr>
              <w:jc w:val="center"/>
              <w:rPr>
                <w:b/>
              </w:rPr>
            </w:pPr>
            <w:r w:rsidRPr="00ED1CB7">
              <w:rPr>
                <w:b/>
              </w:rPr>
              <w:t>№ п/п</w:t>
            </w:r>
          </w:p>
        </w:tc>
        <w:tc>
          <w:tcPr>
            <w:tcW w:w="3104" w:type="pct"/>
            <w:vAlign w:val="center"/>
          </w:tcPr>
          <w:p w:rsidR="00B55A73" w:rsidRPr="00ED1CB7" w:rsidRDefault="00B55A73" w:rsidP="00B55A73">
            <w:pPr>
              <w:jc w:val="center"/>
              <w:rPr>
                <w:b/>
              </w:rPr>
            </w:pPr>
            <w:r w:rsidRPr="00ED1CB7">
              <w:rPr>
                <w:b/>
              </w:rPr>
              <w:t>Наименование решения</w:t>
            </w:r>
          </w:p>
        </w:tc>
        <w:tc>
          <w:tcPr>
            <w:tcW w:w="1499" w:type="pct"/>
            <w:vAlign w:val="center"/>
          </w:tcPr>
          <w:p w:rsidR="00B55A73" w:rsidRPr="00ED1CB7" w:rsidRDefault="00B55A73" w:rsidP="00B55A73">
            <w:pPr>
              <w:ind w:firstLine="27"/>
              <w:jc w:val="center"/>
              <w:rPr>
                <w:b/>
              </w:rPr>
            </w:pPr>
            <w:r w:rsidRPr="00ED1CB7">
              <w:rPr>
                <w:b/>
              </w:rPr>
              <w:t>Количество принятых решений в 2022 году</w:t>
            </w:r>
          </w:p>
        </w:tc>
      </w:tr>
      <w:tr w:rsidR="00B55A73" w:rsidRPr="00ED1CB7" w:rsidTr="00B55A73">
        <w:trPr>
          <w:trHeight w:val="519"/>
        </w:trPr>
        <w:tc>
          <w:tcPr>
            <w:tcW w:w="397" w:type="pct"/>
            <w:vAlign w:val="center"/>
          </w:tcPr>
          <w:p w:rsidR="00B55A73" w:rsidRPr="00ED1CB7" w:rsidRDefault="00B55A73" w:rsidP="00B55A73">
            <w:pPr>
              <w:jc w:val="center"/>
            </w:pPr>
            <w:r w:rsidRPr="00ED1CB7">
              <w:t>1.</w:t>
            </w:r>
          </w:p>
        </w:tc>
        <w:tc>
          <w:tcPr>
            <w:tcW w:w="3104" w:type="pct"/>
            <w:vAlign w:val="center"/>
          </w:tcPr>
          <w:p w:rsidR="00B55A73" w:rsidRPr="00ED1CB7" w:rsidRDefault="00B55A73" w:rsidP="00B55A73">
            <w:pPr>
              <w:jc w:val="both"/>
            </w:pPr>
            <w:r w:rsidRPr="00ED1CB7">
              <w:t>о предоставлении лицензии</w:t>
            </w:r>
          </w:p>
        </w:tc>
        <w:tc>
          <w:tcPr>
            <w:tcW w:w="1499" w:type="pct"/>
            <w:vAlign w:val="center"/>
          </w:tcPr>
          <w:p w:rsidR="00B55A73" w:rsidRPr="00ED1CB7" w:rsidRDefault="00B55A73" w:rsidP="00F43D91">
            <w:pPr>
              <w:jc w:val="center"/>
            </w:pPr>
            <w:r w:rsidRPr="00ED1CB7">
              <w:t>2 883</w:t>
            </w:r>
          </w:p>
        </w:tc>
      </w:tr>
      <w:tr w:rsidR="00B55A73" w:rsidRPr="00ED1CB7" w:rsidTr="00B55A73">
        <w:trPr>
          <w:trHeight w:val="660"/>
        </w:trPr>
        <w:tc>
          <w:tcPr>
            <w:tcW w:w="397" w:type="pct"/>
            <w:vAlign w:val="center"/>
          </w:tcPr>
          <w:p w:rsidR="00B55A73" w:rsidRPr="00ED1CB7" w:rsidRDefault="00B55A73" w:rsidP="00B55A73">
            <w:pPr>
              <w:jc w:val="center"/>
            </w:pPr>
            <w:r w:rsidRPr="00ED1CB7">
              <w:t>2.</w:t>
            </w:r>
          </w:p>
        </w:tc>
        <w:tc>
          <w:tcPr>
            <w:tcW w:w="3104" w:type="pct"/>
            <w:vAlign w:val="center"/>
          </w:tcPr>
          <w:p w:rsidR="00B55A73" w:rsidRPr="00ED1CB7" w:rsidRDefault="00B55A73" w:rsidP="00B55A73">
            <w:pPr>
              <w:jc w:val="both"/>
            </w:pPr>
            <w:r w:rsidRPr="00ED1CB7">
              <w:t xml:space="preserve">о продлении срока действия лицензии </w:t>
            </w:r>
          </w:p>
        </w:tc>
        <w:tc>
          <w:tcPr>
            <w:tcW w:w="1499" w:type="pct"/>
            <w:vAlign w:val="center"/>
          </w:tcPr>
          <w:p w:rsidR="00B55A73" w:rsidRPr="00ED1CB7" w:rsidRDefault="00B55A73" w:rsidP="00F43D91">
            <w:pPr>
              <w:jc w:val="center"/>
            </w:pPr>
            <w:r w:rsidRPr="00ED1CB7">
              <w:t>2 805</w:t>
            </w:r>
          </w:p>
        </w:tc>
      </w:tr>
      <w:tr w:rsidR="00B55A73" w:rsidRPr="00ED1CB7" w:rsidTr="00B55A73">
        <w:trPr>
          <w:trHeight w:val="439"/>
        </w:trPr>
        <w:tc>
          <w:tcPr>
            <w:tcW w:w="397" w:type="pct"/>
            <w:vAlign w:val="center"/>
          </w:tcPr>
          <w:p w:rsidR="00B55A73" w:rsidRPr="00ED1CB7" w:rsidRDefault="00B55A73" w:rsidP="00B55A73">
            <w:pPr>
              <w:jc w:val="center"/>
            </w:pPr>
            <w:r w:rsidRPr="00ED1CB7">
              <w:t>3.</w:t>
            </w:r>
          </w:p>
        </w:tc>
        <w:tc>
          <w:tcPr>
            <w:tcW w:w="3104" w:type="pct"/>
            <w:vAlign w:val="center"/>
          </w:tcPr>
          <w:p w:rsidR="00B55A73" w:rsidRPr="00ED1CB7" w:rsidRDefault="00B55A73" w:rsidP="00B55A73">
            <w:pPr>
              <w:jc w:val="both"/>
            </w:pPr>
            <w:r w:rsidRPr="00ED1CB7">
              <w:t>о внесении изменений в реестр лицензий</w:t>
            </w:r>
          </w:p>
        </w:tc>
        <w:tc>
          <w:tcPr>
            <w:tcW w:w="1499" w:type="pct"/>
            <w:vAlign w:val="center"/>
          </w:tcPr>
          <w:p w:rsidR="00B55A73" w:rsidRPr="00ED1CB7" w:rsidRDefault="00B55A73" w:rsidP="00F43D91">
            <w:pPr>
              <w:jc w:val="center"/>
            </w:pPr>
            <w:r w:rsidRPr="00ED1CB7">
              <w:t>2 014</w:t>
            </w:r>
          </w:p>
        </w:tc>
      </w:tr>
      <w:tr w:rsidR="00B55A73" w:rsidRPr="00ED1CB7" w:rsidTr="00B55A73">
        <w:trPr>
          <w:trHeight w:val="439"/>
        </w:trPr>
        <w:tc>
          <w:tcPr>
            <w:tcW w:w="397" w:type="pct"/>
            <w:vAlign w:val="center"/>
          </w:tcPr>
          <w:p w:rsidR="00B55A73" w:rsidRPr="00ED1CB7" w:rsidRDefault="00B55A73" w:rsidP="00B55A73">
            <w:pPr>
              <w:jc w:val="center"/>
            </w:pPr>
            <w:r w:rsidRPr="00ED1CB7">
              <w:t>4.</w:t>
            </w:r>
          </w:p>
        </w:tc>
        <w:tc>
          <w:tcPr>
            <w:tcW w:w="3104" w:type="pct"/>
            <w:vAlign w:val="center"/>
          </w:tcPr>
          <w:p w:rsidR="00B55A73" w:rsidRPr="00ED1CB7" w:rsidRDefault="00B55A73" w:rsidP="00B55A73">
            <w:pPr>
              <w:jc w:val="both"/>
            </w:pPr>
            <w:r w:rsidRPr="00ED1CB7">
              <w:t xml:space="preserve">о прекращении действия лицензии </w:t>
            </w:r>
          </w:p>
        </w:tc>
        <w:tc>
          <w:tcPr>
            <w:tcW w:w="1499" w:type="pct"/>
            <w:vAlign w:val="center"/>
          </w:tcPr>
          <w:p w:rsidR="00B55A73" w:rsidRPr="00ED1CB7" w:rsidRDefault="00B55A73" w:rsidP="00F43D91">
            <w:pPr>
              <w:jc w:val="center"/>
            </w:pPr>
            <w:r w:rsidRPr="00ED1CB7">
              <w:t>2 043</w:t>
            </w:r>
          </w:p>
        </w:tc>
      </w:tr>
      <w:tr w:rsidR="00B55A73" w:rsidRPr="00ED1CB7" w:rsidTr="00B55A73">
        <w:trPr>
          <w:trHeight w:val="439"/>
        </w:trPr>
        <w:tc>
          <w:tcPr>
            <w:tcW w:w="397" w:type="pct"/>
            <w:vAlign w:val="center"/>
          </w:tcPr>
          <w:p w:rsidR="00B55A73" w:rsidRPr="00ED1CB7" w:rsidRDefault="00B55A73" w:rsidP="00B55A73">
            <w:pPr>
              <w:jc w:val="center"/>
            </w:pPr>
            <w:r w:rsidRPr="00ED1CB7">
              <w:t>5.</w:t>
            </w:r>
          </w:p>
        </w:tc>
        <w:tc>
          <w:tcPr>
            <w:tcW w:w="3104" w:type="pct"/>
            <w:vAlign w:val="center"/>
          </w:tcPr>
          <w:p w:rsidR="00B55A73" w:rsidRPr="00ED1CB7" w:rsidRDefault="00B55A73" w:rsidP="00B55A73">
            <w:pPr>
              <w:jc w:val="both"/>
            </w:pPr>
            <w:r w:rsidRPr="00ED1CB7">
              <w:t xml:space="preserve">об отказе в предоставлении лицензии </w:t>
            </w:r>
          </w:p>
        </w:tc>
        <w:tc>
          <w:tcPr>
            <w:tcW w:w="1499" w:type="pct"/>
            <w:vAlign w:val="center"/>
          </w:tcPr>
          <w:p w:rsidR="00B55A73" w:rsidRPr="00ED1CB7" w:rsidRDefault="00B55A73" w:rsidP="00F43D91">
            <w:pPr>
              <w:jc w:val="center"/>
            </w:pPr>
            <w:r w:rsidRPr="00ED1CB7">
              <w:t>168</w:t>
            </w:r>
          </w:p>
        </w:tc>
      </w:tr>
      <w:tr w:rsidR="00B55A73" w:rsidRPr="00ED1CB7" w:rsidTr="00B55A73">
        <w:trPr>
          <w:trHeight w:val="461"/>
        </w:trPr>
        <w:tc>
          <w:tcPr>
            <w:tcW w:w="397" w:type="pct"/>
            <w:vAlign w:val="center"/>
          </w:tcPr>
          <w:p w:rsidR="00B55A73" w:rsidRPr="00ED1CB7" w:rsidRDefault="00B55A73" w:rsidP="00B55A73">
            <w:pPr>
              <w:jc w:val="center"/>
            </w:pPr>
            <w:r w:rsidRPr="00ED1CB7">
              <w:t>6.</w:t>
            </w:r>
          </w:p>
        </w:tc>
        <w:tc>
          <w:tcPr>
            <w:tcW w:w="3104" w:type="pct"/>
            <w:vAlign w:val="center"/>
          </w:tcPr>
          <w:p w:rsidR="00B55A73" w:rsidRPr="00ED1CB7" w:rsidRDefault="00B55A73" w:rsidP="00B55A73">
            <w:pPr>
              <w:jc w:val="both"/>
            </w:pPr>
            <w:r w:rsidRPr="00ED1CB7">
              <w:t xml:space="preserve">об отказе в продлении срока действия лицензии </w:t>
            </w:r>
          </w:p>
        </w:tc>
        <w:tc>
          <w:tcPr>
            <w:tcW w:w="1499" w:type="pct"/>
            <w:vAlign w:val="center"/>
          </w:tcPr>
          <w:p w:rsidR="00B55A73" w:rsidRPr="00ED1CB7" w:rsidRDefault="00B55A73" w:rsidP="00F43D91">
            <w:pPr>
              <w:jc w:val="center"/>
            </w:pPr>
            <w:r w:rsidRPr="00ED1CB7">
              <w:t>370</w:t>
            </w:r>
          </w:p>
        </w:tc>
      </w:tr>
      <w:tr w:rsidR="00B55A73" w:rsidRPr="00ED1CB7" w:rsidTr="00B55A73">
        <w:trPr>
          <w:trHeight w:val="410"/>
        </w:trPr>
        <w:tc>
          <w:tcPr>
            <w:tcW w:w="397" w:type="pct"/>
            <w:vAlign w:val="center"/>
          </w:tcPr>
          <w:p w:rsidR="00B55A73" w:rsidRPr="00ED1CB7" w:rsidRDefault="00B55A73" w:rsidP="00B55A73">
            <w:pPr>
              <w:jc w:val="center"/>
            </w:pPr>
            <w:r w:rsidRPr="00ED1CB7">
              <w:t>7.</w:t>
            </w:r>
          </w:p>
        </w:tc>
        <w:tc>
          <w:tcPr>
            <w:tcW w:w="3104" w:type="pct"/>
            <w:vAlign w:val="center"/>
          </w:tcPr>
          <w:p w:rsidR="00B55A73" w:rsidRPr="00ED1CB7" w:rsidRDefault="00B55A73" w:rsidP="00B55A73">
            <w:pPr>
              <w:jc w:val="both"/>
            </w:pPr>
            <w:r w:rsidRPr="00ED1CB7">
              <w:t xml:space="preserve">об отказе во внесении изменений в реестр лицензий </w:t>
            </w:r>
          </w:p>
        </w:tc>
        <w:tc>
          <w:tcPr>
            <w:tcW w:w="1499" w:type="pct"/>
            <w:vAlign w:val="center"/>
          </w:tcPr>
          <w:p w:rsidR="00B55A73" w:rsidRPr="00ED1CB7" w:rsidRDefault="00B55A73" w:rsidP="00F43D91">
            <w:pPr>
              <w:jc w:val="center"/>
            </w:pPr>
            <w:r w:rsidRPr="00ED1CB7">
              <w:t>64</w:t>
            </w:r>
          </w:p>
        </w:tc>
      </w:tr>
      <w:tr w:rsidR="00B55A73" w:rsidRPr="00ED1CB7" w:rsidTr="00B55A73">
        <w:trPr>
          <w:trHeight w:val="439"/>
        </w:trPr>
        <w:tc>
          <w:tcPr>
            <w:tcW w:w="397" w:type="pct"/>
            <w:vAlign w:val="center"/>
          </w:tcPr>
          <w:p w:rsidR="00B55A73" w:rsidRPr="00ED1CB7" w:rsidRDefault="00B55A73" w:rsidP="00B55A73">
            <w:pPr>
              <w:jc w:val="center"/>
            </w:pPr>
            <w:r w:rsidRPr="00ED1CB7">
              <w:t>8.</w:t>
            </w:r>
          </w:p>
        </w:tc>
        <w:tc>
          <w:tcPr>
            <w:tcW w:w="3104" w:type="pct"/>
            <w:vAlign w:val="center"/>
          </w:tcPr>
          <w:p w:rsidR="00B55A73" w:rsidRPr="00ED1CB7" w:rsidRDefault="00B55A73" w:rsidP="00B55A73">
            <w:pPr>
              <w:jc w:val="both"/>
            </w:pPr>
            <w:r w:rsidRPr="00ED1CB7">
              <w:t>о приостановлении действия лицензии</w:t>
            </w:r>
          </w:p>
        </w:tc>
        <w:tc>
          <w:tcPr>
            <w:tcW w:w="1499" w:type="pct"/>
            <w:vAlign w:val="center"/>
          </w:tcPr>
          <w:p w:rsidR="00B55A73" w:rsidRPr="00ED1CB7" w:rsidRDefault="00B55A73" w:rsidP="00F43D91">
            <w:pPr>
              <w:jc w:val="center"/>
            </w:pPr>
            <w:r w:rsidRPr="00ED1CB7">
              <w:t>0</w:t>
            </w:r>
          </w:p>
        </w:tc>
      </w:tr>
      <w:tr w:rsidR="00B55A73" w:rsidRPr="00ED1CB7" w:rsidTr="00B55A73">
        <w:trPr>
          <w:trHeight w:val="439"/>
        </w:trPr>
        <w:tc>
          <w:tcPr>
            <w:tcW w:w="397" w:type="pct"/>
            <w:vAlign w:val="center"/>
          </w:tcPr>
          <w:p w:rsidR="00B55A73" w:rsidRPr="00ED1CB7" w:rsidRDefault="00B55A73" w:rsidP="00B55A73">
            <w:pPr>
              <w:jc w:val="center"/>
            </w:pPr>
            <w:r w:rsidRPr="00ED1CB7">
              <w:t>9.</w:t>
            </w:r>
          </w:p>
        </w:tc>
        <w:tc>
          <w:tcPr>
            <w:tcW w:w="3104" w:type="pct"/>
            <w:vAlign w:val="center"/>
          </w:tcPr>
          <w:p w:rsidR="00B55A73" w:rsidRPr="00ED1CB7" w:rsidRDefault="00B55A73" w:rsidP="00B55A73">
            <w:pPr>
              <w:jc w:val="both"/>
            </w:pPr>
            <w:r w:rsidRPr="00ED1CB7">
              <w:t>о возобновлении действия лицензии</w:t>
            </w:r>
          </w:p>
        </w:tc>
        <w:tc>
          <w:tcPr>
            <w:tcW w:w="1499" w:type="pct"/>
            <w:vAlign w:val="center"/>
          </w:tcPr>
          <w:p w:rsidR="00B55A73" w:rsidRPr="00ED1CB7" w:rsidRDefault="00B55A73" w:rsidP="00F43D91">
            <w:pPr>
              <w:jc w:val="center"/>
            </w:pPr>
            <w:r w:rsidRPr="00ED1CB7">
              <w:t>2</w:t>
            </w:r>
          </w:p>
        </w:tc>
      </w:tr>
      <w:tr w:rsidR="00B55A73" w:rsidRPr="00ED1CB7" w:rsidTr="00B55A73">
        <w:tblPrEx>
          <w:tblCellMar>
            <w:left w:w="108" w:type="dxa"/>
            <w:right w:w="108" w:type="dxa"/>
          </w:tblCellMar>
        </w:tblPrEx>
        <w:trPr>
          <w:trHeight w:val="497"/>
        </w:trPr>
        <w:tc>
          <w:tcPr>
            <w:tcW w:w="397" w:type="pct"/>
            <w:vAlign w:val="center"/>
          </w:tcPr>
          <w:p w:rsidR="00B55A73" w:rsidRPr="00ED1CB7" w:rsidRDefault="00B55A73" w:rsidP="00B55A73">
            <w:pPr>
              <w:jc w:val="center"/>
              <w:rPr>
                <w:b/>
              </w:rPr>
            </w:pPr>
          </w:p>
        </w:tc>
        <w:tc>
          <w:tcPr>
            <w:tcW w:w="3104" w:type="pct"/>
            <w:vAlign w:val="center"/>
          </w:tcPr>
          <w:p w:rsidR="00B55A73" w:rsidRPr="00ED1CB7" w:rsidRDefault="00B55A73" w:rsidP="00F43D91">
            <w:pPr>
              <w:rPr>
                <w:b/>
              </w:rPr>
            </w:pPr>
            <w:r w:rsidRPr="00ED1CB7">
              <w:rPr>
                <w:b/>
              </w:rPr>
              <w:t>Всего принято</w:t>
            </w:r>
          </w:p>
        </w:tc>
        <w:tc>
          <w:tcPr>
            <w:tcW w:w="1499" w:type="pct"/>
            <w:vAlign w:val="center"/>
          </w:tcPr>
          <w:p w:rsidR="00B55A73" w:rsidRPr="00ED1CB7" w:rsidRDefault="00B55A73" w:rsidP="00B55A73">
            <w:pPr>
              <w:jc w:val="center"/>
              <w:rPr>
                <w:b/>
              </w:rPr>
            </w:pPr>
            <w:r w:rsidRPr="00ED1CB7">
              <w:rPr>
                <w:b/>
              </w:rPr>
              <w:t>10 349</w:t>
            </w:r>
          </w:p>
        </w:tc>
      </w:tr>
    </w:tbl>
    <w:p w:rsidR="00A03D27" w:rsidRPr="00ED1CB7" w:rsidRDefault="00A03D27" w:rsidP="002A0D45">
      <w:pPr>
        <w:pStyle w:val="310"/>
        <w:widowControl/>
        <w:spacing w:line="276" w:lineRule="auto"/>
        <w:ind w:left="0" w:firstLine="709"/>
        <w:rPr>
          <w:rFonts w:ascii="Times New Roman CYR" w:hAnsi="Times New Roman CYR"/>
          <w:szCs w:val="28"/>
        </w:rPr>
      </w:pPr>
    </w:p>
    <w:p w:rsidR="00970A19" w:rsidRPr="00ED1CB7" w:rsidRDefault="00970A19" w:rsidP="002A0D45">
      <w:pPr>
        <w:pStyle w:val="310"/>
        <w:widowControl/>
        <w:spacing w:line="276" w:lineRule="auto"/>
        <w:ind w:left="0" w:firstLine="709"/>
        <w:rPr>
          <w:rFonts w:ascii="Times New Roman CYR" w:hAnsi="Times New Roman CYR"/>
          <w:szCs w:val="28"/>
        </w:rPr>
      </w:pPr>
      <w:r w:rsidRPr="00ED1CB7">
        <w:rPr>
          <w:rFonts w:ascii="Times New Roman CYR" w:hAnsi="Times New Roman CYR"/>
          <w:szCs w:val="28"/>
        </w:rPr>
        <w:t>Распределение количества новых лицензий на осуществление деятельности в области связи по отдельным видам дея</w:t>
      </w:r>
      <w:r w:rsidR="00744092" w:rsidRPr="00ED1CB7">
        <w:rPr>
          <w:rFonts w:ascii="Times New Roman CYR" w:hAnsi="Times New Roman CYR"/>
          <w:szCs w:val="28"/>
        </w:rPr>
        <w:t>тельности, оформленных в 2022</w:t>
      </w:r>
      <w:r w:rsidR="00AB5B24" w:rsidRPr="00ED1CB7">
        <w:rPr>
          <w:rFonts w:ascii="Times New Roman CYR" w:hAnsi="Times New Roman CYR"/>
          <w:szCs w:val="28"/>
        </w:rPr>
        <w:t xml:space="preserve"> году</w:t>
      </w:r>
      <w:r w:rsidR="00744092" w:rsidRPr="00ED1CB7">
        <w:rPr>
          <w:rFonts w:ascii="Times New Roman CYR" w:hAnsi="Times New Roman CYR"/>
          <w:szCs w:val="28"/>
        </w:rPr>
        <w:t>, показано на рисунке</w:t>
      </w:r>
      <w:r w:rsidR="002A0D45" w:rsidRPr="00ED1CB7">
        <w:rPr>
          <w:rFonts w:ascii="Times New Roman CYR" w:hAnsi="Times New Roman CYR"/>
          <w:szCs w:val="28"/>
        </w:rPr>
        <w:t xml:space="preserve"> 6.</w:t>
      </w:r>
    </w:p>
    <w:p w:rsidR="009918FE" w:rsidRPr="00ED1CB7" w:rsidRDefault="00744092" w:rsidP="009015EA">
      <w:pPr>
        <w:pStyle w:val="310"/>
        <w:widowControl/>
        <w:spacing w:line="720" w:lineRule="auto"/>
        <w:ind w:left="0" w:firstLine="0"/>
        <w:rPr>
          <w:noProof/>
          <w:sz w:val="24"/>
          <w:szCs w:val="24"/>
        </w:rPr>
      </w:pPr>
      <w:r w:rsidRPr="00ED1CB7">
        <w:rPr>
          <w:noProof/>
        </w:rPr>
        <w:drawing>
          <wp:inline distT="0" distB="0" distL="0" distR="0" wp14:anchorId="6DE074FD" wp14:editId="56F4F9CE">
            <wp:extent cx="6146800" cy="2286000"/>
            <wp:effectExtent l="0" t="0" r="63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bl>
      <w:tblPr>
        <w:tblStyle w:val="af1"/>
        <w:tblW w:w="5000" w:type="pct"/>
        <w:tblLook w:val="04A0" w:firstRow="1" w:lastRow="0" w:firstColumn="1" w:lastColumn="0" w:noHBand="0" w:noVBand="1"/>
      </w:tblPr>
      <w:tblGrid>
        <w:gridCol w:w="1353"/>
        <w:gridCol w:w="8700"/>
      </w:tblGrid>
      <w:tr w:rsidR="00AF636D" w:rsidRPr="00ED1CB7" w:rsidTr="004F5D8D">
        <w:trPr>
          <w:trHeight w:val="444"/>
        </w:trPr>
        <w:tc>
          <w:tcPr>
            <w:tcW w:w="673" w:type="pct"/>
            <w:vAlign w:val="center"/>
          </w:tcPr>
          <w:p w:rsidR="00AF636D" w:rsidRPr="00ED1CB7" w:rsidRDefault="00AF636D" w:rsidP="004F5D8D">
            <w:pPr>
              <w:spacing w:line="240" w:lineRule="atLeast"/>
              <w:jc w:val="center"/>
            </w:pPr>
            <w:r w:rsidRPr="00ED1CB7">
              <w:lastRenderedPageBreak/>
              <w:t>ПГИПД</w:t>
            </w:r>
          </w:p>
        </w:tc>
        <w:tc>
          <w:tcPr>
            <w:tcW w:w="4327" w:type="pct"/>
            <w:vAlign w:val="center"/>
          </w:tcPr>
          <w:p w:rsidR="00AF636D" w:rsidRPr="00ED1CB7" w:rsidRDefault="00AF636D" w:rsidP="009015EA">
            <w:pPr>
              <w:spacing w:line="240" w:lineRule="atLeast"/>
              <w:jc w:val="both"/>
            </w:pPr>
            <w:r w:rsidRPr="00ED1CB7">
              <w:t>Услуги связи по передаче данных для целей передачи голосовой информации</w:t>
            </w:r>
          </w:p>
        </w:tc>
      </w:tr>
      <w:tr w:rsidR="00AF636D" w:rsidRPr="00ED1CB7" w:rsidTr="004F5D8D">
        <w:tc>
          <w:tcPr>
            <w:tcW w:w="673" w:type="pct"/>
            <w:vAlign w:val="center"/>
          </w:tcPr>
          <w:p w:rsidR="00AF636D" w:rsidRPr="00ED1CB7" w:rsidRDefault="00AF636D" w:rsidP="004F5D8D">
            <w:pPr>
              <w:spacing w:line="240" w:lineRule="atLeast"/>
              <w:jc w:val="center"/>
            </w:pPr>
            <w:r w:rsidRPr="00ED1CB7">
              <w:t>ПД</w:t>
            </w:r>
          </w:p>
        </w:tc>
        <w:tc>
          <w:tcPr>
            <w:tcW w:w="4327" w:type="pct"/>
            <w:vAlign w:val="center"/>
          </w:tcPr>
          <w:p w:rsidR="00AF636D" w:rsidRPr="00ED1CB7" w:rsidRDefault="00AF636D" w:rsidP="009015EA">
            <w:pPr>
              <w:spacing w:line="240" w:lineRule="atLeast"/>
              <w:jc w:val="both"/>
            </w:pPr>
            <w:r w:rsidRPr="00ED1CB7">
              <w:t>Услуги связи по передаче данных, за исключением услуг связи по передаче данных для целей передачи голосовой информации</w:t>
            </w:r>
          </w:p>
        </w:tc>
      </w:tr>
      <w:tr w:rsidR="00AF636D" w:rsidRPr="00ED1CB7" w:rsidTr="004F5D8D">
        <w:tc>
          <w:tcPr>
            <w:tcW w:w="673" w:type="pct"/>
            <w:vAlign w:val="center"/>
          </w:tcPr>
          <w:p w:rsidR="00AF636D" w:rsidRPr="00ED1CB7" w:rsidRDefault="00AF636D" w:rsidP="004F5D8D">
            <w:pPr>
              <w:spacing w:line="240" w:lineRule="atLeast"/>
              <w:jc w:val="center"/>
            </w:pPr>
            <w:r w:rsidRPr="00ED1CB7">
              <w:t>ТЛМ</w:t>
            </w:r>
          </w:p>
        </w:tc>
        <w:tc>
          <w:tcPr>
            <w:tcW w:w="4327" w:type="pct"/>
            <w:vAlign w:val="center"/>
          </w:tcPr>
          <w:p w:rsidR="00AF636D" w:rsidRPr="00ED1CB7" w:rsidRDefault="00AF636D" w:rsidP="009015EA">
            <w:pPr>
              <w:spacing w:line="240" w:lineRule="atLeast"/>
              <w:jc w:val="both"/>
            </w:pPr>
            <w:proofErr w:type="spellStart"/>
            <w:r w:rsidRPr="00ED1CB7">
              <w:t>Телематические</w:t>
            </w:r>
            <w:proofErr w:type="spellEnd"/>
            <w:r w:rsidRPr="00ED1CB7">
              <w:t xml:space="preserve"> услуги связи</w:t>
            </w:r>
          </w:p>
        </w:tc>
      </w:tr>
      <w:tr w:rsidR="00AF636D" w:rsidRPr="00ED1CB7" w:rsidTr="004F5D8D">
        <w:tc>
          <w:tcPr>
            <w:tcW w:w="673" w:type="pct"/>
            <w:vAlign w:val="center"/>
          </w:tcPr>
          <w:p w:rsidR="00AF636D" w:rsidRPr="00ED1CB7" w:rsidRDefault="00AF636D" w:rsidP="004F5D8D">
            <w:pPr>
              <w:spacing w:line="240" w:lineRule="atLeast"/>
              <w:jc w:val="center"/>
            </w:pPr>
            <w:r w:rsidRPr="00ED1CB7">
              <w:t>АК</w:t>
            </w:r>
          </w:p>
        </w:tc>
        <w:tc>
          <w:tcPr>
            <w:tcW w:w="4327" w:type="pct"/>
            <w:vAlign w:val="center"/>
          </w:tcPr>
          <w:p w:rsidR="00AF636D" w:rsidRPr="00ED1CB7" w:rsidRDefault="00AF636D" w:rsidP="009015EA">
            <w:pPr>
              <w:spacing w:line="240" w:lineRule="atLeast"/>
              <w:jc w:val="both"/>
            </w:pPr>
            <w:r w:rsidRPr="00ED1CB7">
              <w:t>Услуги связи по предоставлению каналов связи</w:t>
            </w:r>
          </w:p>
        </w:tc>
      </w:tr>
      <w:tr w:rsidR="00AF636D" w:rsidRPr="00ED1CB7" w:rsidTr="004F5D8D">
        <w:tc>
          <w:tcPr>
            <w:tcW w:w="673" w:type="pct"/>
            <w:vAlign w:val="center"/>
          </w:tcPr>
          <w:p w:rsidR="00AF636D" w:rsidRPr="00ED1CB7" w:rsidRDefault="00AF636D" w:rsidP="004F5D8D">
            <w:pPr>
              <w:spacing w:line="240" w:lineRule="atLeast"/>
              <w:jc w:val="center"/>
            </w:pPr>
            <w:r w:rsidRPr="00ED1CB7">
              <w:t>СКТВ</w:t>
            </w:r>
          </w:p>
        </w:tc>
        <w:tc>
          <w:tcPr>
            <w:tcW w:w="4327" w:type="pct"/>
            <w:vAlign w:val="center"/>
          </w:tcPr>
          <w:p w:rsidR="00AF636D" w:rsidRPr="00ED1CB7" w:rsidRDefault="00AF636D" w:rsidP="009015EA">
            <w:pPr>
              <w:spacing w:line="240" w:lineRule="atLeast"/>
              <w:jc w:val="both"/>
            </w:pPr>
            <w:r w:rsidRPr="00ED1CB7">
              <w:t>Услуги связи для целей кабельного вещания</w:t>
            </w:r>
          </w:p>
        </w:tc>
      </w:tr>
      <w:tr w:rsidR="00AF636D" w:rsidRPr="00ED1CB7" w:rsidTr="004F5D8D">
        <w:tc>
          <w:tcPr>
            <w:tcW w:w="673" w:type="pct"/>
            <w:vAlign w:val="center"/>
          </w:tcPr>
          <w:p w:rsidR="00AF636D" w:rsidRPr="00ED1CB7" w:rsidRDefault="00AF636D" w:rsidP="004F5D8D">
            <w:pPr>
              <w:spacing w:line="240" w:lineRule="atLeast"/>
              <w:jc w:val="center"/>
            </w:pPr>
            <w:r w:rsidRPr="00ED1CB7">
              <w:t>ЭФ</w:t>
            </w:r>
          </w:p>
        </w:tc>
        <w:tc>
          <w:tcPr>
            <w:tcW w:w="4327" w:type="pct"/>
            <w:vAlign w:val="center"/>
          </w:tcPr>
          <w:p w:rsidR="00AF636D" w:rsidRPr="00ED1CB7" w:rsidRDefault="00AF636D" w:rsidP="009015EA">
            <w:pPr>
              <w:spacing w:line="240" w:lineRule="atLeast"/>
              <w:jc w:val="both"/>
            </w:pPr>
            <w:r w:rsidRPr="00ED1CB7">
              <w:t>Услуги связи для целей эфирного вещания</w:t>
            </w:r>
          </w:p>
        </w:tc>
      </w:tr>
      <w:tr w:rsidR="00AF636D" w:rsidRPr="00ED1CB7" w:rsidTr="004F5D8D">
        <w:tc>
          <w:tcPr>
            <w:tcW w:w="673" w:type="pct"/>
            <w:vAlign w:val="center"/>
          </w:tcPr>
          <w:p w:rsidR="00AF636D" w:rsidRPr="00ED1CB7" w:rsidRDefault="00AF636D" w:rsidP="004F5D8D">
            <w:pPr>
              <w:spacing w:line="240" w:lineRule="atLeast"/>
              <w:jc w:val="center"/>
            </w:pPr>
            <w:r w:rsidRPr="00ED1CB7">
              <w:t>РТС</w:t>
            </w:r>
          </w:p>
        </w:tc>
        <w:tc>
          <w:tcPr>
            <w:tcW w:w="4327" w:type="pct"/>
            <w:vAlign w:val="center"/>
          </w:tcPr>
          <w:p w:rsidR="00AF636D" w:rsidRPr="00ED1CB7" w:rsidRDefault="00AF636D" w:rsidP="009015EA">
            <w:pPr>
              <w:spacing w:line="240" w:lineRule="atLeast"/>
              <w:jc w:val="both"/>
            </w:pPr>
            <w:r w:rsidRPr="00ED1CB7">
              <w:t>Услуги радиотелефонной связи и услуги радиосвязи</w:t>
            </w:r>
          </w:p>
        </w:tc>
      </w:tr>
      <w:tr w:rsidR="00AF636D" w:rsidRPr="00ED1CB7" w:rsidTr="004F5D8D">
        <w:tc>
          <w:tcPr>
            <w:tcW w:w="673" w:type="pct"/>
            <w:vAlign w:val="center"/>
          </w:tcPr>
          <w:p w:rsidR="00AF636D" w:rsidRPr="00ED1CB7" w:rsidRDefault="00AF636D" w:rsidP="004F5D8D">
            <w:pPr>
              <w:spacing w:line="240" w:lineRule="atLeast"/>
              <w:jc w:val="center"/>
            </w:pPr>
            <w:r w:rsidRPr="00ED1CB7">
              <w:t>ПС</w:t>
            </w:r>
          </w:p>
        </w:tc>
        <w:tc>
          <w:tcPr>
            <w:tcW w:w="4327" w:type="pct"/>
            <w:vAlign w:val="center"/>
          </w:tcPr>
          <w:p w:rsidR="00AF636D" w:rsidRPr="00ED1CB7" w:rsidRDefault="00AF636D" w:rsidP="009015EA">
            <w:pPr>
              <w:spacing w:line="240" w:lineRule="atLeast"/>
              <w:jc w:val="both"/>
            </w:pPr>
            <w:r w:rsidRPr="00ED1CB7">
              <w:t>Услуги почтовой связи</w:t>
            </w:r>
          </w:p>
        </w:tc>
      </w:tr>
    </w:tbl>
    <w:p w:rsidR="00766367" w:rsidRPr="00ED1CB7" w:rsidRDefault="00766367" w:rsidP="00766367">
      <w:pPr>
        <w:jc w:val="right"/>
        <w:rPr>
          <w:rFonts w:ascii="Times New Roman CYR" w:hAnsi="Times New Roman CYR"/>
          <w:sz w:val="28"/>
          <w:szCs w:val="28"/>
        </w:rPr>
      </w:pPr>
      <w:r w:rsidRPr="00ED1CB7">
        <w:rPr>
          <w:rFonts w:ascii="Times New Roman CYR" w:hAnsi="Times New Roman CYR"/>
          <w:sz w:val="28"/>
          <w:szCs w:val="28"/>
        </w:rPr>
        <w:t xml:space="preserve">Рис. </w:t>
      </w:r>
      <w:r w:rsidR="00950D67" w:rsidRPr="00ED1CB7">
        <w:rPr>
          <w:rFonts w:ascii="Times New Roman CYR" w:hAnsi="Times New Roman CYR"/>
          <w:sz w:val="28"/>
          <w:szCs w:val="28"/>
        </w:rPr>
        <w:t>6</w:t>
      </w:r>
    </w:p>
    <w:p w:rsidR="00B7100F" w:rsidRPr="00ED1CB7" w:rsidRDefault="00B7100F" w:rsidP="009015EA">
      <w:pPr>
        <w:pStyle w:val="310"/>
        <w:widowControl/>
        <w:spacing w:line="276" w:lineRule="auto"/>
        <w:ind w:left="0" w:firstLine="709"/>
        <w:rPr>
          <w:rFonts w:ascii="Times New Roman CYR" w:hAnsi="Times New Roman CYR"/>
          <w:szCs w:val="28"/>
        </w:rPr>
      </w:pPr>
    </w:p>
    <w:p w:rsidR="00970A19" w:rsidRPr="00ED1CB7" w:rsidRDefault="00970A19" w:rsidP="009015EA">
      <w:pPr>
        <w:pStyle w:val="310"/>
        <w:widowControl/>
        <w:spacing w:line="276" w:lineRule="auto"/>
        <w:ind w:left="0" w:firstLine="709"/>
        <w:rPr>
          <w:rFonts w:ascii="Times New Roman CYR" w:hAnsi="Times New Roman CYR"/>
          <w:szCs w:val="28"/>
        </w:rPr>
      </w:pPr>
      <w:r w:rsidRPr="00ED1CB7">
        <w:rPr>
          <w:rFonts w:ascii="Times New Roman CYR" w:hAnsi="Times New Roman CYR"/>
          <w:szCs w:val="28"/>
        </w:rPr>
        <w:t>Распределение количества новых лицензий на осуществление деятельности в о</w:t>
      </w:r>
      <w:r w:rsidR="00F10B05" w:rsidRPr="00ED1CB7">
        <w:rPr>
          <w:rFonts w:ascii="Times New Roman CYR" w:hAnsi="Times New Roman CYR"/>
          <w:szCs w:val="28"/>
        </w:rPr>
        <w:t>бласти связи, выданны</w:t>
      </w:r>
      <w:r w:rsidR="00C94528" w:rsidRPr="00ED1CB7">
        <w:rPr>
          <w:rFonts w:ascii="Times New Roman CYR" w:hAnsi="Times New Roman CYR"/>
          <w:szCs w:val="28"/>
        </w:rPr>
        <w:t>х в 2022</w:t>
      </w:r>
      <w:r w:rsidR="00AB5B24" w:rsidRPr="00ED1CB7">
        <w:rPr>
          <w:rFonts w:ascii="Times New Roman CYR" w:hAnsi="Times New Roman CYR"/>
          <w:szCs w:val="28"/>
        </w:rPr>
        <w:t xml:space="preserve"> году</w:t>
      </w:r>
      <w:r w:rsidRPr="00ED1CB7">
        <w:rPr>
          <w:rFonts w:ascii="Times New Roman CYR" w:hAnsi="Times New Roman CYR"/>
          <w:szCs w:val="28"/>
        </w:rPr>
        <w:t>, по видам фиксированной теле</w:t>
      </w:r>
      <w:r w:rsidR="00EC0690" w:rsidRPr="00ED1CB7">
        <w:rPr>
          <w:rFonts w:ascii="Times New Roman CYR" w:hAnsi="Times New Roman CYR"/>
          <w:szCs w:val="28"/>
        </w:rPr>
        <w:t>фонно</w:t>
      </w:r>
      <w:r w:rsidR="009015EA" w:rsidRPr="00ED1CB7">
        <w:rPr>
          <w:rFonts w:ascii="Times New Roman CYR" w:hAnsi="Times New Roman CYR"/>
          <w:szCs w:val="28"/>
        </w:rPr>
        <w:t xml:space="preserve">й связи, показано на рисунке </w:t>
      </w:r>
      <w:r w:rsidR="00950D67" w:rsidRPr="00ED1CB7">
        <w:rPr>
          <w:rFonts w:ascii="Times New Roman CYR" w:hAnsi="Times New Roman CYR"/>
          <w:szCs w:val="28"/>
        </w:rPr>
        <w:t>7.</w:t>
      </w:r>
    </w:p>
    <w:p w:rsidR="009015EA" w:rsidRPr="00ED1CB7" w:rsidRDefault="007172A7" w:rsidP="00D87726">
      <w:pPr>
        <w:pStyle w:val="310"/>
        <w:widowControl/>
        <w:ind w:left="0" w:firstLine="0"/>
        <w:jc w:val="center"/>
        <w:rPr>
          <w:noProof/>
        </w:rPr>
      </w:pPr>
      <w:r w:rsidRPr="00ED1CB7">
        <w:rPr>
          <w:noProof/>
        </w:rPr>
        <w:drawing>
          <wp:inline distT="0" distB="0" distL="0" distR="0" wp14:anchorId="4F3C64E0" wp14:editId="5AF6C8BB">
            <wp:extent cx="6388100" cy="2527300"/>
            <wp:effectExtent l="0" t="0" r="0" b="0"/>
            <wp:docPr id="455"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015EA" w:rsidRPr="00ED1CB7" w:rsidRDefault="009015EA" w:rsidP="007172A7">
      <w:pPr>
        <w:pStyle w:val="310"/>
        <w:widowControl/>
        <w:ind w:left="0" w:firstLine="0"/>
        <w:rPr>
          <w:noProof/>
          <w:lang w:val="en-US"/>
        </w:rPr>
      </w:pPr>
    </w:p>
    <w:tbl>
      <w:tblPr>
        <w:tblStyle w:val="af1"/>
        <w:tblW w:w="5000" w:type="pct"/>
        <w:tblLook w:val="04A0" w:firstRow="1" w:lastRow="0" w:firstColumn="1" w:lastColumn="0" w:noHBand="0" w:noVBand="1"/>
      </w:tblPr>
      <w:tblGrid>
        <w:gridCol w:w="1631"/>
        <w:gridCol w:w="8422"/>
      </w:tblGrid>
      <w:tr w:rsidR="004F5D8D" w:rsidRPr="00ED1CB7" w:rsidTr="007172A7">
        <w:trPr>
          <w:trHeight w:val="487"/>
        </w:trPr>
        <w:tc>
          <w:tcPr>
            <w:tcW w:w="811" w:type="pct"/>
            <w:vAlign w:val="center"/>
          </w:tcPr>
          <w:p w:rsidR="004F5D8D" w:rsidRPr="00ED1CB7" w:rsidRDefault="004F5D8D" w:rsidP="00352DFA">
            <w:pPr>
              <w:spacing w:line="240" w:lineRule="atLeast"/>
              <w:jc w:val="center"/>
            </w:pPr>
            <w:r w:rsidRPr="00ED1CB7">
              <w:rPr>
                <w:color w:val="000000" w:themeColor="text1"/>
              </w:rPr>
              <w:t>МТ1</w:t>
            </w:r>
          </w:p>
        </w:tc>
        <w:tc>
          <w:tcPr>
            <w:tcW w:w="4189" w:type="pct"/>
            <w:vAlign w:val="center"/>
          </w:tcPr>
          <w:p w:rsidR="004F5D8D" w:rsidRPr="00ED1CB7" w:rsidRDefault="004F5D8D" w:rsidP="007741F1">
            <w:pPr>
              <w:spacing w:line="240" w:lineRule="atLeast"/>
              <w:jc w:val="both"/>
            </w:pPr>
            <w:r w:rsidRPr="00ED1CB7">
              <w:rPr>
                <w:color w:val="000000" w:themeColor="text1"/>
              </w:rPr>
              <w:t xml:space="preserve">Услуги местной телефонной связи, за исключением </w:t>
            </w:r>
            <w:r w:rsidRPr="00ED1CB7">
              <w:t>услуг местной телефонной связи с использованием таксофонов и средств коллективного доступа</w:t>
            </w:r>
          </w:p>
        </w:tc>
      </w:tr>
      <w:tr w:rsidR="004F5D8D" w:rsidRPr="00ED1CB7" w:rsidTr="007172A7">
        <w:trPr>
          <w:trHeight w:val="307"/>
        </w:trPr>
        <w:tc>
          <w:tcPr>
            <w:tcW w:w="811" w:type="pct"/>
            <w:vAlign w:val="center"/>
          </w:tcPr>
          <w:p w:rsidR="004F5D8D" w:rsidRPr="00ED1CB7" w:rsidRDefault="004F5D8D" w:rsidP="00352DFA">
            <w:pPr>
              <w:spacing w:line="240" w:lineRule="atLeast"/>
              <w:jc w:val="center"/>
            </w:pPr>
            <w:r w:rsidRPr="00ED1CB7">
              <w:t>МТЗ</w:t>
            </w:r>
          </w:p>
        </w:tc>
        <w:tc>
          <w:tcPr>
            <w:tcW w:w="4189" w:type="pct"/>
            <w:vAlign w:val="center"/>
          </w:tcPr>
          <w:p w:rsidR="004F5D8D" w:rsidRPr="00ED1CB7" w:rsidRDefault="004F5D8D" w:rsidP="007741F1">
            <w:pPr>
              <w:spacing w:line="240" w:lineRule="atLeast"/>
              <w:jc w:val="both"/>
            </w:pPr>
            <w:r w:rsidRPr="00ED1CB7">
              <w:t>Услуги внутризоновой телефонной связи</w:t>
            </w:r>
          </w:p>
        </w:tc>
      </w:tr>
      <w:tr w:rsidR="004F5D8D" w:rsidRPr="00ED1CB7" w:rsidTr="007172A7">
        <w:trPr>
          <w:trHeight w:val="285"/>
        </w:trPr>
        <w:tc>
          <w:tcPr>
            <w:tcW w:w="811" w:type="pct"/>
            <w:vAlign w:val="center"/>
          </w:tcPr>
          <w:p w:rsidR="004F5D8D" w:rsidRPr="00ED1CB7" w:rsidRDefault="004F5D8D" w:rsidP="00352DFA">
            <w:pPr>
              <w:spacing w:line="240" w:lineRule="atLeast"/>
              <w:jc w:val="center"/>
            </w:pPr>
            <w:r w:rsidRPr="00ED1CB7">
              <w:t>МНМГ</w:t>
            </w:r>
          </w:p>
        </w:tc>
        <w:tc>
          <w:tcPr>
            <w:tcW w:w="4189" w:type="pct"/>
            <w:vAlign w:val="center"/>
          </w:tcPr>
          <w:p w:rsidR="004F5D8D" w:rsidRPr="00ED1CB7" w:rsidRDefault="004F5D8D" w:rsidP="007741F1">
            <w:pPr>
              <w:spacing w:line="240" w:lineRule="atLeast"/>
              <w:jc w:val="both"/>
            </w:pPr>
            <w:r w:rsidRPr="00ED1CB7">
              <w:t>Услуги междугородной и международной телефонной связи</w:t>
            </w:r>
          </w:p>
        </w:tc>
      </w:tr>
      <w:tr w:rsidR="004F5D8D" w:rsidRPr="00ED1CB7" w:rsidTr="007172A7">
        <w:trPr>
          <w:trHeight w:val="285"/>
        </w:trPr>
        <w:tc>
          <w:tcPr>
            <w:tcW w:w="811" w:type="pct"/>
            <w:vAlign w:val="center"/>
          </w:tcPr>
          <w:p w:rsidR="004F5D8D" w:rsidRPr="00ED1CB7" w:rsidRDefault="004F5D8D" w:rsidP="00352DFA">
            <w:pPr>
              <w:spacing w:line="240" w:lineRule="atLeast"/>
              <w:jc w:val="center"/>
            </w:pPr>
            <w:r w:rsidRPr="00ED1CB7">
              <w:t>ТФВС</w:t>
            </w:r>
          </w:p>
        </w:tc>
        <w:tc>
          <w:tcPr>
            <w:tcW w:w="4189" w:type="pct"/>
            <w:vAlign w:val="center"/>
          </w:tcPr>
          <w:p w:rsidR="004F5D8D" w:rsidRPr="00ED1CB7" w:rsidRDefault="004F5D8D" w:rsidP="007741F1">
            <w:pPr>
              <w:spacing w:line="240" w:lineRule="atLeast"/>
              <w:jc w:val="both"/>
            </w:pPr>
            <w:r w:rsidRPr="00ED1CB7">
              <w:t>Услуги местной телефонной связи в выделенной сети связи</w:t>
            </w:r>
          </w:p>
        </w:tc>
      </w:tr>
      <w:tr w:rsidR="004F5D8D" w:rsidRPr="00ED1CB7" w:rsidTr="007172A7">
        <w:trPr>
          <w:trHeight w:val="285"/>
        </w:trPr>
        <w:tc>
          <w:tcPr>
            <w:tcW w:w="811" w:type="pct"/>
            <w:vAlign w:val="center"/>
          </w:tcPr>
          <w:p w:rsidR="004F5D8D" w:rsidRPr="00ED1CB7" w:rsidRDefault="007741F1" w:rsidP="00352DFA">
            <w:pPr>
              <w:spacing w:line="240" w:lineRule="atLeast"/>
              <w:jc w:val="center"/>
            </w:pPr>
            <w:r w:rsidRPr="00ED1CB7">
              <w:t>ТАКС</w:t>
            </w:r>
          </w:p>
        </w:tc>
        <w:tc>
          <w:tcPr>
            <w:tcW w:w="4189" w:type="pct"/>
            <w:vAlign w:val="center"/>
          </w:tcPr>
          <w:p w:rsidR="004F5D8D" w:rsidRPr="00ED1CB7" w:rsidRDefault="007741F1" w:rsidP="007741F1">
            <w:pPr>
              <w:spacing w:line="240" w:lineRule="atLeast"/>
              <w:jc w:val="both"/>
            </w:pPr>
            <w:r w:rsidRPr="00ED1CB7">
              <w:t>Услуги местной телефонной связи с использованием таксофонов</w:t>
            </w:r>
          </w:p>
        </w:tc>
      </w:tr>
      <w:tr w:rsidR="004F5D8D" w:rsidRPr="00ED1CB7" w:rsidTr="007172A7">
        <w:trPr>
          <w:trHeight w:val="614"/>
        </w:trPr>
        <w:tc>
          <w:tcPr>
            <w:tcW w:w="811" w:type="pct"/>
            <w:vAlign w:val="center"/>
          </w:tcPr>
          <w:p w:rsidR="004F5D8D" w:rsidRPr="00ED1CB7" w:rsidRDefault="007741F1" w:rsidP="007741F1">
            <w:pPr>
              <w:jc w:val="center"/>
            </w:pPr>
            <w:r w:rsidRPr="00ED1CB7">
              <w:t>ПКП</w:t>
            </w:r>
          </w:p>
        </w:tc>
        <w:tc>
          <w:tcPr>
            <w:tcW w:w="4189" w:type="pct"/>
            <w:vAlign w:val="center"/>
          </w:tcPr>
          <w:p w:rsidR="004F5D8D" w:rsidRPr="00ED1CB7" w:rsidRDefault="007741F1" w:rsidP="007741F1">
            <w:pPr>
              <w:jc w:val="both"/>
            </w:pPr>
            <w:r w:rsidRPr="00ED1CB7">
              <w:t>Услуги местной телефонной связи с использованием средств коллективного доступа</w:t>
            </w:r>
          </w:p>
        </w:tc>
      </w:tr>
    </w:tbl>
    <w:p w:rsidR="005C456E" w:rsidRPr="00ED1CB7" w:rsidRDefault="0067465A" w:rsidP="006921AE">
      <w:pPr>
        <w:jc w:val="right"/>
        <w:rPr>
          <w:sz w:val="28"/>
          <w:szCs w:val="28"/>
        </w:rPr>
      </w:pPr>
      <w:r w:rsidRPr="00ED1CB7">
        <w:rPr>
          <w:sz w:val="28"/>
          <w:szCs w:val="28"/>
        </w:rPr>
        <w:t>Рис. 7</w:t>
      </w:r>
    </w:p>
    <w:p w:rsidR="007172A7" w:rsidRPr="00ED1CB7" w:rsidRDefault="007172A7" w:rsidP="00950D67">
      <w:pPr>
        <w:pStyle w:val="310"/>
        <w:widowControl/>
        <w:spacing w:line="276" w:lineRule="auto"/>
        <w:ind w:left="0" w:firstLine="709"/>
        <w:rPr>
          <w:szCs w:val="28"/>
        </w:rPr>
      </w:pPr>
    </w:p>
    <w:p w:rsidR="007172A7" w:rsidRPr="00ED1CB7" w:rsidRDefault="007172A7" w:rsidP="00950D67">
      <w:pPr>
        <w:pStyle w:val="310"/>
        <w:widowControl/>
        <w:spacing w:line="276" w:lineRule="auto"/>
        <w:ind w:left="0" w:firstLine="709"/>
        <w:rPr>
          <w:szCs w:val="28"/>
        </w:rPr>
      </w:pPr>
      <w:r w:rsidRPr="00ED1CB7">
        <w:rPr>
          <w:szCs w:val="28"/>
        </w:rPr>
        <w:t>В течение 2022 года в Роскомнадзор поступило 3 139 заявлений о предоставлении информации из реестра лицензий в области связи.</w:t>
      </w:r>
    </w:p>
    <w:p w:rsidR="007172A7" w:rsidRPr="00ED1CB7" w:rsidRDefault="007172A7" w:rsidP="00950D67">
      <w:pPr>
        <w:spacing w:line="276" w:lineRule="auto"/>
        <w:ind w:firstLine="709"/>
        <w:jc w:val="both"/>
        <w:rPr>
          <w:color w:val="000000" w:themeColor="text1"/>
          <w:sz w:val="28"/>
          <w:szCs w:val="28"/>
        </w:rPr>
      </w:pPr>
      <w:r w:rsidRPr="00ED1CB7">
        <w:rPr>
          <w:color w:val="000000" w:themeColor="text1"/>
          <w:sz w:val="28"/>
          <w:szCs w:val="28"/>
        </w:rPr>
        <w:t>На основе анализа результатов лицензирования за период 2017 - 2022 гг. можно сделать следующие выводы:</w:t>
      </w:r>
    </w:p>
    <w:p w:rsidR="007172A7" w:rsidRPr="00ED1CB7" w:rsidRDefault="007172A7" w:rsidP="00950D67">
      <w:pPr>
        <w:spacing w:line="276" w:lineRule="auto"/>
        <w:ind w:firstLine="709"/>
        <w:jc w:val="both"/>
        <w:rPr>
          <w:sz w:val="28"/>
          <w:szCs w:val="28"/>
        </w:rPr>
      </w:pPr>
      <w:r w:rsidRPr="00ED1CB7">
        <w:rPr>
          <w:sz w:val="28"/>
          <w:szCs w:val="28"/>
        </w:rPr>
        <w:t xml:space="preserve">1. Количество действующих лицензий в период 2017 – 2020 гг. стабильно уменьшалось, примерно на тысячу в год. Вместе с тем, в 2021 и 2022 годах </w:t>
      </w:r>
      <w:r w:rsidRPr="00ED1CB7">
        <w:rPr>
          <w:sz w:val="28"/>
          <w:szCs w:val="28"/>
        </w:rPr>
        <w:lastRenderedPageBreak/>
        <w:t>отмечается незначительный рост числа выданных лицензий. Однако делать какие-либо прогнозы об оживлении рынка пока рано.</w:t>
      </w:r>
    </w:p>
    <w:p w:rsidR="007172A7" w:rsidRPr="00ED1CB7" w:rsidRDefault="007172A7" w:rsidP="00950D67">
      <w:pPr>
        <w:spacing w:line="276" w:lineRule="auto"/>
        <w:ind w:firstLine="709"/>
        <w:jc w:val="both"/>
        <w:rPr>
          <w:sz w:val="28"/>
          <w:szCs w:val="28"/>
        </w:rPr>
      </w:pPr>
      <w:r w:rsidRPr="00ED1CB7">
        <w:rPr>
          <w:sz w:val="28"/>
          <w:szCs w:val="28"/>
        </w:rPr>
        <w:t xml:space="preserve">2. За период 2017-2022 гг. наблюдается большое количество обращений о выдаче лицензий на </w:t>
      </w:r>
      <w:proofErr w:type="spellStart"/>
      <w:r w:rsidRPr="00ED1CB7">
        <w:rPr>
          <w:sz w:val="28"/>
          <w:szCs w:val="28"/>
        </w:rPr>
        <w:t>телематические</w:t>
      </w:r>
      <w:proofErr w:type="spellEnd"/>
      <w:r w:rsidRPr="00ED1CB7">
        <w:rPr>
          <w:sz w:val="28"/>
          <w:szCs w:val="28"/>
        </w:rPr>
        <w:t xml:space="preserve"> услуги связи и услуги передачи данных (около 50 % всех обращений).</w:t>
      </w:r>
    </w:p>
    <w:p w:rsidR="007172A7" w:rsidRPr="00ED1CB7" w:rsidRDefault="007172A7" w:rsidP="00950D67">
      <w:pPr>
        <w:spacing w:line="276" w:lineRule="auto"/>
        <w:ind w:firstLine="709"/>
        <w:jc w:val="both"/>
        <w:rPr>
          <w:sz w:val="28"/>
          <w:szCs w:val="28"/>
        </w:rPr>
      </w:pPr>
      <w:r w:rsidRPr="00ED1CB7">
        <w:rPr>
          <w:sz w:val="28"/>
          <w:szCs w:val="28"/>
        </w:rPr>
        <w:t>3. В последнее время практически прекратились обращения о выдаче лицензий на оказание услуг телеграфной связи, персонального радиовызова (устаревшие технологии) и услуг подвижной спутниковой радиосвязи (необходимость получения частного решения Государственной комиссии по радиочастотам на эксплуатацию и использование космической системы и значительные инвестиции в развертывание сети).</w:t>
      </w:r>
    </w:p>
    <w:p w:rsidR="00E257D4" w:rsidRPr="00ED1CB7" w:rsidRDefault="00E257D4" w:rsidP="00950D67">
      <w:pPr>
        <w:pStyle w:val="310"/>
        <w:widowControl/>
        <w:spacing w:line="276" w:lineRule="auto"/>
        <w:ind w:left="0" w:firstLine="709"/>
        <w:rPr>
          <w:szCs w:val="28"/>
        </w:rPr>
      </w:pPr>
    </w:p>
    <w:p w:rsidR="000615BF" w:rsidRPr="00ED1CB7" w:rsidRDefault="00C05DF9" w:rsidP="00950D67">
      <w:pPr>
        <w:spacing w:line="276" w:lineRule="auto"/>
        <w:ind w:firstLine="709"/>
        <w:jc w:val="both"/>
        <w:rPr>
          <w:i/>
          <w:sz w:val="28"/>
          <w:szCs w:val="28"/>
        </w:rPr>
      </w:pPr>
      <w:r w:rsidRPr="00ED1CB7">
        <w:rPr>
          <w:i/>
          <w:sz w:val="28"/>
          <w:szCs w:val="28"/>
        </w:rPr>
        <w:t>С</w:t>
      </w:r>
      <w:r w:rsidR="000615BF" w:rsidRPr="00ED1CB7">
        <w:rPr>
          <w:i/>
          <w:sz w:val="28"/>
          <w:szCs w:val="28"/>
        </w:rPr>
        <w:t xml:space="preserve">ведения об организации межведомственного взаимодействия при осуществлении лицензирования </w:t>
      </w:r>
      <w:r w:rsidR="003C0F5D" w:rsidRPr="00ED1CB7">
        <w:rPr>
          <w:i/>
          <w:sz w:val="28"/>
          <w:szCs w:val="28"/>
        </w:rPr>
        <w:t>деятельности в области оказания услуг связи</w:t>
      </w:r>
    </w:p>
    <w:p w:rsidR="007172A7" w:rsidRPr="00ED1CB7" w:rsidRDefault="007172A7" w:rsidP="00950D67">
      <w:pPr>
        <w:spacing w:line="276" w:lineRule="auto"/>
        <w:ind w:firstLine="709"/>
        <w:jc w:val="both"/>
        <w:rPr>
          <w:color w:val="000000" w:themeColor="text1"/>
          <w:sz w:val="28"/>
          <w:szCs w:val="28"/>
        </w:rPr>
      </w:pPr>
      <w:r w:rsidRPr="00ED1CB7">
        <w:rPr>
          <w:color w:val="000000" w:themeColor="text1"/>
          <w:sz w:val="28"/>
          <w:szCs w:val="28"/>
        </w:rPr>
        <w:t>В настоящее время Роскомнадзором организовано межведомственное электронное взаимодействие с Федеральной налоговой службой Российской Федерации (запрос сведений из Единого государственного реестра юридических лиц и Единого государственного реестра индивидуальных предпринимателей) и Федеральным казначейством (получение сведений об оплате государственной пошлины).</w:t>
      </w:r>
    </w:p>
    <w:p w:rsidR="007172A7" w:rsidRPr="00ED1CB7" w:rsidRDefault="007172A7" w:rsidP="00950D67">
      <w:pPr>
        <w:spacing w:line="276" w:lineRule="auto"/>
        <w:ind w:firstLine="709"/>
        <w:jc w:val="both"/>
        <w:rPr>
          <w:color w:val="000000" w:themeColor="text1"/>
          <w:sz w:val="28"/>
          <w:szCs w:val="28"/>
        </w:rPr>
      </w:pPr>
      <w:r w:rsidRPr="00ED1CB7">
        <w:rPr>
          <w:color w:val="000000" w:themeColor="text1"/>
          <w:sz w:val="28"/>
          <w:szCs w:val="28"/>
        </w:rPr>
        <w:t xml:space="preserve">Межведомственное электронное взаимодействие с Государственной комиссией по радиочастотам при </w:t>
      </w:r>
      <w:proofErr w:type="spellStart"/>
      <w:r w:rsidRPr="00ED1CB7">
        <w:rPr>
          <w:color w:val="000000" w:themeColor="text1"/>
          <w:sz w:val="28"/>
          <w:szCs w:val="28"/>
        </w:rPr>
        <w:t>Минцифры</w:t>
      </w:r>
      <w:proofErr w:type="spellEnd"/>
      <w:r w:rsidRPr="00ED1CB7">
        <w:rPr>
          <w:color w:val="000000" w:themeColor="text1"/>
          <w:sz w:val="28"/>
          <w:szCs w:val="28"/>
        </w:rPr>
        <w:t xml:space="preserve"> России требует значительной доработки.</w:t>
      </w:r>
    </w:p>
    <w:p w:rsidR="007172A7" w:rsidRPr="00ED1CB7" w:rsidRDefault="007172A7" w:rsidP="00950D67">
      <w:pPr>
        <w:spacing w:line="276" w:lineRule="auto"/>
        <w:ind w:firstLine="709"/>
        <w:jc w:val="both"/>
        <w:rPr>
          <w:color w:val="000000" w:themeColor="text1"/>
          <w:sz w:val="28"/>
          <w:szCs w:val="28"/>
        </w:rPr>
      </w:pPr>
      <w:r w:rsidRPr="00ED1CB7">
        <w:rPr>
          <w:color w:val="000000" w:themeColor="text1"/>
          <w:sz w:val="28"/>
          <w:szCs w:val="28"/>
        </w:rPr>
        <w:t>В большинстве случаев межведомственное электронное взаимодействие осуществляется в режиме реального времени.</w:t>
      </w:r>
    </w:p>
    <w:p w:rsidR="00866C0F" w:rsidRPr="00ED1CB7" w:rsidRDefault="00866C0F" w:rsidP="00950D67">
      <w:pPr>
        <w:spacing w:line="276" w:lineRule="auto"/>
        <w:ind w:firstLine="709"/>
        <w:jc w:val="both"/>
        <w:rPr>
          <w:i/>
          <w:color w:val="000000" w:themeColor="text1"/>
          <w:sz w:val="28"/>
          <w:szCs w:val="28"/>
        </w:rPr>
      </w:pPr>
    </w:p>
    <w:p w:rsidR="000648D0" w:rsidRPr="00ED1CB7" w:rsidRDefault="000648D0" w:rsidP="00950D67">
      <w:pPr>
        <w:spacing w:line="276" w:lineRule="auto"/>
        <w:ind w:firstLine="709"/>
        <w:jc w:val="both"/>
        <w:rPr>
          <w:i/>
          <w:sz w:val="28"/>
          <w:szCs w:val="28"/>
        </w:rPr>
      </w:pPr>
      <w:r w:rsidRPr="00ED1CB7">
        <w:rPr>
          <w:i/>
          <w:sz w:val="28"/>
          <w:szCs w:val="28"/>
        </w:rPr>
        <w:t>Сведения об организации взаимодействия в электронной форме с соискателями лицензии (лицензиатами) в рамках полномочий по лицензированию деятельности в области оказания услуг связи</w:t>
      </w:r>
    </w:p>
    <w:p w:rsidR="000648D0" w:rsidRPr="00ED1CB7" w:rsidRDefault="000648D0" w:rsidP="00950D67">
      <w:pPr>
        <w:spacing w:line="276" w:lineRule="auto"/>
        <w:ind w:firstLine="709"/>
        <w:jc w:val="both"/>
        <w:rPr>
          <w:color w:val="000000" w:themeColor="text1"/>
          <w:sz w:val="28"/>
          <w:szCs w:val="28"/>
        </w:rPr>
      </w:pPr>
      <w:r w:rsidRPr="00ED1CB7">
        <w:rPr>
          <w:color w:val="000000" w:themeColor="text1"/>
          <w:sz w:val="28"/>
          <w:szCs w:val="28"/>
        </w:rPr>
        <w:t>Взаимодействие в электронной форме с соискателями лицензий (лицензиатами) в рамках полномочий по лицензированию деятельности в области оказания услуг связи организовано с использованием аппаратно-программных средств Единого портала государственных и муниципальных услуг (функций) (далее – Единый портал), Портала заявителей Роскомнадзора и при помощи электронной почты.</w:t>
      </w:r>
    </w:p>
    <w:p w:rsidR="000648D0" w:rsidRPr="00ED1CB7" w:rsidRDefault="000648D0" w:rsidP="00950D67">
      <w:pPr>
        <w:spacing w:line="276" w:lineRule="auto"/>
        <w:ind w:firstLine="709"/>
        <w:jc w:val="both"/>
        <w:rPr>
          <w:color w:val="000000" w:themeColor="text1"/>
          <w:sz w:val="28"/>
          <w:szCs w:val="28"/>
        </w:rPr>
      </w:pPr>
      <w:r w:rsidRPr="00ED1CB7">
        <w:rPr>
          <w:color w:val="000000" w:themeColor="text1"/>
          <w:sz w:val="28"/>
          <w:szCs w:val="28"/>
        </w:rPr>
        <w:t>Роскомнадзором отработана процедура выдачи лицензий на деятельность в области оказания услуг связи по заявлениям, поступившим через Единый портал.</w:t>
      </w:r>
    </w:p>
    <w:p w:rsidR="000648D0" w:rsidRPr="00ED1CB7" w:rsidRDefault="000648D0" w:rsidP="00950D67">
      <w:pPr>
        <w:spacing w:line="276" w:lineRule="auto"/>
        <w:ind w:firstLine="709"/>
        <w:jc w:val="both"/>
        <w:rPr>
          <w:sz w:val="28"/>
          <w:szCs w:val="28"/>
        </w:rPr>
      </w:pPr>
      <w:r w:rsidRPr="00ED1CB7">
        <w:rPr>
          <w:sz w:val="28"/>
          <w:szCs w:val="28"/>
        </w:rPr>
        <w:t xml:space="preserve">Всего в 2022 году в Роскомнадзор было подано 2 650 электронных заявлений с использованием Единого портала (в 2021 г. – 1 443 заявления, в 2020 г. – 608 </w:t>
      </w:r>
      <w:r w:rsidRPr="00ED1CB7">
        <w:rPr>
          <w:sz w:val="28"/>
          <w:szCs w:val="28"/>
        </w:rPr>
        <w:lastRenderedPageBreak/>
        <w:t>заявлений). По результатам рассмотрения указанных заявлений были приняты решения о предоставлении 222 лицензий (в 2021 – 143 лицензий, в 2020 г. – 116 лицензий), о продлении срока действия – 173 лицензий (в 2021 г. – 540 лицензий, в 2020 г. – 124 лицензий), о внесении изменений в реестр лицензий в области связи в отношении 127 лицензий (в 2021 г. – 323 лицензий, в 2020 г. – 102 лицензий) о прекращении действия 205 лицензий (в 2021 г. – 150 лицензий, в 2020 г. – 139 лицензий).</w:t>
      </w:r>
    </w:p>
    <w:p w:rsidR="000648D0" w:rsidRPr="00ED1CB7" w:rsidRDefault="000648D0" w:rsidP="00950D67">
      <w:pPr>
        <w:spacing w:line="276" w:lineRule="auto"/>
        <w:ind w:firstLine="709"/>
        <w:jc w:val="both"/>
        <w:rPr>
          <w:color w:val="000000" w:themeColor="text1"/>
          <w:sz w:val="28"/>
          <w:szCs w:val="28"/>
        </w:rPr>
      </w:pPr>
      <w:r w:rsidRPr="00ED1CB7">
        <w:rPr>
          <w:color w:val="000000" w:themeColor="text1"/>
          <w:sz w:val="28"/>
          <w:szCs w:val="28"/>
        </w:rPr>
        <w:t xml:space="preserve">Также в 2022 году в Роскомнадзор поступили 565 заявлений о предоставлении государственной услуги по лицензированию деятельности в области оказания услуг связи по электронной почте (в 2021 г. – 49 заявлений) и 1 017 заявлений через Портал заявителей, расположенный на официальном сайте Роскомнадзора в информационно-телекоммуникационной сети «Интернет» </w:t>
      </w:r>
      <w:r w:rsidRPr="00ED1CB7">
        <w:rPr>
          <w:sz w:val="28"/>
          <w:szCs w:val="28"/>
        </w:rPr>
        <w:t>(www.</w:t>
      </w:r>
      <w:r w:rsidRPr="00ED1CB7">
        <w:rPr>
          <w:sz w:val="28"/>
          <w:szCs w:val="28"/>
          <w:lang w:val="en-US"/>
        </w:rPr>
        <w:t>rkn</w:t>
      </w:r>
      <w:r w:rsidRPr="00ED1CB7">
        <w:rPr>
          <w:sz w:val="28"/>
          <w:szCs w:val="28"/>
        </w:rPr>
        <w:t>.</w:t>
      </w:r>
      <w:r w:rsidRPr="00ED1CB7">
        <w:rPr>
          <w:sz w:val="28"/>
          <w:szCs w:val="28"/>
          <w:lang w:val="en-US"/>
        </w:rPr>
        <w:t>gov</w:t>
      </w:r>
      <w:r w:rsidRPr="00ED1CB7">
        <w:rPr>
          <w:sz w:val="28"/>
          <w:szCs w:val="28"/>
        </w:rPr>
        <w:t>.</w:t>
      </w:r>
      <w:proofErr w:type="spellStart"/>
      <w:r w:rsidRPr="00ED1CB7">
        <w:rPr>
          <w:sz w:val="28"/>
          <w:szCs w:val="28"/>
        </w:rPr>
        <w:t>ru</w:t>
      </w:r>
      <w:proofErr w:type="spellEnd"/>
      <w:r w:rsidRPr="00ED1CB7">
        <w:rPr>
          <w:rStyle w:val="ab"/>
          <w:color w:val="auto"/>
          <w:sz w:val="28"/>
          <w:szCs w:val="28"/>
          <w:u w:val="none"/>
        </w:rPr>
        <w:t>) (в 2021 году – 38 заявлений)</w:t>
      </w:r>
      <w:r w:rsidRPr="00ED1CB7">
        <w:rPr>
          <w:color w:val="000000" w:themeColor="text1"/>
          <w:sz w:val="28"/>
          <w:szCs w:val="28"/>
        </w:rPr>
        <w:t>. В 2022 году впервые в Роскомнадзор через ЕПГУ поступили 355 заявлений с использованием универсальных интерактивных форм заявлений.</w:t>
      </w:r>
    </w:p>
    <w:p w:rsidR="000648D0" w:rsidRPr="00ED1CB7" w:rsidRDefault="000648D0" w:rsidP="00950D67">
      <w:pPr>
        <w:spacing w:line="276" w:lineRule="auto"/>
        <w:ind w:firstLine="709"/>
        <w:jc w:val="both"/>
        <w:rPr>
          <w:sz w:val="28"/>
          <w:szCs w:val="28"/>
        </w:rPr>
      </w:pPr>
    </w:p>
    <w:p w:rsidR="000648D0" w:rsidRPr="00ED1CB7" w:rsidRDefault="000648D0" w:rsidP="00950D67">
      <w:pPr>
        <w:spacing w:line="276" w:lineRule="auto"/>
        <w:ind w:firstLine="709"/>
        <w:jc w:val="both"/>
        <w:rPr>
          <w:i/>
          <w:webHidden/>
          <w:sz w:val="28"/>
          <w:szCs w:val="28"/>
        </w:rPr>
      </w:pPr>
      <w:r w:rsidRPr="00ED1CB7">
        <w:rPr>
          <w:i/>
          <w:sz w:val="28"/>
          <w:szCs w:val="28"/>
        </w:rPr>
        <w:t>Сведения о квалификации работников, осуществляющих лицензирование деятельности в области оказания услуг связи, и о мероприятиях по повышению квалификации этих работников</w:t>
      </w:r>
    </w:p>
    <w:p w:rsidR="000648D0" w:rsidRPr="00ED1CB7" w:rsidRDefault="000648D0" w:rsidP="00950D67">
      <w:pPr>
        <w:spacing w:line="276" w:lineRule="auto"/>
        <w:ind w:firstLine="709"/>
        <w:jc w:val="both"/>
        <w:rPr>
          <w:color w:val="000000" w:themeColor="text1"/>
          <w:sz w:val="28"/>
          <w:szCs w:val="28"/>
        </w:rPr>
      </w:pPr>
      <w:r w:rsidRPr="00ED1CB7">
        <w:rPr>
          <w:color w:val="000000" w:themeColor="text1"/>
          <w:sz w:val="28"/>
          <w:szCs w:val="28"/>
        </w:rPr>
        <w:t>У всех сотрудников, осуществляющих лицензирование деятельности в области оказания услуг связи, имеется высшее образование. Раз в три года силами Российской академии государственной службы при Президенте Российской Федерации осуществляется повышение квалификации сотрудников Управления разрешительной работы в сфере связи и Управления контроля и надзора в сфере связи.</w:t>
      </w:r>
    </w:p>
    <w:p w:rsidR="008E1E86" w:rsidRPr="00ED1CB7" w:rsidRDefault="008E1E86" w:rsidP="00950D67">
      <w:pPr>
        <w:spacing w:line="276" w:lineRule="auto"/>
        <w:ind w:firstLine="709"/>
        <w:jc w:val="both"/>
        <w:rPr>
          <w:color w:val="000000" w:themeColor="text1"/>
          <w:sz w:val="28"/>
          <w:szCs w:val="28"/>
        </w:rPr>
      </w:pPr>
    </w:p>
    <w:p w:rsidR="004468A8" w:rsidRPr="00ED1CB7" w:rsidRDefault="000615BF" w:rsidP="00950D67">
      <w:pPr>
        <w:spacing w:line="276" w:lineRule="auto"/>
        <w:ind w:firstLine="709"/>
        <w:jc w:val="both"/>
        <w:rPr>
          <w:i/>
          <w:sz w:val="28"/>
          <w:szCs w:val="28"/>
        </w:rPr>
      </w:pPr>
      <w:r w:rsidRPr="00ED1CB7">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B95432" w:rsidRPr="00ED1CB7" w:rsidRDefault="00B95432" w:rsidP="00950D67">
      <w:pPr>
        <w:spacing w:line="276" w:lineRule="auto"/>
        <w:ind w:firstLine="709"/>
        <w:jc w:val="both"/>
        <w:rPr>
          <w:sz w:val="28"/>
          <w:szCs w:val="28"/>
        </w:rPr>
      </w:pPr>
      <w:r w:rsidRPr="00ED1CB7">
        <w:rPr>
          <w:sz w:val="28"/>
          <w:szCs w:val="28"/>
        </w:rPr>
        <w:t>Основными видами методической работы с лицензиатами являются:</w:t>
      </w:r>
    </w:p>
    <w:p w:rsidR="00B95432" w:rsidRPr="00ED1CB7" w:rsidRDefault="00B95432" w:rsidP="00950D67">
      <w:pPr>
        <w:spacing w:line="276" w:lineRule="auto"/>
        <w:ind w:firstLine="709"/>
        <w:jc w:val="both"/>
        <w:rPr>
          <w:sz w:val="28"/>
          <w:szCs w:val="28"/>
        </w:rPr>
      </w:pPr>
      <w:r w:rsidRPr="00ED1CB7">
        <w:rPr>
          <w:sz w:val="28"/>
          <w:szCs w:val="28"/>
        </w:rPr>
        <w:t>размещение оперативной информации на официальном сайте Роскомнадзора в информационно-телекоммуникационной сети «Интернет</w:t>
      </w:r>
      <w:r w:rsidRPr="00ED1CB7">
        <w:rPr>
          <w:color w:val="000000" w:themeColor="text1"/>
          <w:sz w:val="28"/>
          <w:szCs w:val="28"/>
        </w:rPr>
        <w:t>» (</w:t>
      </w:r>
      <w:hyperlink r:id="rId36" w:history="1">
        <w:r w:rsidRPr="00ED1CB7">
          <w:rPr>
            <w:rStyle w:val="ab"/>
            <w:color w:val="000000" w:themeColor="text1"/>
            <w:sz w:val="28"/>
            <w:szCs w:val="28"/>
            <w:u w:val="none"/>
          </w:rPr>
          <w:t>www.</w:t>
        </w:r>
        <w:r w:rsidRPr="00ED1CB7">
          <w:rPr>
            <w:rStyle w:val="ab"/>
            <w:color w:val="000000" w:themeColor="text1"/>
            <w:sz w:val="28"/>
            <w:szCs w:val="28"/>
            <w:u w:val="none"/>
            <w:lang w:val="en-US"/>
          </w:rPr>
          <w:t>rkn</w:t>
        </w:r>
        <w:r w:rsidRPr="00ED1CB7">
          <w:rPr>
            <w:rStyle w:val="ab"/>
            <w:color w:val="000000" w:themeColor="text1"/>
            <w:sz w:val="28"/>
            <w:szCs w:val="28"/>
            <w:u w:val="none"/>
          </w:rPr>
          <w:t>.</w:t>
        </w:r>
        <w:r w:rsidRPr="00ED1CB7">
          <w:rPr>
            <w:rStyle w:val="ab"/>
            <w:color w:val="000000" w:themeColor="text1"/>
            <w:sz w:val="28"/>
            <w:szCs w:val="28"/>
            <w:u w:val="none"/>
            <w:lang w:val="en-US"/>
          </w:rPr>
          <w:t>gov</w:t>
        </w:r>
        <w:r w:rsidRPr="00ED1CB7">
          <w:rPr>
            <w:rStyle w:val="ab"/>
            <w:color w:val="000000" w:themeColor="text1"/>
            <w:sz w:val="28"/>
            <w:szCs w:val="28"/>
            <w:u w:val="none"/>
          </w:rPr>
          <w:t>.</w:t>
        </w:r>
        <w:proofErr w:type="spellStart"/>
        <w:r w:rsidRPr="00ED1CB7">
          <w:rPr>
            <w:rStyle w:val="ab"/>
            <w:color w:val="000000" w:themeColor="text1"/>
            <w:sz w:val="28"/>
            <w:szCs w:val="28"/>
            <w:u w:val="none"/>
          </w:rPr>
          <w:t>ru</w:t>
        </w:r>
        <w:proofErr w:type="spellEnd"/>
      </w:hyperlink>
      <w:r w:rsidRPr="00ED1CB7">
        <w:rPr>
          <w:rStyle w:val="ab"/>
          <w:color w:val="000000" w:themeColor="text1"/>
          <w:sz w:val="28"/>
          <w:szCs w:val="28"/>
          <w:u w:val="none"/>
        </w:rPr>
        <w:t>)</w:t>
      </w:r>
      <w:r w:rsidRPr="00ED1CB7">
        <w:rPr>
          <w:color w:val="000000" w:themeColor="text1"/>
          <w:sz w:val="28"/>
          <w:szCs w:val="28"/>
        </w:rPr>
        <w:t xml:space="preserve"> </w:t>
      </w:r>
      <w:r w:rsidRPr="00ED1CB7">
        <w:rPr>
          <w:sz w:val="28"/>
          <w:szCs w:val="28"/>
        </w:rPr>
        <w:t>об изменениях законодательства в области лицензирования, о нормативных правовых актах в области контроля за соблюдением лицензиатами лицензионных и обязательных требований в области оказания услуг связи;</w:t>
      </w:r>
    </w:p>
    <w:p w:rsidR="00B95432" w:rsidRPr="00ED1CB7" w:rsidRDefault="00B95432" w:rsidP="00950D67">
      <w:pPr>
        <w:spacing w:line="276" w:lineRule="auto"/>
        <w:ind w:firstLine="709"/>
        <w:jc w:val="both"/>
        <w:rPr>
          <w:sz w:val="28"/>
          <w:szCs w:val="28"/>
        </w:rPr>
      </w:pPr>
      <w:r w:rsidRPr="00ED1CB7">
        <w:rPr>
          <w:sz w:val="28"/>
          <w:szCs w:val="28"/>
        </w:rPr>
        <w:t>размещение в личном кабинете операторов связи на сайте Роскомнадзора проверочных листов (контрольных вопросов), используемых при проведении пл</w:t>
      </w:r>
      <w:r w:rsidR="00230D98" w:rsidRPr="00ED1CB7">
        <w:rPr>
          <w:sz w:val="28"/>
          <w:szCs w:val="28"/>
        </w:rPr>
        <w:t>ановых проверок (контрольных (надзорных) мероприятий)</w:t>
      </w:r>
      <w:r w:rsidRPr="00ED1CB7">
        <w:rPr>
          <w:sz w:val="28"/>
          <w:szCs w:val="28"/>
        </w:rPr>
        <w:t>;</w:t>
      </w:r>
    </w:p>
    <w:p w:rsidR="00B95432" w:rsidRPr="00ED1CB7" w:rsidRDefault="00B95432" w:rsidP="00950D67">
      <w:pPr>
        <w:spacing w:line="276" w:lineRule="auto"/>
        <w:ind w:firstLine="709"/>
        <w:jc w:val="both"/>
        <w:rPr>
          <w:sz w:val="28"/>
          <w:szCs w:val="28"/>
        </w:rPr>
      </w:pPr>
      <w:r w:rsidRPr="00ED1CB7">
        <w:rPr>
          <w:sz w:val="28"/>
          <w:szCs w:val="28"/>
        </w:rPr>
        <w:t>направление адресной информации непосредственно лицензиату;</w:t>
      </w:r>
    </w:p>
    <w:p w:rsidR="00B95432" w:rsidRPr="00ED1CB7" w:rsidRDefault="00B95432" w:rsidP="00950D67">
      <w:pPr>
        <w:spacing w:line="276" w:lineRule="auto"/>
        <w:ind w:firstLine="709"/>
        <w:jc w:val="both"/>
        <w:rPr>
          <w:sz w:val="28"/>
          <w:szCs w:val="28"/>
        </w:rPr>
      </w:pPr>
      <w:r w:rsidRPr="00ED1CB7">
        <w:rPr>
          <w:sz w:val="28"/>
          <w:szCs w:val="28"/>
        </w:rPr>
        <w:lastRenderedPageBreak/>
        <w:t>устная консультация на консультационном приеме граждан и юридических лиц;</w:t>
      </w:r>
    </w:p>
    <w:p w:rsidR="00B95432" w:rsidRPr="00ED1CB7" w:rsidRDefault="00B95432" w:rsidP="00950D67">
      <w:pPr>
        <w:spacing w:line="276" w:lineRule="auto"/>
        <w:ind w:firstLine="709"/>
        <w:jc w:val="both"/>
        <w:rPr>
          <w:sz w:val="28"/>
          <w:szCs w:val="28"/>
        </w:rPr>
      </w:pPr>
      <w:r w:rsidRPr="00ED1CB7">
        <w:rPr>
          <w:sz w:val="28"/>
          <w:szCs w:val="28"/>
        </w:rPr>
        <w:t xml:space="preserve">тематические совещания, онлайн-конференции и </w:t>
      </w:r>
      <w:proofErr w:type="spellStart"/>
      <w:r w:rsidRPr="00ED1CB7">
        <w:rPr>
          <w:sz w:val="28"/>
          <w:szCs w:val="28"/>
        </w:rPr>
        <w:t>вэб</w:t>
      </w:r>
      <w:proofErr w:type="spellEnd"/>
      <w:r w:rsidRPr="00ED1CB7">
        <w:rPr>
          <w:sz w:val="28"/>
          <w:szCs w:val="28"/>
        </w:rPr>
        <w:t>-семинары по проблемным вопросам.</w:t>
      </w:r>
    </w:p>
    <w:p w:rsidR="00B95432" w:rsidRPr="00ED1CB7" w:rsidRDefault="00B95432" w:rsidP="00950D67">
      <w:pPr>
        <w:spacing w:line="276" w:lineRule="auto"/>
        <w:ind w:firstLine="709"/>
        <w:jc w:val="both"/>
        <w:rPr>
          <w:sz w:val="28"/>
          <w:szCs w:val="28"/>
        </w:rPr>
      </w:pPr>
      <w:r w:rsidRPr="00ED1CB7">
        <w:rPr>
          <w:sz w:val="28"/>
          <w:szCs w:val="28"/>
        </w:rPr>
        <w:t>Данные способы работы являются наиболее эффективными в плане предупреждения нарушений лицензионных требований, и, соответственно, нарушений требований законодательства в сфере связи.</w:t>
      </w:r>
    </w:p>
    <w:p w:rsidR="00230D98" w:rsidRPr="00ED1CB7" w:rsidRDefault="00230D98" w:rsidP="00950D67">
      <w:pPr>
        <w:spacing w:line="276" w:lineRule="auto"/>
        <w:ind w:firstLine="709"/>
        <w:jc w:val="both"/>
        <w:rPr>
          <w:sz w:val="28"/>
          <w:szCs w:val="28"/>
        </w:rPr>
      </w:pPr>
    </w:p>
    <w:p w:rsidR="000615BF" w:rsidRPr="00ED1CB7" w:rsidRDefault="000615BF" w:rsidP="002B524A">
      <w:pPr>
        <w:ind w:firstLine="709"/>
        <w:jc w:val="both"/>
        <w:rPr>
          <w:rFonts w:eastAsiaTheme="minorEastAsia"/>
          <w:b/>
          <w:sz w:val="28"/>
          <w:szCs w:val="28"/>
          <w:lang w:eastAsia="en-US"/>
        </w:rPr>
      </w:pPr>
      <w:r w:rsidRPr="00ED1CB7">
        <w:rPr>
          <w:rStyle w:val="ab"/>
          <w:b/>
          <w:noProof/>
          <w:color w:val="000000" w:themeColor="text1"/>
          <w:sz w:val="28"/>
          <w:szCs w:val="28"/>
          <w:u w:val="none"/>
          <w:lang w:eastAsia="en-US"/>
        </w:rPr>
        <w:t xml:space="preserve">3. Анализ и оценка эффективности лицензирования </w:t>
      </w:r>
      <w:r w:rsidR="003C0F5D" w:rsidRPr="00ED1CB7">
        <w:rPr>
          <w:rFonts w:eastAsiaTheme="minorEastAsia"/>
          <w:b/>
          <w:sz w:val="28"/>
          <w:szCs w:val="28"/>
          <w:lang w:eastAsia="en-US"/>
        </w:rPr>
        <w:t>деятельности в области оказания услуг связи</w:t>
      </w:r>
    </w:p>
    <w:p w:rsidR="00D462F9" w:rsidRPr="00ED1CB7" w:rsidRDefault="00D462F9" w:rsidP="00E94143">
      <w:pPr>
        <w:spacing w:line="276" w:lineRule="auto"/>
        <w:ind w:firstLine="709"/>
        <w:jc w:val="both"/>
        <w:rPr>
          <w:sz w:val="28"/>
          <w:szCs w:val="28"/>
        </w:rPr>
      </w:pPr>
    </w:p>
    <w:p w:rsidR="00D462F9" w:rsidRPr="00ED1CB7" w:rsidRDefault="00D462F9" w:rsidP="00E94143">
      <w:pPr>
        <w:spacing w:line="276" w:lineRule="auto"/>
        <w:ind w:firstLine="709"/>
        <w:jc w:val="both"/>
        <w:rPr>
          <w:i/>
          <w:sz w:val="28"/>
          <w:szCs w:val="28"/>
        </w:rPr>
      </w:pPr>
      <w:r w:rsidRPr="00ED1CB7">
        <w:rPr>
          <w:i/>
          <w:sz w:val="28"/>
          <w:szCs w:val="28"/>
        </w:rPr>
        <w:t>Показатели эффективности лицензирования деятельности в области оказания услуг связи</w:t>
      </w:r>
    </w:p>
    <w:p w:rsidR="00D462F9" w:rsidRPr="00ED1CB7" w:rsidRDefault="00432EAB" w:rsidP="00E94143">
      <w:pPr>
        <w:autoSpaceDE w:val="0"/>
        <w:autoSpaceDN w:val="0"/>
        <w:adjustRightInd w:val="0"/>
        <w:spacing w:line="276" w:lineRule="auto"/>
        <w:ind w:firstLine="709"/>
        <w:jc w:val="both"/>
        <w:rPr>
          <w:sz w:val="28"/>
          <w:szCs w:val="28"/>
        </w:rPr>
      </w:pPr>
      <w:r w:rsidRPr="00ED1CB7">
        <w:rPr>
          <w:sz w:val="28"/>
          <w:szCs w:val="28"/>
        </w:rPr>
        <w:t>а) </w:t>
      </w:r>
      <w:r w:rsidR="00D462F9" w:rsidRPr="00ED1CB7">
        <w:rPr>
          <w:sz w:val="28"/>
          <w:szCs w:val="28"/>
        </w:rPr>
        <w:t>доля заявлений о предоставлении, продлении срока действия</w:t>
      </w:r>
      <w:r w:rsidR="00C94528" w:rsidRPr="00ED1CB7">
        <w:rPr>
          <w:sz w:val="28"/>
          <w:szCs w:val="28"/>
        </w:rPr>
        <w:t>,</w:t>
      </w:r>
      <w:r w:rsidR="00D462F9" w:rsidRPr="00ED1CB7">
        <w:rPr>
          <w:sz w:val="28"/>
          <w:szCs w:val="28"/>
        </w:rPr>
        <w:t xml:space="preserve"> прекращении действия лицензии, </w:t>
      </w:r>
      <w:r w:rsidR="00C94528" w:rsidRPr="00ED1CB7">
        <w:rPr>
          <w:sz w:val="28"/>
          <w:szCs w:val="28"/>
        </w:rPr>
        <w:t xml:space="preserve">внесении изменений в реестр лицензий в области связи, </w:t>
      </w:r>
      <w:r w:rsidR="00C22C46" w:rsidRPr="00ED1CB7">
        <w:rPr>
          <w:sz w:val="28"/>
          <w:szCs w:val="28"/>
        </w:rPr>
        <w:t xml:space="preserve">полученных лицензирующим органом </w:t>
      </w:r>
      <w:r w:rsidR="00D462F9" w:rsidRPr="00ED1CB7">
        <w:rPr>
          <w:sz w:val="28"/>
          <w:szCs w:val="28"/>
        </w:rPr>
        <w:t xml:space="preserve">в электронной форме (в процентах от общего числа </w:t>
      </w:r>
      <w:r w:rsidR="00C22C46" w:rsidRPr="00ED1CB7">
        <w:rPr>
          <w:sz w:val="28"/>
          <w:szCs w:val="28"/>
        </w:rPr>
        <w:t xml:space="preserve">обращений и (или) </w:t>
      </w:r>
      <w:r w:rsidR="00D462F9" w:rsidRPr="00ED1CB7">
        <w:rPr>
          <w:sz w:val="28"/>
          <w:szCs w:val="28"/>
        </w:rPr>
        <w:t xml:space="preserve">заявлений соответственно) – 25,1 % (в 2021 г. </w:t>
      </w:r>
      <w:r w:rsidR="003354C5" w:rsidRPr="00ED1CB7">
        <w:rPr>
          <w:sz w:val="28"/>
          <w:szCs w:val="28"/>
        </w:rPr>
        <w:t>– 13,6 </w:t>
      </w:r>
      <w:r w:rsidR="00D462F9" w:rsidRPr="00ED1CB7">
        <w:rPr>
          <w:sz w:val="28"/>
          <w:szCs w:val="28"/>
        </w:rPr>
        <w:t>%, в 2020 г. – 1,2 %).</w:t>
      </w:r>
    </w:p>
    <w:p w:rsidR="00D462F9" w:rsidRPr="00ED1CB7" w:rsidRDefault="00D462F9" w:rsidP="00E94143">
      <w:pPr>
        <w:autoSpaceDE w:val="0"/>
        <w:autoSpaceDN w:val="0"/>
        <w:adjustRightInd w:val="0"/>
        <w:spacing w:line="276" w:lineRule="auto"/>
        <w:ind w:firstLine="709"/>
        <w:jc w:val="both"/>
        <w:rPr>
          <w:sz w:val="28"/>
          <w:szCs w:val="28"/>
        </w:rPr>
      </w:pPr>
      <w:r w:rsidRPr="00ED1CB7">
        <w:rPr>
          <w:sz w:val="28"/>
          <w:szCs w:val="28"/>
        </w:rPr>
        <w:t>На протяжении 2017 – 2020 гг. общая доля электронных заявлений в общем числе поданных заявлений практич</w:t>
      </w:r>
      <w:r w:rsidR="00F456A6" w:rsidRPr="00ED1CB7">
        <w:rPr>
          <w:sz w:val="28"/>
          <w:szCs w:val="28"/>
        </w:rPr>
        <w:t>ески не менялась. Однако в 2021</w:t>
      </w:r>
      <w:r w:rsidRPr="00ED1CB7">
        <w:rPr>
          <w:sz w:val="28"/>
          <w:szCs w:val="28"/>
        </w:rPr>
        <w:t>-2022 гг. произошел качественный скачок, связанный, по-видимому, с увеличением популярности получения государственных услуг в электронном виде</w:t>
      </w:r>
      <w:r w:rsidR="00433112" w:rsidRPr="00ED1CB7">
        <w:rPr>
          <w:sz w:val="28"/>
          <w:szCs w:val="28"/>
        </w:rPr>
        <w:t>.</w:t>
      </w:r>
    </w:p>
    <w:p w:rsidR="00D462F9" w:rsidRPr="00ED1CB7" w:rsidRDefault="00432EAB" w:rsidP="00E94143">
      <w:pPr>
        <w:autoSpaceDE w:val="0"/>
        <w:autoSpaceDN w:val="0"/>
        <w:adjustRightInd w:val="0"/>
        <w:spacing w:line="276" w:lineRule="auto"/>
        <w:ind w:firstLine="709"/>
        <w:jc w:val="both"/>
        <w:rPr>
          <w:sz w:val="28"/>
          <w:szCs w:val="28"/>
        </w:rPr>
      </w:pPr>
      <w:r w:rsidRPr="00ED1CB7">
        <w:rPr>
          <w:sz w:val="28"/>
          <w:szCs w:val="28"/>
        </w:rPr>
        <w:t>б) </w:t>
      </w:r>
      <w:r w:rsidR="00D462F9" w:rsidRPr="00ED1CB7">
        <w:rPr>
          <w:sz w:val="28"/>
          <w:szCs w:val="28"/>
        </w:rPr>
        <w:t>доля заявлений о предоставлении, продлении срока действия</w:t>
      </w:r>
      <w:r w:rsidR="0083155A" w:rsidRPr="00ED1CB7">
        <w:rPr>
          <w:sz w:val="28"/>
          <w:szCs w:val="28"/>
        </w:rPr>
        <w:t>,</w:t>
      </w:r>
      <w:r w:rsidR="00D462F9" w:rsidRPr="00ED1CB7">
        <w:rPr>
          <w:sz w:val="28"/>
          <w:szCs w:val="28"/>
        </w:rPr>
        <w:t xml:space="preserve"> </w:t>
      </w:r>
      <w:r w:rsidR="0083155A" w:rsidRPr="00ED1CB7">
        <w:rPr>
          <w:sz w:val="28"/>
          <w:szCs w:val="28"/>
        </w:rPr>
        <w:t>прекращении действия лицензий</w:t>
      </w:r>
      <w:r w:rsidR="00D462F9" w:rsidRPr="00ED1CB7">
        <w:rPr>
          <w:sz w:val="28"/>
          <w:szCs w:val="28"/>
        </w:rPr>
        <w:t xml:space="preserve">, </w:t>
      </w:r>
      <w:r w:rsidR="0083155A" w:rsidRPr="00ED1CB7">
        <w:rPr>
          <w:sz w:val="28"/>
          <w:szCs w:val="28"/>
        </w:rPr>
        <w:t xml:space="preserve">внесении изменений в реестр лицензий в области связи, </w:t>
      </w:r>
      <w:r w:rsidR="00D462F9" w:rsidRPr="00ED1CB7">
        <w:rPr>
          <w:sz w:val="28"/>
          <w:szCs w:val="28"/>
        </w:rPr>
        <w:t>полученных лицензирующим органом на бумажном н</w:t>
      </w:r>
      <w:r w:rsidR="00C22C46" w:rsidRPr="00ED1CB7">
        <w:rPr>
          <w:sz w:val="28"/>
          <w:szCs w:val="28"/>
        </w:rPr>
        <w:t xml:space="preserve">осителе (в </w:t>
      </w:r>
      <w:r w:rsidR="00D462F9" w:rsidRPr="00ED1CB7">
        <w:rPr>
          <w:sz w:val="28"/>
          <w:szCs w:val="28"/>
        </w:rPr>
        <w:t xml:space="preserve">процентах от общего числа </w:t>
      </w:r>
      <w:r w:rsidR="00C22C46" w:rsidRPr="00ED1CB7">
        <w:rPr>
          <w:sz w:val="28"/>
          <w:szCs w:val="28"/>
        </w:rPr>
        <w:t xml:space="preserve">обращений и (или) </w:t>
      </w:r>
      <w:r w:rsidR="00D462F9" w:rsidRPr="00ED1CB7">
        <w:rPr>
          <w:sz w:val="28"/>
          <w:szCs w:val="28"/>
        </w:rPr>
        <w:t>заявлений соответственно) – 74,9 % (в 2021 г. – 96,4 %, в 2020 г. – 98,8 %).</w:t>
      </w:r>
    </w:p>
    <w:p w:rsidR="00D462F9" w:rsidRPr="00ED1CB7" w:rsidRDefault="00D462F9" w:rsidP="00E94143">
      <w:pPr>
        <w:autoSpaceDE w:val="0"/>
        <w:autoSpaceDN w:val="0"/>
        <w:adjustRightInd w:val="0"/>
        <w:spacing w:line="276" w:lineRule="auto"/>
        <w:ind w:firstLine="709"/>
        <w:jc w:val="both"/>
        <w:rPr>
          <w:sz w:val="28"/>
          <w:szCs w:val="28"/>
        </w:rPr>
      </w:pPr>
      <w:r w:rsidRPr="00ED1CB7">
        <w:rPr>
          <w:sz w:val="28"/>
          <w:szCs w:val="28"/>
        </w:rPr>
        <w:t>Высокая доля заявлений, полученных лицензирующим органом на бумажном носителе, как нам представляется, объясняется определенной «инерцией мышления» участников рынка. Хотя и здесь происходят заметные изменения.</w:t>
      </w:r>
    </w:p>
    <w:p w:rsidR="00D462F9" w:rsidRPr="00ED1CB7" w:rsidRDefault="00432EAB" w:rsidP="00E94143">
      <w:pPr>
        <w:autoSpaceDE w:val="0"/>
        <w:autoSpaceDN w:val="0"/>
        <w:adjustRightInd w:val="0"/>
        <w:spacing w:line="276" w:lineRule="auto"/>
        <w:ind w:firstLine="709"/>
        <w:jc w:val="both"/>
        <w:rPr>
          <w:sz w:val="28"/>
          <w:szCs w:val="28"/>
        </w:rPr>
      </w:pPr>
      <w:r w:rsidRPr="00ED1CB7">
        <w:rPr>
          <w:sz w:val="28"/>
          <w:szCs w:val="28"/>
        </w:rPr>
        <w:t>в) </w:t>
      </w:r>
      <w:r w:rsidR="00D462F9" w:rsidRPr="00ED1CB7">
        <w:rPr>
          <w:sz w:val="28"/>
          <w:szCs w:val="28"/>
        </w:rPr>
        <w:t>доля решений об отказе в предоставлении</w:t>
      </w:r>
      <w:r w:rsidR="0083155A" w:rsidRPr="00ED1CB7">
        <w:rPr>
          <w:sz w:val="28"/>
          <w:szCs w:val="28"/>
        </w:rPr>
        <w:t xml:space="preserve"> лицензий, продлении срока действия лицензий, внесении изменений в реестр лицензий в области связи, прекращении действия лицензий, </w:t>
      </w:r>
      <w:r w:rsidR="00D462F9" w:rsidRPr="00ED1CB7">
        <w:rPr>
          <w:sz w:val="28"/>
          <w:szCs w:val="28"/>
        </w:rPr>
        <w:t>отмененных судом (в процентах от общего количества принятых решений о предоставлении</w:t>
      </w:r>
      <w:r w:rsidR="0083155A" w:rsidRPr="00ED1CB7">
        <w:rPr>
          <w:sz w:val="28"/>
          <w:szCs w:val="28"/>
        </w:rPr>
        <w:t xml:space="preserve"> лицензий</w:t>
      </w:r>
      <w:r w:rsidR="00D462F9" w:rsidRPr="00ED1CB7">
        <w:rPr>
          <w:sz w:val="28"/>
          <w:szCs w:val="28"/>
        </w:rPr>
        <w:t>, продлении ср</w:t>
      </w:r>
      <w:r w:rsidR="0083155A" w:rsidRPr="00ED1CB7">
        <w:rPr>
          <w:sz w:val="28"/>
          <w:szCs w:val="28"/>
        </w:rPr>
        <w:t>ока действия лицензий, внесении изменений в реестр лицензий в области связи, прекращении действия лицензий)</w:t>
      </w:r>
      <w:r w:rsidR="00D462F9" w:rsidRPr="00ED1CB7">
        <w:rPr>
          <w:sz w:val="28"/>
          <w:szCs w:val="28"/>
        </w:rPr>
        <w:t xml:space="preserve"> – 0 %.</w:t>
      </w:r>
    </w:p>
    <w:p w:rsidR="00D462F9" w:rsidRPr="00ED1CB7" w:rsidRDefault="00D462F9" w:rsidP="00E94143">
      <w:pPr>
        <w:autoSpaceDE w:val="0"/>
        <w:autoSpaceDN w:val="0"/>
        <w:adjustRightInd w:val="0"/>
        <w:spacing w:line="276" w:lineRule="auto"/>
        <w:ind w:firstLine="709"/>
        <w:jc w:val="both"/>
        <w:rPr>
          <w:sz w:val="28"/>
          <w:szCs w:val="28"/>
        </w:rPr>
      </w:pPr>
      <w:r w:rsidRPr="00ED1CB7">
        <w:rPr>
          <w:sz w:val="28"/>
          <w:szCs w:val="28"/>
        </w:rPr>
        <w:t xml:space="preserve">Отсутствие решений по вопросам лицензирования деятельности в области оказания услуг связи, отмененных судом, свидетельствует о своевременном </w:t>
      </w:r>
      <w:r w:rsidRPr="00ED1CB7">
        <w:rPr>
          <w:sz w:val="28"/>
          <w:szCs w:val="28"/>
        </w:rPr>
        <w:lastRenderedPageBreak/>
        <w:t>и качественном рассмотрении обращений по вопросам лицензирования деятельности в области оказания услуг связи.</w:t>
      </w:r>
    </w:p>
    <w:p w:rsidR="00D462F9" w:rsidRPr="00ED1CB7" w:rsidRDefault="00432EAB" w:rsidP="00E94143">
      <w:pPr>
        <w:autoSpaceDE w:val="0"/>
        <w:autoSpaceDN w:val="0"/>
        <w:adjustRightInd w:val="0"/>
        <w:spacing w:line="276" w:lineRule="auto"/>
        <w:ind w:firstLine="709"/>
        <w:jc w:val="both"/>
        <w:rPr>
          <w:sz w:val="28"/>
          <w:szCs w:val="28"/>
        </w:rPr>
      </w:pPr>
      <w:r w:rsidRPr="00ED1CB7">
        <w:rPr>
          <w:sz w:val="28"/>
          <w:szCs w:val="28"/>
        </w:rPr>
        <w:t>г) </w:t>
      </w:r>
      <w:r w:rsidR="00D462F9" w:rsidRPr="00ED1CB7">
        <w:rPr>
          <w:sz w:val="28"/>
          <w:szCs w:val="28"/>
        </w:rPr>
        <w:t>средний срок рассмотрения заявления о предоставлении</w:t>
      </w:r>
      <w:r w:rsidR="00FE073D" w:rsidRPr="00ED1CB7">
        <w:rPr>
          <w:sz w:val="28"/>
          <w:szCs w:val="28"/>
        </w:rPr>
        <w:t xml:space="preserve"> лицензии </w:t>
      </w:r>
      <w:r w:rsidR="00FE073D" w:rsidRPr="00ED1CB7">
        <w:rPr>
          <w:sz w:val="28"/>
          <w:szCs w:val="28"/>
        </w:rPr>
        <w:br/>
        <w:t>в 2022 г. составил 9</w:t>
      </w:r>
      <w:r w:rsidR="00D462F9" w:rsidRPr="00ED1CB7">
        <w:rPr>
          <w:sz w:val="28"/>
          <w:szCs w:val="28"/>
        </w:rPr>
        <w:t>,4 рабочих дня.</w:t>
      </w:r>
    </w:p>
    <w:p w:rsidR="00C22C46" w:rsidRPr="00ED1CB7" w:rsidRDefault="00432EAB" w:rsidP="00E94143">
      <w:pPr>
        <w:autoSpaceDE w:val="0"/>
        <w:autoSpaceDN w:val="0"/>
        <w:adjustRightInd w:val="0"/>
        <w:spacing w:line="276" w:lineRule="auto"/>
        <w:ind w:firstLine="709"/>
        <w:jc w:val="both"/>
        <w:rPr>
          <w:sz w:val="28"/>
          <w:szCs w:val="28"/>
        </w:rPr>
      </w:pPr>
      <w:r w:rsidRPr="00ED1CB7">
        <w:rPr>
          <w:sz w:val="28"/>
          <w:szCs w:val="28"/>
        </w:rPr>
        <w:t>д) </w:t>
      </w:r>
      <w:r w:rsidR="00FE073D" w:rsidRPr="00ED1CB7">
        <w:rPr>
          <w:sz w:val="28"/>
          <w:szCs w:val="28"/>
        </w:rPr>
        <w:t>средний срок рассмотрения заявления о продлении срока действия лицензий в 2022 г. составил 18,3 рабочих дня.</w:t>
      </w:r>
    </w:p>
    <w:p w:rsidR="00C64BB9" w:rsidRPr="00ED1CB7" w:rsidRDefault="00953512" w:rsidP="00E94143">
      <w:pPr>
        <w:autoSpaceDE w:val="0"/>
        <w:autoSpaceDN w:val="0"/>
        <w:adjustRightInd w:val="0"/>
        <w:spacing w:line="276" w:lineRule="auto"/>
        <w:ind w:firstLine="709"/>
        <w:jc w:val="both"/>
        <w:rPr>
          <w:sz w:val="28"/>
          <w:szCs w:val="28"/>
        </w:rPr>
      </w:pPr>
      <w:r w:rsidRPr="00ED1CB7">
        <w:rPr>
          <w:sz w:val="28"/>
          <w:szCs w:val="28"/>
        </w:rPr>
        <w:t>е</w:t>
      </w:r>
      <w:r w:rsidR="00432EAB" w:rsidRPr="00ED1CB7">
        <w:rPr>
          <w:sz w:val="28"/>
          <w:szCs w:val="28"/>
        </w:rPr>
        <w:t>) </w:t>
      </w:r>
      <w:r w:rsidR="00C64BB9" w:rsidRPr="00ED1CB7">
        <w:rPr>
          <w:sz w:val="28"/>
          <w:szCs w:val="28"/>
        </w:rPr>
        <w:t xml:space="preserve">средний срок рассмотрения заявления о </w:t>
      </w:r>
      <w:r w:rsidR="00FE073D" w:rsidRPr="00ED1CB7">
        <w:rPr>
          <w:sz w:val="28"/>
          <w:szCs w:val="28"/>
        </w:rPr>
        <w:t xml:space="preserve">внесении изменений в реестр лицензий в 2022 г. составил 7,1 </w:t>
      </w:r>
      <w:r w:rsidR="00C64BB9" w:rsidRPr="00ED1CB7">
        <w:rPr>
          <w:sz w:val="28"/>
          <w:szCs w:val="28"/>
        </w:rPr>
        <w:t>рабочих дней.</w:t>
      </w:r>
    </w:p>
    <w:p w:rsidR="00FE073D" w:rsidRPr="00ED1CB7" w:rsidRDefault="00432EAB" w:rsidP="00E94143">
      <w:pPr>
        <w:autoSpaceDE w:val="0"/>
        <w:autoSpaceDN w:val="0"/>
        <w:adjustRightInd w:val="0"/>
        <w:spacing w:line="276" w:lineRule="auto"/>
        <w:ind w:firstLine="709"/>
        <w:jc w:val="both"/>
        <w:rPr>
          <w:sz w:val="28"/>
          <w:szCs w:val="28"/>
        </w:rPr>
      </w:pPr>
      <w:r w:rsidRPr="00ED1CB7">
        <w:rPr>
          <w:sz w:val="28"/>
          <w:szCs w:val="28"/>
        </w:rPr>
        <w:t>ж) </w:t>
      </w:r>
      <w:r w:rsidR="00FE073D" w:rsidRPr="00ED1CB7">
        <w:rPr>
          <w:sz w:val="28"/>
          <w:szCs w:val="28"/>
        </w:rPr>
        <w:t>средний срок рассмотрения заявления о прекращении действия лицензий в 2022 г. составил 7,8 рабочих дней.</w:t>
      </w:r>
    </w:p>
    <w:p w:rsidR="003354C5" w:rsidRPr="00ED1CB7" w:rsidRDefault="003354C5" w:rsidP="00FE073D">
      <w:pPr>
        <w:autoSpaceDE w:val="0"/>
        <w:autoSpaceDN w:val="0"/>
        <w:adjustRightInd w:val="0"/>
        <w:spacing w:line="276" w:lineRule="auto"/>
        <w:ind w:firstLine="709"/>
        <w:jc w:val="both"/>
        <w:rPr>
          <w:sz w:val="28"/>
          <w:szCs w:val="28"/>
        </w:rPr>
      </w:pPr>
      <w:r w:rsidRPr="00ED1CB7">
        <w:rPr>
          <w:sz w:val="28"/>
          <w:szCs w:val="28"/>
        </w:rPr>
        <w:t xml:space="preserve">з) доля заявлений </w:t>
      </w:r>
      <w:r w:rsidR="00FE073D" w:rsidRPr="00ED1CB7">
        <w:rPr>
          <w:sz w:val="28"/>
          <w:szCs w:val="28"/>
        </w:rPr>
        <w:t>о предоставлении лицензий, продлении срока действия лицензий, рассмотренных в установленные законодательством сроки</w:t>
      </w:r>
      <w:r w:rsidRPr="00ED1CB7">
        <w:rPr>
          <w:sz w:val="28"/>
          <w:szCs w:val="28"/>
        </w:rPr>
        <w:t xml:space="preserve"> (в процентах от общего числа заявлений) – </w:t>
      </w:r>
      <w:r w:rsidR="00FE073D" w:rsidRPr="00ED1CB7">
        <w:rPr>
          <w:sz w:val="28"/>
          <w:szCs w:val="28"/>
        </w:rPr>
        <w:t>100 %.</w:t>
      </w:r>
    </w:p>
    <w:p w:rsidR="00FE073D" w:rsidRPr="00ED1CB7" w:rsidRDefault="00FE073D" w:rsidP="00FE073D">
      <w:pPr>
        <w:autoSpaceDE w:val="0"/>
        <w:autoSpaceDN w:val="0"/>
        <w:adjustRightInd w:val="0"/>
        <w:spacing w:line="276" w:lineRule="auto"/>
        <w:ind w:firstLine="709"/>
        <w:jc w:val="both"/>
        <w:rPr>
          <w:sz w:val="28"/>
          <w:szCs w:val="28"/>
        </w:rPr>
      </w:pPr>
      <w:r w:rsidRPr="00ED1CB7">
        <w:rPr>
          <w:sz w:val="28"/>
          <w:szCs w:val="28"/>
        </w:rPr>
        <w:t>и) 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 – 0 %.</w:t>
      </w:r>
    </w:p>
    <w:p w:rsidR="00FA575B" w:rsidRPr="00ED1CB7" w:rsidRDefault="00FE073D" w:rsidP="00E94143">
      <w:pPr>
        <w:spacing w:line="276" w:lineRule="auto"/>
        <w:ind w:firstLine="709"/>
        <w:jc w:val="both"/>
        <w:rPr>
          <w:sz w:val="28"/>
          <w:szCs w:val="28"/>
        </w:rPr>
      </w:pPr>
      <w:r w:rsidRPr="00ED1CB7">
        <w:rPr>
          <w:sz w:val="28"/>
          <w:szCs w:val="28"/>
        </w:rPr>
        <w:t xml:space="preserve">к) </w:t>
      </w:r>
      <w:r w:rsidR="00FA575B" w:rsidRPr="00ED1CB7">
        <w:rPr>
          <w:sz w:val="28"/>
          <w:szCs w:val="28"/>
        </w:rPr>
        <w:t>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p>
    <w:p w:rsidR="00FA575B" w:rsidRPr="00ED1CB7" w:rsidRDefault="00FA575B" w:rsidP="00E94143">
      <w:pPr>
        <w:spacing w:line="276" w:lineRule="auto"/>
        <w:ind w:firstLine="709"/>
        <w:jc w:val="both"/>
        <w:rPr>
          <w:sz w:val="28"/>
          <w:szCs w:val="28"/>
        </w:rPr>
      </w:pPr>
      <w:r w:rsidRPr="00ED1CB7">
        <w:rPr>
          <w:sz w:val="28"/>
          <w:szCs w:val="28"/>
        </w:rPr>
        <w:t>Административное приостановление деятельности лицензиата в сфере оказания услуг связи КоАП РФ не предусмотрено, в связи с чем лицензирующий орган в суд с заявлениями об административном приостановлении деятел</w:t>
      </w:r>
      <w:r w:rsidR="00F456A6" w:rsidRPr="00ED1CB7">
        <w:rPr>
          <w:sz w:val="28"/>
          <w:szCs w:val="28"/>
        </w:rPr>
        <w:t>ьности лицензиатов не обращался.</w:t>
      </w:r>
    </w:p>
    <w:p w:rsidR="00FA575B" w:rsidRPr="00ED1CB7" w:rsidRDefault="00F456A6" w:rsidP="00E94143">
      <w:pPr>
        <w:spacing w:line="276" w:lineRule="auto"/>
        <w:ind w:firstLine="709"/>
        <w:jc w:val="both"/>
        <w:rPr>
          <w:sz w:val="28"/>
          <w:szCs w:val="28"/>
        </w:rPr>
      </w:pPr>
      <w:r w:rsidRPr="00ED1CB7">
        <w:rPr>
          <w:sz w:val="28"/>
          <w:szCs w:val="28"/>
        </w:rPr>
        <w:t>л</w:t>
      </w:r>
      <w:r w:rsidR="00FA575B" w:rsidRPr="00ED1CB7">
        <w:rPr>
          <w:sz w:val="28"/>
          <w:szCs w:val="28"/>
        </w:rPr>
        <w:t xml:space="preserve">) 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w:t>
      </w:r>
      <w:r w:rsidRPr="00ED1CB7">
        <w:rPr>
          <w:sz w:val="28"/>
          <w:szCs w:val="28"/>
        </w:rPr>
        <w:t>аннулировании лицензий) – 100 %.</w:t>
      </w:r>
    </w:p>
    <w:p w:rsidR="008E6683" w:rsidRPr="00ED1CB7" w:rsidRDefault="00F456A6" w:rsidP="00E94143">
      <w:pPr>
        <w:spacing w:line="276" w:lineRule="auto"/>
        <w:ind w:firstLine="709"/>
        <w:jc w:val="both"/>
        <w:rPr>
          <w:sz w:val="28"/>
          <w:szCs w:val="28"/>
        </w:rPr>
      </w:pPr>
      <w:r w:rsidRPr="00ED1CB7">
        <w:rPr>
          <w:sz w:val="28"/>
          <w:szCs w:val="28"/>
        </w:rPr>
        <w:t>м</w:t>
      </w:r>
      <w:r w:rsidR="008E6683" w:rsidRPr="00ED1CB7">
        <w:rPr>
          <w:sz w:val="28"/>
          <w:szCs w:val="28"/>
        </w:rPr>
        <w:t>) доля проверок, проведенных лицензирующим органом, результаты которых признаны недействительными (в процентах от общего числ</w:t>
      </w:r>
      <w:r w:rsidRPr="00ED1CB7">
        <w:rPr>
          <w:sz w:val="28"/>
          <w:szCs w:val="28"/>
        </w:rPr>
        <w:t>а проведенных проверок) – 0 %.</w:t>
      </w:r>
    </w:p>
    <w:p w:rsidR="00B16412" w:rsidRPr="00ED1CB7" w:rsidRDefault="00F456A6" w:rsidP="00E94143">
      <w:pPr>
        <w:spacing w:line="276" w:lineRule="auto"/>
        <w:ind w:firstLine="709"/>
        <w:jc w:val="both"/>
        <w:rPr>
          <w:sz w:val="28"/>
          <w:szCs w:val="28"/>
        </w:rPr>
      </w:pPr>
      <w:r w:rsidRPr="00ED1CB7">
        <w:rPr>
          <w:sz w:val="28"/>
          <w:szCs w:val="28"/>
        </w:rPr>
        <w:t>н</w:t>
      </w:r>
      <w:r w:rsidR="008E6683" w:rsidRPr="00ED1CB7">
        <w:rPr>
          <w:sz w:val="28"/>
          <w:szCs w:val="28"/>
        </w:rPr>
        <w:t>) </w:t>
      </w:r>
      <w:r w:rsidR="00B16412" w:rsidRPr="00ED1CB7">
        <w:rPr>
          <w:sz w:val="28"/>
          <w:szCs w:val="28"/>
        </w:rPr>
        <w:t xml:space="preserve">доля проверок, проведенных лицензирующим органом с нарушением требований законодательства Российской Федерации о порядке их проведения, по результатам </w:t>
      </w:r>
      <w:proofErr w:type="gramStart"/>
      <w:r w:rsidRPr="00ED1CB7">
        <w:rPr>
          <w:sz w:val="28"/>
          <w:szCs w:val="28"/>
        </w:rPr>
        <w:t>выявления</w:t>
      </w:r>
      <w:proofErr w:type="gramEnd"/>
      <w:r w:rsidR="00B16412" w:rsidRPr="00ED1CB7">
        <w:rPr>
          <w:sz w:val="28"/>
          <w:szCs w:val="28"/>
        </w:rPr>
        <w:t xml:space="preserve"> которых к должностным лицам применены меры дисциплинарного и административного наказания (в процентах от общего чи</w:t>
      </w:r>
      <w:r w:rsidRPr="00ED1CB7">
        <w:rPr>
          <w:sz w:val="28"/>
          <w:szCs w:val="28"/>
        </w:rPr>
        <w:t>сла проведенных проверок) – 0 %.</w:t>
      </w:r>
    </w:p>
    <w:p w:rsidR="00027310" w:rsidRPr="00ED1CB7" w:rsidRDefault="00F456A6" w:rsidP="00E94143">
      <w:pPr>
        <w:spacing w:line="276" w:lineRule="auto"/>
        <w:ind w:firstLine="709"/>
        <w:jc w:val="both"/>
        <w:rPr>
          <w:sz w:val="28"/>
          <w:szCs w:val="28"/>
        </w:rPr>
      </w:pPr>
      <w:r w:rsidRPr="00ED1CB7">
        <w:rPr>
          <w:sz w:val="28"/>
          <w:szCs w:val="28"/>
        </w:rPr>
        <w:t>о</w:t>
      </w:r>
      <w:r w:rsidR="00027310" w:rsidRPr="00ED1CB7">
        <w:rPr>
          <w:sz w:val="28"/>
          <w:szCs w:val="28"/>
        </w:rPr>
        <w:t>) доля лицензиатов, в отношении которых лицензирующим органом были проведены проверки (в процентах от общего количества лицензиатов) – 2,699 (в</w:t>
      </w:r>
      <w:r w:rsidR="00027310" w:rsidRPr="00ED1CB7">
        <w:rPr>
          <w:sz w:val="28"/>
          <w:szCs w:val="28"/>
          <w:lang w:val="en-US"/>
        </w:rPr>
        <w:t> </w:t>
      </w:r>
      <w:r w:rsidR="00027310" w:rsidRPr="00ED1CB7">
        <w:rPr>
          <w:sz w:val="28"/>
          <w:szCs w:val="28"/>
        </w:rPr>
        <w:t>2021 г. – 0,33</w:t>
      </w:r>
      <w:r w:rsidR="00424F6D" w:rsidRPr="00ED1CB7">
        <w:rPr>
          <w:sz w:val="28"/>
          <w:szCs w:val="28"/>
        </w:rPr>
        <w:t>%).</w:t>
      </w:r>
    </w:p>
    <w:p w:rsidR="00424F6D" w:rsidRPr="00ED1CB7" w:rsidRDefault="00424F6D" w:rsidP="00E94143">
      <w:pPr>
        <w:spacing w:line="276" w:lineRule="auto"/>
        <w:ind w:firstLine="709"/>
        <w:jc w:val="both"/>
        <w:rPr>
          <w:sz w:val="28"/>
          <w:szCs w:val="28"/>
        </w:rPr>
      </w:pPr>
      <w:r w:rsidRPr="00ED1CB7">
        <w:rPr>
          <w:sz w:val="28"/>
          <w:szCs w:val="28"/>
        </w:rPr>
        <w:lastRenderedPageBreak/>
        <w:t>Увеличение связано с частичным ослаблением ограничительных мер, введенных в связи с пандемией Ковид-19.</w:t>
      </w:r>
    </w:p>
    <w:p w:rsidR="00FA575B" w:rsidRPr="00ED1CB7" w:rsidRDefault="00F456A6" w:rsidP="00E94143">
      <w:pPr>
        <w:autoSpaceDE w:val="0"/>
        <w:autoSpaceDN w:val="0"/>
        <w:adjustRightInd w:val="0"/>
        <w:spacing w:line="276" w:lineRule="auto"/>
        <w:ind w:firstLine="709"/>
        <w:jc w:val="both"/>
        <w:rPr>
          <w:sz w:val="28"/>
          <w:szCs w:val="28"/>
        </w:rPr>
      </w:pPr>
      <w:r w:rsidRPr="00ED1CB7">
        <w:rPr>
          <w:sz w:val="28"/>
          <w:szCs w:val="28"/>
        </w:rPr>
        <w:t>п</w:t>
      </w:r>
      <w:r w:rsidR="00F72215" w:rsidRPr="00ED1CB7">
        <w:rPr>
          <w:sz w:val="28"/>
          <w:szCs w:val="28"/>
        </w:rPr>
        <w:t>) </w:t>
      </w:r>
      <w:r w:rsidR="009E2F60" w:rsidRPr="00ED1CB7">
        <w:rPr>
          <w:sz w:val="28"/>
          <w:szCs w:val="28"/>
        </w:rPr>
        <w:t>среднее количество проверок, проведенных в отношении одного лицен</w:t>
      </w:r>
      <w:r w:rsidRPr="00ED1CB7">
        <w:rPr>
          <w:sz w:val="28"/>
          <w:szCs w:val="28"/>
        </w:rPr>
        <w:t>зиата за отчетный период – 1,13.</w:t>
      </w:r>
    </w:p>
    <w:p w:rsidR="00F72215" w:rsidRPr="00ED1CB7" w:rsidRDefault="00F456A6" w:rsidP="00E94143">
      <w:pPr>
        <w:spacing w:line="276" w:lineRule="auto"/>
        <w:ind w:firstLine="709"/>
        <w:jc w:val="both"/>
        <w:rPr>
          <w:sz w:val="28"/>
          <w:szCs w:val="28"/>
        </w:rPr>
      </w:pPr>
      <w:r w:rsidRPr="00ED1CB7">
        <w:rPr>
          <w:sz w:val="28"/>
          <w:szCs w:val="28"/>
        </w:rPr>
        <w:t>р</w:t>
      </w:r>
      <w:r w:rsidR="00F72215" w:rsidRPr="00ED1CB7">
        <w:rPr>
          <w:sz w:val="28"/>
          <w:szCs w:val="28"/>
        </w:rPr>
        <w:t xml:space="preserve">) доля проверок, по итогам которых выявлены правонарушения (в процентах от общего числа проведенных плановых и внеплановых проверок – 13,808 % (в 2021 г.– </w:t>
      </w:r>
      <w:r w:rsidR="009E2F60" w:rsidRPr="00ED1CB7">
        <w:rPr>
          <w:sz w:val="28"/>
          <w:szCs w:val="28"/>
        </w:rPr>
        <w:t>33,66 </w:t>
      </w:r>
      <w:r w:rsidR="00F72215" w:rsidRPr="00ED1CB7">
        <w:rPr>
          <w:sz w:val="28"/>
          <w:szCs w:val="28"/>
        </w:rPr>
        <w:t>%).</w:t>
      </w:r>
    </w:p>
    <w:p w:rsidR="00F72215" w:rsidRPr="00ED1CB7" w:rsidRDefault="00F72215" w:rsidP="00E94143">
      <w:pPr>
        <w:spacing w:line="276" w:lineRule="auto"/>
        <w:ind w:firstLine="709"/>
        <w:jc w:val="both"/>
        <w:rPr>
          <w:sz w:val="28"/>
          <w:szCs w:val="28"/>
        </w:rPr>
      </w:pPr>
      <w:r w:rsidRPr="00ED1CB7">
        <w:rPr>
          <w:sz w:val="28"/>
          <w:szCs w:val="28"/>
        </w:rPr>
        <w:t>Значительное снижение доли проверок, по итогам которых правонарушения не выявлены, связано с введением моратория на осуществление плановых и внеплановых проверок и проведением лицензирующим органом профилактических мероприятий, направленных на предупреждение возможного нарушения подконтрольными субъектами обязательных требований в сфере связи.</w:t>
      </w:r>
    </w:p>
    <w:p w:rsidR="00F06F6F" w:rsidRPr="00ED1CB7" w:rsidRDefault="00F456A6" w:rsidP="00E94143">
      <w:pPr>
        <w:spacing w:line="276" w:lineRule="auto"/>
        <w:ind w:firstLine="709"/>
        <w:jc w:val="both"/>
        <w:rPr>
          <w:sz w:val="28"/>
          <w:szCs w:val="28"/>
        </w:rPr>
      </w:pPr>
      <w:r w:rsidRPr="00ED1CB7">
        <w:rPr>
          <w:sz w:val="28"/>
          <w:szCs w:val="28"/>
        </w:rPr>
        <w:t>с</w:t>
      </w:r>
      <w:r w:rsidR="00F06F6F" w:rsidRPr="00ED1CB7">
        <w:rPr>
          <w:sz w:val="28"/>
          <w:szCs w:val="28"/>
        </w:rPr>
        <w:t>) количество грубых нарушений лицензионных требований, выявленных по резул</w:t>
      </w:r>
      <w:r w:rsidRPr="00ED1CB7">
        <w:rPr>
          <w:sz w:val="28"/>
          <w:szCs w:val="28"/>
        </w:rPr>
        <w:t>ьтатам проверок лицензиатов – 0.</w:t>
      </w:r>
    </w:p>
    <w:p w:rsidR="00F06F6F" w:rsidRPr="00ED1CB7" w:rsidRDefault="00F456A6" w:rsidP="00E94143">
      <w:pPr>
        <w:spacing w:line="276" w:lineRule="auto"/>
        <w:ind w:firstLine="709"/>
        <w:jc w:val="both"/>
        <w:rPr>
          <w:sz w:val="28"/>
          <w:szCs w:val="28"/>
        </w:rPr>
      </w:pPr>
      <w:r w:rsidRPr="00ED1CB7">
        <w:rPr>
          <w:sz w:val="28"/>
          <w:szCs w:val="28"/>
        </w:rPr>
        <w:t>т</w:t>
      </w:r>
      <w:r w:rsidR="00F06F6F" w:rsidRPr="00ED1CB7">
        <w:rPr>
          <w:sz w:val="28"/>
          <w:szCs w:val="28"/>
        </w:rPr>
        <w:t>) 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w:t>
      </w:r>
      <w:r w:rsidRPr="00ED1CB7">
        <w:rPr>
          <w:sz w:val="28"/>
          <w:szCs w:val="28"/>
        </w:rPr>
        <w:t xml:space="preserve"> проверок (по видам вреда) – 0.</w:t>
      </w:r>
    </w:p>
    <w:p w:rsidR="00F06F6F" w:rsidRPr="00ED1CB7" w:rsidRDefault="00F456A6" w:rsidP="00E94143">
      <w:pPr>
        <w:spacing w:line="276" w:lineRule="auto"/>
        <w:ind w:firstLine="709"/>
        <w:jc w:val="both"/>
        <w:rPr>
          <w:sz w:val="28"/>
          <w:szCs w:val="28"/>
        </w:rPr>
      </w:pPr>
      <w:r w:rsidRPr="00ED1CB7">
        <w:rPr>
          <w:sz w:val="28"/>
          <w:szCs w:val="28"/>
        </w:rPr>
        <w:t>у</w:t>
      </w:r>
      <w:r w:rsidR="00F06F6F" w:rsidRPr="00ED1CB7">
        <w:rPr>
          <w:sz w:val="28"/>
          <w:szCs w:val="28"/>
        </w:rPr>
        <w:t xml:space="preserve">) 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 </w:t>
      </w:r>
      <w:r w:rsidRPr="00ED1CB7">
        <w:rPr>
          <w:sz w:val="28"/>
          <w:szCs w:val="28"/>
        </w:rPr>
        <w:t>– 75,796 % (в 2021 г. – 42,5 %).</w:t>
      </w:r>
    </w:p>
    <w:p w:rsidR="00417792" w:rsidRPr="00ED1CB7" w:rsidRDefault="00F456A6" w:rsidP="00E94143">
      <w:pPr>
        <w:spacing w:line="276" w:lineRule="auto"/>
        <w:ind w:firstLine="709"/>
        <w:jc w:val="both"/>
        <w:rPr>
          <w:sz w:val="28"/>
          <w:szCs w:val="28"/>
        </w:rPr>
      </w:pPr>
      <w:r w:rsidRPr="00ED1CB7">
        <w:rPr>
          <w:sz w:val="28"/>
          <w:szCs w:val="28"/>
        </w:rPr>
        <w:t>ф</w:t>
      </w:r>
      <w:r w:rsidR="00417792" w:rsidRPr="00ED1CB7">
        <w:rPr>
          <w:sz w:val="28"/>
          <w:szCs w:val="28"/>
        </w:rPr>
        <w:t>) доля предписаний, выданных в рамках лицензионного контроля, неисполненных после истечения срока, установленного в предписаниях (в процентах от общего числа проверок, по результатам которых выявлены нарушения лицензионных требований) – 13,09% (в 2021 г. – 6,99%).</w:t>
      </w:r>
    </w:p>
    <w:p w:rsidR="00417792" w:rsidRPr="00ED1CB7" w:rsidRDefault="00417792" w:rsidP="00E94143">
      <w:pPr>
        <w:spacing w:line="276" w:lineRule="auto"/>
        <w:ind w:firstLine="709"/>
        <w:jc w:val="both"/>
        <w:rPr>
          <w:sz w:val="28"/>
          <w:szCs w:val="28"/>
        </w:rPr>
      </w:pPr>
      <w:r w:rsidRPr="00ED1CB7">
        <w:rPr>
          <w:sz w:val="28"/>
          <w:szCs w:val="28"/>
        </w:rPr>
        <w:t>В основном не исполняются в установленные сроки предписания об устранении нарушений, связанных с неисполнением требований к сетям и средствам связи для проведения оперативно-розыскных мероприятий, что зачастую связано со значительными финансовыми затратами на СОРМ со стороны оператора связи.</w:t>
      </w:r>
    </w:p>
    <w:p w:rsidR="001A57D5" w:rsidRPr="00ED1CB7" w:rsidRDefault="00F456A6" w:rsidP="00E94143">
      <w:pPr>
        <w:spacing w:line="276" w:lineRule="auto"/>
        <w:ind w:firstLine="709"/>
        <w:jc w:val="both"/>
        <w:rPr>
          <w:sz w:val="28"/>
          <w:szCs w:val="28"/>
        </w:rPr>
      </w:pPr>
      <w:r w:rsidRPr="00ED1CB7">
        <w:rPr>
          <w:sz w:val="28"/>
          <w:szCs w:val="28"/>
        </w:rPr>
        <w:t>х</w:t>
      </w:r>
      <w:r w:rsidR="001A57D5" w:rsidRPr="00ED1CB7">
        <w:rPr>
          <w:sz w:val="28"/>
          <w:szCs w:val="28"/>
        </w:rPr>
        <w:t xml:space="preserve">) отношение суммы взысканных (уплаченных) административных штрафов к общей сумме наложенных административных штрафов (в процентах) – </w:t>
      </w:r>
      <w:r w:rsidR="001A57D5" w:rsidRPr="00ED1CB7">
        <w:rPr>
          <w:color w:val="000000" w:themeColor="text1"/>
          <w:sz w:val="28"/>
          <w:szCs w:val="28"/>
        </w:rPr>
        <w:t xml:space="preserve">72 % </w:t>
      </w:r>
      <w:r w:rsidR="001A57D5" w:rsidRPr="00ED1CB7">
        <w:rPr>
          <w:sz w:val="28"/>
          <w:szCs w:val="28"/>
        </w:rPr>
        <w:t>(в 2020 г. – 82 %).</w:t>
      </w:r>
    </w:p>
    <w:p w:rsidR="00B16B04" w:rsidRPr="00ED1CB7" w:rsidRDefault="00B16B04" w:rsidP="00E94143">
      <w:pPr>
        <w:spacing w:line="276" w:lineRule="auto"/>
        <w:ind w:firstLine="709"/>
        <w:jc w:val="both"/>
        <w:rPr>
          <w:sz w:val="28"/>
          <w:szCs w:val="28"/>
        </w:rPr>
      </w:pPr>
      <w:r w:rsidRPr="00ED1CB7">
        <w:rPr>
          <w:sz w:val="28"/>
          <w:szCs w:val="28"/>
        </w:rPr>
        <w:t>Доля проверок, по итогам которых по фактам выявленных нарушений возбуждены дела об административных правонарушениях (в процентах от общего числа проверок, по итогам которых выявлены правонарушения) – 58,824 % (в 2021 г. - 66,47 %).</w:t>
      </w:r>
    </w:p>
    <w:p w:rsidR="00B16B04" w:rsidRPr="00ED1CB7" w:rsidRDefault="00B16B04" w:rsidP="00E94143">
      <w:pPr>
        <w:spacing w:line="276" w:lineRule="auto"/>
        <w:ind w:firstLine="709"/>
        <w:jc w:val="both"/>
        <w:rPr>
          <w:sz w:val="28"/>
          <w:szCs w:val="28"/>
        </w:rPr>
      </w:pPr>
      <w:r w:rsidRPr="00ED1CB7">
        <w:rPr>
          <w:sz w:val="28"/>
          <w:szCs w:val="28"/>
        </w:rPr>
        <w:lastRenderedPageBreak/>
        <w:t>Уменьшение связано с введением ограничений на осуществление плановых и внеплановых проверок, а также с внесением изменений в КоАП РФ, запрещающих возбуждение дел об административных правонарушениях без проведения проверки во взаимодействии, а также с проведением лицензирующим органом профилактических мероприятий.</w:t>
      </w:r>
    </w:p>
    <w:p w:rsidR="00B16B04" w:rsidRPr="00ED1CB7" w:rsidRDefault="00B16B04" w:rsidP="00E94143">
      <w:pPr>
        <w:spacing w:line="276" w:lineRule="auto"/>
        <w:ind w:firstLine="709"/>
        <w:jc w:val="both"/>
        <w:rPr>
          <w:sz w:val="28"/>
          <w:szCs w:val="28"/>
        </w:rPr>
      </w:pPr>
      <w:r w:rsidRPr="00ED1CB7">
        <w:rPr>
          <w:sz w:val="28"/>
          <w:szCs w:val="28"/>
        </w:rPr>
        <w:t>Процент выполнения утвержденного плана проведения плановых проверок (доля проведенных плановых проверок в процентах от общего количества запланированных проверок) –14,079 % (в 2021 г. - 32,23 %).</w:t>
      </w:r>
    </w:p>
    <w:p w:rsidR="00B16B04" w:rsidRPr="00ED1CB7" w:rsidRDefault="00B16B04" w:rsidP="00E94143">
      <w:pPr>
        <w:spacing w:line="276" w:lineRule="auto"/>
        <w:ind w:firstLine="709"/>
        <w:jc w:val="both"/>
        <w:rPr>
          <w:sz w:val="28"/>
          <w:szCs w:val="28"/>
        </w:rPr>
      </w:pPr>
      <w:r w:rsidRPr="00ED1CB7">
        <w:rPr>
          <w:sz w:val="28"/>
          <w:szCs w:val="28"/>
        </w:rPr>
        <w:t>Невыполнение плана связано с вступлением в силу постановления Правительства Российской Федерации № 336, которым был введен мораторий на осуществление плановых и внеплановых проверок, в связи с чем большая часть запланированных контрольно-надзорных мероприятий была отменена.</w:t>
      </w:r>
    </w:p>
    <w:p w:rsidR="00C12EAB" w:rsidRPr="00ED1CB7" w:rsidRDefault="00C12EAB" w:rsidP="00E94143">
      <w:pPr>
        <w:spacing w:line="276" w:lineRule="auto"/>
        <w:ind w:firstLine="709"/>
        <w:jc w:val="both"/>
        <w:rPr>
          <w:i/>
          <w:sz w:val="28"/>
          <w:szCs w:val="28"/>
        </w:rPr>
      </w:pPr>
    </w:p>
    <w:p w:rsidR="000615BF" w:rsidRPr="00ED1CB7" w:rsidRDefault="000615BF" w:rsidP="00E94143">
      <w:pPr>
        <w:spacing w:line="276" w:lineRule="auto"/>
        <w:ind w:firstLine="709"/>
        <w:jc w:val="both"/>
        <w:rPr>
          <w:i/>
          <w:sz w:val="28"/>
          <w:szCs w:val="28"/>
        </w:rPr>
      </w:pPr>
      <w:r w:rsidRPr="00ED1CB7">
        <w:rPr>
          <w:i/>
          <w:sz w:val="28"/>
          <w:szCs w:val="28"/>
        </w:rPr>
        <w:t xml:space="preserve">Наиболее </w:t>
      </w:r>
      <w:r w:rsidR="006003EB" w:rsidRPr="00ED1CB7">
        <w:rPr>
          <w:i/>
          <w:sz w:val="28"/>
          <w:szCs w:val="28"/>
        </w:rPr>
        <w:t>распространённые</w:t>
      </w:r>
      <w:r w:rsidRPr="00ED1CB7">
        <w:rPr>
          <w:i/>
          <w:sz w:val="28"/>
          <w:szCs w:val="28"/>
        </w:rPr>
        <w:t xml:space="preserve"> причины отказа в предоставлении лицензии, переоформлении лицензии, продлении срока действия лицензии в случаях, предусмотренных законода</w:t>
      </w:r>
      <w:r w:rsidR="008E094B" w:rsidRPr="00ED1CB7">
        <w:rPr>
          <w:i/>
          <w:sz w:val="28"/>
          <w:szCs w:val="28"/>
        </w:rPr>
        <w:t>тельством Российской Ф</w:t>
      </w:r>
      <w:r w:rsidRPr="00ED1CB7">
        <w:rPr>
          <w:i/>
          <w:sz w:val="28"/>
          <w:szCs w:val="28"/>
        </w:rPr>
        <w:t>едерации</w:t>
      </w:r>
    </w:p>
    <w:p w:rsidR="0099211D" w:rsidRPr="00ED1CB7" w:rsidRDefault="0099211D" w:rsidP="00E94143">
      <w:pPr>
        <w:spacing w:line="276" w:lineRule="auto"/>
        <w:ind w:firstLine="709"/>
        <w:jc w:val="both"/>
        <w:rPr>
          <w:color w:val="000000" w:themeColor="text1"/>
          <w:sz w:val="28"/>
          <w:szCs w:val="28"/>
        </w:rPr>
      </w:pPr>
      <w:r w:rsidRPr="00ED1CB7">
        <w:rPr>
          <w:color w:val="000000" w:themeColor="text1"/>
          <w:sz w:val="28"/>
          <w:szCs w:val="28"/>
        </w:rPr>
        <w:t>Наиболее распространенными причинами отказа в выдаче (продлении срока действия, внесении изменений в реестр лицензий в области связи) являются ошибки, допускаемые соискателями при заполнении заявления о предоставлении лицензии и при составлении прикладываемых к заявлению документов (схема построения сети связи, описание сети и средств связи).</w:t>
      </w:r>
    </w:p>
    <w:p w:rsidR="000615BF" w:rsidRPr="00ED1CB7" w:rsidRDefault="000615BF" w:rsidP="00E94143">
      <w:pPr>
        <w:pStyle w:val="af"/>
        <w:spacing w:line="276" w:lineRule="auto"/>
        <w:ind w:left="0" w:firstLine="709"/>
        <w:jc w:val="both"/>
        <w:rPr>
          <w:i/>
          <w:color w:val="000000" w:themeColor="text1"/>
          <w:sz w:val="28"/>
          <w:szCs w:val="28"/>
        </w:rPr>
      </w:pPr>
    </w:p>
    <w:p w:rsidR="00C43807" w:rsidRPr="00ED1CB7" w:rsidRDefault="000615BF" w:rsidP="00E94143">
      <w:pPr>
        <w:spacing w:line="276" w:lineRule="auto"/>
        <w:ind w:firstLine="709"/>
        <w:jc w:val="both"/>
        <w:rPr>
          <w:i/>
          <w:sz w:val="28"/>
          <w:szCs w:val="28"/>
        </w:rPr>
      </w:pPr>
      <w:r w:rsidRPr="00ED1CB7">
        <w:rPr>
          <w:i/>
          <w:color w:val="000000" w:themeColor="text1"/>
          <w:sz w:val="28"/>
          <w:szCs w:val="28"/>
        </w:rPr>
        <w:t xml:space="preserve">Наиболее </w:t>
      </w:r>
      <w:r w:rsidR="00C43807" w:rsidRPr="00ED1CB7">
        <w:rPr>
          <w:i/>
          <w:color w:val="000000" w:themeColor="text1"/>
          <w:sz w:val="28"/>
          <w:szCs w:val="28"/>
        </w:rPr>
        <w:t>распространённые</w:t>
      </w:r>
      <w:r w:rsidRPr="00ED1CB7">
        <w:rPr>
          <w:i/>
          <w:color w:val="000000" w:themeColor="text1"/>
          <w:sz w:val="28"/>
          <w:szCs w:val="28"/>
        </w:rPr>
        <w:t xml:space="preserve"> нарушения, приведшие к вынесению административных наказаний</w:t>
      </w:r>
    </w:p>
    <w:p w:rsidR="00365863" w:rsidRPr="00ED1CB7" w:rsidRDefault="00365863" w:rsidP="00E94143">
      <w:pPr>
        <w:spacing w:line="276" w:lineRule="auto"/>
        <w:ind w:firstLine="709"/>
        <w:jc w:val="both"/>
        <w:rPr>
          <w:sz w:val="28"/>
          <w:szCs w:val="28"/>
        </w:rPr>
      </w:pPr>
      <w:r w:rsidRPr="00ED1CB7">
        <w:rPr>
          <w:sz w:val="28"/>
          <w:szCs w:val="28"/>
        </w:rPr>
        <w:t>Наиболее распространенным нарушением обязательных и лицензионных требований, приведшим к вынесению административных наказаний, является нарушение требований статьи 64 Федерального закона от 07.07.2003 № 126-ФЗ «О связи» и Правил взаимодействия операторов связи с уполномоченными государственными органами, осуществляющими оперативно-розыскную деятельность, утвержденных постановлением Правительства Российской Федерации от 27.08.2005 № 538.</w:t>
      </w:r>
    </w:p>
    <w:p w:rsidR="008404B4" w:rsidRPr="00ED1CB7" w:rsidRDefault="008404B4" w:rsidP="00E94143">
      <w:pPr>
        <w:spacing w:line="276" w:lineRule="auto"/>
        <w:ind w:firstLine="709"/>
        <w:jc w:val="both"/>
        <w:rPr>
          <w:color w:val="000000" w:themeColor="text1"/>
          <w:sz w:val="28"/>
          <w:szCs w:val="28"/>
        </w:rPr>
      </w:pPr>
    </w:p>
    <w:p w:rsidR="004E59EB" w:rsidRPr="00ED1CB7" w:rsidRDefault="000615BF" w:rsidP="00E94143">
      <w:pPr>
        <w:spacing w:line="276" w:lineRule="auto"/>
        <w:ind w:firstLine="709"/>
        <w:jc w:val="both"/>
        <w:rPr>
          <w:i/>
          <w:sz w:val="28"/>
          <w:szCs w:val="28"/>
        </w:rPr>
      </w:pPr>
      <w:r w:rsidRPr="00ED1CB7">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811FDB" w:rsidRPr="00ED1CB7">
        <w:rPr>
          <w:i/>
          <w:sz w:val="28"/>
          <w:szCs w:val="28"/>
        </w:rPr>
        <w:t>ам истории и культуры) народов Российской Ф</w:t>
      </w:r>
      <w:r w:rsidRPr="00ED1CB7">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B8614B" w:rsidRPr="00ED1CB7" w:rsidRDefault="00B8614B" w:rsidP="00E94143">
      <w:pPr>
        <w:spacing w:line="276" w:lineRule="auto"/>
        <w:ind w:firstLine="709"/>
        <w:jc w:val="both"/>
        <w:rPr>
          <w:color w:val="000000" w:themeColor="text1"/>
          <w:sz w:val="28"/>
          <w:szCs w:val="28"/>
        </w:rPr>
      </w:pPr>
      <w:r w:rsidRPr="00ED1CB7">
        <w:rPr>
          <w:color w:val="000000" w:themeColor="text1"/>
          <w:sz w:val="28"/>
          <w:szCs w:val="28"/>
        </w:rPr>
        <w:lastRenderedPageBreak/>
        <w:t xml:space="preserve">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w:t>
      </w:r>
      <w:proofErr w:type="gramStart"/>
      <w:r w:rsidRPr="00ED1CB7">
        <w:rPr>
          <w:color w:val="000000" w:themeColor="text1"/>
          <w:sz w:val="28"/>
          <w:szCs w:val="28"/>
        </w:rPr>
        <w:t>несвоевременного получения</w:t>
      </w:r>
      <w:proofErr w:type="gramEnd"/>
      <w:r w:rsidRPr="00ED1CB7">
        <w:rPr>
          <w:color w:val="000000" w:themeColor="text1"/>
          <w:sz w:val="28"/>
          <w:szCs w:val="28"/>
        </w:rPr>
        <w:t xml:space="preserve">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r w:rsidR="00C54782" w:rsidRPr="00ED1CB7">
        <w:rPr>
          <w:color w:val="000000" w:themeColor="text1"/>
          <w:sz w:val="28"/>
          <w:szCs w:val="28"/>
        </w:rPr>
        <w:t xml:space="preserve"> </w:t>
      </w:r>
      <w:r w:rsidRPr="00ED1CB7">
        <w:rPr>
          <w:color w:val="000000" w:themeColor="text1"/>
          <w:sz w:val="28"/>
          <w:szCs w:val="28"/>
        </w:rPr>
        <w:t xml:space="preserve">Случаи причинения вреда </w:t>
      </w:r>
      <w:r w:rsidR="0058680B" w:rsidRPr="00ED1CB7">
        <w:rPr>
          <w:color w:val="000000" w:themeColor="text1"/>
          <w:sz w:val="28"/>
          <w:szCs w:val="28"/>
        </w:rPr>
        <w:t>в 20</w:t>
      </w:r>
      <w:r w:rsidR="0099211D" w:rsidRPr="00ED1CB7">
        <w:rPr>
          <w:color w:val="000000" w:themeColor="text1"/>
          <w:sz w:val="28"/>
          <w:szCs w:val="28"/>
        </w:rPr>
        <w:t>22</w:t>
      </w:r>
      <w:r w:rsidR="001D4194" w:rsidRPr="00ED1CB7">
        <w:rPr>
          <w:color w:val="000000" w:themeColor="text1"/>
          <w:sz w:val="28"/>
          <w:szCs w:val="28"/>
        </w:rPr>
        <w:t xml:space="preserve"> году </w:t>
      </w:r>
      <w:r w:rsidR="001D4194" w:rsidRPr="00ED1CB7">
        <w:rPr>
          <w:sz w:val="28"/>
          <w:szCs w:val="28"/>
        </w:rPr>
        <w:t>отсутствовали.</w:t>
      </w:r>
    </w:p>
    <w:p w:rsidR="00824350" w:rsidRPr="00ED1CB7" w:rsidRDefault="00824350" w:rsidP="00E94143">
      <w:pPr>
        <w:pStyle w:val="af"/>
        <w:spacing w:line="276" w:lineRule="auto"/>
        <w:ind w:left="0" w:firstLine="709"/>
        <w:jc w:val="both"/>
        <w:rPr>
          <w:i/>
          <w:sz w:val="28"/>
          <w:szCs w:val="28"/>
        </w:rPr>
      </w:pPr>
    </w:p>
    <w:p w:rsidR="000615BF" w:rsidRPr="00ED1CB7" w:rsidRDefault="000615BF" w:rsidP="00E94143">
      <w:pPr>
        <w:spacing w:line="276" w:lineRule="auto"/>
        <w:ind w:firstLine="709"/>
        <w:jc w:val="both"/>
        <w:rPr>
          <w:i/>
          <w:sz w:val="28"/>
          <w:szCs w:val="28"/>
        </w:rPr>
      </w:pPr>
      <w:r w:rsidRPr="00ED1CB7">
        <w:rPr>
          <w:i/>
          <w:sz w:val="28"/>
          <w:szCs w:val="28"/>
        </w:rPr>
        <w:t>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w:t>
      </w:r>
      <w:r w:rsidR="00E67630" w:rsidRPr="00ED1CB7">
        <w:rPr>
          <w:i/>
          <w:sz w:val="28"/>
          <w:szCs w:val="28"/>
        </w:rPr>
        <w:t>ам истории и культуры) народов Российской Ф</w:t>
      </w:r>
      <w:r w:rsidRPr="00ED1CB7">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A56688" w:rsidRPr="00ED1CB7" w:rsidRDefault="0020632B" w:rsidP="00E94143">
      <w:pPr>
        <w:spacing w:line="276" w:lineRule="auto"/>
        <w:ind w:firstLine="709"/>
        <w:jc w:val="both"/>
        <w:rPr>
          <w:sz w:val="28"/>
          <w:szCs w:val="28"/>
        </w:rPr>
      </w:pPr>
      <w:r w:rsidRPr="00ED1CB7">
        <w:rPr>
          <w:sz w:val="28"/>
          <w:szCs w:val="28"/>
        </w:rPr>
        <w:t>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r w:rsidR="00A56688" w:rsidRPr="00ED1CB7">
        <w:rPr>
          <w:sz w:val="28"/>
          <w:szCs w:val="28"/>
        </w:rPr>
        <w:t xml:space="preserve"> Сведения об используемой лицензирующим органом системе мониторинга указанных случаев причинения лицензиатами вреда </w:t>
      </w:r>
      <w:r w:rsidR="0099211D" w:rsidRPr="00ED1CB7">
        <w:rPr>
          <w:color w:val="000000" w:themeColor="text1"/>
          <w:sz w:val="28"/>
          <w:szCs w:val="28"/>
        </w:rPr>
        <w:t>в 2022</w:t>
      </w:r>
      <w:r w:rsidR="00985A06" w:rsidRPr="00ED1CB7">
        <w:rPr>
          <w:color w:val="000000" w:themeColor="text1"/>
          <w:sz w:val="28"/>
          <w:szCs w:val="28"/>
        </w:rPr>
        <w:t xml:space="preserve"> году </w:t>
      </w:r>
      <w:r w:rsidR="00985A06" w:rsidRPr="00ED1CB7">
        <w:rPr>
          <w:sz w:val="28"/>
          <w:szCs w:val="28"/>
        </w:rPr>
        <w:t>отсутствовали.</w:t>
      </w:r>
    </w:p>
    <w:p w:rsidR="0099180F" w:rsidRPr="00ED1CB7" w:rsidRDefault="0099180F" w:rsidP="00E94143">
      <w:pPr>
        <w:spacing w:line="276" w:lineRule="auto"/>
        <w:ind w:firstLine="709"/>
        <w:jc w:val="both"/>
        <w:rPr>
          <w:i/>
          <w:sz w:val="28"/>
          <w:szCs w:val="28"/>
        </w:rPr>
      </w:pPr>
    </w:p>
    <w:p w:rsidR="000615BF" w:rsidRPr="00ED1CB7" w:rsidRDefault="000615BF" w:rsidP="00E94143">
      <w:pPr>
        <w:spacing w:line="276" w:lineRule="auto"/>
        <w:ind w:firstLine="709"/>
        <w:jc w:val="both"/>
        <w:rPr>
          <w:i/>
          <w:sz w:val="28"/>
          <w:szCs w:val="28"/>
        </w:rPr>
      </w:pPr>
      <w:r w:rsidRPr="00ED1CB7">
        <w:rPr>
          <w:i/>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E04FF0" w:rsidRPr="00ED1CB7" w:rsidRDefault="004D54C6" w:rsidP="00E94143">
      <w:pPr>
        <w:spacing w:line="276" w:lineRule="auto"/>
        <w:ind w:firstLine="709"/>
        <w:jc w:val="both"/>
        <w:rPr>
          <w:sz w:val="28"/>
          <w:szCs w:val="28"/>
        </w:rPr>
      </w:pPr>
      <w:r w:rsidRPr="00ED1CB7">
        <w:rPr>
          <w:sz w:val="28"/>
          <w:szCs w:val="28"/>
        </w:rPr>
        <w:t xml:space="preserve">Подано 54 иска к </w:t>
      </w:r>
      <w:r w:rsidR="0099180F" w:rsidRPr="00ED1CB7">
        <w:rPr>
          <w:sz w:val="28"/>
          <w:szCs w:val="28"/>
        </w:rPr>
        <w:t>Роскомнадзору</w:t>
      </w:r>
      <w:r w:rsidRPr="00ED1CB7">
        <w:rPr>
          <w:sz w:val="28"/>
          <w:szCs w:val="28"/>
        </w:rPr>
        <w:t xml:space="preserve"> об оспаривании в суде юридическими лицами и индивидуальными предпринимателями</w:t>
      </w:r>
      <w:r w:rsidR="00334B29" w:rsidRPr="00ED1CB7">
        <w:rPr>
          <w:sz w:val="28"/>
          <w:szCs w:val="28"/>
        </w:rPr>
        <w:t xml:space="preserve"> </w:t>
      </w:r>
      <w:r w:rsidR="00F81180" w:rsidRPr="00ED1CB7">
        <w:rPr>
          <w:sz w:val="28"/>
          <w:szCs w:val="28"/>
        </w:rPr>
        <w:t>мероприятий государственного контроля (надзора)</w:t>
      </w:r>
      <w:r w:rsidR="00962A84" w:rsidRPr="00ED1CB7">
        <w:rPr>
          <w:sz w:val="28"/>
          <w:szCs w:val="28"/>
        </w:rPr>
        <w:t xml:space="preserve">, </w:t>
      </w:r>
      <w:r w:rsidR="0099180F" w:rsidRPr="00ED1CB7">
        <w:rPr>
          <w:sz w:val="28"/>
          <w:szCs w:val="28"/>
        </w:rPr>
        <w:t xml:space="preserve">из них – 13 </w:t>
      </w:r>
      <w:r w:rsidR="00894D16" w:rsidRPr="00ED1CB7">
        <w:rPr>
          <w:sz w:val="28"/>
          <w:szCs w:val="28"/>
        </w:rPr>
        <w:t>исков удовлетворены</w:t>
      </w:r>
      <w:r w:rsidR="0099180F" w:rsidRPr="00ED1CB7">
        <w:rPr>
          <w:sz w:val="28"/>
          <w:szCs w:val="28"/>
        </w:rPr>
        <w:t xml:space="preserve"> судом</w:t>
      </w:r>
      <w:r w:rsidR="00894D16" w:rsidRPr="00ED1CB7">
        <w:rPr>
          <w:sz w:val="28"/>
          <w:szCs w:val="28"/>
        </w:rPr>
        <w:t xml:space="preserve"> (</w:t>
      </w:r>
      <w:r w:rsidR="005E4C59" w:rsidRPr="00ED1CB7">
        <w:rPr>
          <w:sz w:val="28"/>
          <w:szCs w:val="28"/>
        </w:rPr>
        <w:t>в</w:t>
      </w:r>
      <w:r w:rsidR="00962A84" w:rsidRPr="00ED1CB7">
        <w:rPr>
          <w:sz w:val="28"/>
          <w:szCs w:val="28"/>
        </w:rPr>
        <w:t xml:space="preserve"> 12 </w:t>
      </w:r>
      <w:r w:rsidR="005E4C59" w:rsidRPr="00ED1CB7">
        <w:rPr>
          <w:sz w:val="28"/>
          <w:szCs w:val="28"/>
        </w:rPr>
        <w:t xml:space="preserve">случаях </w:t>
      </w:r>
      <w:r w:rsidR="005E4C59" w:rsidRPr="00ED1CB7">
        <w:rPr>
          <w:sz w:val="28"/>
          <w:szCs w:val="28"/>
        </w:rPr>
        <w:lastRenderedPageBreak/>
        <w:t xml:space="preserve">отсутствует состав административного правонарушения </w:t>
      </w:r>
      <w:r w:rsidR="00263847" w:rsidRPr="00ED1CB7">
        <w:rPr>
          <w:sz w:val="28"/>
          <w:szCs w:val="28"/>
        </w:rPr>
        <w:t xml:space="preserve">по причине истечения срока давности; в одном случае </w:t>
      </w:r>
      <w:r w:rsidR="0099180F" w:rsidRPr="00ED1CB7">
        <w:rPr>
          <w:sz w:val="28"/>
          <w:szCs w:val="28"/>
        </w:rPr>
        <w:t>отс</w:t>
      </w:r>
      <w:r w:rsidR="00894D16" w:rsidRPr="00ED1CB7">
        <w:rPr>
          <w:sz w:val="28"/>
          <w:szCs w:val="28"/>
        </w:rPr>
        <w:t>утствует</w:t>
      </w:r>
      <w:r w:rsidR="0099180F" w:rsidRPr="00ED1CB7">
        <w:rPr>
          <w:sz w:val="28"/>
          <w:szCs w:val="28"/>
        </w:rPr>
        <w:t xml:space="preserve"> состав правонарушения</w:t>
      </w:r>
      <w:r w:rsidR="00894D16" w:rsidRPr="00ED1CB7">
        <w:rPr>
          <w:sz w:val="28"/>
          <w:szCs w:val="28"/>
        </w:rPr>
        <w:t>).</w:t>
      </w:r>
    </w:p>
    <w:p w:rsidR="0099180F" w:rsidRPr="00ED1CB7" w:rsidRDefault="0099180F" w:rsidP="00E94143">
      <w:pPr>
        <w:spacing w:line="276" w:lineRule="auto"/>
        <w:ind w:firstLine="709"/>
        <w:jc w:val="both"/>
        <w:rPr>
          <w:rStyle w:val="ab"/>
          <w:b/>
          <w:noProof/>
          <w:color w:val="000000" w:themeColor="text1"/>
          <w:sz w:val="28"/>
          <w:szCs w:val="28"/>
          <w:u w:val="none"/>
          <w:lang w:eastAsia="en-US"/>
        </w:rPr>
      </w:pPr>
    </w:p>
    <w:p w:rsidR="000615BF" w:rsidRPr="00ED1CB7" w:rsidRDefault="000615BF" w:rsidP="00C54782">
      <w:pPr>
        <w:ind w:firstLine="709"/>
        <w:jc w:val="both"/>
        <w:rPr>
          <w:rStyle w:val="ab"/>
          <w:b/>
          <w:noProof/>
          <w:color w:val="000000" w:themeColor="text1"/>
          <w:sz w:val="28"/>
          <w:szCs w:val="28"/>
          <w:u w:val="none"/>
          <w:lang w:eastAsia="en-US"/>
        </w:rPr>
      </w:pPr>
      <w:r w:rsidRPr="00ED1CB7">
        <w:rPr>
          <w:rStyle w:val="ab"/>
          <w:b/>
          <w:noProof/>
          <w:color w:val="000000" w:themeColor="text1"/>
          <w:sz w:val="28"/>
          <w:szCs w:val="28"/>
          <w:u w:val="none"/>
          <w:lang w:eastAsia="en-US"/>
        </w:rPr>
        <w:t>4. Выводы и предложения</w:t>
      </w:r>
    </w:p>
    <w:p w:rsidR="00B44810" w:rsidRPr="00ED1CB7" w:rsidRDefault="00B44810" w:rsidP="0099211D">
      <w:pPr>
        <w:spacing w:line="276" w:lineRule="auto"/>
        <w:ind w:firstLine="709"/>
        <w:jc w:val="both"/>
        <w:rPr>
          <w:rStyle w:val="ab"/>
          <w:noProof/>
          <w:color w:val="000000" w:themeColor="text1"/>
          <w:sz w:val="28"/>
          <w:szCs w:val="28"/>
          <w:u w:val="none"/>
          <w:lang w:eastAsia="en-US"/>
        </w:rPr>
      </w:pPr>
    </w:p>
    <w:p w:rsidR="0099211D" w:rsidRPr="00ED1CB7" w:rsidRDefault="0099211D" w:rsidP="0099211D">
      <w:pPr>
        <w:spacing w:line="276" w:lineRule="auto"/>
        <w:ind w:firstLine="709"/>
        <w:jc w:val="both"/>
        <w:rPr>
          <w:color w:val="000000" w:themeColor="text1"/>
          <w:sz w:val="28"/>
          <w:szCs w:val="28"/>
        </w:rPr>
      </w:pPr>
      <w:r w:rsidRPr="00ED1CB7">
        <w:rPr>
          <w:color w:val="000000" w:themeColor="text1"/>
          <w:sz w:val="28"/>
          <w:szCs w:val="28"/>
        </w:rPr>
        <w:t>1. Правоприменительная практика показывает эффективность разрешительного порядка осуществления деятельности по оказанию услуг связи (лицензирование).</w:t>
      </w:r>
    </w:p>
    <w:p w:rsidR="0099211D" w:rsidRPr="00ED1CB7" w:rsidRDefault="0099211D" w:rsidP="0099211D">
      <w:pPr>
        <w:spacing w:line="276" w:lineRule="auto"/>
        <w:ind w:firstLine="709"/>
        <w:jc w:val="both"/>
        <w:rPr>
          <w:color w:val="000000" w:themeColor="text1"/>
          <w:sz w:val="28"/>
          <w:szCs w:val="28"/>
        </w:rPr>
      </w:pPr>
      <w:r w:rsidRPr="00ED1CB7">
        <w:rPr>
          <w:color w:val="000000" w:themeColor="text1"/>
          <w:sz w:val="28"/>
          <w:szCs w:val="28"/>
        </w:rPr>
        <w:t>2. Предоставление государственной услуг</w:t>
      </w:r>
      <w:r w:rsidR="00A04F7E" w:rsidRPr="00ED1CB7">
        <w:rPr>
          <w:color w:val="000000" w:themeColor="text1"/>
          <w:sz w:val="28"/>
          <w:szCs w:val="28"/>
        </w:rPr>
        <w:t xml:space="preserve">и </w:t>
      </w:r>
      <w:r w:rsidR="00AC7CA6" w:rsidRPr="00ED1CB7">
        <w:rPr>
          <w:color w:val="000000" w:themeColor="text1"/>
          <w:sz w:val="28"/>
          <w:szCs w:val="28"/>
        </w:rPr>
        <w:t>по лицензированию</w:t>
      </w:r>
      <w:r w:rsidR="00A04F7E" w:rsidRPr="00ED1CB7">
        <w:rPr>
          <w:color w:val="000000" w:themeColor="text1"/>
          <w:sz w:val="28"/>
          <w:szCs w:val="28"/>
        </w:rPr>
        <w:t xml:space="preserve"> деятельности в </w:t>
      </w:r>
      <w:r w:rsidRPr="00ED1CB7">
        <w:rPr>
          <w:color w:val="000000" w:themeColor="text1"/>
          <w:sz w:val="28"/>
          <w:szCs w:val="28"/>
        </w:rPr>
        <w:t>области оказания услуг связи осуществ</w:t>
      </w:r>
      <w:r w:rsidR="00401069" w:rsidRPr="00ED1CB7">
        <w:rPr>
          <w:color w:val="000000" w:themeColor="text1"/>
          <w:sz w:val="28"/>
          <w:szCs w:val="28"/>
        </w:rPr>
        <w:t>ляется в строгом соответствии с </w:t>
      </w:r>
      <w:r w:rsidRPr="00ED1CB7">
        <w:rPr>
          <w:color w:val="000000" w:themeColor="text1"/>
          <w:sz w:val="28"/>
          <w:szCs w:val="28"/>
        </w:rPr>
        <w:t>действующим законодательством Российской Федерации.</w:t>
      </w:r>
    </w:p>
    <w:p w:rsidR="0099211D" w:rsidRPr="006967D0" w:rsidRDefault="0099211D" w:rsidP="0099211D">
      <w:pPr>
        <w:spacing w:line="276" w:lineRule="auto"/>
        <w:ind w:firstLine="709"/>
        <w:jc w:val="both"/>
        <w:rPr>
          <w:sz w:val="28"/>
          <w:szCs w:val="28"/>
        </w:rPr>
      </w:pPr>
      <w:r w:rsidRPr="00ED1CB7">
        <w:rPr>
          <w:sz w:val="28"/>
          <w:szCs w:val="28"/>
        </w:rPr>
        <w:t>3</w:t>
      </w:r>
      <w:r w:rsidRPr="00ED1CB7">
        <w:rPr>
          <w:color w:val="000000" w:themeColor="text1"/>
          <w:sz w:val="28"/>
          <w:szCs w:val="28"/>
        </w:rPr>
        <w:t xml:space="preserve">. В 2022 году в рамках работ по реализации проекта по оптимизации и автоматизации процессов в сфере лицензирования и разрешительной деятельности Роскомнадзором на Единый портал </w:t>
      </w:r>
      <w:r w:rsidR="002464B4" w:rsidRPr="00ED1CB7">
        <w:rPr>
          <w:color w:val="000000" w:themeColor="text1"/>
          <w:sz w:val="28"/>
          <w:szCs w:val="28"/>
        </w:rPr>
        <w:t xml:space="preserve">государственных и муниципальных услуг </w:t>
      </w:r>
      <w:r w:rsidRPr="00ED1CB7">
        <w:rPr>
          <w:color w:val="000000" w:themeColor="text1"/>
          <w:sz w:val="28"/>
          <w:szCs w:val="28"/>
        </w:rPr>
        <w:t xml:space="preserve">были выведены универсальные интерактивные формы заявлений о предоставлении лицензии на осуществление деятельности в области оказания услуг связи, о прекращении действия лицензии, </w:t>
      </w:r>
      <w:r w:rsidR="006967D0" w:rsidRPr="00ED1CB7">
        <w:rPr>
          <w:color w:val="000000" w:themeColor="text1"/>
          <w:sz w:val="28"/>
          <w:szCs w:val="28"/>
        </w:rPr>
        <w:t xml:space="preserve">о </w:t>
      </w:r>
      <w:r w:rsidRPr="00ED1CB7">
        <w:rPr>
          <w:color w:val="000000" w:themeColor="text1"/>
          <w:sz w:val="28"/>
          <w:szCs w:val="28"/>
        </w:rPr>
        <w:t>внесении изменений в реестр лицензий в области связи, о получении информации из реестра лицензий в области связи. Это расширило возможности получения заявителями государственной услуги по лицензированию деятельности в области связи.</w:t>
      </w:r>
    </w:p>
    <w:p w:rsidR="00BF1B7E" w:rsidRPr="006967D0" w:rsidRDefault="00BF1B7E" w:rsidP="00BF1B7E">
      <w:pPr>
        <w:autoSpaceDE w:val="0"/>
        <w:autoSpaceDN w:val="0"/>
        <w:adjustRightInd w:val="0"/>
        <w:spacing w:line="276" w:lineRule="auto"/>
        <w:ind w:firstLine="709"/>
        <w:jc w:val="both"/>
        <w:rPr>
          <w:sz w:val="28"/>
          <w:szCs w:val="28"/>
        </w:rPr>
      </w:pPr>
      <w:r w:rsidRPr="006967D0">
        <w:rPr>
          <w:sz w:val="28"/>
          <w:szCs w:val="28"/>
        </w:rPr>
        <w:t xml:space="preserve">В связи с принятием приказа Росстата от 27.06.2022 № 472 «О приостановлении действия приказа Росстата от 30 марта 2012 г. № 103» представление </w:t>
      </w:r>
      <w:r w:rsidRPr="006967D0">
        <w:rPr>
          <w:color w:val="000000"/>
          <w:sz w:val="28"/>
          <w:szCs w:val="28"/>
        </w:rPr>
        <w:t>сведений по форме федерального</w:t>
      </w:r>
      <w:r w:rsidRPr="006967D0">
        <w:rPr>
          <w:sz w:val="28"/>
          <w:szCs w:val="28"/>
        </w:rPr>
        <w:t xml:space="preserve"> статистического наблюдения </w:t>
      </w:r>
      <w:r w:rsidRPr="006967D0">
        <w:rPr>
          <w:sz w:val="28"/>
          <w:szCs w:val="28"/>
        </w:rPr>
        <w:br/>
        <w:t>№ 1-лицензирование «Сведения об осуществлении лицензирования деятельности в области оказания услуг связи» за 2022 год не требуется.</w:t>
      </w:r>
    </w:p>
    <w:p w:rsidR="000C18F1" w:rsidRDefault="000C18F1" w:rsidP="008F266D">
      <w:pPr>
        <w:ind w:firstLine="709"/>
        <w:jc w:val="both"/>
        <w:rPr>
          <w:sz w:val="28"/>
          <w:szCs w:val="28"/>
        </w:rPr>
      </w:pPr>
    </w:p>
    <w:p w:rsidR="00B124C9" w:rsidRDefault="00B124C9" w:rsidP="008F266D">
      <w:pPr>
        <w:ind w:firstLine="709"/>
        <w:jc w:val="both"/>
        <w:rPr>
          <w:sz w:val="28"/>
          <w:szCs w:val="28"/>
        </w:rPr>
      </w:pPr>
    </w:p>
    <w:p w:rsidR="006556FD" w:rsidRDefault="006556FD" w:rsidP="008F266D">
      <w:pPr>
        <w:ind w:firstLine="709"/>
        <w:jc w:val="both"/>
        <w:rPr>
          <w:sz w:val="28"/>
          <w:szCs w:val="28"/>
        </w:rPr>
      </w:pPr>
    </w:p>
    <w:p w:rsidR="00002F19" w:rsidRDefault="00B7100F" w:rsidP="00B7100F">
      <w:pPr>
        <w:pStyle w:val="a4"/>
        <w:spacing w:line="240" w:lineRule="auto"/>
        <w:ind w:firstLine="709"/>
        <w:jc w:val="right"/>
        <w:rPr>
          <w:color w:val="auto"/>
          <w:szCs w:val="28"/>
        </w:rPr>
      </w:pPr>
      <w:r>
        <w:rPr>
          <w:color w:val="auto"/>
          <w:szCs w:val="28"/>
        </w:rPr>
        <w:t>В.В. Логунов</w:t>
      </w:r>
    </w:p>
    <w:sectPr w:rsidR="00002F19" w:rsidSect="00C67963">
      <w:headerReference w:type="even" r:id="rId37"/>
      <w:headerReference w:type="default" r:id="rId38"/>
      <w:pgSz w:w="11906" w:h="16838" w:code="9"/>
      <w:pgMar w:top="1259" w:right="851" w:bottom="1134"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AB8" w:rsidRDefault="009B4AB8">
      <w:r>
        <w:separator/>
      </w:r>
    </w:p>
  </w:endnote>
  <w:endnote w:type="continuationSeparator" w:id="0">
    <w:p w:rsidR="009B4AB8" w:rsidRDefault="009B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mes New Roman">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287" w:usb1="00000000" w:usb2="00000000" w:usb3="00000000" w:csb0="0000001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AB8" w:rsidRDefault="009B4AB8">
      <w:r>
        <w:separator/>
      </w:r>
    </w:p>
  </w:footnote>
  <w:footnote w:type="continuationSeparator" w:id="0">
    <w:p w:rsidR="009B4AB8" w:rsidRDefault="009B4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B8" w:rsidRDefault="009B4A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B4AB8" w:rsidRDefault="009B4AB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B8" w:rsidRDefault="009B4A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D79B8">
      <w:rPr>
        <w:rStyle w:val="a8"/>
        <w:noProof/>
      </w:rPr>
      <w:t>46</w:t>
    </w:r>
    <w:r>
      <w:rPr>
        <w:rStyle w:val="a8"/>
      </w:rPr>
      <w:fldChar w:fldCharType="end"/>
    </w:r>
  </w:p>
  <w:p w:rsidR="009B4AB8" w:rsidRDefault="009B4AB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526E9"/>
    <w:multiLevelType w:val="hybridMultilevel"/>
    <w:tmpl w:val="5CB85CF2"/>
    <w:lvl w:ilvl="0" w:tplc="542A2024">
      <w:start w:val="1"/>
      <w:numFmt w:val="upperRoman"/>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71128"/>
    <w:multiLevelType w:val="hybridMultilevel"/>
    <w:tmpl w:val="CEE6E1F4"/>
    <w:lvl w:ilvl="0" w:tplc="118EC372">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865A9"/>
    <w:multiLevelType w:val="hybridMultilevel"/>
    <w:tmpl w:val="254E7DAC"/>
    <w:lvl w:ilvl="0" w:tplc="98EE4D3E">
      <w:start w:val="1"/>
      <w:numFmt w:val="upperRoman"/>
      <w:pStyle w:val="1"/>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91EE9"/>
    <w:multiLevelType w:val="hybridMultilevel"/>
    <w:tmpl w:val="87B00BC6"/>
    <w:lvl w:ilvl="0" w:tplc="FB84A66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2CA163B"/>
    <w:multiLevelType w:val="hybridMultilevel"/>
    <w:tmpl w:val="0562C4D4"/>
    <w:lvl w:ilvl="0" w:tplc="934C3AFE">
      <w:start w:val="1"/>
      <w:numFmt w:val="bullet"/>
      <w:lvlText w:val="•"/>
      <w:lvlJc w:val="left"/>
      <w:pPr>
        <w:tabs>
          <w:tab w:val="num" w:pos="720"/>
        </w:tabs>
        <w:ind w:left="720" w:hanging="360"/>
      </w:pPr>
      <w:rPr>
        <w:rFonts w:ascii="Times New Roman" w:hAnsi="Times New Roman" w:hint="default"/>
      </w:rPr>
    </w:lvl>
    <w:lvl w:ilvl="1" w:tplc="84C4DAF0" w:tentative="1">
      <w:start w:val="1"/>
      <w:numFmt w:val="bullet"/>
      <w:lvlText w:val="•"/>
      <w:lvlJc w:val="left"/>
      <w:pPr>
        <w:tabs>
          <w:tab w:val="num" w:pos="1440"/>
        </w:tabs>
        <w:ind w:left="1440" w:hanging="360"/>
      </w:pPr>
      <w:rPr>
        <w:rFonts w:ascii="Times New Roman" w:hAnsi="Times New Roman" w:hint="default"/>
      </w:rPr>
    </w:lvl>
    <w:lvl w:ilvl="2" w:tplc="B9207378" w:tentative="1">
      <w:start w:val="1"/>
      <w:numFmt w:val="bullet"/>
      <w:lvlText w:val="•"/>
      <w:lvlJc w:val="left"/>
      <w:pPr>
        <w:tabs>
          <w:tab w:val="num" w:pos="2160"/>
        </w:tabs>
        <w:ind w:left="2160" w:hanging="360"/>
      </w:pPr>
      <w:rPr>
        <w:rFonts w:ascii="Times New Roman" w:hAnsi="Times New Roman" w:hint="default"/>
      </w:rPr>
    </w:lvl>
    <w:lvl w:ilvl="3" w:tplc="5AA00C22" w:tentative="1">
      <w:start w:val="1"/>
      <w:numFmt w:val="bullet"/>
      <w:lvlText w:val="•"/>
      <w:lvlJc w:val="left"/>
      <w:pPr>
        <w:tabs>
          <w:tab w:val="num" w:pos="2880"/>
        </w:tabs>
        <w:ind w:left="2880" w:hanging="360"/>
      </w:pPr>
      <w:rPr>
        <w:rFonts w:ascii="Times New Roman" w:hAnsi="Times New Roman" w:hint="default"/>
      </w:rPr>
    </w:lvl>
    <w:lvl w:ilvl="4" w:tplc="DFAC8036" w:tentative="1">
      <w:start w:val="1"/>
      <w:numFmt w:val="bullet"/>
      <w:lvlText w:val="•"/>
      <w:lvlJc w:val="left"/>
      <w:pPr>
        <w:tabs>
          <w:tab w:val="num" w:pos="3600"/>
        </w:tabs>
        <w:ind w:left="3600" w:hanging="360"/>
      </w:pPr>
      <w:rPr>
        <w:rFonts w:ascii="Times New Roman" w:hAnsi="Times New Roman" w:hint="default"/>
      </w:rPr>
    </w:lvl>
    <w:lvl w:ilvl="5" w:tplc="36606E5C" w:tentative="1">
      <w:start w:val="1"/>
      <w:numFmt w:val="bullet"/>
      <w:lvlText w:val="•"/>
      <w:lvlJc w:val="left"/>
      <w:pPr>
        <w:tabs>
          <w:tab w:val="num" w:pos="4320"/>
        </w:tabs>
        <w:ind w:left="4320" w:hanging="360"/>
      </w:pPr>
      <w:rPr>
        <w:rFonts w:ascii="Times New Roman" w:hAnsi="Times New Roman" w:hint="default"/>
      </w:rPr>
    </w:lvl>
    <w:lvl w:ilvl="6" w:tplc="29FAA356" w:tentative="1">
      <w:start w:val="1"/>
      <w:numFmt w:val="bullet"/>
      <w:lvlText w:val="•"/>
      <w:lvlJc w:val="left"/>
      <w:pPr>
        <w:tabs>
          <w:tab w:val="num" w:pos="5040"/>
        </w:tabs>
        <w:ind w:left="5040" w:hanging="360"/>
      </w:pPr>
      <w:rPr>
        <w:rFonts w:ascii="Times New Roman" w:hAnsi="Times New Roman" w:hint="default"/>
      </w:rPr>
    </w:lvl>
    <w:lvl w:ilvl="7" w:tplc="BADC1444" w:tentative="1">
      <w:start w:val="1"/>
      <w:numFmt w:val="bullet"/>
      <w:lvlText w:val="•"/>
      <w:lvlJc w:val="left"/>
      <w:pPr>
        <w:tabs>
          <w:tab w:val="num" w:pos="5760"/>
        </w:tabs>
        <w:ind w:left="5760" w:hanging="360"/>
      </w:pPr>
      <w:rPr>
        <w:rFonts w:ascii="Times New Roman" w:hAnsi="Times New Roman" w:hint="default"/>
      </w:rPr>
    </w:lvl>
    <w:lvl w:ilvl="8" w:tplc="E426454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5977CB"/>
    <w:multiLevelType w:val="hybridMultilevel"/>
    <w:tmpl w:val="C0700F42"/>
    <w:lvl w:ilvl="0" w:tplc="7E9A6ED8">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9711B4"/>
    <w:multiLevelType w:val="hybridMultilevel"/>
    <w:tmpl w:val="0142C334"/>
    <w:lvl w:ilvl="0" w:tplc="C4BA9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33790D"/>
    <w:multiLevelType w:val="hybridMultilevel"/>
    <w:tmpl w:val="3C028442"/>
    <w:lvl w:ilvl="0" w:tplc="6DA49248">
      <w:start w:val="1"/>
      <w:numFmt w:val="decimal"/>
      <w:lvlText w:val="%1."/>
      <w:lvlJc w:val="left"/>
      <w:pPr>
        <w:ind w:left="1780" w:hanging="645"/>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1B5A08F1"/>
    <w:multiLevelType w:val="hybridMultilevel"/>
    <w:tmpl w:val="E8C0C7CE"/>
    <w:lvl w:ilvl="0" w:tplc="3AD445A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8F5CE6"/>
    <w:multiLevelType w:val="hybridMultilevel"/>
    <w:tmpl w:val="FDA40712"/>
    <w:lvl w:ilvl="0" w:tplc="7150A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F84953"/>
    <w:multiLevelType w:val="hybridMultilevel"/>
    <w:tmpl w:val="A5AC5DC4"/>
    <w:lvl w:ilvl="0" w:tplc="9F924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3F7942"/>
    <w:multiLevelType w:val="hybridMultilevel"/>
    <w:tmpl w:val="46B4F7F4"/>
    <w:lvl w:ilvl="0" w:tplc="09520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9E2030D"/>
    <w:multiLevelType w:val="hybridMultilevel"/>
    <w:tmpl w:val="FF086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374AC4"/>
    <w:multiLevelType w:val="hybridMultilevel"/>
    <w:tmpl w:val="9DFA17BC"/>
    <w:lvl w:ilvl="0" w:tplc="6B9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211F9B"/>
    <w:multiLevelType w:val="hybridMultilevel"/>
    <w:tmpl w:val="6AEEB82C"/>
    <w:lvl w:ilvl="0" w:tplc="B7282E14">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mes New Roman" w:hAnsi="Wingdings†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mes New Roman" w:hAnsi="Wingdings†mes New Roman"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mes New Roman" w:hAnsi="Wingdings†mes New Roman" w:hint="default"/>
      </w:rPr>
    </w:lvl>
  </w:abstractNum>
  <w:abstractNum w:abstractNumId="15">
    <w:nsid w:val="3E2A1A16"/>
    <w:multiLevelType w:val="hybridMultilevel"/>
    <w:tmpl w:val="FE06BD86"/>
    <w:lvl w:ilvl="0" w:tplc="B59CCD42">
      <w:start w:val="1"/>
      <w:numFmt w:val="decimal"/>
      <w:lvlText w:val="%1."/>
      <w:lvlJc w:val="left"/>
      <w:pPr>
        <w:ind w:left="7023" w:hanging="360"/>
      </w:pPr>
      <w:rPr>
        <w:rFonts w:hint="default"/>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16">
    <w:nsid w:val="3F612FB2"/>
    <w:multiLevelType w:val="hybridMultilevel"/>
    <w:tmpl w:val="ECA882DA"/>
    <w:lvl w:ilvl="0" w:tplc="6C8464C0">
      <w:start w:val="1"/>
      <w:numFmt w:val="bullet"/>
      <w:lvlText w:val="•"/>
      <w:lvlJc w:val="left"/>
      <w:pPr>
        <w:tabs>
          <w:tab w:val="num" w:pos="720"/>
        </w:tabs>
        <w:ind w:left="720" w:hanging="360"/>
      </w:pPr>
      <w:rPr>
        <w:rFonts w:ascii="Times New Roman" w:hAnsi="Times New Roman" w:hint="default"/>
      </w:rPr>
    </w:lvl>
    <w:lvl w:ilvl="1" w:tplc="85F0C7AE" w:tentative="1">
      <w:start w:val="1"/>
      <w:numFmt w:val="bullet"/>
      <w:lvlText w:val="•"/>
      <w:lvlJc w:val="left"/>
      <w:pPr>
        <w:tabs>
          <w:tab w:val="num" w:pos="1440"/>
        </w:tabs>
        <w:ind w:left="1440" w:hanging="360"/>
      </w:pPr>
      <w:rPr>
        <w:rFonts w:ascii="Times New Roman" w:hAnsi="Times New Roman" w:hint="default"/>
      </w:rPr>
    </w:lvl>
    <w:lvl w:ilvl="2" w:tplc="EC3EB072" w:tentative="1">
      <w:start w:val="1"/>
      <w:numFmt w:val="bullet"/>
      <w:lvlText w:val="•"/>
      <w:lvlJc w:val="left"/>
      <w:pPr>
        <w:tabs>
          <w:tab w:val="num" w:pos="2160"/>
        </w:tabs>
        <w:ind w:left="2160" w:hanging="360"/>
      </w:pPr>
      <w:rPr>
        <w:rFonts w:ascii="Times New Roman" w:hAnsi="Times New Roman" w:hint="default"/>
      </w:rPr>
    </w:lvl>
    <w:lvl w:ilvl="3" w:tplc="82DEEE7E" w:tentative="1">
      <w:start w:val="1"/>
      <w:numFmt w:val="bullet"/>
      <w:lvlText w:val="•"/>
      <w:lvlJc w:val="left"/>
      <w:pPr>
        <w:tabs>
          <w:tab w:val="num" w:pos="2880"/>
        </w:tabs>
        <w:ind w:left="2880" w:hanging="360"/>
      </w:pPr>
      <w:rPr>
        <w:rFonts w:ascii="Times New Roman" w:hAnsi="Times New Roman" w:hint="default"/>
      </w:rPr>
    </w:lvl>
    <w:lvl w:ilvl="4" w:tplc="F17E24A4" w:tentative="1">
      <w:start w:val="1"/>
      <w:numFmt w:val="bullet"/>
      <w:lvlText w:val="•"/>
      <w:lvlJc w:val="left"/>
      <w:pPr>
        <w:tabs>
          <w:tab w:val="num" w:pos="3600"/>
        </w:tabs>
        <w:ind w:left="3600" w:hanging="360"/>
      </w:pPr>
      <w:rPr>
        <w:rFonts w:ascii="Times New Roman" w:hAnsi="Times New Roman" w:hint="default"/>
      </w:rPr>
    </w:lvl>
    <w:lvl w:ilvl="5" w:tplc="1CCAF56C" w:tentative="1">
      <w:start w:val="1"/>
      <w:numFmt w:val="bullet"/>
      <w:lvlText w:val="•"/>
      <w:lvlJc w:val="left"/>
      <w:pPr>
        <w:tabs>
          <w:tab w:val="num" w:pos="4320"/>
        </w:tabs>
        <w:ind w:left="4320" w:hanging="360"/>
      </w:pPr>
      <w:rPr>
        <w:rFonts w:ascii="Times New Roman" w:hAnsi="Times New Roman" w:hint="default"/>
      </w:rPr>
    </w:lvl>
    <w:lvl w:ilvl="6" w:tplc="DAE4F976" w:tentative="1">
      <w:start w:val="1"/>
      <w:numFmt w:val="bullet"/>
      <w:lvlText w:val="•"/>
      <w:lvlJc w:val="left"/>
      <w:pPr>
        <w:tabs>
          <w:tab w:val="num" w:pos="5040"/>
        </w:tabs>
        <w:ind w:left="5040" w:hanging="360"/>
      </w:pPr>
      <w:rPr>
        <w:rFonts w:ascii="Times New Roman" w:hAnsi="Times New Roman" w:hint="default"/>
      </w:rPr>
    </w:lvl>
    <w:lvl w:ilvl="7" w:tplc="B4AE0278" w:tentative="1">
      <w:start w:val="1"/>
      <w:numFmt w:val="bullet"/>
      <w:lvlText w:val="•"/>
      <w:lvlJc w:val="left"/>
      <w:pPr>
        <w:tabs>
          <w:tab w:val="num" w:pos="5760"/>
        </w:tabs>
        <w:ind w:left="5760" w:hanging="360"/>
      </w:pPr>
      <w:rPr>
        <w:rFonts w:ascii="Times New Roman" w:hAnsi="Times New Roman" w:hint="default"/>
      </w:rPr>
    </w:lvl>
    <w:lvl w:ilvl="8" w:tplc="F86AA1F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13C60A6"/>
    <w:multiLevelType w:val="hybridMultilevel"/>
    <w:tmpl w:val="F9FE4AB8"/>
    <w:lvl w:ilvl="0" w:tplc="0A32626A">
      <w:start w:val="1"/>
      <w:numFmt w:val="bullet"/>
      <w:lvlText w:val="•"/>
      <w:lvlJc w:val="left"/>
      <w:pPr>
        <w:tabs>
          <w:tab w:val="num" w:pos="720"/>
        </w:tabs>
        <w:ind w:left="720" w:hanging="360"/>
      </w:pPr>
      <w:rPr>
        <w:rFonts w:ascii="Times New Roman" w:hAnsi="Times New Roman" w:hint="default"/>
      </w:rPr>
    </w:lvl>
    <w:lvl w:ilvl="1" w:tplc="EC7E5B1E" w:tentative="1">
      <w:start w:val="1"/>
      <w:numFmt w:val="bullet"/>
      <w:lvlText w:val="•"/>
      <w:lvlJc w:val="left"/>
      <w:pPr>
        <w:tabs>
          <w:tab w:val="num" w:pos="1440"/>
        </w:tabs>
        <w:ind w:left="1440" w:hanging="360"/>
      </w:pPr>
      <w:rPr>
        <w:rFonts w:ascii="Times New Roman" w:hAnsi="Times New Roman" w:hint="default"/>
      </w:rPr>
    </w:lvl>
    <w:lvl w:ilvl="2" w:tplc="1DD86B3C" w:tentative="1">
      <w:start w:val="1"/>
      <w:numFmt w:val="bullet"/>
      <w:lvlText w:val="•"/>
      <w:lvlJc w:val="left"/>
      <w:pPr>
        <w:tabs>
          <w:tab w:val="num" w:pos="2160"/>
        </w:tabs>
        <w:ind w:left="2160" w:hanging="360"/>
      </w:pPr>
      <w:rPr>
        <w:rFonts w:ascii="Times New Roman" w:hAnsi="Times New Roman" w:hint="default"/>
      </w:rPr>
    </w:lvl>
    <w:lvl w:ilvl="3" w:tplc="5972C946" w:tentative="1">
      <w:start w:val="1"/>
      <w:numFmt w:val="bullet"/>
      <w:lvlText w:val="•"/>
      <w:lvlJc w:val="left"/>
      <w:pPr>
        <w:tabs>
          <w:tab w:val="num" w:pos="2880"/>
        </w:tabs>
        <w:ind w:left="2880" w:hanging="360"/>
      </w:pPr>
      <w:rPr>
        <w:rFonts w:ascii="Times New Roman" w:hAnsi="Times New Roman" w:hint="default"/>
      </w:rPr>
    </w:lvl>
    <w:lvl w:ilvl="4" w:tplc="3B94FAEE" w:tentative="1">
      <w:start w:val="1"/>
      <w:numFmt w:val="bullet"/>
      <w:lvlText w:val="•"/>
      <w:lvlJc w:val="left"/>
      <w:pPr>
        <w:tabs>
          <w:tab w:val="num" w:pos="3600"/>
        </w:tabs>
        <w:ind w:left="3600" w:hanging="360"/>
      </w:pPr>
      <w:rPr>
        <w:rFonts w:ascii="Times New Roman" w:hAnsi="Times New Roman" w:hint="default"/>
      </w:rPr>
    </w:lvl>
    <w:lvl w:ilvl="5" w:tplc="1B5E3FC8" w:tentative="1">
      <w:start w:val="1"/>
      <w:numFmt w:val="bullet"/>
      <w:lvlText w:val="•"/>
      <w:lvlJc w:val="left"/>
      <w:pPr>
        <w:tabs>
          <w:tab w:val="num" w:pos="4320"/>
        </w:tabs>
        <w:ind w:left="4320" w:hanging="360"/>
      </w:pPr>
      <w:rPr>
        <w:rFonts w:ascii="Times New Roman" w:hAnsi="Times New Roman" w:hint="default"/>
      </w:rPr>
    </w:lvl>
    <w:lvl w:ilvl="6" w:tplc="5036BA10" w:tentative="1">
      <w:start w:val="1"/>
      <w:numFmt w:val="bullet"/>
      <w:lvlText w:val="•"/>
      <w:lvlJc w:val="left"/>
      <w:pPr>
        <w:tabs>
          <w:tab w:val="num" w:pos="5040"/>
        </w:tabs>
        <w:ind w:left="5040" w:hanging="360"/>
      </w:pPr>
      <w:rPr>
        <w:rFonts w:ascii="Times New Roman" w:hAnsi="Times New Roman" w:hint="default"/>
      </w:rPr>
    </w:lvl>
    <w:lvl w:ilvl="7" w:tplc="91F254E2" w:tentative="1">
      <w:start w:val="1"/>
      <w:numFmt w:val="bullet"/>
      <w:lvlText w:val="•"/>
      <w:lvlJc w:val="left"/>
      <w:pPr>
        <w:tabs>
          <w:tab w:val="num" w:pos="5760"/>
        </w:tabs>
        <w:ind w:left="5760" w:hanging="360"/>
      </w:pPr>
      <w:rPr>
        <w:rFonts w:ascii="Times New Roman" w:hAnsi="Times New Roman" w:hint="default"/>
      </w:rPr>
    </w:lvl>
    <w:lvl w:ilvl="8" w:tplc="E9AAD82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170302B"/>
    <w:multiLevelType w:val="hybridMultilevel"/>
    <w:tmpl w:val="3C028442"/>
    <w:lvl w:ilvl="0" w:tplc="6DA49248">
      <w:start w:val="1"/>
      <w:numFmt w:val="decimal"/>
      <w:lvlText w:val="%1."/>
      <w:lvlJc w:val="left"/>
      <w:pPr>
        <w:ind w:left="738" w:hanging="645"/>
      </w:pPr>
      <w:rPr>
        <w:rFonts w:cs="Times New Roman" w:hint="default"/>
      </w:rPr>
    </w:lvl>
    <w:lvl w:ilvl="1" w:tplc="04190019">
      <w:start w:val="1"/>
      <w:numFmt w:val="lowerLetter"/>
      <w:lvlText w:val="%2."/>
      <w:lvlJc w:val="left"/>
      <w:pPr>
        <w:ind w:left="1173" w:hanging="360"/>
      </w:pPr>
      <w:rPr>
        <w:rFonts w:cs="Times New Roman"/>
      </w:rPr>
    </w:lvl>
    <w:lvl w:ilvl="2" w:tplc="0419001B" w:tentative="1">
      <w:start w:val="1"/>
      <w:numFmt w:val="lowerRoman"/>
      <w:lvlText w:val="%3."/>
      <w:lvlJc w:val="right"/>
      <w:pPr>
        <w:ind w:left="1893" w:hanging="180"/>
      </w:pPr>
      <w:rPr>
        <w:rFonts w:cs="Times New Roman"/>
      </w:rPr>
    </w:lvl>
    <w:lvl w:ilvl="3" w:tplc="0419000F" w:tentative="1">
      <w:start w:val="1"/>
      <w:numFmt w:val="decimal"/>
      <w:lvlText w:val="%4."/>
      <w:lvlJc w:val="left"/>
      <w:pPr>
        <w:ind w:left="2613" w:hanging="360"/>
      </w:pPr>
      <w:rPr>
        <w:rFonts w:cs="Times New Roman"/>
      </w:rPr>
    </w:lvl>
    <w:lvl w:ilvl="4" w:tplc="04190019" w:tentative="1">
      <w:start w:val="1"/>
      <w:numFmt w:val="lowerLetter"/>
      <w:lvlText w:val="%5."/>
      <w:lvlJc w:val="left"/>
      <w:pPr>
        <w:ind w:left="3333" w:hanging="360"/>
      </w:pPr>
      <w:rPr>
        <w:rFonts w:cs="Times New Roman"/>
      </w:rPr>
    </w:lvl>
    <w:lvl w:ilvl="5" w:tplc="0419001B" w:tentative="1">
      <w:start w:val="1"/>
      <w:numFmt w:val="lowerRoman"/>
      <w:lvlText w:val="%6."/>
      <w:lvlJc w:val="right"/>
      <w:pPr>
        <w:ind w:left="4053" w:hanging="180"/>
      </w:pPr>
      <w:rPr>
        <w:rFonts w:cs="Times New Roman"/>
      </w:rPr>
    </w:lvl>
    <w:lvl w:ilvl="6" w:tplc="0419000F" w:tentative="1">
      <w:start w:val="1"/>
      <w:numFmt w:val="decimal"/>
      <w:lvlText w:val="%7."/>
      <w:lvlJc w:val="left"/>
      <w:pPr>
        <w:ind w:left="4773" w:hanging="360"/>
      </w:pPr>
      <w:rPr>
        <w:rFonts w:cs="Times New Roman"/>
      </w:rPr>
    </w:lvl>
    <w:lvl w:ilvl="7" w:tplc="04190019" w:tentative="1">
      <w:start w:val="1"/>
      <w:numFmt w:val="lowerLetter"/>
      <w:lvlText w:val="%8."/>
      <w:lvlJc w:val="left"/>
      <w:pPr>
        <w:ind w:left="5493" w:hanging="360"/>
      </w:pPr>
      <w:rPr>
        <w:rFonts w:cs="Times New Roman"/>
      </w:rPr>
    </w:lvl>
    <w:lvl w:ilvl="8" w:tplc="0419001B" w:tentative="1">
      <w:start w:val="1"/>
      <w:numFmt w:val="lowerRoman"/>
      <w:lvlText w:val="%9."/>
      <w:lvlJc w:val="right"/>
      <w:pPr>
        <w:ind w:left="6213" w:hanging="180"/>
      </w:pPr>
      <w:rPr>
        <w:rFonts w:cs="Times New Roman"/>
      </w:rPr>
    </w:lvl>
  </w:abstractNum>
  <w:abstractNum w:abstractNumId="19">
    <w:nsid w:val="473F7655"/>
    <w:multiLevelType w:val="hybridMultilevel"/>
    <w:tmpl w:val="B8C87438"/>
    <w:lvl w:ilvl="0" w:tplc="1C623E24">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8561F6"/>
    <w:multiLevelType w:val="hybridMultilevel"/>
    <w:tmpl w:val="9E16371E"/>
    <w:lvl w:ilvl="0" w:tplc="94588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C4627E"/>
    <w:multiLevelType w:val="hybridMultilevel"/>
    <w:tmpl w:val="8FFC53E0"/>
    <w:lvl w:ilvl="0" w:tplc="CC00C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AF7A95"/>
    <w:multiLevelType w:val="hybridMultilevel"/>
    <w:tmpl w:val="F8009B1C"/>
    <w:lvl w:ilvl="0" w:tplc="41CCB55C">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D01853"/>
    <w:multiLevelType w:val="hybridMultilevel"/>
    <w:tmpl w:val="0402F88E"/>
    <w:lvl w:ilvl="0" w:tplc="117C457A">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600188B"/>
    <w:multiLevelType w:val="hybridMultilevel"/>
    <w:tmpl w:val="5B2ACD6E"/>
    <w:lvl w:ilvl="0" w:tplc="4F0E278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640C"/>
    <w:multiLevelType w:val="hybridMultilevel"/>
    <w:tmpl w:val="E44245B8"/>
    <w:lvl w:ilvl="0" w:tplc="3216C24E">
      <w:start w:val="1"/>
      <w:numFmt w:val="bullet"/>
      <w:lvlText w:val="•"/>
      <w:lvlJc w:val="left"/>
      <w:pPr>
        <w:tabs>
          <w:tab w:val="num" w:pos="720"/>
        </w:tabs>
        <w:ind w:left="720" w:hanging="360"/>
      </w:pPr>
      <w:rPr>
        <w:rFonts w:ascii="Times New Roman" w:hAnsi="Times New Roman" w:hint="default"/>
      </w:rPr>
    </w:lvl>
    <w:lvl w:ilvl="1" w:tplc="CE705BB2" w:tentative="1">
      <w:start w:val="1"/>
      <w:numFmt w:val="bullet"/>
      <w:lvlText w:val="•"/>
      <w:lvlJc w:val="left"/>
      <w:pPr>
        <w:tabs>
          <w:tab w:val="num" w:pos="1440"/>
        </w:tabs>
        <w:ind w:left="1440" w:hanging="360"/>
      </w:pPr>
      <w:rPr>
        <w:rFonts w:ascii="Times New Roman" w:hAnsi="Times New Roman" w:hint="default"/>
      </w:rPr>
    </w:lvl>
    <w:lvl w:ilvl="2" w:tplc="56906704" w:tentative="1">
      <w:start w:val="1"/>
      <w:numFmt w:val="bullet"/>
      <w:lvlText w:val="•"/>
      <w:lvlJc w:val="left"/>
      <w:pPr>
        <w:tabs>
          <w:tab w:val="num" w:pos="2160"/>
        </w:tabs>
        <w:ind w:left="2160" w:hanging="360"/>
      </w:pPr>
      <w:rPr>
        <w:rFonts w:ascii="Times New Roman" w:hAnsi="Times New Roman" w:hint="default"/>
      </w:rPr>
    </w:lvl>
    <w:lvl w:ilvl="3" w:tplc="96162E3C" w:tentative="1">
      <w:start w:val="1"/>
      <w:numFmt w:val="bullet"/>
      <w:lvlText w:val="•"/>
      <w:lvlJc w:val="left"/>
      <w:pPr>
        <w:tabs>
          <w:tab w:val="num" w:pos="2880"/>
        </w:tabs>
        <w:ind w:left="2880" w:hanging="360"/>
      </w:pPr>
      <w:rPr>
        <w:rFonts w:ascii="Times New Roman" w:hAnsi="Times New Roman" w:hint="default"/>
      </w:rPr>
    </w:lvl>
    <w:lvl w:ilvl="4" w:tplc="3B801A78" w:tentative="1">
      <w:start w:val="1"/>
      <w:numFmt w:val="bullet"/>
      <w:lvlText w:val="•"/>
      <w:lvlJc w:val="left"/>
      <w:pPr>
        <w:tabs>
          <w:tab w:val="num" w:pos="3600"/>
        </w:tabs>
        <w:ind w:left="3600" w:hanging="360"/>
      </w:pPr>
      <w:rPr>
        <w:rFonts w:ascii="Times New Roman" w:hAnsi="Times New Roman" w:hint="default"/>
      </w:rPr>
    </w:lvl>
    <w:lvl w:ilvl="5" w:tplc="F0381826" w:tentative="1">
      <w:start w:val="1"/>
      <w:numFmt w:val="bullet"/>
      <w:lvlText w:val="•"/>
      <w:lvlJc w:val="left"/>
      <w:pPr>
        <w:tabs>
          <w:tab w:val="num" w:pos="4320"/>
        </w:tabs>
        <w:ind w:left="4320" w:hanging="360"/>
      </w:pPr>
      <w:rPr>
        <w:rFonts w:ascii="Times New Roman" w:hAnsi="Times New Roman" w:hint="default"/>
      </w:rPr>
    </w:lvl>
    <w:lvl w:ilvl="6" w:tplc="C58C2CB8" w:tentative="1">
      <w:start w:val="1"/>
      <w:numFmt w:val="bullet"/>
      <w:lvlText w:val="•"/>
      <w:lvlJc w:val="left"/>
      <w:pPr>
        <w:tabs>
          <w:tab w:val="num" w:pos="5040"/>
        </w:tabs>
        <w:ind w:left="5040" w:hanging="360"/>
      </w:pPr>
      <w:rPr>
        <w:rFonts w:ascii="Times New Roman" w:hAnsi="Times New Roman" w:hint="default"/>
      </w:rPr>
    </w:lvl>
    <w:lvl w:ilvl="7" w:tplc="075EFEF4" w:tentative="1">
      <w:start w:val="1"/>
      <w:numFmt w:val="bullet"/>
      <w:lvlText w:val="•"/>
      <w:lvlJc w:val="left"/>
      <w:pPr>
        <w:tabs>
          <w:tab w:val="num" w:pos="5760"/>
        </w:tabs>
        <w:ind w:left="5760" w:hanging="360"/>
      </w:pPr>
      <w:rPr>
        <w:rFonts w:ascii="Times New Roman" w:hAnsi="Times New Roman" w:hint="default"/>
      </w:rPr>
    </w:lvl>
    <w:lvl w:ilvl="8" w:tplc="8438F18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95E1BE8"/>
    <w:multiLevelType w:val="hybridMultilevel"/>
    <w:tmpl w:val="AF1EBE78"/>
    <w:lvl w:ilvl="0" w:tplc="9B0C9B3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9ED080C"/>
    <w:multiLevelType w:val="hybridMultilevel"/>
    <w:tmpl w:val="39B08AF8"/>
    <w:lvl w:ilvl="0" w:tplc="D7464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D82EA8"/>
    <w:multiLevelType w:val="hybridMultilevel"/>
    <w:tmpl w:val="81BA2656"/>
    <w:lvl w:ilvl="0" w:tplc="942AA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A0015A9"/>
    <w:multiLevelType w:val="hybridMultilevel"/>
    <w:tmpl w:val="BDF4C5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D3F1DBE"/>
    <w:multiLevelType w:val="hybridMultilevel"/>
    <w:tmpl w:val="6532A966"/>
    <w:lvl w:ilvl="0" w:tplc="B59A66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2"/>
  </w:num>
  <w:num w:numId="3">
    <w:abstractNumId w:val="7"/>
  </w:num>
  <w:num w:numId="4">
    <w:abstractNumId w:val="0"/>
  </w:num>
  <w:num w:numId="5">
    <w:abstractNumId w:val="22"/>
  </w:num>
  <w:num w:numId="6">
    <w:abstractNumId w:val="18"/>
  </w:num>
  <w:num w:numId="7">
    <w:abstractNumId w:val="26"/>
  </w:num>
  <w:num w:numId="8">
    <w:abstractNumId w:val="3"/>
  </w:num>
  <w:num w:numId="9">
    <w:abstractNumId w:val="5"/>
  </w:num>
  <w:num w:numId="10">
    <w:abstractNumId w:val="1"/>
  </w:num>
  <w:num w:numId="11">
    <w:abstractNumId w:val="23"/>
  </w:num>
  <w:num w:numId="12">
    <w:abstractNumId w:val="12"/>
  </w:num>
  <w:num w:numId="13">
    <w:abstractNumId w:val="2"/>
  </w:num>
  <w:num w:numId="14">
    <w:abstractNumId w:val="21"/>
  </w:num>
  <w:num w:numId="15">
    <w:abstractNumId w:val="24"/>
  </w:num>
  <w:num w:numId="16">
    <w:abstractNumId w:val="30"/>
  </w:num>
  <w:num w:numId="17">
    <w:abstractNumId w:val="15"/>
  </w:num>
  <w:num w:numId="18">
    <w:abstractNumId w:val="8"/>
  </w:num>
  <w:num w:numId="19">
    <w:abstractNumId w:val="11"/>
  </w:num>
  <w:num w:numId="20">
    <w:abstractNumId w:val="9"/>
  </w:num>
  <w:num w:numId="21">
    <w:abstractNumId w:val="28"/>
  </w:num>
  <w:num w:numId="22">
    <w:abstractNumId w:val="6"/>
  </w:num>
  <w:num w:numId="23">
    <w:abstractNumId w:val="13"/>
  </w:num>
  <w:num w:numId="24">
    <w:abstractNumId w:val="20"/>
  </w:num>
  <w:num w:numId="25">
    <w:abstractNumId w:val="27"/>
  </w:num>
  <w:num w:numId="26">
    <w:abstractNumId w:val="10"/>
  </w:num>
  <w:num w:numId="27">
    <w:abstractNumId w:val="29"/>
  </w:num>
  <w:num w:numId="28">
    <w:abstractNumId w:val="19"/>
  </w:num>
  <w:num w:numId="29">
    <w:abstractNumId w:val="16"/>
  </w:num>
  <w:num w:numId="30">
    <w:abstractNumId w:val="4"/>
  </w:num>
  <w:num w:numId="31">
    <w:abstractNumId w:val="25"/>
  </w:num>
  <w:num w:numId="3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BD"/>
    <w:rsid w:val="000000A5"/>
    <w:rsid w:val="000014C6"/>
    <w:rsid w:val="0000155E"/>
    <w:rsid w:val="000016A8"/>
    <w:rsid w:val="000016FF"/>
    <w:rsid w:val="00001966"/>
    <w:rsid w:val="00001F1E"/>
    <w:rsid w:val="00002175"/>
    <w:rsid w:val="00002327"/>
    <w:rsid w:val="00002958"/>
    <w:rsid w:val="00002A37"/>
    <w:rsid w:val="00002F19"/>
    <w:rsid w:val="0000390C"/>
    <w:rsid w:val="00003D35"/>
    <w:rsid w:val="00004FF0"/>
    <w:rsid w:val="00005912"/>
    <w:rsid w:val="00005E3F"/>
    <w:rsid w:val="00005F74"/>
    <w:rsid w:val="00006852"/>
    <w:rsid w:val="000069D4"/>
    <w:rsid w:val="00006D40"/>
    <w:rsid w:val="00007BD2"/>
    <w:rsid w:val="00010471"/>
    <w:rsid w:val="00011598"/>
    <w:rsid w:val="000117FC"/>
    <w:rsid w:val="00011926"/>
    <w:rsid w:val="00011E8F"/>
    <w:rsid w:val="000121FA"/>
    <w:rsid w:val="00012D7C"/>
    <w:rsid w:val="00012F20"/>
    <w:rsid w:val="00013E14"/>
    <w:rsid w:val="00015BB1"/>
    <w:rsid w:val="00016408"/>
    <w:rsid w:val="00017118"/>
    <w:rsid w:val="00020F00"/>
    <w:rsid w:val="00020F21"/>
    <w:rsid w:val="00021276"/>
    <w:rsid w:val="00021B50"/>
    <w:rsid w:val="00021EB3"/>
    <w:rsid w:val="00022024"/>
    <w:rsid w:val="0002212B"/>
    <w:rsid w:val="0002306E"/>
    <w:rsid w:val="00023381"/>
    <w:rsid w:val="00024E68"/>
    <w:rsid w:val="0002501C"/>
    <w:rsid w:val="000255EF"/>
    <w:rsid w:val="00025602"/>
    <w:rsid w:val="0002560C"/>
    <w:rsid w:val="00025DDE"/>
    <w:rsid w:val="000263EF"/>
    <w:rsid w:val="000264FE"/>
    <w:rsid w:val="00026F86"/>
    <w:rsid w:val="00027310"/>
    <w:rsid w:val="00027546"/>
    <w:rsid w:val="00027A20"/>
    <w:rsid w:val="0003021D"/>
    <w:rsid w:val="000305F7"/>
    <w:rsid w:val="00030E9B"/>
    <w:rsid w:val="00031498"/>
    <w:rsid w:val="00031D04"/>
    <w:rsid w:val="00032895"/>
    <w:rsid w:val="00032FE9"/>
    <w:rsid w:val="00033131"/>
    <w:rsid w:val="00033C1B"/>
    <w:rsid w:val="0003417B"/>
    <w:rsid w:val="000344C4"/>
    <w:rsid w:val="000345FF"/>
    <w:rsid w:val="0003476E"/>
    <w:rsid w:val="00036DDD"/>
    <w:rsid w:val="000370C8"/>
    <w:rsid w:val="00037646"/>
    <w:rsid w:val="00037988"/>
    <w:rsid w:val="000406BC"/>
    <w:rsid w:val="00040880"/>
    <w:rsid w:val="00040883"/>
    <w:rsid w:val="0004141F"/>
    <w:rsid w:val="000416D9"/>
    <w:rsid w:val="000417C3"/>
    <w:rsid w:val="000424B6"/>
    <w:rsid w:val="000429B3"/>
    <w:rsid w:val="0004343E"/>
    <w:rsid w:val="00043675"/>
    <w:rsid w:val="00043AF1"/>
    <w:rsid w:val="00044DD0"/>
    <w:rsid w:val="00044FEA"/>
    <w:rsid w:val="00045073"/>
    <w:rsid w:val="00045513"/>
    <w:rsid w:val="00045AC1"/>
    <w:rsid w:val="00046040"/>
    <w:rsid w:val="000461DB"/>
    <w:rsid w:val="00046D3A"/>
    <w:rsid w:val="00047A61"/>
    <w:rsid w:val="00047C46"/>
    <w:rsid w:val="00047DEC"/>
    <w:rsid w:val="00051745"/>
    <w:rsid w:val="00051BC7"/>
    <w:rsid w:val="00051CE8"/>
    <w:rsid w:val="00051E4F"/>
    <w:rsid w:val="0005261A"/>
    <w:rsid w:val="000527BA"/>
    <w:rsid w:val="00052F7F"/>
    <w:rsid w:val="00053060"/>
    <w:rsid w:val="00053376"/>
    <w:rsid w:val="00053959"/>
    <w:rsid w:val="00053FEF"/>
    <w:rsid w:val="0005433D"/>
    <w:rsid w:val="00054EB2"/>
    <w:rsid w:val="000555E5"/>
    <w:rsid w:val="00055E6E"/>
    <w:rsid w:val="00055FBF"/>
    <w:rsid w:val="00056C52"/>
    <w:rsid w:val="00057127"/>
    <w:rsid w:val="000603A3"/>
    <w:rsid w:val="000605FA"/>
    <w:rsid w:val="00060831"/>
    <w:rsid w:val="0006101C"/>
    <w:rsid w:val="00061236"/>
    <w:rsid w:val="0006124A"/>
    <w:rsid w:val="000615BF"/>
    <w:rsid w:val="00061B90"/>
    <w:rsid w:val="00061FB6"/>
    <w:rsid w:val="00061FED"/>
    <w:rsid w:val="000622D2"/>
    <w:rsid w:val="00063064"/>
    <w:rsid w:val="000635B5"/>
    <w:rsid w:val="0006386C"/>
    <w:rsid w:val="00063B2F"/>
    <w:rsid w:val="000640A1"/>
    <w:rsid w:val="00064509"/>
    <w:rsid w:val="000648D0"/>
    <w:rsid w:val="0006511C"/>
    <w:rsid w:val="00065B28"/>
    <w:rsid w:val="000660A2"/>
    <w:rsid w:val="000663BE"/>
    <w:rsid w:val="00066B9E"/>
    <w:rsid w:val="000671D9"/>
    <w:rsid w:val="00067866"/>
    <w:rsid w:val="0007009E"/>
    <w:rsid w:val="000702C0"/>
    <w:rsid w:val="00070531"/>
    <w:rsid w:val="00070A5D"/>
    <w:rsid w:val="00071786"/>
    <w:rsid w:val="000717AB"/>
    <w:rsid w:val="00071D73"/>
    <w:rsid w:val="000725C7"/>
    <w:rsid w:val="0007268F"/>
    <w:rsid w:val="00072ABA"/>
    <w:rsid w:val="00073191"/>
    <w:rsid w:val="00073AF7"/>
    <w:rsid w:val="00073BF4"/>
    <w:rsid w:val="00073D6E"/>
    <w:rsid w:val="00074B05"/>
    <w:rsid w:val="0007632E"/>
    <w:rsid w:val="000764E4"/>
    <w:rsid w:val="00077025"/>
    <w:rsid w:val="000809AD"/>
    <w:rsid w:val="00080A0B"/>
    <w:rsid w:val="00080FCD"/>
    <w:rsid w:val="0008103B"/>
    <w:rsid w:val="000825F2"/>
    <w:rsid w:val="0008278E"/>
    <w:rsid w:val="000827CA"/>
    <w:rsid w:val="000828C0"/>
    <w:rsid w:val="00082F2C"/>
    <w:rsid w:val="00084D41"/>
    <w:rsid w:val="00084F87"/>
    <w:rsid w:val="0008582B"/>
    <w:rsid w:val="00085E84"/>
    <w:rsid w:val="00086836"/>
    <w:rsid w:val="000869CC"/>
    <w:rsid w:val="00086AFE"/>
    <w:rsid w:val="000873CD"/>
    <w:rsid w:val="000874B3"/>
    <w:rsid w:val="00087571"/>
    <w:rsid w:val="000879E9"/>
    <w:rsid w:val="00090364"/>
    <w:rsid w:val="000908D4"/>
    <w:rsid w:val="00090921"/>
    <w:rsid w:val="000909C7"/>
    <w:rsid w:val="00090DF4"/>
    <w:rsid w:val="000913F8"/>
    <w:rsid w:val="0009180E"/>
    <w:rsid w:val="00091FE9"/>
    <w:rsid w:val="00092412"/>
    <w:rsid w:val="00092710"/>
    <w:rsid w:val="00092B4E"/>
    <w:rsid w:val="00092F3C"/>
    <w:rsid w:val="00093452"/>
    <w:rsid w:val="00093809"/>
    <w:rsid w:val="000938B4"/>
    <w:rsid w:val="00093A46"/>
    <w:rsid w:val="00093BC4"/>
    <w:rsid w:val="00093CF6"/>
    <w:rsid w:val="000941AA"/>
    <w:rsid w:val="000943F4"/>
    <w:rsid w:val="000946BF"/>
    <w:rsid w:val="00094A37"/>
    <w:rsid w:val="00094FD0"/>
    <w:rsid w:val="00095C13"/>
    <w:rsid w:val="00095F31"/>
    <w:rsid w:val="00096152"/>
    <w:rsid w:val="000968D3"/>
    <w:rsid w:val="00096FA5"/>
    <w:rsid w:val="000A09DC"/>
    <w:rsid w:val="000A0BA7"/>
    <w:rsid w:val="000A0C10"/>
    <w:rsid w:val="000A1550"/>
    <w:rsid w:val="000A15D4"/>
    <w:rsid w:val="000A170E"/>
    <w:rsid w:val="000A17C8"/>
    <w:rsid w:val="000A2353"/>
    <w:rsid w:val="000A2629"/>
    <w:rsid w:val="000A29DB"/>
    <w:rsid w:val="000A31EC"/>
    <w:rsid w:val="000A4049"/>
    <w:rsid w:val="000A4D27"/>
    <w:rsid w:val="000A5297"/>
    <w:rsid w:val="000A5630"/>
    <w:rsid w:val="000A6444"/>
    <w:rsid w:val="000A6D14"/>
    <w:rsid w:val="000A71F0"/>
    <w:rsid w:val="000A79AA"/>
    <w:rsid w:val="000A7CCC"/>
    <w:rsid w:val="000B04F1"/>
    <w:rsid w:val="000B088D"/>
    <w:rsid w:val="000B1A2F"/>
    <w:rsid w:val="000B1AAB"/>
    <w:rsid w:val="000B2852"/>
    <w:rsid w:val="000B2B49"/>
    <w:rsid w:val="000B333D"/>
    <w:rsid w:val="000B3573"/>
    <w:rsid w:val="000B36E0"/>
    <w:rsid w:val="000B39E7"/>
    <w:rsid w:val="000B3CE5"/>
    <w:rsid w:val="000B493F"/>
    <w:rsid w:val="000B49FA"/>
    <w:rsid w:val="000B4A81"/>
    <w:rsid w:val="000B4E46"/>
    <w:rsid w:val="000B518A"/>
    <w:rsid w:val="000B5581"/>
    <w:rsid w:val="000B5D2B"/>
    <w:rsid w:val="000B5D77"/>
    <w:rsid w:val="000B5F0A"/>
    <w:rsid w:val="000B618C"/>
    <w:rsid w:val="000B6614"/>
    <w:rsid w:val="000B6CDF"/>
    <w:rsid w:val="000B6EF2"/>
    <w:rsid w:val="000B7AEA"/>
    <w:rsid w:val="000B7F23"/>
    <w:rsid w:val="000C0742"/>
    <w:rsid w:val="000C0A57"/>
    <w:rsid w:val="000C18F1"/>
    <w:rsid w:val="000C21B1"/>
    <w:rsid w:val="000C26E8"/>
    <w:rsid w:val="000C2B38"/>
    <w:rsid w:val="000C2EDA"/>
    <w:rsid w:val="000C386E"/>
    <w:rsid w:val="000C3C9B"/>
    <w:rsid w:val="000C433E"/>
    <w:rsid w:val="000C4360"/>
    <w:rsid w:val="000C495F"/>
    <w:rsid w:val="000C499C"/>
    <w:rsid w:val="000C4ADE"/>
    <w:rsid w:val="000C4F96"/>
    <w:rsid w:val="000C53F3"/>
    <w:rsid w:val="000C5407"/>
    <w:rsid w:val="000C6043"/>
    <w:rsid w:val="000C6284"/>
    <w:rsid w:val="000C64D3"/>
    <w:rsid w:val="000C73D1"/>
    <w:rsid w:val="000C743B"/>
    <w:rsid w:val="000C7719"/>
    <w:rsid w:val="000C78F7"/>
    <w:rsid w:val="000C7D18"/>
    <w:rsid w:val="000C7DE2"/>
    <w:rsid w:val="000C7EAB"/>
    <w:rsid w:val="000D0FC6"/>
    <w:rsid w:val="000D115C"/>
    <w:rsid w:val="000D166C"/>
    <w:rsid w:val="000D18D2"/>
    <w:rsid w:val="000D198D"/>
    <w:rsid w:val="000D207E"/>
    <w:rsid w:val="000D2701"/>
    <w:rsid w:val="000D30B0"/>
    <w:rsid w:val="000D3198"/>
    <w:rsid w:val="000D4480"/>
    <w:rsid w:val="000D4B29"/>
    <w:rsid w:val="000D59DA"/>
    <w:rsid w:val="000D5D5C"/>
    <w:rsid w:val="000D6088"/>
    <w:rsid w:val="000D67C2"/>
    <w:rsid w:val="000D6ACF"/>
    <w:rsid w:val="000D6FF8"/>
    <w:rsid w:val="000D70AB"/>
    <w:rsid w:val="000D71C7"/>
    <w:rsid w:val="000D7277"/>
    <w:rsid w:val="000D7483"/>
    <w:rsid w:val="000D7950"/>
    <w:rsid w:val="000D7A9F"/>
    <w:rsid w:val="000D7F9F"/>
    <w:rsid w:val="000E02FC"/>
    <w:rsid w:val="000E0E56"/>
    <w:rsid w:val="000E0EAF"/>
    <w:rsid w:val="000E0F77"/>
    <w:rsid w:val="000E156B"/>
    <w:rsid w:val="000E1DC2"/>
    <w:rsid w:val="000E1E31"/>
    <w:rsid w:val="000E2CE5"/>
    <w:rsid w:val="000E372D"/>
    <w:rsid w:val="000E4563"/>
    <w:rsid w:val="000E4891"/>
    <w:rsid w:val="000E4A0C"/>
    <w:rsid w:val="000E4F2A"/>
    <w:rsid w:val="000E523C"/>
    <w:rsid w:val="000E531C"/>
    <w:rsid w:val="000E568F"/>
    <w:rsid w:val="000E5963"/>
    <w:rsid w:val="000E602C"/>
    <w:rsid w:val="000E6231"/>
    <w:rsid w:val="000E6587"/>
    <w:rsid w:val="000E679B"/>
    <w:rsid w:val="000E6CC0"/>
    <w:rsid w:val="000E7D14"/>
    <w:rsid w:val="000F0A49"/>
    <w:rsid w:val="000F0EA3"/>
    <w:rsid w:val="000F1211"/>
    <w:rsid w:val="000F1FC3"/>
    <w:rsid w:val="000F356A"/>
    <w:rsid w:val="000F363C"/>
    <w:rsid w:val="000F39D7"/>
    <w:rsid w:val="000F3C45"/>
    <w:rsid w:val="000F3EE2"/>
    <w:rsid w:val="000F4B7B"/>
    <w:rsid w:val="000F4DF5"/>
    <w:rsid w:val="000F5A3F"/>
    <w:rsid w:val="000F5E35"/>
    <w:rsid w:val="000F6118"/>
    <w:rsid w:val="000F785E"/>
    <w:rsid w:val="000F7A5A"/>
    <w:rsid w:val="000F7ACB"/>
    <w:rsid w:val="0010065F"/>
    <w:rsid w:val="00100703"/>
    <w:rsid w:val="00101A0F"/>
    <w:rsid w:val="00101C4B"/>
    <w:rsid w:val="001025BC"/>
    <w:rsid w:val="00102D92"/>
    <w:rsid w:val="00102F67"/>
    <w:rsid w:val="00103339"/>
    <w:rsid w:val="00103412"/>
    <w:rsid w:val="00103A90"/>
    <w:rsid w:val="00103BFA"/>
    <w:rsid w:val="00103F48"/>
    <w:rsid w:val="001046AD"/>
    <w:rsid w:val="001046C7"/>
    <w:rsid w:val="001047F9"/>
    <w:rsid w:val="00104F2D"/>
    <w:rsid w:val="001058F7"/>
    <w:rsid w:val="001059ED"/>
    <w:rsid w:val="0010613A"/>
    <w:rsid w:val="001064A6"/>
    <w:rsid w:val="00106BBB"/>
    <w:rsid w:val="0010747E"/>
    <w:rsid w:val="001076A2"/>
    <w:rsid w:val="00107A1F"/>
    <w:rsid w:val="00110ABF"/>
    <w:rsid w:val="00110FCF"/>
    <w:rsid w:val="001112F8"/>
    <w:rsid w:val="00111AB9"/>
    <w:rsid w:val="00112392"/>
    <w:rsid w:val="00112625"/>
    <w:rsid w:val="00112BFE"/>
    <w:rsid w:val="00112CD0"/>
    <w:rsid w:val="00112E60"/>
    <w:rsid w:val="00112E98"/>
    <w:rsid w:val="0011329A"/>
    <w:rsid w:val="00114422"/>
    <w:rsid w:val="0011459D"/>
    <w:rsid w:val="00114BFA"/>
    <w:rsid w:val="00114C42"/>
    <w:rsid w:val="001156D1"/>
    <w:rsid w:val="00115C5F"/>
    <w:rsid w:val="00115FD7"/>
    <w:rsid w:val="00116044"/>
    <w:rsid w:val="001160D8"/>
    <w:rsid w:val="00116494"/>
    <w:rsid w:val="00116AFF"/>
    <w:rsid w:val="00116DF4"/>
    <w:rsid w:val="00117967"/>
    <w:rsid w:val="001201EB"/>
    <w:rsid w:val="00121343"/>
    <w:rsid w:val="00121B51"/>
    <w:rsid w:val="00121F75"/>
    <w:rsid w:val="00122071"/>
    <w:rsid w:val="00122709"/>
    <w:rsid w:val="00122E72"/>
    <w:rsid w:val="00122F72"/>
    <w:rsid w:val="00123377"/>
    <w:rsid w:val="001237D4"/>
    <w:rsid w:val="00123E31"/>
    <w:rsid w:val="00124B6C"/>
    <w:rsid w:val="00125340"/>
    <w:rsid w:val="00125963"/>
    <w:rsid w:val="001262CF"/>
    <w:rsid w:val="00126838"/>
    <w:rsid w:val="00126A2C"/>
    <w:rsid w:val="00126B40"/>
    <w:rsid w:val="00127A4E"/>
    <w:rsid w:val="00130934"/>
    <w:rsid w:val="00131543"/>
    <w:rsid w:val="0013217F"/>
    <w:rsid w:val="00132A51"/>
    <w:rsid w:val="001337D0"/>
    <w:rsid w:val="00133E12"/>
    <w:rsid w:val="00134307"/>
    <w:rsid w:val="001347ED"/>
    <w:rsid w:val="00136173"/>
    <w:rsid w:val="001363FA"/>
    <w:rsid w:val="00137225"/>
    <w:rsid w:val="001374F6"/>
    <w:rsid w:val="0013799F"/>
    <w:rsid w:val="00140120"/>
    <w:rsid w:val="00140E6A"/>
    <w:rsid w:val="001414B9"/>
    <w:rsid w:val="00141720"/>
    <w:rsid w:val="0014200C"/>
    <w:rsid w:val="00142483"/>
    <w:rsid w:val="00142642"/>
    <w:rsid w:val="0014280B"/>
    <w:rsid w:val="001429E0"/>
    <w:rsid w:val="00142AA7"/>
    <w:rsid w:val="00142EE7"/>
    <w:rsid w:val="00143ECD"/>
    <w:rsid w:val="001451EC"/>
    <w:rsid w:val="00145981"/>
    <w:rsid w:val="00145D44"/>
    <w:rsid w:val="001464E7"/>
    <w:rsid w:val="001469B6"/>
    <w:rsid w:val="00147E64"/>
    <w:rsid w:val="00147EE9"/>
    <w:rsid w:val="001507A4"/>
    <w:rsid w:val="00150969"/>
    <w:rsid w:val="00151999"/>
    <w:rsid w:val="00152E1F"/>
    <w:rsid w:val="00153219"/>
    <w:rsid w:val="00153238"/>
    <w:rsid w:val="0015397F"/>
    <w:rsid w:val="00153E0F"/>
    <w:rsid w:val="00153E4C"/>
    <w:rsid w:val="001542E2"/>
    <w:rsid w:val="001543DB"/>
    <w:rsid w:val="00154ACD"/>
    <w:rsid w:val="001567D6"/>
    <w:rsid w:val="001571C0"/>
    <w:rsid w:val="00157BA1"/>
    <w:rsid w:val="001606E1"/>
    <w:rsid w:val="00160B74"/>
    <w:rsid w:val="001610E7"/>
    <w:rsid w:val="00161C74"/>
    <w:rsid w:val="0016225B"/>
    <w:rsid w:val="001625BE"/>
    <w:rsid w:val="00162A98"/>
    <w:rsid w:val="00162BA6"/>
    <w:rsid w:val="0016345D"/>
    <w:rsid w:val="001635EC"/>
    <w:rsid w:val="00163BAA"/>
    <w:rsid w:val="00163BC4"/>
    <w:rsid w:val="00163E26"/>
    <w:rsid w:val="00165CB5"/>
    <w:rsid w:val="00166712"/>
    <w:rsid w:val="001670D5"/>
    <w:rsid w:val="00167103"/>
    <w:rsid w:val="00167121"/>
    <w:rsid w:val="001671A4"/>
    <w:rsid w:val="001671EE"/>
    <w:rsid w:val="001704D1"/>
    <w:rsid w:val="00171016"/>
    <w:rsid w:val="001711CF"/>
    <w:rsid w:val="0017235B"/>
    <w:rsid w:val="00172899"/>
    <w:rsid w:val="00172CEC"/>
    <w:rsid w:val="00173458"/>
    <w:rsid w:val="0017350D"/>
    <w:rsid w:val="0017383C"/>
    <w:rsid w:val="00173AEF"/>
    <w:rsid w:val="00173F6C"/>
    <w:rsid w:val="001744FC"/>
    <w:rsid w:val="001748CB"/>
    <w:rsid w:val="00174DD3"/>
    <w:rsid w:val="00174E7A"/>
    <w:rsid w:val="00175620"/>
    <w:rsid w:val="00175A62"/>
    <w:rsid w:val="001766D7"/>
    <w:rsid w:val="00176A1C"/>
    <w:rsid w:val="00176D52"/>
    <w:rsid w:val="001775C4"/>
    <w:rsid w:val="00177DC3"/>
    <w:rsid w:val="00180C2D"/>
    <w:rsid w:val="00180DDF"/>
    <w:rsid w:val="00181BC9"/>
    <w:rsid w:val="00181CF3"/>
    <w:rsid w:val="00181F53"/>
    <w:rsid w:val="001824AC"/>
    <w:rsid w:val="00182F19"/>
    <w:rsid w:val="001831F5"/>
    <w:rsid w:val="00183635"/>
    <w:rsid w:val="00183636"/>
    <w:rsid w:val="0018457E"/>
    <w:rsid w:val="001847A9"/>
    <w:rsid w:val="00184DE5"/>
    <w:rsid w:val="001856A6"/>
    <w:rsid w:val="001856B9"/>
    <w:rsid w:val="00185872"/>
    <w:rsid w:val="0018614D"/>
    <w:rsid w:val="00186D8D"/>
    <w:rsid w:val="00186EE8"/>
    <w:rsid w:val="0018723B"/>
    <w:rsid w:val="001874E6"/>
    <w:rsid w:val="00187520"/>
    <w:rsid w:val="00187974"/>
    <w:rsid w:val="00187E9E"/>
    <w:rsid w:val="00190248"/>
    <w:rsid w:val="00190529"/>
    <w:rsid w:val="00190617"/>
    <w:rsid w:val="00191120"/>
    <w:rsid w:val="001913D9"/>
    <w:rsid w:val="0019207A"/>
    <w:rsid w:val="001922F6"/>
    <w:rsid w:val="00192B08"/>
    <w:rsid w:val="00192E69"/>
    <w:rsid w:val="001939F8"/>
    <w:rsid w:val="001940D4"/>
    <w:rsid w:val="00194B15"/>
    <w:rsid w:val="00194B5F"/>
    <w:rsid w:val="00194E7F"/>
    <w:rsid w:val="0019513C"/>
    <w:rsid w:val="00195864"/>
    <w:rsid w:val="00196780"/>
    <w:rsid w:val="00196955"/>
    <w:rsid w:val="00196F1D"/>
    <w:rsid w:val="00197969"/>
    <w:rsid w:val="001A0013"/>
    <w:rsid w:val="001A00C5"/>
    <w:rsid w:val="001A0293"/>
    <w:rsid w:val="001A0ED4"/>
    <w:rsid w:val="001A19AB"/>
    <w:rsid w:val="001A1B7D"/>
    <w:rsid w:val="001A1F48"/>
    <w:rsid w:val="001A20B8"/>
    <w:rsid w:val="001A347D"/>
    <w:rsid w:val="001A37EE"/>
    <w:rsid w:val="001A3963"/>
    <w:rsid w:val="001A3B35"/>
    <w:rsid w:val="001A415C"/>
    <w:rsid w:val="001A435B"/>
    <w:rsid w:val="001A4A49"/>
    <w:rsid w:val="001A4FB7"/>
    <w:rsid w:val="001A51ED"/>
    <w:rsid w:val="001A542C"/>
    <w:rsid w:val="001A57D5"/>
    <w:rsid w:val="001A5D4B"/>
    <w:rsid w:val="001A5DA1"/>
    <w:rsid w:val="001A6109"/>
    <w:rsid w:val="001A61F3"/>
    <w:rsid w:val="001A632E"/>
    <w:rsid w:val="001A689F"/>
    <w:rsid w:val="001A6FEA"/>
    <w:rsid w:val="001A72B1"/>
    <w:rsid w:val="001A74D6"/>
    <w:rsid w:val="001A79A4"/>
    <w:rsid w:val="001A7C07"/>
    <w:rsid w:val="001A7C56"/>
    <w:rsid w:val="001A7CAC"/>
    <w:rsid w:val="001A7F51"/>
    <w:rsid w:val="001B0182"/>
    <w:rsid w:val="001B0418"/>
    <w:rsid w:val="001B083A"/>
    <w:rsid w:val="001B0B5F"/>
    <w:rsid w:val="001B0C1B"/>
    <w:rsid w:val="001B1483"/>
    <w:rsid w:val="001B1BB7"/>
    <w:rsid w:val="001B21DC"/>
    <w:rsid w:val="001B2657"/>
    <w:rsid w:val="001B2966"/>
    <w:rsid w:val="001B3F0D"/>
    <w:rsid w:val="001B420D"/>
    <w:rsid w:val="001B488D"/>
    <w:rsid w:val="001B4E18"/>
    <w:rsid w:val="001B4F94"/>
    <w:rsid w:val="001B5516"/>
    <w:rsid w:val="001B5FE1"/>
    <w:rsid w:val="001B6382"/>
    <w:rsid w:val="001B6F4E"/>
    <w:rsid w:val="001B7400"/>
    <w:rsid w:val="001B7AF2"/>
    <w:rsid w:val="001B7C4E"/>
    <w:rsid w:val="001C09CE"/>
    <w:rsid w:val="001C0FEA"/>
    <w:rsid w:val="001C14A9"/>
    <w:rsid w:val="001C1989"/>
    <w:rsid w:val="001C1F24"/>
    <w:rsid w:val="001C20FB"/>
    <w:rsid w:val="001C22C9"/>
    <w:rsid w:val="001C2854"/>
    <w:rsid w:val="001C2A3B"/>
    <w:rsid w:val="001C2C00"/>
    <w:rsid w:val="001C34F5"/>
    <w:rsid w:val="001C3580"/>
    <w:rsid w:val="001C36B0"/>
    <w:rsid w:val="001C376E"/>
    <w:rsid w:val="001C3FC7"/>
    <w:rsid w:val="001C438F"/>
    <w:rsid w:val="001C4F58"/>
    <w:rsid w:val="001C5751"/>
    <w:rsid w:val="001C59D1"/>
    <w:rsid w:val="001C5BE7"/>
    <w:rsid w:val="001D00CE"/>
    <w:rsid w:val="001D0E60"/>
    <w:rsid w:val="001D2117"/>
    <w:rsid w:val="001D2916"/>
    <w:rsid w:val="001D29E7"/>
    <w:rsid w:val="001D2FD1"/>
    <w:rsid w:val="001D35EB"/>
    <w:rsid w:val="001D3647"/>
    <w:rsid w:val="001D3DC7"/>
    <w:rsid w:val="001D4194"/>
    <w:rsid w:val="001D41FD"/>
    <w:rsid w:val="001D5040"/>
    <w:rsid w:val="001D54AF"/>
    <w:rsid w:val="001D57EC"/>
    <w:rsid w:val="001D59AB"/>
    <w:rsid w:val="001D5A4E"/>
    <w:rsid w:val="001D697A"/>
    <w:rsid w:val="001D6AB5"/>
    <w:rsid w:val="001D6CC1"/>
    <w:rsid w:val="001D6EA9"/>
    <w:rsid w:val="001D7543"/>
    <w:rsid w:val="001D7C24"/>
    <w:rsid w:val="001E0031"/>
    <w:rsid w:val="001E0AAF"/>
    <w:rsid w:val="001E0C0B"/>
    <w:rsid w:val="001E1147"/>
    <w:rsid w:val="001E148C"/>
    <w:rsid w:val="001E176E"/>
    <w:rsid w:val="001E1B85"/>
    <w:rsid w:val="001E1BAA"/>
    <w:rsid w:val="001E1BBE"/>
    <w:rsid w:val="001E1DA0"/>
    <w:rsid w:val="001E3980"/>
    <w:rsid w:val="001E39F9"/>
    <w:rsid w:val="001E3CA4"/>
    <w:rsid w:val="001E3E6F"/>
    <w:rsid w:val="001E4226"/>
    <w:rsid w:val="001E4A14"/>
    <w:rsid w:val="001E4EB9"/>
    <w:rsid w:val="001E5383"/>
    <w:rsid w:val="001E53D1"/>
    <w:rsid w:val="001E7087"/>
    <w:rsid w:val="001E79C5"/>
    <w:rsid w:val="001E7C4B"/>
    <w:rsid w:val="001E7D29"/>
    <w:rsid w:val="001F0622"/>
    <w:rsid w:val="001F09C3"/>
    <w:rsid w:val="001F133A"/>
    <w:rsid w:val="001F149C"/>
    <w:rsid w:val="001F1D3B"/>
    <w:rsid w:val="001F211A"/>
    <w:rsid w:val="001F26AA"/>
    <w:rsid w:val="001F2811"/>
    <w:rsid w:val="001F2CF9"/>
    <w:rsid w:val="001F2EA7"/>
    <w:rsid w:val="001F36FE"/>
    <w:rsid w:val="001F3C9E"/>
    <w:rsid w:val="001F3CBE"/>
    <w:rsid w:val="001F43BE"/>
    <w:rsid w:val="001F4A38"/>
    <w:rsid w:val="001F566D"/>
    <w:rsid w:val="001F5984"/>
    <w:rsid w:val="001F5F07"/>
    <w:rsid w:val="001F6088"/>
    <w:rsid w:val="001F6F9D"/>
    <w:rsid w:val="001F75F6"/>
    <w:rsid w:val="001F7817"/>
    <w:rsid w:val="001F7BF8"/>
    <w:rsid w:val="00200789"/>
    <w:rsid w:val="00200A47"/>
    <w:rsid w:val="002010EB"/>
    <w:rsid w:val="002012EB"/>
    <w:rsid w:val="002017CC"/>
    <w:rsid w:val="002027DA"/>
    <w:rsid w:val="00202FC0"/>
    <w:rsid w:val="00203642"/>
    <w:rsid w:val="00203C20"/>
    <w:rsid w:val="00203D36"/>
    <w:rsid w:val="002041A6"/>
    <w:rsid w:val="00205500"/>
    <w:rsid w:val="00205543"/>
    <w:rsid w:val="002057CA"/>
    <w:rsid w:val="00205F13"/>
    <w:rsid w:val="0020632B"/>
    <w:rsid w:val="00207219"/>
    <w:rsid w:val="002072B7"/>
    <w:rsid w:val="002076A6"/>
    <w:rsid w:val="00207A5D"/>
    <w:rsid w:val="002104A2"/>
    <w:rsid w:val="00210B6C"/>
    <w:rsid w:val="00210D79"/>
    <w:rsid w:val="00210FAD"/>
    <w:rsid w:val="0021100B"/>
    <w:rsid w:val="002110E4"/>
    <w:rsid w:val="002113A4"/>
    <w:rsid w:val="002120A2"/>
    <w:rsid w:val="00213F33"/>
    <w:rsid w:val="00213F6A"/>
    <w:rsid w:val="00214227"/>
    <w:rsid w:val="00214763"/>
    <w:rsid w:val="00214824"/>
    <w:rsid w:val="00214C2D"/>
    <w:rsid w:val="00215388"/>
    <w:rsid w:val="002159A5"/>
    <w:rsid w:val="00215B3A"/>
    <w:rsid w:val="00215F88"/>
    <w:rsid w:val="002160B2"/>
    <w:rsid w:val="00217C19"/>
    <w:rsid w:val="002202E1"/>
    <w:rsid w:val="00220527"/>
    <w:rsid w:val="00220569"/>
    <w:rsid w:val="00220A2A"/>
    <w:rsid w:val="00220CA6"/>
    <w:rsid w:val="00221336"/>
    <w:rsid w:val="00221554"/>
    <w:rsid w:val="0022245D"/>
    <w:rsid w:val="002225F5"/>
    <w:rsid w:val="002227CB"/>
    <w:rsid w:val="00223101"/>
    <w:rsid w:val="00223337"/>
    <w:rsid w:val="00223684"/>
    <w:rsid w:val="002236FF"/>
    <w:rsid w:val="00224016"/>
    <w:rsid w:val="0022407B"/>
    <w:rsid w:val="002245A1"/>
    <w:rsid w:val="00224948"/>
    <w:rsid w:val="00224A6D"/>
    <w:rsid w:val="00224E77"/>
    <w:rsid w:val="002251EF"/>
    <w:rsid w:val="0022537E"/>
    <w:rsid w:val="002254F0"/>
    <w:rsid w:val="002259F6"/>
    <w:rsid w:val="00225F06"/>
    <w:rsid w:val="0022653C"/>
    <w:rsid w:val="0022686B"/>
    <w:rsid w:val="00226B61"/>
    <w:rsid w:val="00226EF9"/>
    <w:rsid w:val="00227594"/>
    <w:rsid w:val="002278A3"/>
    <w:rsid w:val="00227AE7"/>
    <w:rsid w:val="002302D6"/>
    <w:rsid w:val="002306E0"/>
    <w:rsid w:val="00230D98"/>
    <w:rsid w:val="00231C3F"/>
    <w:rsid w:val="00232343"/>
    <w:rsid w:val="002331E9"/>
    <w:rsid w:val="00233618"/>
    <w:rsid w:val="00233832"/>
    <w:rsid w:val="00233AEF"/>
    <w:rsid w:val="00233DB1"/>
    <w:rsid w:val="0023485C"/>
    <w:rsid w:val="00234ABC"/>
    <w:rsid w:val="00234D88"/>
    <w:rsid w:val="00234F3F"/>
    <w:rsid w:val="00235055"/>
    <w:rsid w:val="002355A1"/>
    <w:rsid w:val="002357ED"/>
    <w:rsid w:val="00235833"/>
    <w:rsid w:val="002368CA"/>
    <w:rsid w:val="00236AA9"/>
    <w:rsid w:val="00236EED"/>
    <w:rsid w:val="00236F5A"/>
    <w:rsid w:val="00236FA6"/>
    <w:rsid w:val="002370AB"/>
    <w:rsid w:val="00237291"/>
    <w:rsid w:val="002372C7"/>
    <w:rsid w:val="0023768F"/>
    <w:rsid w:val="00237DF0"/>
    <w:rsid w:val="00237F3E"/>
    <w:rsid w:val="0024023E"/>
    <w:rsid w:val="0024026C"/>
    <w:rsid w:val="002405AB"/>
    <w:rsid w:val="002408C7"/>
    <w:rsid w:val="00240952"/>
    <w:rsid w:val="002415E3"/>
    <w:rsid w:val="00241663"/>
    <w:rsid w:val="00241855"/>
    <w:rsid w:val="002420C9"/>
    <w:rsid w:val="002421E0"/>
    <w:rsid w:val="002423DA"/>
    <w:rsid w:val="00242CED"/>
    <w:rsid w:val="00242E5F"/>
    <w:rsid w:val="002432E1"/>
    <w:rsid w:val="00243724"/>
    <w:rsid w:val="002444C7"/>
    <w:rsid w:val="0024491F"/>
    <w:rsid w:val="00244A47"/>
    <w:rsid w:val="00245881"/>
    <w:rsid w:val="00245949"/>
    <w:rsid w:val="00245AA7"/>
    <w:rsid w:val="00245CD2"/>
    <w:rsid w:val="002464B4"/>
    <w:rsid w:val="0024685C"/>
    <w:rsid w:val="00246BAF"/>
    <w:rsid w:val="00247100"/>
    <w:rsid w:val="00250FEB"/>
    <w:rsid w:val="002511BD"/>
    <w:rsid w:val="00251266"/>
    <w:rsid w:val="0025137E"/>
    <w:rsid w:val="0025176F"/>
    <w:rsid w:val="00251881"/>
    <w:rsid w:val="00251F5D"/>
    <w:rsid w:val="00252768"/>
    <w:rsid w:val="00252863"/>
    <w:rsid w:val="0025294F"/>
    <w:rsid w:val="002537F8"/>
    <w:rsid w:val="00253821"/>
    <w:rsid w:val="00253D18"/>
    <w:rsid w:val="002552DC"/>
    <w:rsid w:val="00255CEC"/>
    <w:rsid w:val="00255FF8"/>
    <w:rsid w:val="002574A6"/>
    <w:rsid w:val="00257537"/>
    <w:rsid w:val="00257950"/>
    <w:rsid w:val="00257B61"/>
    <w:rsid w:val="00260180"/>
    <w:rsid w:val="002612AA"/>
    <w:rsid w:val="00261471"/>
    <w:rsid w:val="002625E1"/>
    <w:rsid w:val="00262E30"/>
    <w:rsid w:val="00263847"/>
    <w:rsid w:val="00263FDA"/>
    <w:rsid w:val="002651A1"/>
    <w:rsid w:val="0026531E"/>
    <w:rsid w:val="002656F2"/>
    <w:rsid w:val="00265959"/>
    <w:rsid w:val="00265A9B"/>
    <w:rsid w:val="00266E36"/>
    <w:rsid w:val="00267276"/>
    <w:rsid w:val="002673C8"/>
    <w:rsid w:val="00267BF5"/>
    <w:rsid w:val="00270D6A"/>
    <w:rsid w:val="00271268"/>
    <w:rsid w:val="00271358"/>
    <w:rsid w:val="002713B7"/>
    <w:rsid w:val="002715B1"/>
    <w:rsid w:val="002717CB"/>
    <w:rsid w:val="00271861"/>
    <w:rsid w:val="00271FBC"/>
    <w:rsid w:val="00273425"/>
    <w:rsid w:val="0027395F"/>
    <w:rsid w:val="00273B96"/>
    <w:rsid w:val="00273E51"/>
    <w:rsid w:val="00273FF2"/>
    <w:rsid w:val="00274D1B"/>
    <w:rsid w:val="00274DAE"/>
    <w:rsid w:val="0027529A"/>
    <w:rsid w:val="002758D1"/>
    <w:rsid w:val="00275ACB"/>
    <w:rsid w:val="00276610"/>
    <w:rsid w:val="0027689A"/>
    <w:rsid w:val="00276BBE"/>
    <w:rsid w:val="00277163"/>
    <w:rsid w:val="002776D2"/>
    <w:rsid w:val="00280B76"/>
    <w:rsid w:val="00280C9D"/>
    <w:rsid w:val="002810E9"/>
    <w:rsid w:val="002812C3"/>
    <w:rsid w:val="00281A2C"/>
    <w:rsid w:val="00281B9C"/>
    <w:rsid w:val="002820F0"/>
    <w:rsid w:val="00282B13"/>
    <w:rsid w:val="002832D4"/>
    <w:rsid w:val="00284649"/>
    <w:rsid w:val="00284B74"/>
    <w:rsid w:val="00284D7F"/>
    <w:rsid w:val="00284E14"/>
    <w:rsid w:val="00285174"/>
    <w:rsid w:val="00285A74"/>
    <w:rsid w:val="00285E3E"/>
    <w:rsid w:val="002866A6"/>
    <w:rsid w:val="002869FF"/>
    <w:rsid w:val="00286AAD"/>
    <w:rsid w:val="00286C83"/>
    <w:rsid w:val="00290338"/>
    <w:rsid w:val="00290438"/>
    <w:rsid w:val="00290668"/>
    <w:rsid w:val="00291403"/>
    <w:rsid w:val="00291759"/>
    <w:rsid w:val="00292702"/>
    <w:rsid w:val="002932F1"/>
    <w:rsid w:val="00293877"/>
    <w:rsid w:val="00293B39"/>
    <w:rsid w:val="00294150"/>
    <w:rsid w:val="002948A1"/>
    <w:rsid w:val="00294F85"/>
    <w:rsid w:val="00295282"/>
    <w:rsid w:val="002955B6"/>
    <w:rsid w:val="00295AAE"/>
    <w:rsid w:val="00295ACE"/>
    <w:rsid w:val="00295C19"/>
    <w:rsid w:val="002964EF"/>
    <w:rsid w:val="00296DA4"/>
    <w:rsid w:val="002A0A8B"/>
    <w:rsid w:val="002A0BBB"/>
    <w:rsid w:val="002A0D45"/>
    <w:rsid w:val="002A0FEC"/>
    <w:rsid w:val="002A1010"/>
    <w:rsid w:val="002A1330"/>
    <w:rsid w:val="002A1AA7"/>
    <w:rsid w:val="002A211F"/>
    <w:rsid w:val="002A30EB"/>
    <w:rsid w:val="002A31B7"/>
    <w:rsid w:val="002A3547"/>
    <w:rsid w:val="002A410C"/>
    <w:rsid w:val="002A4452"/>
    <w:rsid w:val="002A44D2"/>
    <w:rsid w:val="002A4C08"/>
    <w:rsid w:val="002A4C96"/>
    <w:rsid w:val="002A50E7"/>
    <w:rsid w:val="002A548F"/>
    <w:rsid w:val="002A5CBA"/>
    <w:rsid w:val="002A5FD5"/>
    <w:rsid w:val="002A649F"/>
    <w:rsid w:val="002A64A4"/>
    <w:rsid w:val="002A66C4"/>
    <w:rsid w:val="002A6CE5"/>
    <w:rsid w:val="002B1580"/>
    <w:rsid w:val="002B1C88"/>
    <w:rsid w:val="002B2059"/>
    <w:rsid w:val="002B21AB"/>
    <w:rsid w:val="002B2D5D"/>
    <w:rsid w:val="002B3106"/>
    <w:rsid w:val="002B3CED"/>
    <w:rsid w:val="002B4D83"/>
    <w:rsid w:val="002B50B1"/>
    <w:rsid w:val="002B524A"/>
    <w:rsid w:val="002B527A"/>
    <w:rsid w:val="002B5A45"/>
    <w:rsid w:val="002B6158"/>
    <w:rsid w:val="002B64B2"/>
    <w:rsid w:val="002B67E0"/>
    <w:rsid w:val="002B6C6F"/>
    <w:rsid w:val="002B6EF5"/>
    <w:rsid w:val="002B6F09"/>
    <w:rsid w:val="002B70F9"/>
    <w:rsid w:val="002B71D7"/>
    <w:rsid w:val="002B754E"/>
    <w:rsid w:val="002B77E7"/>
    <w:rsid w:val="002B78F0"/>
    <w:rsid w:val="002B7DB3"/>
    <w:rsid w:val="002C0584"/>
    <w:rsid w:val="002C062D"/>
    <w:rsid w:val="002C06BD"/>
    <w:rsid w:val="002C0CDD"/>
    <w:rsid w:val="002C0E90"/>
    <w:rsid w:val="002C1158"/>
    <w:rsid w:val="002C1822"/>
    <w:rsid w:val="002C203C"/>
    <w:rsid w:val="002C3353"/>
    <w:rsid w:val="002C350D"/>
    <w:rsid w:val="002C3D8B"/>
    <w:rsid w:val="002C4185"/>
    <w:rsid w:val="002C4225"/>
    <w:rsid w:val="002C4635"/>
    <w:rsid w:val="002C517F"/>
    <w:rsid w:val="002C56B2"/>
    <w:rsid w:val="002C6169"/>
    <w:rsid w:val="002C680F"/>
    <w:rsid w:val="002C682D"/>
    <w:rsid w:val="002C743E"/>
    <w:rsid w:val="002C79E5"/>
    <w:rsid w:val="002D038C"/>
    <w:rsid w:val="002D0C0F"/>
    <w:rsid w:val="002D129E"/>
    <w:rsid w:val="002D157F"/>
    <w:rsid w:val="002D1939"/>
    <w:rsid w:val="002D1A86"/>
    <w:rsid w:val="002D1F53"/>
    <w:rsid w:val="002D2370"/>
    <w:rsid w:val="002D2C2C"/>
    <w:rsid w:val="002D2C48"/>
    <w:rsid w:val="002D426B"/>
    <w:rsid w:val="002D4A29"/>
    <w:rsid w:val="002D50DD"/>
    <w:rsid w:val="002D562A"/>
    <w:rsid w:val="002D56B8"/>
    <w:rsid w:val="002D6305"/>
    <w:rsid w:val="002D7481"/>
    <w:rsid w:val="002D7993"/>
    <w:rsid w:val="002D7C14"/>
    <w:rsid w:val="002E057B"/>
    <w:rsid w:val="002E0605"/>
    <w:rsid w:val="002E0EBC"/>
    <w:rsid w:val="002E18BB"/>
    <w:rsid w:val="002E1EF2"/>
    <w:rsid w:val="002E201C"/>
    <w:rsid w:val="002E2720"/>
    <w:rsid w:val="002E2C84"/>
    <w:rsid w:val="002E3436"/>
    <w:rsid w:val="002E4847"/>
    <w:rsid w:val="002E4D29"/>
    <w:rsid w:val="002E4D37"/>
    <w:rsid w:val="002E4FF8"/>
    <w:rsid w:val="002E5059"/>
    <w:rsid w:val="002E5798"/>
    <w:rsid w:val="002E5B9A"/>
    <w:rsid w:val="002F00F2"/>
    <w:rsid w:val="002F0B15"/>
    <w:rsid w:val="002F0C9B"/>
    <w:rsid w:val="002F1220"/>
    <w:rsid w:val="002F17F6"/>
    <w:rsid w:val="002F284F"/>
    <w:rsid w:val="002F2B8A"/>
    <w:rsid w:val="002F2CFF"/>
    <w:rsid w:val="002F333B"/>
    <w:rsid w:val="002F39AB"/>
    <w:rsid w:val="002F3AD1"/>
    <w:rsid w:val="002F4D20"/>
    <w:rsid w:val="002F4EBA"/>
    <w:rsid w:val="002F510C"/>
    <w:rsid w:val="002F565E"/>
    <w:rsid w:val="002F577C"/>
    <w:rsid w:val="002F5A51"/>
    <w:rsid w:val="002F5AE8"/>
    <w:rsid w:val="002F5BEE"/>
    <w:rsid w:val="002F5C45"/>
    <w:rsid w:val="002F5D9E"/>
    <w:rsid w:val="002F611D"/>
    <w:rsid w:val="002F65D3"/>
    <w:rsid w:val="002F688F"/>
    <w:rsid w:val="002F6CBE"/>
    <w:rsid w:val="002F6DE4"/>
    <w:rsid w:val="002F7139"/>
    <w:rsid w:val="002F737B"/>
    <w:rsid w:val="002F789B"/>
    <w:rsid w:val="00300607"/>
    <w:rsid w:val="0030073B"/>
    <w:rsid w:val="00300AB1"/>
    <w:rsid w:val="003026EC"/>
    <w:rsid w:val="00302985"/>
    <w:rsid w:val="00302AAA"/>
    <w:rsid w:val="00302AD7"/>
    <w:rsid w:val="00302FE5"/>
    <w:rsid w:val="003033D7"/>
    <w:rsid w:val="00303AD9"/>
    <w:rsid w:val="003048AF"/>
    <w:rsid w:val="00304A18"/>
    <w:rsid w:val="00304DA4"/>
    <w:rsid w:val="003070E5"/>
    <w:rsid w:val="0030796A"/>
    <w:rsid w:val="0030799B"/>
    <w:rsid w:val="003100E7"/>
    <w:rsid w:val="003104B0"/>
    <w:rsid w:val="00310ED8"/>
    <w:rsid w:val="0031125D"/>
    <w:rsid w:val="0031165D"/>
    <w:rsid w:val="00311B1D"/>
    <w:rsid w:val="00311C56"/>
    <w:rsid w:val="00311E46"/>
    <w:rsid w:val="00313945"/>
    <w:rsid w:val="00313EFA"/>
    <w:rsid w:val="00314763"/>
    <w:rsid w:val="00314E19"/>
    <w:rsid w:val="00314EFD"/>
    <w:rsid w:val="00315B83"/>
    <w:rsid w:val="00315D76"/>
    <w:rsid w:val="00315DB7"/>
    <w:rsid w:val="00316901"/>
    <w:rsid w:val="00316BF9"/>
    <w:rsid w:val="003171A2"/>
    <w:rsid w:val="00317E17"/>
    <w:rsid w:val="003203A5"/>
    <w:rsid w:val="0032052F"/>
    <w:rsid w:val="0032071E"/>
    <w:rsid w:val="00320CDC"/>
    <w:rsid w:val="003214C3"/>
    <w:rsid w:val="00321923"/>
    <w:rsid w:val="00322BDA"/>
    <w:rsid w:val="003230C9"/>
    <w:rsid w:val="003239F6"/>
    <w:rsid w:val="0032430F"/>
    <w:rsid w:val="00324322"/>
    <w:rsid w:val="0032485B"/>
    <w:rsid w:val="00324AB7"/>
    <w:rsid w:val="00324CAC"/>
    <w:rsid w:val="00324D7D"/>
    <w:rsid w:val="00325A0A"/>
    <w:rsid w:val="00326465"/>
    <w:rsid w:val="0032704D"/>
    <w:rsid w:val="00327A6D"/>
    <w:rsid w:val="0033057C"/>
    <w:rsid w:val="0033085E"/>
    <w:rsid w:val="00330B29"/>
    <w:rsid w:val="00330EDD"/>
    <w:rsid w:val="00331120"/>
    <w:rsid w:val="003311E9"/>
    <w:rsid w:val="0033145E"/>
    <w:rsid w:val="0033151F"/>
    <w:rsid w:val="00331A9C"/>
    <w:rsid w:val="00332678"/>
    <w:rsid w:val="00332D63"/>
    <w:rsid w:val="00333632"/>
    <w:rsid w:val="0033387D"/>
    <w:rsid w:val="0033390C"/>
    <w:rsid w:val="00333987"/>
    <w:rsid w:val="00333DD8"/>
    <w:rsid w:val="003341BA"/>
    <w:rsid w:val="003346B8"/>
    <w:rsid w:val="003348F3"/>
    <w:rsid w:val="00334B29"/>
    <w:rsid w:val="00334FD0"/>
    <w:rsid w:val="003354C5"/>
    <w:rsid w:val="003362BE"/>
    <w:rsid w:val="0033634B"/>
    <w:rsid w:val="00336CA0"/>
    <w:rsid w:val="00337A66"/>
    <w:rsid w:val="00341458"/>
    <w:rsid w:val="0034161A"/>
    <w:rsid w:val="00342095"/>
    <w:rsid w:val="00342513"/>
    <w:rsid w:val="00342AEF"/>
    <w:rsid w:val="003430E1"/>
    <w:rsid w:val="003437B6"/>
    <w:rsid w:val="003437B9"/>
    <w:rsid w:val="00343BBD"/>
    <w:rsid w:val="00343C62"/>
    <w:rsid w:val="00343E1E"/>
    <w:rsid w:val="00343E4A"/>
    <w:rsid w:val="00344320"/>
    <w:rsid w:val="003444A0"/>
    <w:rsid w:val="00345139"/>
    <w:rsid w:val="00345435"/>
    <w:rsid w:val="00345BA4"/>
    <w:rsid w:val="00345C99"/>
    <w:rsid w:val="0034680E"/>
    <w:rsid w:val="003472E3"/>
    <w:rsid w:val="0034757D"/>
    <w:rsid w:val="00350B42"/>
    <w:rsid w:val="00350C6F"/>
    <w:rsid w:val="003522A9"/>
    <w:rsid w:val="00352AB0"/>
    <w:rsid w:val="00352DFA"/>
    <w:rsid w:val="00352F75"/>
    <w:rsid w:val="00352FC7"/>
    <w:rsid w:val="003530A9"/>
    <w:rsid w:val="00353510"/>
    <w:rsid w:val="00353819"/>
    <w:rsid w:val="00353A48"/>
    <w:rsid w:val="0035476B"/>
    <w:rsid w:val="00354DDF"/>
    <w:rsid w:val="00355107"/>
    <w:rsid w:val="00355230"/>
    <w:rsid w:val="00355237"/>
    <w:rsid w:val="003553E7"/>
    <w:rsid w:val="003557B3"/>
    <w:rsid w:val="00355820"/>
    <w:rsid w:val="00355C19"/>
    <w:rsid w:val="00355F66"/>
    <w:rsid w:val="00356284"/>
    <w:rsid w:val="00356365"/>
    <w:rsid w:val="00356C3B"/>
    <w:rsid w:val="00357520"/>
    <w:rsid w:val="003575AE"/>
    <w:rsid w:val="00360800"/>
    <w:rsid w:val="00360A29"/>
    <w:rsid w:val="00360E0E"/>
    <w:rsid w:val="00361227"/>
    <w:rsid w:val="00361832"/>
    <w:rsid w:val="003625A2"/>
    <w:rsid w:val="0036272C"/>
    <w:rsid w:val="0036278B"/>
    <w:rsid w:val="00362B6A"/>
    <w:rsid w:val="00362E25"/>
    <w:rsid w:val="00362F0D"/>
    <w:rsid w:val="003630E1"/>
    <w:rsid w:val="00363578"/>
    <w:rsid w:val="003638DC"/>
    <w:rsid w:val="00363BC6"/>
    <w:rsid w:val="00364A51"/>
    <w:rsid w:val="0036524C"/>
    <w:rsid w:val="00365546"/>
    <w:rsid w:val="003655BB"/>
    <w:rsid w:val="00365863"/>
    <w:rsid w:val="003664B0"/>
    <w:rsid w:val="0036674A"/>
    <w:rsid w:val="00366BD8"/>
    <w:rsid w:val="00366CD6"/>
    <w:rsid w:val="00366D89"/>
    <w:rsid w:val="003670F2"/>
    <w:rsid w:val="0036722A"/>
    <w:rsid w:val="003676A9"/>
    <w:rsid w:val="0036778D"/>
    <w:rsid w:val="00367EDA"/>
    <w:rsid w:val="003705D4"/>
    <w:rsid w:val="0037091F"/>
    <w:rsid w:val="003729CE"/>
    <w:rsid w:val="00372C1E"/>
    <w:rsid w:val="00373B1E"/>
    <w:rsid w:val="00373CEE"/>
    <w:rsid w:val="00373E24"/>
    <w:rsid w:val="0037410E"/>
    <w:rsid w:val="00374781"/>
    <w:rsid w:val="0037485A"/>
    <w:rsid w:val="003748AE"/>
    <w:rsid w:val="00374921"/>
    <w:rsid w:val="00374C64"/>
    <w:rsid w:val="00374C68"/>
    <w:rsid w:val="00374D27"/>
    <w:rsid w:val="00374FDD"/>
    <w:rsid w:val="003751B8"/>
    <w:rsid w:val="0037729A"/>
    <w:rsid w:val="003775D9"/>
    <w:rsid w:val="0037766F"/>
    <w:rsid w:val="00377895"/>
    <w:rsid w:val="003806E8"/>
    <w:rsid w:val="00380D05"/>
    <w:rsid w:val="003815A8"/>
    <w:rsid w:val="003823F7"/>
    <w:rsid w:val="003827A0"/>
    <w:rsid w:val="00383151"/>
    <w:rsid w:val="0038325B"/>
    <w:rsid w:val="003832BF"/>
    <w:rsid w:val="00383660"/>
    <w:rsid w:val="00383F08"/>
    <w:rsid w:val="003841AE"/>
    <w:rsid w:val="00384AD4"/>
    <w:rsid w:val="0038507F"/>
    <w:rsid w:val="0038517C"/>
    <w:rsid w:val="00386E35"/>
    <w:rsid w:val="003872F4"/>
    <w:rsid w:val="003875E9"/>
    <w:rsid w:val="0038760B"/>
    <w:rsid w:val="00387860"/>
    <w:rsid w:val="00387942"/>
    <w:rsid w:val="00387B3C"/>
    <w:rsid w:val="00390381"/>
    <w:rsid w:val="003905BA"/>
    <w:rsid w:val="003906A6"/>
    <w:rsid w:val="00391770"/>
    <w:rsid w:val="00391BB2"/>
    <w:rsid w:val="00391C7F"/>
    <w:rsid w:val="00392A7D"/>
    <w:rsid w:val="003932B4"/>
    <w:rsid w:val="0039359F"/>
    <w:rsid w:val="00393974"/>
    <w:rsid w:val="00393CF2"/>
    <w:rsid w:val="00394829"/>
    <w:rsid w:val="00394A4E"/>
    <w:rsid w:val="00395163"/>
    <w:rsid w:val="0039529D"/>
    <w:rsid w:val="00395654"/>
    <w:rsid w:val="0039575A"/>
    <w:rsid w:val="0039686E"/>
    <w:rsid w:val="00396C9B"/>
    <w:rsid w:val="00397069"/>
    <w:rsid w:val="0039753A"/>
    <w:rsid w:val="003A08FF"/>
    <w:rsid w:val="003A0F06"/>
    <w:rsid w:val="003A100B"/>
    <w:rsid w:val="003A112D"/>
    <w:rsid w:val="003A1545"/>
    <w:rsid w:val="003A3123"/>
    <w:rsid w:val="003A316E"/>
    <w:rsid w:val="003A40FA"/>
    <w:rsid w:val="003A42FD"/>
    <w:rsid w:val="003A4EE9"/>
    <w:rsid w:val="003A5CBE"/>
    <w:rsid w:val="003A64EE"/>
    <w:rsid w:val="003A68EB"/>
    <w:rsid w:val="003A74E2"/>
    <w:rsid w:val="003A7764"/>
    <w:rsid w:val="003B0899"/>
    <w:rsid w:val="003B0B5E"/>
    <w:rsid w:val="003B1126"/>
    <w:rsid w:val="003B152F"/>
    <w:rsid w:val="003B18C0"/>
    <w:rsid w:val="003B1989"/>
    <w:rsid w:val="003B1E09"/>
    <w:rsid w:val="003B21EB"/>
    <w:rsid w:val="003B25DB"/>
    <w:rsid w:val="003B2615"/>
    <w:rsid w:val="003B2894"/>
    <w:rsid w:val="003B2BF4"/>
    <w:rsid w:val="003B32F5"/>
    <w:rsid w:val="003B3B8E"/>
    <w:rsid w:val="003B4197"/>
    <w:rsid w:val="003B4391"/>
    <w:rsid w:val="003B4B12"/>
    <w:rsid w:val="003B4B25"/>
    <w:rsid w:val="003B5226"/>
    <w:rsid w:val="003B56D6"/>
    <w:rsid w:val="003B57CC"/>
    <w:rsid w:val="003B5EA5"/>
    <w:rsid w:val="003B6B36"/>
    <w:rsid w:val="003B6D1B"/>
    <w:rsid w:val="003B6DEA"/>
    <w:rsid w:val="003C0364"/>
    <w:rsid w:val="003C05C2"/>
    <w:rsid w:val="003C081A"/>
    <w:rsid w:val="003C088C"/>
    <w:rsid w:val="003C0BC3"/>
    <w:rsid w:val="003C0F5D"/>
    <w:rsid w:val="003C1441"/>
    <w:rsid w:val="003C1F24"/>
    <w:rsid w:val="003C22CE"/>
    <w:rsid w:val="003C2926"/>
    <w:rsid w:val="003C2B09"/>
    <w:rsid w:val="003C32CC"/>
    <w:rsid w:val="003C33A6"/>
    <w:rsid w:val="003C3B4D"/>
    <w:rsid w:val="003C3FC9"/>
    <w:rsid w:val="003C4528"/>
    <w:rsid w:val="003C481F"/>
    <w:rsid w:val="003C4B0F"/>
    <w:rsid w:val="003C4BD3"/>
    <w:rsid w:val="003C4D08"/>
    <w:rsid w:val="003C4ED1"/>
    <w:rsid w:val="003C563D"/>
    <w:rsid w:val="003C68A6"/>
    <w:rsid w:val="003C6AEC"/>
    <w:rsid w:val="003C77DB"/>
    <w:rsid w:val="003C7FAB"/>
    <w:rsid w:val="003D039A"/>
    <w:rsid w:val="003D1311"/>
    <w:rsid w:val="003D15EB"/>
    <w:rsid w:val="003D1653"/>
    <w:rsid w:val="003D19F8"/>
    <w:rsid w:val="003D1C35"/>
    <w:rsid w:val="003D1CCB"/>
    <w:rsid w:val="003D2A1B"/>
    <w:rsid w:val="003D2CBA"/>
    <w:rsid w:val="003D2E90"/>
    <w:rsid w:val="003D320D"/>
    <w:rsid w:val="003D3456"/>
    <w:rsid w:val="003D4535"/>
    <w:rsid w:val="003D4797"/>
    <w:rsid w:val="003D4C0E"/>
    <w:rsid w:val="003D59A8"/>
    <w:rsid w:val="003D6278"/>
    <w:rsid w:val="003D6976"/>
    <w:rsid w:val="003D7443"/>
    <w:rsid w:val="003D783F"/>
    <w:rsid w:val="003D785F"/>
    <w:rsid w:val="003E0325"/>
    <w:rsid w:val="003E097E"/>
    <w:rsid w:val="003E0AB0"/>
    <w:rsid w:val="003E15BD"/>
    <w:rsid w:val="003E2363"/>
    <w:rsid w:val="003E2788"/>
    <w:rsid w:val="003E3663"/>
    <w:rsid w:val="003E5267"/>
    <w:rsid w:val="003E543C"/>
    <w:rsid w:val="003E5491"/>
    <w:rsid w:val="003E5E1F"/>
    <w:rsid w:val="003E63CB"/>
    <w:rsid w:val="003E713A"/>
    <w:rsid w:val="003E7508"/>
    <w:rsid w:val="003E750C"/>
    <w:rsid w:val="003E7DD3"/>
    <w:rsid w:val="003F08A3"/>
    <w:rsid w:val="003F08D3"/>
    <w:rsid w:val="003F16A8"/>
    <w:rsid w:val="003F1C52"/>
    <w:rsid w:val="003F3DCC"/>
    <w:rsid w:val="003F3DE3"/>
    <w:rsid w:val="003F4779"/>
    <w:rsid w:val="003F4B54"/>
    <w:rsid w:val="003F4C92"/>
    <w:rsid w:val="003F591E"/>
    <w:rsid w:val="003F599C"/>
    <w:rsid w:val="003F5C13"/>
    <w:rsid w:val="003F5D57"/>
    <w:rsid w:val="003F67EE"/>
    <w:rsid w:val="003F6A9C"/>
    <w:rsid w:val="003F6C72"/>
    <w:rsid w:val="003F7618"/>
    <w:rsid w:val="003F77E6"/>
    <w:rsid w:val="003F7C05"/>
    <w:rsid w:val="003F7D0A"/>
    <w:rsid w:val="00400FC8"/>
    <w:rsid w:val="00401069"/>
    <w:rsid w:val="00401969"/>
    <w:rsid w:val="00401D64"/>
    <w:rsid w:val="00401E4C"/>
    <w:rsid w:val="00402154"/>
    <w:rsid w:val="004021A7"/>
    <w:rsid w:val="0040360E"/>
    <w:rsid w:val="00404129"/>
    <w:rsid w:val="004046B9"/>
    <w:rsid w:val="0040480D"/>
    <w:rsid w:val="00404B94"/>
    <w:rsid w:val="00404CAA"/>
    <w:rsid w:val="00404DFB"/>
    <w:rsid w:val="004051B6"/>
    <w:rsid w:val="00405A07"/>
    <w:rsid w:val="00405C35"/>
    <w:rsid w:val="0040663D"/>
    <w:rsid w:val="00406FE9"/>
    <w:rsid w:val="0040750B"/>
    <w:rsid w:val="00407968"/>
    <w:rsid w:val="00410992"/>
    <w:rsid w:val="00411ADF"/>
    <w:rsid w:val="00411B85"/>
    <w:rsid w:val="00411F78"/>
    <w:rsid w:val="004124F4"/>
    <w:rsid w:val="004126DC"/>
    <w:rsid w:val="00412B8A"/>
    <w:rsid w:val="00413368"/>
    <w:rsid w:val="004133B2"/>
    <w:rsid w:val="00413FF2"/>
    <w:rsid w:val="00414F59"/>
    <w:rsid w:val="004151BB"/>
    <w:rsid w:val="0041591E"/>
    <w:rsid w:val="00415BC1"/>
    <w:rsid w:val="00416619"/>
    <w:rsid w:val="00417369"/>
    <w:rsid w:val="00417792"/>
    <w:rsid w:val="0041780A"/>
    <w:rsid w:val="00420141"/>
    <w:rsid w:val="0042018B"/>
    <w:rsid w:val="00420DB8"/>
    <w:rsid w:val="004210B6"/>
    <w:rsid w:val="0042132E"/>
    <w:rsid w:val="00421330"/>
    <w:rsid w:val="0042189A"/>
    <w:rsid w:val="00421A4F"/>
    <w:rsid w:val="004227DB"/>
    <w:rsid w:val="00422CDB"/>
    <w:rsid w:val="004234B2"/>
    <w:rsid w:val="004238C4"/>
    <w:rsid w:val="00423B61"/>
    <w:rsid w:val="00424DF0"/>
    <w:rsid w:val="00424F6D"/>
    <w:rsid w:val="004259AE"/>
    <w:rsid w:val="00425D27"/>
    <w:rsid w:val="00425DEE"/>
    <w:rsid w:val="004264B4"/>
    <w:rsid w:val="00426C15"/>
    <w:rsid w:val="00426CDB"/>
    <w:rsid w:val="00427686"/>
    <w:rsid w:val="00427DA8"/>
    <w:rsid w:val="00427F2C"/>
    <w:rsid w:val="004304E2"/>
    <w:rsid w:val="004306B7"/>
    <w:rsid w:val="00430853"/>
    <w:rsid w:val="004308C8"/>
    <w:rsid w:val="00430A3C"/>
    <w:rsid w:val="00430AB6"/>
    <w:rsid w:val="00431439"/>
    <w:rsid w:val="00431834"/>
    <w:rsid w:val="00432BD4"/>
    <w:rsid w:val="00432D3A"/>
    <w:rsid w:val="00432EAB"/>
    <w:rsid w:val="00433112"/>
    <w:rsid w:val="0043336F"/>
    <w:rsid w:val="0043352A"/>
    <w:rsid w:val="004336F4"/>
    <w:rsid w:val="0043406B"/>
    <w:rsid w:val="00434800"/>
    <w:rsid w:val="0043483C"/>
    <w:rsid w:val="00434AB6"/>
    <w:rsid w:val="004350B2"/>
    <w:rsid w:val="004353F2"/>
    <w:rsid w:val="00435663"/>
    <w:rsid w:val="004356F5"/>
    <w:rsid w:val="00435CAB"/>
    <w:rsid w:val="00435F36"/>
    <w:rsid w:val="00436535"/>
    <w:rsid w:val="00437109"/>
    <w:rsid w:val="004400EA"/>
    <w:rsid w:val="00440514"/>
    <w:rsid w:val="00440B70"/>
    <w:rsid w:val="00440CB5"/>
    <w:rsid w:val="00441137"/>
    <w:rsid w:val="00441616"/>
    <w:rsid w:val="0044217D"/>
    <w:rsid w:val="004422AF"/>
    <w:rsid w:val="00442D3F"/>
    <w:rsid w:val="00442DC4"/>
    <w:rsid w:val="00442FDA"/>
    <w:rsid w:val="00443513"/>
    <w:rsid w:val="00445BA2"/>
    <w:rsid w:val="00445F6E"/>
    <w:rsid w:val="0044666A"/>
    <w:rsid w:val="004467C9"/>
    <w:rsid w:val="004468A8"/>
    <w:rsid w:val="00446BFF"/>
    <w:rsid w:val="00447143"/>
    <w:rsid w:val="00447A90"/>
    <w:rsid w:val="00447D8C"/>
    <w:rsid w:val="00447F6B"/>
    <w:rsid w:val="0045047A"/>
    <w:rsid w:val="004505A5"/>
    <w:rsid w:val="00450755"/>
    <w:rsid w:val="00451CDD"/>
    <w:rsid w:val="00452386"/>
    <w:rsid w:val="004524CB"/>
    <w:rsid w:val="004527FF"/>
    <w:rsid w:val="00452CA3"/>
    <w:rsid w:val="00452DCB"/>
    <w:rsid w:val="0045336B"/>
    <w:rsid w:val="0045397F"/>
    <w:rsid w:val="00453B12"/>
    <w:rsid w:val="00453D68"/>
    <w:rsid w:val="00453DA8"/>
    <w:rsid w:val="00453EBB"/>
    <w:rsid w:val="00454A8D"/>
    <w:rsid w:val="00454C86"/>
    <w:rsid w:val="004553FE"/>
    <w:rsid w:val="00455633"/>
    <w:rsid w:val="0045590D"/>
    <w:rsid w:val="00456202"/>
    <w:rsid w:val="00456415"/>
    <w:rsid w:val="00456DC8"/>
    <w:rsid w:val="00456E35"/>
    <w:rsid w:val="0045707A"/>
    <w:rsid w:val="00457825"/>
    <w:rsid w:val="0046019D"/>
    <w:rsid w:val="00460FA9"/>
    <w:rsid w:val="00462AD4"/>
    <w:rsid w:val="004635BF"/>
    <w:rsid w:val="004639CF"/>
    <w:rsid w:val="00463A36"/>
    <w:rsid w:val="00463C00"/>
    <w:rsid w:val="0046407A"/>
    <w:rsid w:val="004641CA"/>
    <w:rsid w:val="004650E0"/>
    <w:rsid w:val="004665C9"/>
    <w:rsid w:val="00466B83"/>
    <w:rsid w:val="004673E5"/>
    <w:rsid w:val="00467501"/>
    <w:rsid w:val="00467BBD"/>
    <w:rsid w:val="00467D55"/>
    <w:rsid w:val="00467FD1"/>
    <w:rsid w:val="00470B04"/>
    <w:rsid w:val="00470B2A"/>
    <w:rsid w:val="00470C20"/>
    <w:rsid w:val="00470D56"/>
    <w:rsid w:val="00470E80"/>
    <w:rsid w:val="00471C7A"/>
    <w:rsid w:val="004721BE"/>
    <w:rsid w:val="004728D0"/>
    <w:rsid w:val="0047344B"/>
    <w:rsid w:val="00473797"/>
    <w:rsid w:val="00474F3D"/>
    <w:rsid w:val="00475637"/>
    <w:rsid w:val="00475A8F"/>
    <w:rsid w:val="00475C4E"/>
    <w:rsid w:val="00476124"/>
    <w:rsid w:val="00476A80"/>
    <w:rsid w:val="00476D1F"/>
    <w:rsid w:val="00476E7D"/>
    <w:rsid w:val="00480092"/>
    <w:rsid w:val="00480164"/>
    <w:rsid w:val="004807C3"/>
    <w:rsid w:val="00480CB9"/>
    <w:rsid w:val="004818AF"/>
    <w:rsid w:val="00481B48"/>
    <w:rsid w:val="00481BD1"/>
    <w:rsid w:val="00481CDF"/>
    <w:rsid w:val="00482568"/>
    <w:rsid w:val="00482C0B"/>
    <w:rsid w:val="00482F82"/>
    <w:rsid w:val="00483E08"/>
    <w:rsid w:val="004850C8"/>
    <w:rsid w:val="00485130"/>
    <w:rsid w:val="00486122"/>
    <w:rsid w:val="004865A9"/>
    <w:rsid w:val="00486FCF"/>
    <w:rsid w:val="00487094"/>
    <w:rsid w:val="00487F60"/>
    <w:rsid w:val="004902FD"/>
    <w:rsid w:val="00490C38"/>
    <w:rsid w:val="00490DB8"/>
    <w:rsid w:val="00490F07"/>
    <w:rsid w:val="00491101"/>
    <w:rsid w:val="00492206"/>
    <w:rsid w:val="004923AD"/>
    <w:rsid w:val="00492A03"/>
    <w:rsid w:val="00492BBA"/>
    <w:rsid w:val="00492F18"/>
    <w:rsid w:val="00494144"/>
    <w:rsid w:val="004945F7"/>
    <w:rsid w:val="00494D8F"/>
    <w:rsid w:val="00494DF0"/>
    <w:rsid w:val="0049533D"/>
    <w:rsid w:val="00495388"/>
    <w:rsid w:val="00495A2F"/>
    <w:rsid w:val="0049600F"/>
    <w:rsid w:val="004962E7"/>
    <w:rsid w:val="00496484"/>
    <w:rsid w:val="00496664"/>
    <w:rsid w:val="004969F9"/>
    <w:rsid w:val="00496F71"/>
    <w:rsid w:val="00497EF8"/>
    <w:rsid w:val="004A0479"/>
    <w:rsid w:val="004A21D6"/>
    <w:rsid w:val="004A2790"/>
    <w:rsid w:val="004A2DFB"/>
    <w:rsid w:val="004A4500"/>
    <w:rsid w:val="004A48D8"/>
    <w:rsid w:val="004A4DED"/>
    <w:rsid w:val="004A4EF2"/>
    <w:rsid w:val="004A517C"/>
    <w:rsid w:val="004A56BA"/>
    <w:rsid w:val="004A5854"/>
    <w:rsid w:val="004A5CFF"/>
    <w:rsid w:val="004A6105"/>
    <w:rsid w:val="004A66C9"/>
    <w:rsid w:val="004A68BE"/>
    <w:rsid w:val="004A6D42"/>
    <w:rsid w:val="004A6F08"/>
    <w:rsid w:val="004A7346"/>
    <w:rsid w:val="004A760D"/>
    <w:rsid w:val="004A7B0A"/>
    <w:rsid w:val="004A7E8A"/>
    <w:rsid w:val="004B0070"/>
    <w:rsid w:val="004B076C"/>
    <w:rsid w:val="004B081D"/>
    <w:rsid w:val="004B0E7F"/>
    <w:rsid w:val="004B160D"/>
    <w:rsid w:val="004B1850"/>
    <w:rsid w:val="004B1D16"/>
    <w:rsid w:val="004B255F"/>
    <w:rsid w:val="004B271E"/>
    <w:rsid w:val="004B2745"/>
    <w:rsid w:val="004B2DCF"/>
    <w:rsid w:val="004B2F66"/>
    <w:rsid w:val="004B2FDA"/>
    <w:rsid w:val="004B3211"/>
    <w:rsid w:val="004B40DF"/>
    <w:rsid w:val="004B4D7E"/>
    <w:rsid w:val="004B593D"/>
    <w:rsid w:val="004B61EF"/>
    <w:rsid w:val="004B7533"/>
    <w:rsid w:val="004B7792"/>
    <w:rsid w:val="004B77A2"/>
    <w:rsid w:val="004C0A07"/>
    <w:rsid w:val="004C1C48"/>
    <w:rsid w:val="004C2392"/>
    <w:rsid w:val="004C2FC9"/>
    <w:rsid w:val="004C34C9"/>
    <w:rsid w:val="004C38C0"/>
    <w:rsid w:val="004C3AF0"/>
    <w:rsid w:val="004C477A"/>
    <w:rsid w:val="004C55EB"/>
    <w:rsid w:val="004C643F"/>
    <w:rsid w:val="004C6524"/>
    <w:rsid w:val="004C671D"/>
    <w:rsid w:val="004C742A"/>
    <w:rsid w:val="004C7459"/>
    <w:rsid w:val="004C76A1"/>
    <w:rsid w:val="004C76DA"/>
    <w:rsid w:val="004C7AAF"/>
    <w:rsid w:val="004D010E"/>
    <w:rsid w:val="004D0443"/>
    <w:rsid w:val="004D06D5"/>
    <w:rsid w:val="004D124F"/>
    <w:rsid w:val="004D229F"/>
    <w:rsid w:val="004D22C8"/>
    <w:rsid w:val="004D232D"/>
    <w:rsid w:val="004D3802"/>
    <w:rsid w:val="004D380E"/>
    <w:rsid w:val="004D3CCA"/>
    <w:rsid w:val="004D4322"/>
    <w:rsid w:val="004D49D4"/>
    <w:rsid w:val="004D4F75"/>
    <w:rsid w:val="004D50F5"/>
    <w:rsid w:val="004D51AD"/>
    <w:rsid w:val="004D54C6"/>
    <w:rsid w:val="004D5768"/>
    <w:rsid w:val="004D613C"/>
    <w:rsid w:val="004D61B8"/>
    <w:rsid w:val="004D6B1E"/>
    <w:rsid w:val="004D6E5C"/>
    <w:rsid w:val="004D79B8"/>
    <w:rsid w:val="004D7A19"/>
    <w:rsid w:val="004D7BD8"/>
    <w:rsid w:val="004D7D1C"/>
    <w:rsid w:val="004D7ED5"/>
    <w:rsid w:val="004E0161"/>
    <w:rsid w:val="004E0564"/>
    <w:rsid w:val="004E096E"/>
    <w:rsid w:val="004E1053"/>
    <w:rsid w:val="004E1867"/>
    <w:rsid w:val="004E18D1"/>
    <w:rsid w:val="004E1D5B"/>
    <w:rsid w:val="004E280F"/>
    <w:rsid w:val="004E3110"/>
    <w:rsid w:val="004E3366"/>
    <w:rsid w:val="004E40EF"/>
    <w:rsid w:val="004E48B8"/>
    <w:rsid w:val="004E4C5A"/>
    <w:rsid w:val="004E4D32"/>
    <w:rsid w:val="004E59EB"/>
    <w:rsid w:val="004E5BB3"/>
    <w:rsid w:val="004E608A"/>
    <w:rsid w:val="004E6655"/>
    <w:rsid w:val="004E7515"/>
    <w:rsid w:val="004E7F55"/>
    <w:rsid w:val="004F0A33"/>
    <w:rsid w:val="004F131B"/>
    <w:rsid w:val="004F14F3"/>
    <w:rsid w:val="004F153D"/>
    <w:rsid w:val="004F1CE1"/>
    <w:rsid w:val="004F2CA2"/>
    <w:rsid w:val="004F2DBF"/>
    <w:rsid w:val="004F32C6"/>
    <w:rsid w:val="004F3424"/>
    <w:rsid w:val="004F3B20"/>
    <w:rsid w:val="004F4729"/>
    <w:rsid w:val="004F4874"/>
    <w:rsid w:val="004F4FD7"/>
    <w:rsid w:val="004F5635"/>
    <w:rsid w:val="004F5D8D"/>
    <w:rsid w:val="004F62DD"/>
    <w:rsid w:val="004F69C1"/>
    <w:rsid w:val="004F6DE8"/>
    <w:rsid w:val="004F6E8D"/>
    <w:rsid w:val="004F7D50"/>
    <w:rsid w:val="00500165"/>
    <w:rsid w:val="005006A7"/>
    <w:rsid w:val="00501566"/>
    <w:rsid w:val="00501B1E"/>
    <w:rsid w:val="0050204D"/>
    <w:rsid w:val="00502461"/>
    <w:rsid w:val="00502C5A"/>
    <w:rsid w:val="00502CC1"/>
    <w:rsid w:val="00502D09"/>
    <w:rsid w:val="005035CB"/>
    <w:rsid w:val="0050387E"/>
    <w:rsid w:val="0050392A"/>
    <w:rsid w:val="00505668"/>
    <w:rsid w:val="00505915"/>
    <w:rsid w:val="00505EC2"/>
    <w:rsid w:val="00506723"/>
    <w:rsid w:val="00506F2D"/>
    <w:rsid w:val="005070FD"/>
    <w:rsid w:val="00507943"/>
    <w:rsid w:val="005104A9"/>
    <w:rsid w:val="00510D97"/>
    <w:rsid w:val="00511E7C"/>
    <w:rsid w:val="005125D5"/>
    <w:rsid w:val="005128B6"/>
    <w:rsid w:val="00512EF0"/>
    <w:rsid w:val="00513964"/>
    <w:rsid w:val="00513A14"/>
    <w:rsid w:val="00513B22"/>
    <w:rsid w:val="00513B4E"/>
    <w:rsid w:val="00513DB5"/>
    <w:rsid w:val="00514357"/>
    <w:rsid w:val="005159C4"/>
    <w:rsid w:val="00515F67"/>
    <w:rsid w:val="005169C1"/>
    <w:rsid w:val="00516A4C"/>
    <w:rsid w:val="00517088"/>
    <w:rsid w:val="005170B1"/>
    <w:rsid w:val="00517B62"/>
    <w:rsid w:val="0052012E"/>
    <w:rsid w:val="005207EC"/>
    <w:rsid w:val="00520D39"/>
    <w:rsid w:val="00521077"/>
    <w:rsid w:val="005213F2"/>
    <w:rsid w:val="00521B2C"/>
    <w:rsid w:val="005223ED"/>
    <w:rsid w:val="00523012"/>
    <w:rsid w:val="00523D60"/>
    <w:rsid w:val="00524017"/>
    <w:rsid w:val="00524681"/>
    <w:rsid w:val="00524898"/>
    <w:rsid w:val="00524E15"/>
    <w:rsid w:val="0052509F"/>
    <w:rsid w:val="0052547D"/>
    <w:rsid w:val="00525C4D"/>
    <w:rsid w:val="0052654C"/>
    <w:rsid w:val="0052672B"/>
    <w:rsid w:val="00526C22"/>
    <w:rsid w:val="005279A1"/>
    <w:rsid w:val="00530936"/>
    <w:rsid w:val="0053097B"/>
    <w:rsid w:val="00531265"/>
    <w:rsid w:val="005313A2"/>
    <w:rsid w:val="00531645"/>
    <w:rsid w:val="00532081"/>
    <w:rsid w:val="005324B6"/>
    <w:rsid w:val="005328A0"/>
    <w:rsid w:val="00532FBC"/>
    <w:rsid w:val="005332B3"/>
    <w:rsid w:val="005339E6"/>
    <w:rsid w:val="005343D7"/>
    <w:rsid w:val="00536D8E"/>
    <w:rsid w:val="00536D9A"/>
    <w:rsid w:val="00536F33"/>
    <w:rsid w:val="00537D4D"/>
    <w:rsid w:val="005407F3"/>
    <w:rsid w:val="00540962"/>
    <w:rsid w:val="00540A4A"/>
    <w:rsid w:val="00540C86"/>
    <w:rsid w:val="00541150"/>
    <w:rsid w:val="005411A9"/>
    <w:rsid w:val="00541463"/>
    <w:rsid w:val="005415B0"/>
    <w:rsid w:val="005418EC"/>
    <w:rsid w:val="00541EF8"/>
    <w:rsid w:val="00542201"/>
    <w:rsid w:val="005422B0"/>
    <w:rsid w:val="00542709"/>
    <w:rsid w:val="00542736"/>
    <w:rsid w:val="00542EB9"/>
    <w:rsid w:val="0054388C"/>
    <w:rsid w:val="00544868"/>
    <w:rsid w:val="00544D1B"/>
    <w:rsid w:val="00544D2E"/>
    <w:rsid w:val="00544F94"/>
    <w:rsid w:val="00545047"/>
    <w:rsid w:val="00545105"/>
    <w:rsid w:val="00545ACB"/>
    <w:rsid w:val="00545B55"/>
    <w:rsid w:val="00545C45"/>
    <w:rsid w:val="0054631C"/>
    <w:rsid w:val="00547C04"/>
    <w:rsid w:val="00547C12"/>
    <w:rsid w:val="00547D84"/>
    <w:rsid w:val="00550A25"/>
    <w:rsid w:val="00550F8E"/>
    <w:rsid w:val="00551333"/>
    <w:rsid w:val="005513EF"/>
    <w:rsid w:val="005518E6"/>
    <w:rsid w:val="00551A7A"/>
    <w:rsid w:val="00552B25"/>
    <w:rsid w:val="00552FA9"/>
    <w:rsid w:val="005537E7"/>
    <w:rsid w:val="00553809"/>
    <w:rsid w:val="005538BB"/>
    <w:rsid w:val="005538FC"/>
    <w:rsid w:val="0055390A"/>
    <w:rsid w:val="00553D05"/>
    <w:rsid w:val="005543AF"/>
    <w:rsid w:val="005545F0"/>
    <w:rsid w:val="00554D8B"/>
    <w:rsid w:val="00555068"/>
    <w:rsid w:val="005553BF"/>
    <w:rsid w:val="005557E7"/>
    <w:rsid w:val="00555F89"/>
    <w:rsid w:val="005564ED"/>
    <w:rsid w:val="00556536"/>
    <w:rsid w:val="005568C1"/>
    <w:rsid w:val="005575D7"/>
    <w:rsid w:val="00557A8A"/>
    <w:rsid w:val="00560B98"/>
    <w:rsid w:val="00560F94"/>
    <w:rsid w:val="005611E7"/>
    <w:rsid w:val="00562422"/>
    <w:rsid w:val="00563793"/>
    <w:rsid w:val="00564599"/>
    <w:rsid w:val="0056513D"/>
    <w:rsid w:val="00565686"/>
    <w:rsid w:val="00566154"/>
    <w:rsid w:val="005661DF"/>
    <w:rsid w:val="00566BE6"/>
    <w:rsid w:val="0056744C"/>
    <w:rsid w:val="005674D3"/>
    <w:rsid w:val="00567650"/>
    <w:rsid w:val="00567EB4"/>
    <w:rsid w:val="00567FEE"/>
    <w:rsid w:val="005704CA"/>
    <w:rsid w:val="0057053C"/>
    <w:rsid w:val="0057068B"/>
    <w:rsid w:val="00570807"/>
    <w:rsid w:val="00570B2A"/>
    <w:rsid w:val="00570CBC"/>
    <w:rsid w:val="00570D87"/>
    <w:rsid w:val="005722DA"/>
    <w:rsid w:val="0057261B"/>
    <w:rsid w:val="00572F5A"/>
    <w:rsid w:val="005730F9"/>
    <w:rsid w:val="005739E4"/>
    <w:rsid w:val="00573DEA"/>
    <w:rsid w:val="005742C0"/>
    <w:rsid w:val="00575865"/>
    <w:rsid w:val="005762E2"/>
    <w:rsid w:val="0057666A"/>
    <w:rsid w:val="00576CBB"/>
    <w:rsid w:val="00576D84"/>
    <w:rsid w:val="005770A6"/>
    <w:rsid w:val="0057773C"/>
    <w:rsid w:val="0057794C"/>
    <w:rsid w:val="00577DAC"/>
    <w:rsid w:val="0058043B"/>
    <w:rsid w:val="005805BA"/>
    <w:rsid w:val="00580B33"/>
    <w:rsid w:val="00580DE4"/>
    <w:rsid w:val="005810B1"/>
    <w:rsid w:val="005814A3"/>
    <w:rsid w:val="00581740"/>
    <w:rsid w:val="00582C64"/>
    <w:rsid w:val="00582E65"/>
    <w:rsid w:val="00583325"/>
    <w:rsid w:val="005837A8"/>
    <w:rsid w:val="00583FB8"/>
    <w:rsid w:val="005841D7"/>
    <w:rsid w:val="0058436E"/>
    <w:rsid w:val="00584830"/>
    <w:rsid w:val="00585291"/>
    <w:rsid w:val="0058604D"/>
    <w:rsid w:val="0058680B"/>
    <w:rsid w:val="00586B08"/>
    <w:rsid w:val="005906A3"/>
    <w:rsid w:val="00591481"/>
    <w:rsid w:val="00591627"/>
    <w:rsid w:val="005919FC"/>
    <w:rsid w:val="00591DD4"/>
    <w:rsid w:val="005921B7"/>
    <w:rsid w:val="00593224"/>
    <w:rsid w:val="00593547"/>
    <w:rsid w:val="005935A0"/>
    <w:rsid w:val="00593A35"/>
    <w:rsid w:val="00593B01"/>
    <w:rsid w:val="005943FD"/>
    <w:rsid w:val="00594B97"/>
    <w:rsid w:val="00594F69"/>
    <w:rsid w:val="005954CE"/>
    <w:rsid w:val="005964EF"/>
    <w:rsid w:val="00596587"/>
    <w:rsid w:val="0059692C"/>
    <w:rsid w:val="0059727F"/>
    <w:rsid w:val="0059733A"/>
    <w:rsid w:val="00597732"/>
    <w:rsid w:val="00597FF8"/>
    <w:rsid w:val="005A2978"/>
    <w:rsid w:val="005A2A09"/>
    <w:rsid w:val="005A3203"/>
    <w:rsid w:val="005A3708"/>
    <w:rsid w:val="005A37CA"/>
    <w:rsid w:val="005A59C9"/>
    <w:rsid w:val="005A62B9"/>
    <w:rsid w:val="005A6668"/>
    <w:rsid w:val="005A7244"/>
    <w:rsid w:val="005A72E2"/>
    <w:rsid w:val="005A7328"/>
    <w:rsid w:val="005A73F4"/>
    <w:rsid w:val="005A7795"/>
    <w:rsid w:val="005A7E5A"/>
    <w:rsid w:val="005B009A"/>
    <w:rsid w:val="005B0739"/>
    <w:rsid w:val="005B0D66"/>
    <w:rsid w:val="005B0DBA"/>
    <w:rsid w:val="005B11DC"/>
    <w:rsid w:val="005B15F9"/>
    <w:rsid w:val="005B219D"/>
    <w:rsid w:val="005B25D8"/>
    <w:rsid w:val="005B2692"/>
    <w:rsid w:val="005B2AF8"/>
    <w:rsid w:val="005B2E77"/>
    <w:rsid w:val="005B2FAD"/>
    <w:rsid w:val="005B33B3"/>
    <w:rsid w:val="005B3CA9"/>
    <w:rsid w:val="005B3F75"/>
    <w:rsid w:val="005B413F"/>
    <w:rsid w:val="005B4191"/>
    <w:rsid w:val="005B422A"/>
    <w:rsid w:val="005B567B"/>
    <w:rsid w:val="005B56BF"/>
    <w:rsid w:val="005B63D1"/>
    <w:rsid w:val="005B67E5"/>
    <w:rsid w:val="005B6FEF"/>
    <w:rsid w:val="005B79B8"/>
    <w:rsid w:val="005B7A95"/>
    <w:rsid w:val="005C00EA"/>
    <w:rsid w:val="005C07C0"/>
    <w:rsid w:val="005C0E08"/>
    <w:rsid w:val="005C12F1"/>
    <w:rsid w:val="005C282A"/>
    <w:rsid w:val="005C36FA"/>
    <w:rsid w:val="005C3D2B"/>
    <w:rsid w:val="005C456E"/>
    <w:rsid w:val="005C5E13"/>
    <w:rsid w:val="005C6439"/>
    <w:rsid w:val="005C7A32"/>
    <w:rsid w:val="005C7A37"/>
    <w:rsid w:val="005C7FD4"/>
    <w:rsid w:val="005D033F"/>
    <w:rsid w:val="005D117D"/>
    <w:rsid w:val="005D1BDF"/>
    <w:rsid w:val="005D1CFF"/>
    <w:rsid w:val="005D1D47"/>
    <w:rsid w:val="005D2234"/>
    <w:rsid w:val="005D2AC1"/>
    <w:rsid w:val="005D2CB8"/>
    <w:rsid w:val="005D35EB"/>
    <w:rsid w:val="005D388A"/>
    <w:rsid w:val="005D4A76"/>
    <w:rsid w:val="005D55B0"/>
    <w:rsid w:val="005D5E35"/>
    <w:rsid w:val="005D6229"/>
    <w:rsid w:val="005D6FCB"/>
    <w:rsid w:val="005D731A"/>
    <w:rsid w:val="005D7ABD"/>
    <w:rsid w:val="005E03E1"/>
    <w:rsid w:val="005E05D4"/>
    <w:rsid w:val="005E061F"/>
    <w:rsid w:val="005E07DD"/>
    <w:rsid w:val="005E11C2"/>
    <w:rsid w:val="005E1B32"/>
    <w:rsid w:val="005E2951"/>
    <w:rsid w:val="005E3051"/>
    <w:rsid w:val="005E3787"/>
    <w:rsid w:val="005E386D"/>
    <w:rsid w:val="005E4487"/>
    <w:rsid w:val="005E4A0F"/>
    <w:rsid w:val="005E4AAD"/>
    <w:rsid w:val="005E4C59"/>
    <w:rsid w:val="005E546F"/>
    <w:rsid w:val="005E59E5"/>
    <w:rsid w:val="005E6BAA"/>
    <w:rsid w:val="005E6D36"/>
    <w:rsid w:val="005E6F6E"/>
    <w:rsid w:val="005E78BE"/>
    <w:rsid w:val="005F0434"/>
    <w:rsid w:val="005F0848"/>
    <w:rsid w:val="005F09C1"/>
    <w:rsid w:val="005F0BBD"/>
    <w:rsid w:val="005F0DB3"/>
    <w:rsid w:val="005F1165"/>
    <w:rsid w:val="005F116F"/>
    <w:rsid w:val="005F1391"/>
    <w:rsid w:val="005F15D5"/>
    <w:rsid w:val="005F191F"/>
    <w:rsid w:val="005F2760"/>
    <w:rsid w:val="005F27D2"/>
    <w:rsid w:val="005F39B9"/>
    <w:rsid w:val="005F39EA"/>
    <w:rsid w:val="005F4E7B"/>
    <w:rsid w:val="005F5693"/>
    <w:rsid w:val="005F56A7"/>
    <w:rsid w:val="005F5866"/>
    <w:rsid w:val="005F61AC"/>
    <w:rsid w:val="005F6DFC"/>
    <w:rsid w:val="005F77A1"/>
    <w:rsid w:val="006003EB"/>
    <w:rsid w:val="00600564"/>
    <w:rsid w:val="00600CE2"/>
    <w:rsid w:val="00600E5D"/>
    <w:rsid w:val="00600F61"/>
    <w:rsid w:val="00600FFE"/>
    <w:rsid w:val="00601445"/>
    <w:rsid w:val="00601A84"/>
    <w:rsid w:val="00601C43"/>
    <w:rsid w:val="006024E5"/>
    <w:rsid w:val="00602801"/>
    <w:rsid w:val="0060297A"/>
    <w:rsid w:val="00602DE3"/>
    <w:rsid w:val="0060348F"/>
    <w:rsid w:val="006034E2"/>
    <w:rsid w:val="00603978"/>
    <w:rsid w:val="00603AA3"/>
    <w:rsid w:val="00603FE2"/>
    <w:rsid w:val="0060495C"/>
    <w:rsid w:val="00604BED"/>
    <w:rsid w:val="00604E79"/>
    <w:rsid w:val="00605592"/>
    <w:rsid w:val="00606182"/>
    <w:rsid w:val="00606C17"/>
    <w:rsid w:val="006074E7"/>
    <w:rsid w:val="006076BC"/>
    <w:rsid w:val="00607C64"/>
    <w:rsid w:val="006105AB"/>
    <w:rsid w:val="006108D7"/>
    <w:rsid w:val="00610CBF"/>
    <w:rsid w:val="00610E69"/>
    <w:rsid w:val="00611295"/>
    <w:rsid w:val="00611466"/>
    <w:rsid w:val="0061177C"/>
    <w:rsid w:val="00611D5D"/>
    <w:rsid w:val="00611E22"/>
    <w:rsid w:val="00611FB2"/>
    <w:rsid w:val="0061234F"/>
    <w:rsid w:val="0061237B"/>
    <w:rsid w:val="00612535"/>
    <w:rsid w:val="00612570"/>
    <w:rsid w:val="00612D60"/>
    <w:rsid w:val="006136D6"/>
    <w:rsid w:val="006137A5"/>
    <w:rsid w:val="006139B3"/>
    <w:rsid w:val="00614391"/>
    <w:rsid w:val="006146E1"/>
    <w:rsid w:val="00614A2D"/>
    <w:rsid w:val="006156D5"/>
    <w:rsid w:val="00615E50"/>
    <w:rsid w:val="00616795"/>
    <w:rsid w:val="00616DA5"/>
    <w:rsid w:val="00616F23"/>
    <w:rsid w:val="0061710E"/>
    <w:rsid w:val="006176C5"/>
    <w:rsid w:val="00617930"/>
    <w:rsid w:val="00617B28"/>
    <w:rsid w:val="00620F23"/>
    <w:rsid w:val="0062167B"/>
    <w:rsid w:val="00621769"/>
    <w:rsid w:val="006227E7"/>
    <w:rsid w:val="00622A5C"/>
    <w:rsid w:val="00622CF6"/>
    <w:rsid w:val="00622F50"/>
    <w:rsid w:val="00623729"/>
    <w:rsid w:val="00623A60"/>
    <w:rsid w:val="00624987"/>
    <w:rsid w:val="006249B2"/>
    <w:rsid w:val="00625161"/>
    <w:rsid w:val="00625736"/>
    <w:rsid w:val="0062656F"/>
    <w:rsid w:val="006265DB"/>
    <w:rsid w:val="00627578"/>
    <w:rsid w:val="00630A3A"/>
    <w:rsid w:val="00630ECF"/>
    <w:rsid w:val="00631511"/>
    <w:rsid w:val="006326F3"/>
    <w:rsid w:val="00632853"/>
    <w:rsid w:val="0063309E"/>
    <w:rsid w:val="006345E2"/>
    <w:rsid w:val="00634FDE"/>
    <w:rsid w:val="00635D0F"/>
    <w:rsid w:val="006360D9"/>
    <w:rsid w:val="006362C2"/>
    <w:rsid w:val="00636E5A"/>
    <w:rsid w:val="00637A4F"/>
    <w:rsid w:val="00637C45"/>
    <w:rsid w:val="0064061C"/>
    <w:rsid w:val="00640B15"/>
    <w:rsid w:val="00640C9A"/>
    <w:rsid w:val="006413E2"/>
    <w:rsid w:val="006414A5"/>
    <w:rsid w:val="0064154E"/>
    <w:rsid w:val="00641CD5"/>
    <w:rsid w:val="006425AF"/>
    <w:rsid w:val="00642B72"/>
    <w:rsid w:val="00642E44"/>
    <w:rsid w:val="006433C6"/>
    <w:rsid w:val="00643FAD"/>
    <w:rsid w:val="006444AA"/>
    <w:rsid w:val="006447AC"/>
    <w:rsid w:val="00644889"/>
    <w:rsid w:val="00644C8E"/>
    <w:rsid w:val="00645339"/>
    <w:rsid w:val="0064578C"/>
    <w:rsid w:val="00645866"/>
    <w:rsid w:val="0064594C"/>
    <w:rsid w:val="00646FCF"/>
    <w:rsid w:val="00647CE0"/>
    <w:rsid w:val="00647EC0"/>
    <w:rsid w:val="00647F55"/>
    <w:rsid w:val="006507FA"/>
    <w:rsid w:val="00650AF1"/>
    <w:rsid w:val="00651A25"/>
    <w:rsid w:val="00651A79"/>
    <w:rsid w:val="00652319"/>
    <w:rsid w:val="006536C1"/>
    <w:rsid w:val="00653D5E"/>
    <w:rsid w:val="00653DBF"/>
    <w:rsid w:val="00654759"/>
    <w:rsid w:val="00654F26"/>
    <w:rsid w:val="006554A4"/>
    <w:rsid w:val="0065557E"/>
    <w:rsid w:val="00655595"/>
    <w:rsid w:val="00655615"/>
    <w:rsid w:val="006556FD"/>
    <w:rsid w:val="00655A1F"/>
    <w:rsid w:val="00655ABA"/>
    <w:rsid w:val="00655C29"/>
    <w:rsid w:val="006569CD"/>
    <w:rsid w:val="00657239"/>
    <w:rsid w:val="006577C9"/>
    <w:rsid w:val="0065780D"/>
    <w:rsid w:val="00657883"/>
    <w:rsid w:val="006603E9"/>
    <w:rsid w:val="0066154C"/>
    <w:rsid w:val="00662E59"/>
    <w:rsid w:val="0066321A"/>
    <w:rsid w:val="00663A30"/>
    <w:rsid w:val="00663A70"/>
    <w:rsid w:val="00664374"/>
    <w:rsid w:val="00664741"/>
    <w:rsid w:val="00664DE3"/>
    <w:rsid w:val="00665553"/>
    <w:rsid w:val="0066572B"/>
    <w:rsid w:val="006665EF"/>
    <w:rsid w:val="00667A57"/>
    <w:rsid w:val="00667C36"/>
    <w:rsid w:val="006700D0"/>
    <w:rsid w:val="00670483"/>
    <w:rsid w:val="0067055A"/>
    <w:rsid w:val="00670D1C"/>
    <w:rsid w:val="00670DB4"/>
    <w:rsid w:val="00670EA8"/>
    <w:rsid w:val="00671250"/>
    <w:rsid w:val="00671298"/>
    <w:rsid w:val="0067195E"/>
    <w:rsid w:val="006721A4"/>
    <w:rsid w:val="00673471"/>
    <w:rsid w:val="006737CA"/>
    <w:rsid w:val="00673D43"/>
    <w:rsid w:val="00674070"/>
    <w:rsid w:val="00674504"/>
    <w:rsid w:val="0067465A"/>
    <w:rsid w:val="00674ABD"/>
    <w:rsid w:val="00674B94"/>
    <w:rsid w:val="00674E1C"/>
    <w:rsid w:val="00674EAA"/>
    <w:rsid w:val="00675115"/>
    <w:rsid w:val="00675359"/>
    <w:rsid w:val="00675E98"/>
    <w:rsid w:val="00675FA6"/>
    <w:rsid w:val="00676111"/>
    <w:rsid w:val="00676425"/>
    <w:rsid w:val="006764DE"/>
    <w:rsid w:val="006766D2"/>
    <w:rsid w:val="0067710F"/>
    <w:rsid w:val="00677554"/>
    <w:rsid w:val="00677563"/>
    <w:rsid w:val="006776D0"/>
    <w:rsid w:val="006778FF"/>
    <w:rsid w:val="00677C05"/>
    <w:rsid w:val="00677D24"/>
    <w:rsid w:val="00680324"/>
    <w:rsid w:val="0068089A"/>
    <w:rsid w:val="00681246"/>
    <w:rsid w:val="0068147B"/>
    <w:rsid w:val="00681B9F"/>
    <w:rsid w:val="00682014"/>
    <w:rsid w:val="006823D7"/>
    <w:rsid w:val="0068255C"/>
    <w:rsid w:val="0068308F"/>
    <w:rsid w:val="006832D5"/>
    <w:rsid w:val="006832DC"/>
    <w:rsid w:val="006846BC"/>
    <w:rsid w:val="006848B2"/>
    <w:rsid w:val="006851C8"/>
    <w:rsid w:val="00685F87"/>
    <w:rsid w:val="00686690"/>
    <w:rsid w:val="00686C76"/>
    <w:rsid w:val="006871DE"/>
    <w:rsid w:val="006874B9"/>
    <w:rsid w:val="0068767A"/>
    <w:rsid w:val="00687751"/>
    <w:rsid w:val="00687C30"/>
    <w:rsid w:val="0069091C"/>
    <w:rsid w:val="00691A54"/>
    <w:rsid w:val="00691DF6"/>
    <w:rsid w:val="006921AE"/>
    <w:rsid w:val="006929A0"/>
    <w:rsid w:val="00692F2F"/>
    <w:rsid w:val="006930FB"/>
    <w:rsid w:val="00693209"/>
    <w:rsid w:val="0069350E"/>
    <w:rsid w:val="00694E27"/>
    <w:rsid w:val="00695C2D"/>
    <w:rsid w:val="00695E50"/>
    <w:rsid w:val="0069614B"/>
    <w:rsid w:val="00696687"/>
    <w:rsid w:val="006967D0"/>
    <w:rsid w:val="00696D77"/>
    <w:rsid w:val="0069700B"/>
    <w:rsid w:val="00697034"/>
    <w:rsid w:val="0069721A"/>
    <w:rsid w:val="006972C5"/>
    <w:rsid w:val="006974F1"/>
    <w:rsid w:val="0069776B"/>
    <w:rsid w:val="00697AB3"/>
    <w:rsid w:val="006A0590"/>
    <w:rsid w:val="006A05C3"/>
    <w:rsid w:val="006A0A18"/>
    <w:rsid w:val="006A0FC9"/>
    <w:rsid w:val="006A198C"/>
    <w:rsid w:val="006A1D58"/>
    <w:rsid w:val="006A1D7F"/>
    <w:rsid w:val="006A37E3"/>
    <w:rsid w:val="006A3813"/>
    <w:rsid w:val="006A3D9B"/>
    <w:rsid w:val="006A3E5D"/>
    <w:rsid w:val="006A43B5"/>
    <w:rsid w:val="006A46E4"/>
    <w:rsid w:val="006A4E7C"/>
    <w:rsid w:val="006A4F7F"/>
    <w:rsid w:val="006A5878"/>
    <w:rsid w:val="006A5C48"/>
    <w:rsid w:val="006A5F1E"/>
    <w:rsid w:val="006A6247"/>
    <w:rsid w:val="006A62D6"/>
    <w:rsid w:val="006A6660"/>
    <w:rsid w:val="006A69D8"/>
    <w:rsid w:val="006A6C69"/>
    <w:rsid w:val="006A6F59"/>
    <w:rsid w:val="006A7A8F"/>
    <w:rsid w:val="006A7ED4"/>
    <w:rsid w:val="006B0251"/>
    <w:rsid w:val="006B08F5"/>
    <w:rsid w:val="006B096D"/>
    <w:rsid w:val="006B0984"/>
    <w:rsid w:val="006B0C1B"/>
    <w:rsid w:val="006B1170"/>
    <w:rsid w:val="006B138D"/>
    <w:rsid w:val="006B14D6"/>
    <w:rsid w:val="006B1559"/>
    <w:rsid w:val="006B1623"/>
    <w:rsid w:val="006B1853"/>
    <w:rsid w:val="006B1884"/>
    <w:rsid w:val="006B26DE"/>
    <w:rsid w:val="006B2D49"/>
    <w:rsid w:val="006B2D9B"/>
    <w:rsid w:val="006B33AE"/>
    <w:rsid w:val="006B3C50"/>
    <w:rsid w:val="006B3C79"/>
    <w:rsid w:val="006B57E4"/>
    <w:rsid w:val="006B5A10"/>
    <w:rsid w:val="006B60C7"/>
    <w:rsid w:val="006B6808"/>
    <w:rsid w:val="006B79F0"/>
    <w:rsid w:val="006C159E"/>
    <w:rsid w:val="006C1E29"/>
    <w:rsid w:val="006C20CD"/>
    <w:rsid w:val="006C2189"/>
    <w:rsid w:val="006C21BF"/>
    <w:rsid w:val="006C227D"/>
    <w:rsid w:val="006C275A"/>
    <w:rsid w:val="006C297D"/>
    <w:rsid w:val="006C2B37"/>
    <w:rsid w:val="006C2C4F"/>
    <w:rsid w:val="006C2D01"/>
    <w:rsid w:val="006C312D"/>
    <w:rsid w:val="006C3590"/>
    <w:rsid w:val="006C3E6A"/>
    <w:rsid w:val="006C42F8"/>
    <w:rsid w:val="006C43CD"/>
    <w:rsid w:val="006C43F8"/>
    <w:rsid w:val="006C4AFF"/>
    <w:rsid w:val="006C4B26"/>
    <w:rsid w:val="006C4E13"/>
    <w:rsid w:val="006C5286"/>
    <w:rsid w:val="006C57F1"/>
    <w:rsid w:val="006C59A5"/>
    <w:rsid w:val="006C5DBD"/>
    <w:rsid w:val="006C7F45"/>
    <w:rsid w:val="006D000F"/>
    <w:rsid w:val="006D0370"/>
    <w:rsid w:val="006D1003"/>
    <w:rsid w:val="006D15F5"/>
    <w:rsid w:val="006D1CE1"/>
    <w:rsid w:val="006D2C7D"/>
    <w:rsid w:val="006D2D4F"/>
    <w:rsid w:val="006D2FE2"/>
    <w:rsid w:val="006D3190"/>
    <w:rsid w:val="006D3770"/>
    <w:rsid w:val="006D38D3"/>
    <w:rsid w:val="006D401C"/>
    <w:rsid w:val="006D4A66"/>
    <w:rsid w:val="006D4FCE"/>
    <w:rsid w:val="006D5107"/>
    <w:rsid w:val="006D5AE8"/>
    <w:rsid w:val="006D5AED"/>
    <w:rsid w:val="006D7568"/>
    <w:rsid w:val="006D76A8"/>
    <w:rsid w:val="006D76C0"/>
    <w:rsid w:val="006D7FDA"/>
    <w:rsid w:val="006E0503"/>
    <w:rsid w:val="006E0A08"/>
    <w:rsid w:val="006E1C03"/>
    <w:rsid w:val="006E24C8"/>
    <w:rsid w:val="006E27D0"/>
    <w:rsid w:val="006E2E30"/>
    <w:rsid w:val="006E3112"/>
    <w:rsid w:val="006E3888"/>
    <w:rsid w:val="006E4214"/>
    <w:rsid w:val="006E427E"/>
    <w:rsid w:val="006E569A"/>
    <w:rsid w:val="006E5CBA"/>
    <w:rsid w:val="006E67D5"/>
    <w:rsid w:val="006E6F38"/>
    <w:rsid w:val="006E740B"/>
    <w:rsid w:val="006E7537"/>
    <w:rsid w:val="006E7B70"/>
    <w:rsid w:val="006F02CF"/>
    <w:rsid w:val="006F0A82"/>
    <w:rsid w:val="006F0D1E"/>
    <w:rsid w:val="006F1636"/>
    <w:rsid w:val="006F19B1"/>
    <w:rsid w:val="006F24F4"/>
    <w:rsid w:val="006F3377"/>
    <w:rsid w:val="006F37CE"/>
    <w:rsid w:val="006F3FE7"/>
    <w:rsid w:val="006F53D4"/>
    <w:rsid w:val="006F5EC9"/>
    <w:rsid w:val="006F669D"/>
    <w:rsid w:val="006F6ACF"/>
    <w:rsid w:val="006F6C77"/>
    <w:rsid w:val="006F6D38"/>
    <w:rsid w:val="006F7896"/>
    <w:rsid w:val="006F7B18"/>
    <w:rsid w:val="006F7B73"/>
    <w:rsid w:val="006F7FD2"/>
    <w:rsid w:val="0070051D"/>
    <w:rsid w:val="00700540"/>
    <w:rsid w:val="00701033"/>
    <w:rsid w:val="007011C2"/>
    <w:rsid w:val="007014D4"/>
    <w:rsid w:val="00701AEA"/>
    <w:rsid w:val="00702253"/>
    <w:rsid w:val="007029EA"/>
    <w:rsid w:val="00702D01"/>
    <w:rsid w:val="00702D97"/>
    <w:rsid w:val="00702E9F"/>
    <w:rsid w:val="007030A0"/>
    <w:rsid w:val="0070322C"/>
    <w:rsid w:val="00703B34"/>
    <w:rsid w:val="0070425B"/>
    <w:rsid w:val="00705465"/>
    <w:rsid w:val="0070550C"/>
    <w:rsid w:val="0070653D"/>
    <w:rsid w:val="00706553"/>
    <w:rsid w:val="0070692D"/>
    <w:rsid w:val="00706A9F"/>
    <w:rsid w:val="00707533"/>
    <w:rsid w:val="00707A33"/>
    <w:rsid w:val="00710833"/>
    <w:rsid w:val="00710B88"/>
    <w:rsid w:val="007110A6"/>
    <w:rsid w:val="0071189E"/>
    <w:rsid w:val="00712835"/>
    <w:rsid w:val="007129DE"/>
    <w:rsid w:val="00712A14"/>
    <w:rsid w:val="00712DE9"/>
    <w:rsid w:val="00713859"/>
    <w:rsid w:val="00714D90"/>
    <w:rsid w:val="0071557C"/>
    <w:rsid w:val="007156E4"/>
    <w:rsid w:val="00715E8F"/>
    <w:rsid w:val="007172A7"/>
    <w:rsid w:val="00717660"/>
    <w:rsid w:val="007200CE"/>
    <w:rsid w:val="0072034C"/>
    <w:rsid w:val="007203A5"/>
    <w:rsid w:val="00720446"/>
    <w:rsid w:val="007209D7"/>
    <w:rsid w:val="00720B2C"/>
    <w:rsid w:val="00721363"/>
    <w:rsid w:val="0072159A"/>
    <w:rsid w:val="0072195E"/>
    <w:rsid w:val="00721C66"/>
    <w:rsid w:val="007221BA"/>
    <w:rsid w:val="00722BBE"/>
    <w:rsid w:val="00723620"/>
    <w:rsid w:val="007238B8"/>
    <w:rsid w:val="007239B3"/>
    <w:rsid w:val="00723ACF"/>
    <w:rsid w:val="007242F1"/>
    <w:rsid w:val="00725017"/>
    <w:rsid w:val="00725259"/>
    <w:rsid w:val="00725BEA"/>
    <w:rsid w:val="00725FBF"/>
    <w:rsid w:val="00726ACE"/>
    <w:rsid w:val="00726D1E"/>
    <w:rsid w:val="00726E5E"/>
    <w:rsid w:val="00727378"/>
    <w:rsid w:val="00727925"/>
    <w:rsid w:val="00730384"/>
    <w:rsid w:val="0073274D"/>
    <w:rsid w:val="00732761"/>
    <w:rsid w:val="00733E25"/>
    <w:rsid w:val="007342EF"/>
    <w:rsid w:val="00734812"/>
    <w:rsid w:val="00734846"/>
    <w:rsid w:val="00734878"/>
    <w:rsid w:val="00734FE9"/>
    <w:rsid w:val="00735D65"/>
    <w:rsid w:val="00736087"/>
    <w:rsid w:val="00736E94"/>
    <w:rsid w:val="0073701E"/>
    <w:rsid w:val="00737225"/>
    <w:rsid w:val="0073738C"/>
    <w:rsid w:val="0073796E"/>
    <w:rsid w:val="00740938"/>
    <w:rsid w:val="00740A2D"/>
    <w:rsid w:val="00740C4A"/>
    <w:rsid w:val="00740DE8"/>
    <w:rsid w:val="00741043"/>
    <w:rsid w:val="0074146B"/>
    <w:rsid w:val="00741911"/>
    <w:rsid w:val="00741F38"/>
    <w:rsid w:val="00742F0F"/>
    <w:rsid w:val="00744092"/>
    <w:rsid w:val="0074577E"/>
    <w:rsid w:val="0074578D"/>
    <w:rsid w:val="00745AFA"/>
    <w:rsid w:val="00746001"/>
    <w:rsid w:val="007467D6"/>
    <w:rsid w:val="00751AAB"/>
    <w:rsid w:val="00751B93"/>
    <w:rsid w:val="00752702"/>
    <w:rsid w:val="00752C8F"/>
    <w:rsid w:val="00753378"/>
    <w:rsid w:val="00753A6E"/>
    <w:rsid w:val="00754510"/>
    <w:rsid w:val="00754B30"/>
    <w:rsid w:val="0075564F"/>
    <w:rsid w:val="00756CD2"/>
    <w:rsid w:val="007570F5"/>
    <w:rsid w:val="007574F9"/>
    <w:rsid w:val="0075795E"/>
    <w:rsid w:val="00757F12"/>
    <w:rsid w:val="0076063A"/>
    <w:rsid w:val="00760CA2"/>
    <w:rsid w:val="0076155E"/>
    <w:rsid w:val="007620B3"/>
    <w:rsid w:val="00762A5F"/>
    <w:rsid w:val="007633FD"/>
    <w:rsid w:val="00763C26"/>
    <w:rsid w:val="00763C98"/>
    <w:rsid w:val="0076532C"/>
    <w:rsid w:val="0076556F"/>
    <w:rsid w:val="00765E57"/>
    <w:rsid w:val="0076602A"/>
    <w:rsid w:val="00766367"/>
    <w:rsid w:val="007672CE"/>
    <w:rsid w:val="00767603"/>
    <w:rsid w:val="00770195"/>
    <w:rsid w:val="00770B8B"/>
    <w:rsid w:val="007717A7"/>
    <w:rsid w:val="00771E36"/>
    <w:rsid w:val="00772DB5"/>
    <w:rsid w:val="00772F46"/>
    <w:rsid w:val="00773DFF"/>
    <w:rsid w:val="007741F1"/>
    <w:rsid w:val="00774240"/>
    <w:rsid w:val="00774A01"/>
    <w:rsid w:val="00774BCF"/>
    <w:rsid w:val="00774DB3"/>
    <w:rsid w:val="007750F4"/>
    <w:rsid w:val="007758C6"/>
    <w:rsid w:val="00775C64"/>
    <w:rsid w:val="00775CAA"/>
    <w:rsid w:val="00775D7D"/>
    <w:rsid w:val="00776156"/>
    <w:rsid w:val="007761B8"/>
    <w:rsid w:val="0077673C"/>
    <w:rsid w:val="00776856"/>
    <w:rsid w:val="00776F93"/>
    <w:rsid w:val="00777077"/>
    <w:rsid w:val="007808CC"/>
    <w:rsid w:val="00780999"/>
    <w:rsid w:val="00781747"/>
    <w:rsid w:val="0078176C"/>
    <w:rsid w:val="00781A8C"/>
    <w:rsid w:val="00781E7F"/>
    <w:rsid w:val="007822B2"/>
    <w:rsid w:val="00782458"/>
    <w:rsid w:val="00782CD4"/>
    <w:rsid w:val="00783235"/>
    <w:rsid w:val="00783810"/>
    <w:rsid w:val="007844A2"/>
    <w:rsid w:val="0078525B"/>
    <w:rsid w:val="00785449"/>
    <w:rsid w:val="007866C4"/>
    <w:rsid w:val="00786EE6"/>
    <w:rsid w:val="0078721C"/>
    <w:rsid w:val="007876DC"/>
    <w:rsid w:val="00790B52"/>
    <w:rsid w:val="007911E4"/>
    <w:rsid w:val="00791A99"/>
    <w:rsid w:val="00792A25"/>
    <w:rsid w:val="007932E0"/>
    <w:rsid w:val="00793336"/>
    <w:rsid w:val="00794B45"/>
    <w:rsid w:val="0079601B"/>
    <w:rsid w:val="00796437"/>
    <w:rsid w:val="00796E1F"/>
    <w:rsid w:val="00797067"/>
    <w:rsid w:val="00797451"/>
    <w:rsid w:val="007975A3"/>
    <w:rsid w:val="007A2406"/>
    <w:rsid w:val="007A272F"/>
    <w:rsid w:val="007A3208"/>
    <w:rsid w:val="007A47E1"/>
    <w:rsid w:val="007A4B2D"/>
    <w:rsid w:val="007A51AB"/>
    <w:rsid w:val="007A5387"/>
    <w:rsid w:val="007A5A3C"/>
    <w:rsid w:val="007A5EC2"/>
    <w:rsid w:val="007A6418"/>
    <w:rsid w:val="007A6C20"/>
    <w:rsid w:val="007A715D"/>
    <w:rsid w:val="007A722C"/>
    <w:rsid w:val="007A725A"/>
    <w:rsid w:val="007A7607"/>
    <w:rsid w:val="007A7990"/>
    <w:rsid w:val="007A7A0A"/>
    <w:rsid w:val="007B0D38"/>
    <w:rsid w:val="007B1142"/>
    <w:rsid w:val="007B1B33"/>
    <w:rsid w:val="007B20A1"/>
    <w:rsid w:val="007B2C73"/>
    <w:rsid w:val="007B3AC7"/>
    <w:rsid w:val="007B4F04"/>
    <w:rsid w:val="007B5B47"/>
    <w:rsid w:val="007B5E6E"/>
    <w:rsid w:val="007B5FBE"/>
    <w:rsid w:val="007B60EA"/>
    <w:rsid w:val="007B6361"/>
    <w:rsid w:val="007B69CD"/>
    <w:rsid w:val="007B6B1C"/>
    <w:rsid w:val="007B6E71"/>
    <w:rsid w:val="007B73D3"/>
    <w:rsid w:val="007B75AC"/>
    <w:rsid w:val="007C04C4"/>
    <w:rsid w:val="007C0663"/>
    <w:rsid w:val="007C10AA"/>
    <w:rsid w:val="007C122B"/>
    <w:rsid w:val="007C136C"/>
    <w:rsid w:val="007C22CA"/>
    <w:rsid w:val="007C264E"/>
    <w:rsid w:val="007C2BB0"/>
    <w:rsid w:val="007C2BBA"/>
    <w:rsid w:val="007C2DC9"/>
    <w:rsid w:val="007C2FDB"/>
    <w:rsid w:val="007C3762"/>
    <w:rsid w:val="007C402C"/>
    <w:rsid w:val="007C419D"/>
    <w:rsid w:val="007C4300"/>
    <w:rsid w:val="007C4D6D"/>
    <w:rsid w:val="007C51BB"/>
    <w:rsid w:val="007C55EF"/>
    <w:rsid w:val="007C56FD"/>
    <w:rsid w:val="007C577B"/>
    <w:rsid w:val="007C60C5"/>
    <w:rsid w:val="007C6202"/>
    <w:rsid w:val="007C660C"/>
    <w:rsid w:val="007C6A48"/>
    <w:rsid w:val="007C71F0"/>
    <w:rsid w:val="007C7B69"/>
    <w:rsid w:val="007C7FE7"/>
    <w:rsid w:val="007D0905"/>
    <w:rsid w:val="007D11F8"/>
    <w:rsid w:val="007D1882"/>
    <w:rsid w:val="007D1C0C"/>
    <w:rsid w:val="007D1F0D"/>
    <w:rsid w:val="007D2215"/>
    <w:rsid w:val="007D2E08"/>
    <w:rsid w:val="007D3238"/>
    <w:rsid w:val="007D329D"/>
    <w:rsid w:val="007D353D"/>
    <w:rsid w:val="007D3EF2"/>
    <w:rsid w:val="007D4490"/>
    <w:rsid w:val="007D4888"/>
    <w:rsid w:val="007D4CB6"/>
    <w:rsid w:val="007D5990"/>
    <w:rsid w:val="007D5E31"/>
    <w:rsid w:val="007D6341"/>
    <w:rsid w:val="007D6603"/>
    <w:rsid w:val="007D6E52"/>
    <w:rsid w:val="007D6EF2"/>
    <w:rsid w:val="007D6F57"/>
    <w:rsid w:val="007D721A"/>
    <w:rsid w:val="007D74B8"/>
    <w:rsid w:val="007D78B2"/>
    <w:rsid w:val="007D7E15"/>
    <w:rsid w:val="007E0107"/>
    <w:rsid w:val="007E0A73"/>
    <w:rsid w:val="007E0E81"/>
    <w:rsid w:val="007E12C4"/>
    <w:rsid w:val="007E18FA"/>
    <w:rsid w:val="007E1FD9"/>
    <w:rsid w:val="007E2519"/>
    <w:rsid w:val="007E2729"/>
    <w:rsid w:val="007E27FE"/>
    <w:rsid w:val="007E29D4"/>
    <w:rsid w:val="007E2CF1"/>
    <w:rsid w:val="007E2E73"/>
    <w:rsid w:val="007E34B9"/>
    <w:rsid w:val="007E3A8D"/>
    <w:rsid w:val="007E3B6D"/>
    <w:rsid w:val="007E3E26"/>
    <w:rsid w:val="007E4351"/>
    <w:rsid w:val="007E4405"/>
    <w:rsid w:val="007E4C03"/>
    <w:rsid w:val="007E55A8"/>
    <w:rsid w:val="007E55B7"/>
    <w:rsid w:val="007E5735"/>
    <w:rsid w:val="007E5A2E"/>
    <w:rsid w:val="007E5B6E"/>
    <w:rsid w:val="007E5F99"/>
    <w:rsid w:val="007E613A"/>
    <w:rsid w:val="007E6DD2"/>
    <w:rsid w:val="007E7083"/>
    <w:rsid w:val="007E76C3"/>
    <w:rsid w:val="007E76CB"/>
    <w:rsid w:val="007E7E0E"/>
    <w:rsid w:val="007E7FC5"/>
    <w:rsid w:val="007F00B3"/>
    <w:rsid w:val="007F02D9"/>
    <w:rsid w:val="007F072F"/>
    <w:rsid w:val="007F083C"/>
    <w:rsid w:val="007F0B03"/>
    <w:rsid w:val="007F0B17"/>
    <w:rsid w:val="007F0D63"/>
    <w:rsid w:val="007F119E"/>
    <w:rsid w:val="007F1200"/>
    <w:rsid w:val="007F1677"/>
    <w:rsid w:val="007F25E9"/>
    <w:rsid w:val="007F461C"/>
    <w:rsid w:val="007F492C"/>
    <w:rsid w:val="007F4BCF"/>
    <w:rsid w:val="007F560C"/>
    <w:rsid w:val="007F77A4"/>
    <w:rsid w:val="007F79C7"/>
    <w:rsid w:val="007F7AEA"/>
    <w:rsid w:val="00800A87"/>
    <w:rsid w:val="00800B29"/>
    <w:rsid w:val="00800CA4"/>
    <w:rsid w:val="00800E7C"/>
    <w:rsid w:val="00800E9B"/>
    <w:rsid w:val="00800F95"/>
    <w:rsid w:val="00801053"/>
    <w:rsid w:val="008014B7"/>
    <w:rsid w:val="00801E03"/>
    <w:rsid w:val="008021D8"/>
    <w:rsid w:val="00802310"/>
    <w:rsid w:val="00803177"/>
    <w:rsid w:val="008033AD"/>
    <w:rsid w:val="0080394E"/>
    <w:rsid w:val="00803F1C"/>
    <w:rsid w:val="0080421E"/>
    <w:rsid w:val="0080441B"/>
    <w:rsid w:val="00804D40"/>
    <w:rsid w:val="00804D8C"/>
    <w:rsid w:val="00805AC7"/>
    <w:rsid w:val="00805E4F"/>
    <w:rsid w:val="00806A0D"/>
    <w:rsid w:val="00806D93"/>
    <w:rsid w:val="00807092"/>
    <w:rsid w:val="008071DD"/>
    <w:rsid w:val="00807832"/>
    <w:rsid w:val="00807AE1"/>
    <w:rsid w:val="00807F9C"/>
    <w:rsid w:val="008104A8"/>
    <w:rsid w:val="00810F76"/>
    <w:rsid w:val="00811FDB"/>
    <w:rsid w:val="00812334"/>
    <w:rsid w:val="00812463"/>
    <w:rsid w:val="008127B2"/>
    <w:rsid w:val="00812850"/>
    <w:rsid w:val="008128DB"/>
    <w:rsid w:val="00812C15"/>
    <w:rsid w:val="008134D1"/>
    <w:rsid w:val="00813503"/>
    <w:rsid w:val="0081370E"/>
    <w:rsid w:val="0081419B"/>
    <w:rsid w:val="008144A8"/>
    <w:rsid w:val="00814772"/>
    <w:rsid w:val="00814D1B"/>
    <w:rsid w:val="0081532B"/>
    <w:rsid w:val="0081579E"/>
    <w:rsid w:val="00815A3E"/>
    <w:rsid w:val="0081604F"/>
    <w:rsid w:val="00816125"/>
    <w:rsid w:val="0081654B"/>
    <w:rsid w:val="008167B6"/>
    <w:rsid w:val="00816BA1"/>
    <w:rsid w:val="00816CA9"/>
    <w:rsid w:val="00817798"/>
    <w:rsid w:val="00817966"/>
    <w:rsid w:val="00817ADA"/>
    <w:rsid w:val="00817B9B"/>
    <w:rsid w:val="00817BBB"/>
    <w:rsid w:val="0082085A"/>
    <w:rsid w:val="00821572"/>
    <w:rsid w:val="00821738"/>
    <w:rsid w:val="00821E37"/>
    <w:rsid w:val="00822423"/>
    <w:rsid w:val="008235C7"/>
    <w:rsid w:val="00824350"/>
    <w:rsid w:val="008246E1"/>
    <w:rsid w:val="00824F01"/>
    <w:rsid w:val="00824F45"/>
    <w:rsid w:val="00826280"/>
    <w:rsid w:val="00827008"/>
    <w:rsid w:val="008304BA"/>
    <w:rsid w:val="00830526"/>
    <w:rsid w:val="0083058D"/>
    <w:rsid w:val="00830CEC"/>
    <w:rsid w:val="00831148"/>
    <w:rsid w:val="008314CA"/>
    <w:rsid w:val="0083155A"/>
    <w:rsid w:val="00831740"/>
    <w:rsid w:val="00831C2B"/>
    <w:rsid w:val="00831CCA"/>
    <w:rsid w:val="0083203F"/>
    <w:rsid w:val="008323CB"/>
    <w:rsid w:val="00832B44"/>
    <w:rsid w:val="00832D81"/>
    <w:rsid w:val="00832DF6"/>
    <w:rsid w:val="00832EA6"/>
    <w:rsid w:val="00833090"/>
    <w:rsid w:val="00833450"/>
    <w:rsid w:val="008336CE"/>
    <w:rsid w:val="00833905"/>
    <w:rsid w:val="00833BF6"/>
    <w:rsid w:val="00834839"/>
    <w:rsid w:val="00835050"/>
    <w:rsid w:val="008354A1"/>
    <w:rsid w:val="00835EE3"/>
    <w:rsid w:val="008365CF"/>
    <w:rsid w:val="008377B7"/>
    <w:rsid w:val="00837806"/>
    <w:rsid w:val="00837994"/>
    <w:rsid w:val="00837D69"/>
    <w:rsid w:val="00837D83"/>
    <w:rsid w:val="0084034B"/>
    <w:rsid w:val="008404B4"/>
    <w:rsid w:val="008405CB"/>
    <w:rsid w:val="008412EE"/>
    <w:rsid w:val="00841623"/>
    <w:rsid w:val="00842A02"/>
    <w:rsid w:val="00842BE7"/>
    <w:rsid w:val="00843274"/>
    <w:rsid w:val="00843298"/>
    <w:rsid w:val="00843745"/>
    <w:rsid w:val="00843A43"/>
    <w:rsid w:val="00843D21"/>
    <w:rsid w:val="008442F9"/>
    <w:rsid w:val="008448EF"/>
    <w:rsid w:val="008452D9"/>
    <w:rsid w:val="008454C8"/>
    <w:rsid w:val="008454E9"/>
    <w:rsid w:val="0084594D"/>
    <w:rsid w:val="0084679C"/>
    <w:rsid w:val="00846989"/>
    <w:rsid w:val="00847388"/>
    <w:rsid w:val="0084754E"/>
    <w:rsid w:val="00847895"/>
    <w:rsid w:val="00847C00"/>
    <w:rsid w:val="00850053"/>
    <w:rsid w:val="00850507"/>
    <w:rsid w:val="00850BF2"/>
    <w:rsid w:val="00851744"/>
    <w:rsid w:val="008523EA"/>
    <w:rsid w:val="008533FB"/>
    <w:rsid w:val="00853CA8"/>
    <w:rsid w:val="00854146"/>
    <w:rsid w:val="00854A9E"/>
    <w:rsid w:val="00854ED1"/>
    <w:rsid w:val="00855017"/>
    <w:rsid w:val="00855077"/>
    <w:rsid w:val="00855D11"/>
    <w:rsid w:val="00855F35"/>
    <w:rsid w:val="00856CF9"/>
    <w:rsid w:val="008603E7"/>
    <w:rsid w:val="00860D0E"/>
    <w:rsid w:val="00861934"/>
    <w:rsid w:val="00861A9A"/>
    <w:rsid w:val="00862F81"/>
    <w:rsid w:val="008631C9"/>
    <w:rsid w:val="008637D2"/>
    <w:rsid w:val="00863915"/>
    <w:rsid w:val="00863A69"/>
    <w:rsid w:val="0086455C"/>
    <w:rsid w:val="00864B2E"/>
    <w:rsid w:val="0086529E"/>
    <w:rsid w:val="008655E7"/>
    <w:rsid w:val="008658F2"/>
    <w:rsid w:val="0086642B"/>
    <w:rsid w:val="00866C0F"/>
    <w:rsid w:val="00866D6D"/>
    <w:rsid w:val="00867545"/>
    <w:rsid w:val="00867C6F"/>
    <w:rsid w:val="008706FD"/>
    <w:rsid w:val="00870A4B"/>
    <w:rsid w:val="00870ED2"/>
    <w:rsid w:val="00872F5E"/>
    <w:rsid w:val="008736A5"/>
    <w:rsid w:val="00873808"/>
    <w:rsid w:val="00873A7C"/>
    <w:rsid w:val="00874659"/>
    <w:rsid w:val="0087489D"/>
    <w:rsid w:val="008754BC"/>
    <w:rsid w:val="00875DE6"/>
    <w:rsid w:val="00876332"/>
    <w:rsid w:val="0087773C"/>
    <w:rsid w:val="00881903"/>
    <w:rsid w:val="00881AFD"/>
    <w:rsid w:val="00881B7E"/>
    <w:rsid w:val="0088244C"/>
    <w:rsid w:val="008825F2"/>
    <w:rsid w:val="00882701"/>
    <w:rsid w:val="00882FB1"/>
    <w:rsid w:val="00883120"/>
    <w:rsid w:val="0088378F"/>
    <w:rsid w:val="008838C1"/>
    <w:rsid w:val="00883908"/>
    <w:rsid w:val="00883B9A"/>
    <w:rsid w:val="00883D0A"/>
    <w:rsid w:val="00883E9A"/>
    <w:rsid w:val="00883F78"/>
    <w:rsid w:val="00884896"/>
    <w:rsid w:val="0088573A"/>
    <w:rsid w:val="008857BA"/>
    <w:rsid w:val="00885B37"/>
    <w:rsid w:val="00886505"/>
    <w:rsid w:val="008867E3"/>
    <w:rsid w:val="00886B34"/>
    <w:rsid w:val="00886C9E"/>
    <w:rsid w:val="00886D0B"/>
    <w:rsid w:val="00887AEF"/>
    <w:rsid w:val="00887C66"/>
    <w:rsid w:val="00887FBD"/>
    <w:rsid w:val="00890777"/>
    <w:rsid w:val="00891551"/>
    <w:rsid w:val="0089178F"/>
    <w:rsid w:val="008918B3"/>
    <w:rsid w:val="00892016"/>
    <w:rsid w:val="0089328C"/>
    <w:rsid w:val="00893966"/>
    <w:rsid w:val="00893E75"/>
    <w:rsid w:val="00893F66"/>
    <w:rsid w:val="00894D16"/>
    <w:rsid w:val="00894F9D"/>
    <w:rsid w:val="00895C86"/>
    <w:rsid w:val="00895EC2"/>
    <w:rsid w:val="00896399"/>
    <w:rsid w:val="00896DEA"/>
    <w:rsid w:val="008977C1"/>
    <w:rsid w:val="008A053A"/>
    <w:rsid w:val="008A0758"/>
    <w:rsid w:val="008A08F3"/>
    <w:rsid w:val="008A0B68"/>
    <w:rsid w:val="008A15D8"/>
    <w:rsid w:val="008A247E"/>
    <w:rsid w:val="008A2B13"/>
    <w:rsid w:val="008A2B72"/>
    <w:rsid w:val="008A2D20"/>
    <w:rsid w:val="008A30ED"/>
    <w:rsid w:val="008A39AD"/>
    <w:rsid w:val="008A430D"/>
    <w:rsid w:val="008A437F"/>
    <w:rsid w:val="008A4C3D"/>
    <w:rsid w:val="008A53AA"/>
    <w:rsid w:val="008A5E47"/>
    <w:rsid w:val="008A5FEF"/>
    <w:rsid w:val="008A6301"/>
    <w:rsid w:val="008A6B83"/>
    <w:rsid w:val="008A70D8"/>
    <w:rsid w:val="008A739C"/>
    <w:rsid w:val="008A73A7"/>
    <w:rsid w:val="008A7E7E"/>
    <w:rsid w:val="008A7E95"/>
    <w:rsid w:val="008B0046"/>
    <w:rsid w:val="008B09CF"/>
    <w:rsid w:val="008B0DC8"/>
    <w:rsid w:val="008B0EF8"/>
    <w:rsid w:val="008B0F38"/>
    <w:rsid w:val="008B2A5F"/>
    <w:rsid w:val="008B2DB9"/>
    <w:rsid w:val="008B3B1A"/>
    <w:rsid w:val="008B5132"/>
    <w:rsid w:val="008B6309"/>
    <w:rsid w:val="008B637C"/>
    <w:rsid w:val="008B6C39"/>
    <w:rsid w:val="008B6D6D"/>
    <w:rsid w:val="008C0311"/>
    <w:rsid w:val="008C0335"/>
    <w:rsid w:val="008C067A"/>
    <w:rsid w:val="008C0759"/>
    <w:rsid w:val="008C0B9B"/>
    <w:rsid w:val="008C155C"/>
    <w:rsid w:val="008C1A79"/>
    <w:rsid w:val="008C1E15"/>
    <w:rsid w:val="008C239D"/>
    <w:rsid w:val="008C31FB"/>
    <w:rsid w:val="008C3A93"/>
    <w:rsid w:val="008C4AF0"/>
    <w:rsid w:val="008C5166"/>
    <w:rsid w:val="008C563C"/>
    <w:rsid w:val="008C6450"/>
    <w:rsid w:val="008C67C4"/>
    <w:rsid w:val="008C7121"/>
    <w:rsid w:val="008C75ED"/>
    <w:rsid w:val="008C774B"/>
    <w:rsid w:val="008C7946"/>
    <w:rsid w:val="008C7A5D"/>
    <w:rsid w:val="008C7D66"/>
    <w:rsid w:val="008C7EF5"/>
    <w:rsid w:val="008D00B4"/>
    <w:rsid w:val="008D1155"/>
    <w:rsid w:val="008D11A4"/>
    <w:rsid w:val="008D1326"/>
    <w:rsid w:val="008D2220"/>
    <w:rsid w:val="008D233E"/>
    <w:rsid w:val="008D27B1"/>
    <w:rsid w:val="008D2C9D"/>
    <w:rsid w:val="008D3020"/>
    <w:rsid w:val="008D3027"/>
    <w:rsid w:val="008D407A"/>
    <w:rsid w:val="008D40EF"/>
    <w:rsid w:val="008D413C"/>
    <w:rsid w:val="008D4B94"/>
    <w:rsid w:val="008D6450"/>
    <w:rsid w:val="008E064F"/>
    <w:rsid w:val="008E094B"/>
    <w:rsid w:val="008E1529"/>
    <w:rsid w:val="008E1552"/>
    <w:rsid w:val="008E19E8"/>
    <w:rsid w:val="008E1B70"/>
    <w:rsid w:val="008E1E86"/>
    <w:rsid w:val="008E218F"/>
    <w:rsid w:val="008E3019"/>
    <w:rsid w:val="008E33F4"/>
    <w:rsid w:val="008E3952"/>
    <w:rsid w:val="008E3BDD"/>
    <w:rsid w:val="008E435E"/>
    <w:rsid w:val="008E48DE"/>
    <w:rsid w:val="008E4AA1"/>
    <w:rsid w:val="008E4E8E"/>
    <w:rsid w:val="008E50F2"/>
    <w:rsid w:val="008E51EC"/>
    <w:rsid w:val="008E6602"/>
    <w:rsid w:val="008E6683"/>
    <w:rsid w:val="008E6843"/>
    <w:rsid w:val="008E6F48"/>
    <w:rsid w:val="008E70CC"/>
    <w:rsid w:val="008E72C4"/>
    <w:rsid w:val="008E775E"/>
    <w:rsid w:val="008E79CF"/>
    <w:rsid w:val="008F0029"/>
    <w:rsid w:val="008F030A"/>
    <w:rsid w:val="008F058E"/>
    <w:rsid w:val="008F06A7"/>
    <w:rsid w:val="008F08F6"/>
    <w:rsid w:val="008F1936"/>
    <w:rsid w:val="008F266D"/>
    <w:rsid w:val="008F2D1E"/>
    <w:rsid w:val="008F2E20"/>
    <w:rsid w:val="008F333D"/>
    <w:rsid w:val="008F3377"/>
    <w:rsid w:val="008F3C4B"/>
    <w:rsid w:val="008F4AD1"/>
    <w:rsid w:val="008F554E"/>
    <w:rsid w:val="008F5922"/>
    <w:rsid w:val="008F63E5"/>
    <w:rsid w:val="008F77C8"/>
    <w:rsid w:val="009001F2"/>
    <w:rsid w:val="009004DE"/>
    <w:rsid w:val="00900676"/>
    <w:rsid w:val="009007A9"/>
    <w:rsid w:val="00900A19"/>
    <w:rsid w:val="00900A68"/>
    <w:rsid w:val="00901069"/>
    <w:rsid w:val="009015EA"/>
    <w:rsid w:val="009017EE"/>
    <w:rsid w:val="00901C87"/>
    <w:rsid w:val="009020BB"/>
    <w:rsid w:val="00902869"/>
    <w:rsid w:val="00902954"/>
    <w:rsid w:val="009039F0"/>
    <w:rsid w:val="0090408D"/>
    <w:rsid w:val="009046E5"/>
    <w:rsid w:val="009050EE"/>
    <w:rsid w:val="009056BF"/>
    <w:rsid w:val="00907F5C"/>
    <w:rsid w:val="00910A2C"/>
    <w:rsid w:val="0091272C"/>
    <w:rsid w:val="00913C0D"/>
    <w:rsid w:val="00914654"/>
    <w:rsid w:val="009157FC"/>
    <w:rsid w:val="009158D8"/>
    <w:rsid w:val="00915939"/>
    <w:rsid w:val="00915B89"/>
    <w:rsid w:val="009162BC"/>
    <w:rsid w:val="00916577"/>
    <w:rsid w:val="009173CE"/>
    <w:rsid w:val="0091795E"/>
    <w:rsid w:val="00920A61"/>
    <w:rsid w:val="00920B45"/>
    <w:rsid w:val="00920D1D"/>
    <w:rsid w:val="0092109E"/>
    <w:rsid w:val="009213A2"/>
    <w:rsid w:val="009228B0"/>
    <w:rsid w:val="009228E9"/>
    <w:rsid w:val="00922AD7"/>
    <w:rsid w:val="00922BE5"/>
    <w:rsid w:val="00923521"/>
    <w:rsid w:val="00923A21"/>
    <w:rsid w:val="0092421C"/>
    <w:rsid w:val="00924535"/>
    <w:rsid w:val="00924DC0"/>
    <w:rsid w:val="00925A6D"/>
    <w:rsid w:val="0092677D"/>
    <w:rsid w:val="00926A23"/>
    <w:rsid w:val="00927524"/>
    <w:rsid w:val="00930204"/>
    <w:rsid w:val="00930ADC"/>
    <w:rsid w:val="009321D8"/>
    <w:rsid w:val="0093234A"/>
    <w:rsid w:val="00932739"/>
    <w:rsid w:val="00932D0C"/>
    <w:rsid w:val="00932E55"/>
    <w:rsid w:val="00933051"/>
    <w:rsid w:val="009332F6"/>
    <w:rsid w:val="00933462"/>
    <w:rsid w:val="00933821"/>
    <w:rsid w:val="009338ED"/>
    <w:rsid w:val="00933FAD"/>
    <w:rsid w:val="009343E8"/>
    <w:rsid w:val="0093523D"/>
    <w:rsid w:val="0093533E"/>
    <w:rsid w:val="00935F97"/>
    <w:rsid w:val="0093601F"/>
    <w:rsid w:val="009366C7"/>
    <w:rsid w:val="009369D9"/>
    <w:rsid w:val="00936E8A"/>
    <w:rsid w:val="00936F01"/>
    <w:rsid w:val="009370A0"/>
    <w:rsid w:val="00937235"/>
    <w:rsid w:val="00937F55"/>
    <w:rsid w:val="00941196"/>
    <w:rsid w:val="009414F0"/>
    <w:rsid w:val="009415B0"/>
    <w:rsid w:val="0094181B"/>
    <w:rsid w:val="00941BAF"/>
    <w:rsid w:val="00941BC5"/>
    <w:rsid w:val="00941D98"/>
    <w:rsid w:val="00941DC4"/>
    <w:rsid w:val="00941F1A"/>
    <w:rsid w:val="009425CC"/>
    <w:rsid w:val="00942B77"/>
    <w:rsid w:val="00942C5E"/>
    <w:rsid w:val="009433B7"/>
    <w:rsid w:val="00943465"/>
    <w:rsid w:val="009437FE"/>
    <w:rsid w:val="00943E79"/>
    <w:rsid w:val="00944994"/>
    <w:rsid w:val="00944B89"/>
    <w:rsid w:val="0094514D"/>
    <w:rsid w:val="00945367"/>
    <w:rsid w:val="0094544D"/>
    <w:rsid w:val="00946BFD"/>
    <w:rsid w:val="00946DDD"/>
    <w:rsid w:val="009474D3"/>
    <w:rsid w:val="00947B50"/>
    <w:rsid w:val="00947E2D"/>
    <w:rsid w:val="009500A8"/>
    <w:rsid w:val="00950D67"/>
    <w:rsid w:val="00950EE8"/>
    <w:rsid w:val="00950FA3"/>
    <w:rsid w:val="00951047"/>
    <w:rsid w:val="00951337"/>
    <w:rsid w:val="00951E5D"/>
    <w:rsid w:val="00952190"/>
    <w:rsid w:val="009521E9"/>
    <w:rsid w:val="00952928"/>
    <w:rsid w:val="00952D81"/>
    <w:rsid w:val="0095300E"/>
    <w:rsid w:val="00953512"/>
    <w:rsid w:val="00953865"/>
    <w:rsid w:val="009538DD"/>
    <w:rsid w:val="00953B76"/>
    <w:rsid w:val="00953BA2"/>
    <w:rsid w:val="0095423B"/>
    <w:rsid w:val="00954773"/>
    <w:rsid w:val="009551FC"/>
    <w:rsid w:val="009552E4"/>
    <w:rsid w:val="00955E78"/>
    <w:rsid w:val="009572BC"/>
    <w:rsid w:val="00957385"/>
    <w:rsid w:val="00957395"/>
    <w:rsid w:val="0096009D"/>
    <w:rsid w:val="00960DC0"/>
    <w:rsid w:val="009611E4"/>
    <w:rsid w:val="00961576"/>
    <w:rsid w:val="00962230"/>
    <w:rsid w:val="00962A84"/>
    <w:rsid w:val="00962E5D"/>
    <w:rsid w:val="00963408"/>
    <w:rsid w:val="00963A68"/>
    <w:rsid w:val="00963AD2"/>
    <w:rsid w:val="00963CDF"/>
    <w:rsid w:val="00963E49"/>
    <w:rsid w:val="00963F70"/>
    <w:rsid w:val="00963FA4"/>
    <w:rsid w:val="00964F72"/>
    <w:rsid w:val="0096506B"/>
    <w:rsid w:val="00965BFA"/>
    <w:rsid w:val="00966191"/>
    <w:rsid w:val="00966276"/>
    <w:rsid w:val="0096652F"/>
    <w:rsid w:val="0096697B"/>
    <w:rsid w:val="00967EF2"/>
    <w:rsid w:val="00967F42"/>
    <w:rsid w:val="009703A5"/>
    <w:rsid w:val="0097098E"/>
    <w:rsid w:val="00970A19"/>
    <w:rsid w:val="00971166"/>
    <w:rsid w:val="00971E15"/>
    <w:rsid w:val="00972375"/>
    <w:rsid w:val="00972656"/>
    <w:rsid w:val="009726CD"/>
    <w:rsid w:val="00972960"/>
    <w:rsid w:val="00972E1F"/>
    <w:rsid w:val="00972E24"/>
    <w:rsid w:val="00973099"/>
    <w:rsid w:val="009730BE"/>
    <w:rsid w:val="0097391C"/>
    <w:rsid w:val="00973FA0"/>
    <w:rsid w:val="0097404F"/>
    <w:rsid w:val="009746ED"/>
    <w:rsid w:val="0097485A"/>
    <w:rsid w:val="00974FFB"/>
    <w:rsid w:val="009751EF"/>
    <w:rsid w:val="00975448"/>
    <w:rsid w:val="0097614E"/>
    <w:rsid w:val="0097739E"/>
    <w:rsid w:val="00977C89"/>
    <w:rsid w:val="00977F7E"/>
    <w:rsid w:val="0098185A"/>
    <w:rsid w:val="009822EE"/>
    <w:rsid w:val="0098252D"/>
    <w:rsid w:val="00982767"/>
    <w:rsid w:val="00982DA9"/>
    <w:rsid w:val="00982E29"/>
    <w:rsid w:val="009833D6"/>
    <w:rsid w:val="009835B1"/>
    <w:rsid w:val="00983C54"/>
    <w:rsid w:val="00983D32"/>
    <w:rsid w:val="00984111"/>
    <w:rsid w:val="009856F4"/>
    <w:rsid w:val="00985A06"/>
    <w:rsid w:val="0098630F"/>
    <w:rsid w:val="00986A99"/>
    <w:rsid w:val="00986DB1"/>
    <w:rsid w:val="00986F0A"/>
    <w:rsid w:val="00986F27"/>
    <w:rsid w:val="00987076"/>
    <w:rsid w:val="009877EE"/>
    <w:rsid w:val="009909F5"/>
    <w:rsid w:val="00990A1B"/>
    <w:rsid w:val="00990B28"/>
    <w:rsid w:val="00990BC8"/>
    <w:rsid w:val="00990DE3"/>
    <w:rsid w:val="0099180F"/>
    <w:rsid w:val="009918FE"/>
    <w:rsid w:val="00991AA8"/>
    <w:rsid w:val="0099211D"/>
    <w:rsid w:val="00992152"/>
    <w:rsid w:val="00992453"/>
    <w:rsid w:val="00992EF7"/>
    <w:rsid w:val="00993AFF"/>
    <w:rsid w:val="0099488B"/>
    <w:rsid w:val="00994BDD"/>
    <w:rsid w:val="00996211"/>
    <w:rsid w:val="0099679B"/>
    <w:rsid w:val="009968DE"/>
    <w:rsid w:val="00996B1E"/>
    <w:rsid w:val="00996DE4"/>
    <w:rsid w:val="00996ED4"/>
    <w:rsid w:val="0099795E"/>
    <w:rsid w:val="00997C82"/>
    <w:rsid w:val="00997DB4"/>
    <w:rsid w:val="009A00BB"/>
    <w:rsid w:val="009A01F3"/>
    <w:rsid w:val="009A02CE"/>
    <w:rsid w:val="009A0333"/>
    <w:rsid w:val="009A03BA"/>
    <w:rsid w:val="009A052E"/>
    <w:rsid w:val="009A05B5"/>
    <w:rsid w:val="009A06E0"/>
    <w:rsid w:val="009A163F"/>
    <w:rsid w:val="009A17EA"/>
    <w:rsid w:val="009A17ED"/>
    <w:rsid w:val="009A18DA"/>
    <w:rsid w:val="009A19AD"/>
    <w:rsid w:val="009A230B"/>
    <w:rsid w:val="009A2CCF"/>
    <w:rsid w:val="009A3318"/>
    <w:rsid w:val="009A354C"/>
    <w:rsid w:val="009A3735"/>
    <w:rsid w:val="009A3A44"/>
    <w:rsid w:val="009A3D90"/>
    <w:rsid w:val="009A4356"/>
    <w:rsid w:val="009A47EF"/>
    <w:rsid w:val="009A583C"/>
    <w:rsid w:val="009A6085"/>
    <w:rsid w:val="009A6342"/>
    <w:rsid w:val="009A63C6"/>
    <w:rsid w:val="009A6D81"/>
    <w:rsid w:val="009A709F"/>
    <w:rsid w:val="009A712C"/>
    <w:rsid w:val="009A7915"/>
    <w:rsid w:val="009A7D25"/>
    <w:rsid w:val="009B0328"/>
    <w:rsid w:val="009B0471"/>
    <w:rsid w:val="009B091C"/>
    <w:rsid w:val="009B1CD5"/>
    <w:rsid w:val="009B20AC"/>
    <w:rsid w:val="009B29DE"/>
    <w:rsid w:val="009B3D9F"/>
    <w:rsid w:val="009B4AB8"/>
    <w:rsid w:val="009B5347"/>
    <w:rsid w:val="009B54CD"/>
    <w:rsid w:val="009B5A77"/>
    <w:rsid w:val="009B640A"/>
    <w:rsid w:val="009C05EC"/>
    <w:rsid w:val="009C1319"/>
    <w:rsid w:val="009C148F"/>
    <w:rsid w:val="009C17AE"/>
    <w:rsid w:val="009C17CF"/>
    <w:rsid w:val="009C1878"/>
    <w:rsid w:val="009C18C3"/>
    <w:rsid w:val="009C2B7B"/>
    <w:rsid w:val="009C40A4"/>
    <w:rsid w:val="009C4150"/>
    <w:rsid w:val="009C4564"/>
    <w:rsid w:val="009C5151"/>
    <w:rsid w:val="009C5B58"/>
    <w:rsid w:val="009C5F59"/>
    <w:rsid w:val="009C62FD"/>
    <w:rsid w:val="009C6487"/>
    <w:rsid w:val="009C698B"/>
    <w:rsid w:val="009C6AB4"/>
    <w:rsid w:val="009C6EFF"/>
    <w:rsid w:val="009C7910"/>
    <w:rsid w:val="009C7DD6"/>
    <w:rsid w:val="009D0CCB"/>
    <w:rsid w:val="009D0E57"/>
    <w:rsid w:val="009D0FD8"/>
    <w:rsid w:val="009D12F5"/>
    <w:rsid w:val="009D1309"/>
    <w:rsid w:val="009D158F"/>
    <w:rsid w:val="009D17A2"/>
    <w:rsid w:val="009D22E5"/>
    <w:rsid w:val="009D26E1"/>
    <w:rsid w:val="009D3464"/>
    <w:rsid w:val="009D4B62"/>
    <w:rsid w:val="009D57EA"/>
    <w:rsid w:val="009D5DEA"/>
    <w:rsid w:val="009D6310"/>
    <w:rsid w:val="009D639C"/>
    <w:rsid w:val="009D65E6"/>
    <w:rsid w:val="009D6654"/>
    <w:rsid w:val="009D6D7F"/>
    <w:rsid w:val="009D6FCA"/>
    <w:rsid w:val="009D7011"/>
    <w:rsid w:val="009D7655"/>
    <w:rsid w:val="009D7949"/>
    <w:rsid w:val="009D7AD8"/>
    <w:rsid w:val="009D7CA1"/>
    <w:rsid w:val="009E06D1"/>
    <w:rsid w:val="009E0DD8"/>
    <w:rsid w:val="009E10F2"/>
    <w:rsid w:val="009E1E35"/>
    <w:rsid w:val="009E29BF"/>
    <w:rsid w:val="009E2F60"/>
    <w:rsid w:val="009E321D"/>
    <w:rsid w:val="009E3B4D"/>
    <w:rsid w:val="009E3F41"/>
    <w:rsid w:val="009E3F4F"/>
    <w:rsid w:val="009E48E7"/>
    <w:rsid w:val="009E56A9"/>
    <w:rsid w:val="009E588A"/>
    <w:rsid w:val="009E5C76"/>
    <w:rsid w:val="009E5C8B"/>
    <w:rsid w:val="009E64CA"/>
    <w:rsid w:val="009E661D"/>
    <w:rsid w:val="009E6D42"/>
    <w:rsid w:val="009E6DF0"/>
    <w:rsid w:val="009E7A6E"/>
    <w:rsid w:val="009F058E"/>
    <w:rsid w:val="009F0BD2"/>
    <w:rsid w:val="009F0D7B"/>
    <w:rsid w:val="009F0EFC"/>
    <w:rsid w:val="009F11C5"/>
    <w:rsid w:val="009F28D8"/>
    <w:rsid w:val="009F2C88"/>
    <w:rsid w:val="009F2FFA"/>
    <w:rsid w:val="009F3934"/>
    <w:rsid w:val="009F495A"/>
    <w:rsid w:val="009F4998"/>
    <w:rsid w:val="009F5655"/>
    <w:rsid w:val="009F5AC7"/>
    <w:rsid w:val="009F64DD"/>
    <w:rsid w:val="009F67BF"/>
    <w:rsid w:val="009F74B5"/>
    <w:rsid w:val="00A0068C"/>
    <w:rsid w:val="00A00BEA"/>
    <w:rsid w:val="00A00CC0"/>
    <w:rsid w:val="00A00E3D"/>
    <w:rsid w:val="00A01C61"/>
    <w:rsid w:val="00A01D01"/>
    <w:rsid w:val="00A027D3"/>
    <w:rsid w:val="00A03D27"/>
    <w:rsid w:val="00A03F1C"/>
    <w:rsid w:val="00A04B60"/>
    <w:rsid w:val="00A04F7E"/>
    <w:rsid w:val="00A04F8C"/>
    <w:rsid w:val="00A05080"/>
    <w:rsid w:val="00A05C8B"/>
    <w:rsid w:val="00A07336"/>
    <w:rsid w:val="00A07B53"/>
    <w:rsid w:val="00A07D29"/>
    <w:rsid w:val="00A07FBC"/>
    <w:rsid w:val="00A10440"/>
    <w:rsid w:val="00A10587"/>
    <w:rsid w:val="00A10C33"/>
    <w:rsid w:val="00A10EF8"/>
    <w:rsid w:val="00A112FA"/>
    <w:rsid w:val="00A114C5"/>
    <w:rsid w:val="00A11559"/>
    <w:rsid w:val="00A1202D"/>
    <w:rsid w:val="00A12184"/>
    <w:rsid w:val="00A12A87"/>
    <w:rsid w:val="00A12D9F"/>
    <w:rsid w:val="00A137CB"/>
    <w:rsid w:val="00A13B8A"/>
    <w:rsid w:val="00A13D0B"/>
    <w:rsid w:val="00A142C9"/>
    <w:rsid w:val="00A145B2"/>
    <w:rsid w:val="00A14BE6"/>
    <w:rsid w:val="00A1552D"/>
    <w:rsid w:val="00A15E16"/>
    <w:rsid w:val="00A16084"/>
    <w:rsid w:val="00A16856"/>
    <w:rsid w:val="00A16A66"/>
    <w:rsid w:val="00A16BDF"/>
    <w:rsid w:val="00A173B5"/>
    <w:rsid w:val="00A175BF"/>
    <w:rsid w:val="00A17D3F"/>
    <w:rsid w:val="00A20324"/>
    <w:rsid w:val="00A21572"/>
    <w:rsid w:val="00A21A46"/>
    <w:rsid w:val="00A21D30"/>
    <w:rsid w:val="00A2269D"/>
    <w:rsid w:val="00A23E54"/>
    <w:rsid w:val="00A24F2A"/>
    <w:rsid w:val="00A24F94"/>
    <w:rsid w:val="00A253D2"/>
    <w:rsid w:val="00A25A16"/>
    <w:rsid w:val="00A25B83"/>
    <w:rsid w:val="00A25C7D"/>
    <w:rsid w:val="00A26016"/>
    <w:rsid w:val="00A26354"/>
    <w:rsid w:val="00A26958"/>
    <w:rsid w:val="00A26E45"/>
    <w:rsid w:val="00A273EA"/>
    <w:rsid w:val="00A27964"/>
    <w:rsid w:val="00A27B24"/>
    <w:rsid w:val="00A30404"/>
    <w:rsid w:val="00A30506"/>
    <w:rsid w:val="00A30676"/>
    <w:rsid w:val="00A30835"/>
    <w:rsid w:val="00A30DC0"/>
    <w:rsid w:val="00A31747"/>
    <w:rsid w:val="00A3187F"/>
    <w:rsid w:val="00A3195F"/>
    <w:rsid w:val="00A31DE7"/>
    <w:rsid w:val="00A32597"/>
    <w:rsid w:val="00A326FE"/>
    <w:rsid w:val="00A32E58"/>
    <w:rsid w:val="00A32EAC"/>
    <w:rsid w:val="00A3335F"/>
    <w:rsid w:val="00A33D44"/>
    <w:rsid w:val="00A3465F"/>
    <w:rsid w:val="00A346F4"/>
    <w:rsid w:val="00A35194"/>
    <w:rsid w:val="00A35A5F"/>
    <w:rsid w:val="00A3656A"/>
    <w:rsid w:val="00A370A3"/>
    <w:rsid w:val="00A3764F"/>
    <w:rsid w:val="00A379D6"/>
    <w:rsid w:val="00A37AB4"/>
    <w:rsid w:val="00A403B2"/>
    <w:rsid w:val="00A41D49"/>
    <w:rsid w:val="00A423F7"/>
    <w:rsid w:val="00A4268F"/>
    <w:rsid w:val="00A42F7F"/>
    <w:rsid w:val="00A440CA"/>
    <w:rsid w:val="00A4438C"/>
    <w:rsid w:val="00A45551"/>
    <w:rsid w:val="00A4573A"/>
    <w:rsid w:val="00A45940"/>
    <w:rsid w:val="00A45C99"/>
    <w:rsid w:val="00A462D7"/>
    <w:rsid w:val="00A46465"/>
    <w:rsid w:val="00A4674B"/>
    <w:rsid w:val="00A46A46"/>
    <w:rsid w:val="00A46DF7"/>
    <w:rsid w:val="00A4758C"/>
    <w:rsid w:val="00A5011D"/>
    <w:rsid w:val="00A50A1C"/>
    <w:rsid w:val="00A50BE7"/>
    <w:rsid w:val="00A51634"/>
    <w:rsid w:val="00A523C3"/>
    <w:rsid w:val="00A52D45"/>
    <w:rsid w:val="00A534CA"/>
    <w:rsid w:val="00A5354B"/>
    <w:rsid w:val="00A536AC"/>
    <w:rsid w:val="00A545EE"/>
    <w:rsid w:val="00A546D0"/>
    <w:rsid w:val="00A54E28"/>
    <w:rsid w:val="00A5562D"/>
    <w:rsid w:val="00A55727"/>
    <w:rsid w:val="00A558C4"/>
    <w:rsid w:val="00A55CBD"/>
    <w:rsid w:val="00A55DAE"/>
    <w:rsid w:val="00A56383"/>
    <w:rsid w:val="00A563FD"/>
    <w:rsid w:val="00A56688"/>
    <w:rsid w:val="00A56CCF"/>
    <w:rsid w:val="00A57015"/>
    <w:rsid w:val="00A57677"/>
    <w:rsid w:val="00A57827"/>
    <w:rsid w:val="00A605C2"/>
    <w:rsid w:val="00A6074A"/>
    <w:rsid w:val="00A607CC"/>
    <w:rsid w:val="00A60C33"/>
    <w:rsid w:val="00A60D37"/>
    <w:rsid w:val="00A610A1"/>
    <w:rsid w:val="00A614DB"/>
    <w:rsid w:val="00A619A4"/>
    <w:rsid w:val="00A61A15"/>
    <w:rsid w:val="00A6233D"/>
    <w:rsid w:val="00A623C6"/>
    <w:rsid w:val="00A62A16"/>
    <w:rsid w:val="00A64261"/>
    <w:rsid w:val="00A657C7"/>
    <w:rsid w:val="00A658F4"/>
    <w:rsid w:val="00A6593B"/>
    <w:rsid w:val="00A65A66"/>
    <w:rsid w:val="00A65C1A"/>
    <w:rsid w:val="00A66314"/>
    <w:rsid w:val="00A66B6B"/>
    <w:rsid w:val="00A66D51"/>
    <w:rsid w:val="00A678D0"/>
    <w:rsid w:val="00A67A77"/>
    <w:rsid w:val="00A67AD9"/>
    <w:rsid w:val="00A67F30"/>
    <w:rsid w:val="00A701C4"/>
    <w:rsid w:val="00A701C6"/>
    <w:rsid w:val="00A7023B"/>
    <w:rsid w:val="00A70329"/>
    <w:rsid w:val="00A70AE0"/>
    <w:rsid w:val="00A712FE"/>
    <w:rsid w:val="00A715F1"/>
    <w:rsid w:val="00A7176C"/>
    <w:rsid w:val="00A71BCA"/>
    <w:rsid w:val="00A71E09"/>
    <w:rsid w:val="00A7230B"/>
    <w:rsid w:val="00A724A2"/>
    <w:rsid w:val="00A72528"/>
    <w:rsid w:val="00A732B0"/>
    <w:rsid w:val="00A746A6"/>
    <w:rsid w:val="00A748C7"/>
    <w:rsid w:val="00A754DA"/>
    <w:rsid w:val="00A772DC"/>
    <w:rsid w:val="00A802BA"/>
    <w:rsid w:val="00A80711"/>
    <w:rsid w:val="00A807DC"/>
    <w:rsid w:val="00A80CFB"/>
    <w:rsid w:val="00A80D85"/>
    <w:rsid w:val="00A80D9E"/>
    <w:rsid w:val="00A816F3"/>
    <w:rsid w:val="00A81721"/>
    <w:rsid w:val="00A818A2"/>
    <w:rsid w:val="00A81B44"/>
    <w:rsid w:val="00A823AF"/>
    <w:rsid w:val="00A823C5"/>
    <w:rsid w:val="00A82581"/>
    <w:rsid w:val="00A838FD"/>
    <w:rsid w:val="00A83A5D"/>
    <w:rsid w:val="00A83A87"/>
    <w:rsid w:val="00A842A0"/>
    <w:rsid w:val="00A843C0"/>
    <w:rsid w:val="00A84438"/>
    <w:rsid w:val="00A84BD6"/>
    <w:rsid w:val="00A8569B"/>
    <w:rsid w:val="00A866BF"/>
    <w:rsid w:val="00A8705B"/>
    <w:rsid w:val="00A902B3"/>
    <w:rsid w:val="00A90D57"/>
    <w:rsid w:val="00A9118D"/>
    <w:rsid w:val="00A917E6"/>
    <w:rsid w:val="00A918B2"/>
    <w:rsid w:val="00A91EA2"/>
    <w:rsid w:val="00A91EBC"/>
    <w:rsid w:val="00A9222E"/>
    <w:rsid w:val="00A922CB"/>
    <w:rsid w:val="00A9398E"/>
    <w:rsid w:val="00A93C27"/>
    <w:rsid w:val="00A93D86"/>
    <w:rsid w:val="00A953D4"/>
    <w:rsid w:val="00A95678"/>
    <w:rsid w:val="00A95B36"/>
    <w:rsid w:val="00A95B44"/>
    <w:rsid w:val="00A95FC2"/>
    <w:rsid w:val="00A9641D"/>
    <w:rsid w:val="00A9685A"/>
    <w:rsid w:val="00A96912"/>
    <w:rsid w:val="00A96F16"/>
    <w:rsid w:val="00A96F36"/>
    <w:rsid w:val="00A97973"/>
    <w:rsid w:val="00A9797D"/>
    <w:rsid w:val="00AA0291"/>
    <w:rsid w:val="00AA1297"/>
    <w:rsid w:val="00AA15FD"/>
    <w:rsid w:val="00AA19C4"/>
    <w:rsid w:val="00AA1E74"/>
    <w:rsid w:val="00AA24CB"/>
    <w:rsid w:val="00AA2909"/>
    <w:rsid w:val="00AA4064"/>
    <w:rsid w:val="00AA464C"/>
    <w:rsid w:val="00AA54C8"/>
    <w:rsid w:val="00AA5909"/>
    <w:rsid w:val="00AA5A3C"/>
    <w:rsid w:val="00AA5BD7"/>
    <w:rsid w:val="00AA65F8"/>
    <w:rsid w:val="00AA69D6"/>
    <w:rsid w:val="00AA6A04"/>
    <w:rsid w:val="00AA6BD5"/>
    <w:rsid w:val="00AA774C"/>
    <w:rsid w:val="00AA7B97"/>
    <w:rsid w:val="00AA7CDB"/>
    <w:rsid w:val="00AA7DAD"/>
    <w:rsid w:val="00AB057E"/>
    <w:rsid w:val="00AB0A85"/>
    <w:rsid w:val="00AB1228"/>
    <w:rsid w:val="00AB18B1"/>
    <w:rsid w:val="00AB190E"/>
    <w:rsid w:val="00AB2091"/>
    <w:rsid w:val="00AB3160"/>
    <w:rsid w:val="00AB3A32"/>
    <w:rsid w:val="00AB3D6A"/>
    <w:rsid w:val="00AB3EA9"/>
    <w:rsid w:val="00AB5B24"/>
    <w:rsid w:val="00AB5BA8"/>
    <w:rsid w:val="00AB5FE5"/>
    <w:rsid w:val="00AB6721"/>
    <w:rsid w:val="00AB714F"/>
    <w:rsid w:val="00AB7962"/>
    <w:rsid w:val="00AB7DA1"/>
    <w:rsid w:val="00AC0F5F"/>
    <w:rsid w:val="00AC0F90"/>
    <w:rsid w:val="00AC135F"/>
    <w:rsid w:val="00AC1B21"/>
    <w:rsid w:val="00AC1CC8"/>
    <w:rsid w:val="00AC1CE9"/>
    <w:rsid w:val="00AC1DBD"/>
    <w:rsid w:val="00AC2441"/>
    <w:rsid w:val="00AC2588"/>
    <w:rsid w:val="00AC3536"/>
    <w:rsid w:val="00AC37E9"/>
    <w:rsid w:val="00AC3B33"/>
    <w:rsid w:val="00AC422B"/>
    <w:rsid w:val="00AC42F4"/>
    <w:rsid w:val="00AC4997"/>
    <w:rsid w:val="00AC4AFC"/>
    <w:rsid w:val="00AC4B8A"/>
    <w:rsid w:val="00AC4FF3"/>
    <w:rsid w:val="00AC52E2"/>
    <w:rsid w:val="00AC5C46"/>
    <w:rsid w:val="00AC63BB"/>
    <w:rsid w:val="00AC67CE"/>
    <w:rsid w:val="00AC67D2"/>
    <w:rsid w:val="00AC6FAB"/>
    <w:rsid w:val="00AC7370"/>
    <w:rsid w:val="00AC7798"/>
    <w:rsid w:val="00AC7CA6"/>
    <w:rsid w:val="00AD01FA"/>
    <w:rsid w:val="00AD058B"/>
    <w:rsid w:val="00AD0AD9"/>
    <w:rsid w:val="00AD0B41"/>
    <w:rsid w:val="00AD1446"/>
    <w:rsid w:val="00AD1968"/>
    <w:rsid w:val="00AD238E"/>
    <w:rsid w:val="00AD2A11"/>
    <w:rsid w:val="00AD3248"/>
    <w:rsid w:val="00AD3404"/>
    <w:rsid w:val="00AD3600"/>
    <w:rsid w:val="00AD3D38"/>
    <w:rsid w:val="00AD3EEF"/>
    <w:rsid w:val="00AD4CF9"/>
    <w:rsid w:val="00AD4DCC"/>
    <w:rsid w:val="00AD525D"/>
    <w:rsid w:val="00AD5355"/>
    <w:rsid w:val="00AD536F"/>
    <w:rsid w:val="00AD5ACD"/>
    <w:rsid w:val="00AD5CDA"/>
    <w:rsid w:val="00AD65B4"/>
    <w:rsid w:val="00AD6A01"/>
    <w:rsid w:val="00AD7094"/>
    <w:rsid w:val="00AE02F6"/>
    <w:rsid w:val="00AE0CAE"/>
    <w:rsid w:val="00AE0D78"/>
    <w:rsid w:val="00AE0F45"/>
    <w:rsid w:val="00AE1720"/>
    <w:rsid w:val="00AE201A"/>
    <w:rsid w:val="00AE2262"/>
    <w:rsid w:val="00AE2402"/>
    <w:rsid w:val="00AE2713"/>
    <w:rsid w:val="00AE3197"/>
    <w:rsid w:val="00AE3E32"/>
    <w:rsid w:val="00AE45DF"/>
    <w:rsid w:val="00AE46BC"/>
    <w:rsid w:val="00AE4A04"/>
    <w:rsid w:val="00AE4A33"/>
    <w:rsid w:val="00AE4D07"/>
    <w:rsid w:val="00AE4D68"/>
    <w:rsid w:val="00AE595C"/>
    <w:rsid w:val="00AE59EE"/>
    <w:rsid w:val="00AE5CC8"/>
    <w:rsid w:val="00AE6019"/>
    <w:rsid w:val="00AE619F"/>
    <w:rsid w:val="00AE66BC"/>
    <w:rsid w:val="00AE70A1"/>
    <w:rsid w:val="00AE78A7"/>
    <w:rsid w:val="00AE7C76"/>
    <w:rsid w:val="00AE7E02"/>
    <w:rsid w:val="00AF053B"/>
    <w:rsid w:val="00AF0573"/>
    <w:rsid w:val="00AF06CF"/>
    <w:rsid w:val="00AF0F27"/>
    <w:rsid w:val="00AF1F7D"/>
    <w:rsid w:val="00AF2F80"/>
    <w:rsid w:val="00AF34C9"/>
    <w:rsid w:val="00AF36C5"/>
    <w:rsid w:val="00AF39BD"/>
    <w:rsid w:val="00AF3E21"/>
    <w:rsid w:val="00AF423E"/>
    <w:rsid w:val="00AF4A64"/>
    <w:rsid w:val="00AF4D59"/>
    <w:rsid w:val="00AF5809"/>
    <w:rsid w:val="00AF630F"/>
    <w:rsid w:val="00AF636D"/>
    <w:rsid w:val="00AF657C"/>
    <w:rsid w:val="00AF693C"/>
    <w:rsid w:val="00AF6A59"/>
    <w:rsid w:val="00AF6D64"/>
    <w:rsid w:val="00AF780C"/>
    <w:rsid w:val="00B01F50"/>
    <w:rsid w:val="00B02376"/>
    <w:rsid w:val="00B0286F"/>
    <w:rsid w:val="00B0347E"/>
    <w:rsid w:val="00B03F82"/>
    <w:rsid w:val="00B0473A"/>
    <w:rsid w:val="00B04DF5"/>
    <w:rsid w:val="00B05553"/>
    <w:rsid w:val="00B056B5"/>
    <w:rsid w:val="00B05709"/>
    <w:rsid w:val="00B05EA4"/>
    <w:rsid w:val="00B06563"/>
    <w:rsid w:val="00B068A6"/>
    <w:rsid w:val="00B06C48"/>
    <w:rsid w:val="00B06D41"/>
    <w:rsid w:val="00B06DB5"/>
    <w:rsid w:val="00B073DD"/>
    <w:rsid w:val="00B07F38"/>
    <w:rsid w:val="00B1028E"/>
    <w:rsid w:val="00B10FDA"/>
    <w:rsid w:val="00B11699"/>
    <w:rsid w:val="00B117EE"/>
    <w:rsid w:val="00B118CD"/>
    <w:rsid w:val="00B119BB"/>
    <w:rsid w:val="00B121E6"/>
    <w:rsid w:val="00B124C9"/>
    <w:rsid w:val="00B12788"/>
    <w:rsid w:val="00B12808"/>
    <w:rsid w:val="00B12A4C"/>
    <w:rsid w:val="00B14474"/>
    <w:rsid w:val="00B14891"/>
    <w:rsid w:val="00B150F1"/>
    <w:rsid w:val="00B160DD"/>
    <w:rsid w:val="00B16380"/>
    <w:rsid w:val="00B16412"/>
    <w:rsid w:val="00B16B04"/>
    <w:rsid w:val="00B17B08"/>
    <w:rsid w:val="00B17EE2"/>
    <w:rsid w:val="00B201D4"/>
    <w:rsid w:val="00B212C2"/>
    <w:rsid w:val="00B21AFD"/>
    <w:rsid w:val="00B225BC"/>
    <w:rsid w:val="00B22983"/>
    <w:rsid w:val="00B22E71"/>
    <w:rsid w:val="00B23149"/>
    <w:rsid w:val="00B24094"/>
    <w:rsid w:val="00B24B18"/>
    <w:rsid w:val="00B24D68"/>
    <w:rsid w:val="00B2507B"/>
    <w:rsid w:val="00B25312"/>
    <w:rsid w:val="00B2538B"/>
    <w:rsid w:val="00B2594E"/>
    <w:rsid w:val="00B25C77"/>
    <w:rsid w:val="00B25E2E"/>
    <w:rsid w:val="00B2609D"/>
    <w:rsid w:val="00B2624A"/>
    <w:rsid w:val="00B2656D"/>
    <w:rsid w:val="00B2662C"/>
    <w:rsid w:val="00B267C4"/>
    <w:rsid w:val="00B267F7"/>
    <w:rsid w:val="00B26A89"/>
    <w:rsid w:val="00B26D46"/>
    <w:rsid w:val="00B2783B"/>
    <w:rsid w:val="00B2791F"/>
    <w:rsid w:val="00B27C9C"/>
    <w:rsid w:val="00B30624"/>
    <w:rsid w:val="00B3066E"/>
    <w:rsid w:val="00B30CA9"/>
    <w:rsid w:val="00B30DA2"/>
    <w:rsid w:val="00B30E0F"/>
    <w:rsid w:val="00B3106D"/>
    <w:rsid w:val="00B31B95"/>
    <w:rsid w:val="00B31E20"/>
    <w:rsid w:val="00B32156"/>
    <w:rsid w:val="00B322C1"/>
    <w:rsid w:val="00B3244D"/>
    <w:rsid w:val="00B34047"/>
    <w:rsid w:val="00B357E9"/>
    <w:rsid w:val="00B35E14"/>
    <w:rsid w:val="00B36110"/>
    <w:rsid w:val="00B3657B"/>
    <w:rsid w:val="00B3681A"/>
    <w:rsid w:val="00B371AE"/>
    <w:rsid w:val="00B3740E"/>
    <w:rsid w:val="00B4012D"/>
    <w:rsid w:val="00B40885"/>
    <w:rsid w:val="00B41212"/>
    <w:rsid w:val="00B422DA"/>
    <w:rsid w:val="00B43630"/>
    <w:rsid w:val="00B4387E"/>
    <w:rsid w:val="00B43BDE"/>
    <w:rsid w:val="00B44810"/>
    <w:rsid w:val="00B44849"/>
    <w:rsid w:val="00B451C2"/>
    <w:rsid w:val="00B45557"/>
    <w:rsid w:val="00B45801"/>
    <w:rsid w:val="00B46DAE"/>
    <w:rsid w:val="00B476A6"/>
    <w:rsid w:val="00B479ED"/>
    <w:rsid w:val="00B50065"/>
    <w:rsid w:val="00B50080"/>
    <w:rsid w:val="00B504C3"/>
    <w:rsid w:val="00B509EB"/>
    <w:rsid w:val="00B50D6B"/>
    <w:rsid w:val="00B50F4C"/>
    <w:rsid w:val="00B52104"/>
    <w:rsid w:val="00B524BE"/>
    <w:rsid w:val="00B52F37"/>
    <w:rsid w:val="00B532DC"/>
    <w:rsid w:val="00B53D11"/>
    <w:rsid w:val="00B54151"/>
    <w:rsid w:val="00B5471E"/>
    <w:rsid w:val="00B54B5D"/>
    <w:rsid w:val="00B54F93"/>
    <w:rsid w:val="00B5501A"/>
    <w:rsid w:val="00B55A73"/>
    <w:rsid w:val="00B55AAD"/>
    <w:rsid w:val="00B55CE8"/>
    <w:rsid w:val="00B56254"/>
    <w:rsid w:val="00B56840"/>
    <w:rsid w:val="00B56BBB"/>
    <w:rsid w:val="00B571EB"/>
    <w:rsid w:val="00B57AE8"/>
    <w:rsid w:val="00B6088C"/>
    <w:rsid w:val="00B60B5F"/>
    <w:rsid w:val="00B60E34"/>
    <w:rsid w:val="00B60E4B"/>
    <w:rsid w:val="00B6204A"/>
    <w:rsid w:val="00B62303"/>
    <w:rsid w:val="00B62832"/>
    <w:rsid w:val="00B62DE3"/>
    <w:rsid w:val="00B631B3"/>
    <w:rsid w:val="00B64AA7"/>
    <w:rsid w:val="00B64AE3"/>
    <w:rsid w:val="00B652FD"/>
    <w:rsid w:val="00B65386"/>
    <w:rsid w:val="00B65A13"/>
    <w:rsid w:val="00B65BA8"/>
    <w:rsid w:val="00B66D1B"/>
    <w:rsid w:val="00B672CD"/>
    <w:rsid w:val="00B7100F"/>
    <w:rsid w:val="00B7168E"/>
    <w:rsid w:val="00B720A7"/>
    <w:rsid w:val="00B72869"/>
    <w:rsid w:val="00B7342E"/>
    <w:rsid w:val="00B73450"/>
    <w:rsid w:val="00B740AD"/>
    <w:rsid w:val="00B74102"/>
    <w:rsid w:val="00B74614"/>
    <w:rsid w:val="00B74B43"/>
    <w:rsid w:val="00B74B9F"/>
    <w:rsid w:val="00B75C50"/>
    <w:rsid w:val="00B763A3"/>
    <w:rsid w:val="00B76BA0"/>
    <w:rsid w:val="00B76C19"/>
    <w:rsid w:val="00B76C99"/>
    <w:rsid w:val="00B76ECD"/>
    <w:rsid w:val="00B7715B"/>
    <w:rsid w:val="00B772CF"/>
    <w:rsid w:val="00B77502"/>
    <w:rsid w:val="00B776D1"/>
    <w:rsid w:val="00B778CE"/>
    <w:rsid w:val="00B80C64"/>
    <w:rsid w:val="00B8108C"/>
    <w:rsid w:val="00B813D5"/>
    <w:rsid w:val="00B82C31"/>
    <w:rsid w:val="00B834A8"/>
    <w:rsid w:val="00B8428F"/>
    <w:rsid w:val="00B850BB"/>
    <w:rsid w:val="00B85457"/>
    <w:rsid w:val="00B85A71"/>
    <w:rsid w:val="00B85F00"/>
    <w:rsid w:val="00B85F23"/>
    <w:rsid w:val="00B8614B"/>
    <w:rsid w:val="00B86F29"/>
    <w:rsid w:val="00B8743D"/>
    <w:rsid w:val="00B87837"/>
    <w:rsid w:val="00B87A7B"/>
    <w:rsid w:val="00B87D4C"/>
    <w:rsid w:val="00B87DFB"/>
    <w:rsid w:val="00B87EE9"/>
    <w:rsid w:val="00B90E3A"/>
    <w:rsid w:val="00B91180"/>
    <w:rsid w:val="00B913D3"/>
    <w:rsid w:val="00B92B3A"/>
    <w:rsid w:val="00B92E39"/>
    <w:rsid w:val="00B944A8"/>
    <w:rsid w:val="00B947C4"/>
    <w:rsid w:val="00B94A59"/>
    <w:rsid w:val="00B94C35"/>
    <w:rsid w:val="00B94CE9"/>
    <w:rsid w:val="00B94D0F"/>
    <w:rsid w:val="00B95432"/>
    <w:rsid w:val="00B9560A"/>
    <w:rsid w:val="00B95916"/>
    <w:rsid w:val="00B963FC"/>
    <w:rsid w:val="00B96505"/>
    <w:rsid w:val="00B97183"/>
    <w:rsid w:val="00B97C1B"/>
    <w:rsid w:val="00BA03D6"/>
    <w:rsid w:val="00BA08C8"/>
    <w:rsid w:val="00BA0A42"/>
    <w:rsid w:val="00BA0B04"/>
    <w:rsid w:val="00BA187B"/>
    <w:rsid w:val="00BA18C4"/>
    <w:rsid w:val="00BA255C"/>
    <w:rsid w:val="00BA3B2F"/>
    <w:rsid w:val="00BA3DDD"/>
    <w:rsid w:val="00BA3FEB"/>
    <w:rsid w:val="00BA41D3"/>
    <w:rsid w:val="00BA4F54"/>
    <w:rsid w:val="00BA5244"/>
    <w:rsid w:val="00BA5367"/>
    <w:rsid w:val="00BA57FA"/>
    <w:rsid w:val="00BA5A24"/>
    <w:rsid w:val="00BA5D2F"/>
    <w:rsid w:val="00BA5FA1"/>
    <w:rsid w:val="00BA6490"/>
    <w:rsid w:val="00BA6DF9"/>
    <w:rsid w:val="00BA73E7"/>
    <w:rsid w:val="00BA76CB"/>
    <w:rsid w:val="00BA79DF"/>
    <w:rsid w:val="00BB04F1"/>
    <w:rsid w:val="00BB05A2"/>
    <w:rsid w:val="00BB10A5"/>
    <w:rsid w:val="00BB1129"/>
    <w:rsid w:val="00BB1F46"/>
    <w:rsid w:val="00BB22AF"/>
    <w:rsid w:val="00BB2706"/>
    <w:rsid w:val="00BB3022"/>
    <w:rsid w:val="00BB3893"/>
    <w:rsid w:val="00BB3DF6"/>
    <w:rsid w:val="00BB524C"/>
    <w:rsid w:val="00BB647A"/>
    <w:rsid w:val="00BB6581"/>
    <w:rsid w:val="00BB6A14"/>
    <w:rsid w:val="00BB6A5C"/>
    <w:rsid w:val="00BB76EF"/>
    <w:rsid w:val="00BB775D"/>
    <w:rsid w:val="00BB7802"/>
    <w:rsid w:val="00BC0699"/>
    <w:rsid w:val="00BC0806"/>
    <w:rsid w:val="00BC08E6"/>
    <w:rsid w:val="00BC08FC"/>
    <w:rsid w:val="00BC15CD"/>
    <w:rsid w:val="00BC168E"/>
    <w:rsid w:val="00BC17F5"/>
    <w:rsid w:val="00BC1AA3"/>
    <w:rsid w:val="00BC1AC4"/>
    <w:rsid w:val="00BC2837"/>
    <w:rsid w:val="00BC2992"/>
    <w:rsid w:val="00BC2B9D"/>
    <w:rsid w:val="00BC339C"/>
    <w:rsid w:val="00BC3F68"/>
    <w:rsid w:val="00BC4185"/>
    <w:rsid w:val="00BC41A1"/>
    <w:rsid w:val="00BC41B6"/>
    <w:rsid w:val="00BC4466"/>
    <w:rsid w:val="00BC4B12"/>
    <w:rsid w:val="00BC4B4E"/>
    <w:rsid w:val="00BC4E0D"/>
    <w:rsid w:val="00BC5824"/>
    <w:rsid w:val="00BC66B7"/>
    <w:rsid w:val="00BC67DB"/>
    <w:rsid w:val="00BC73EE"/>
    <w:rsid w:val="00BC7B7F"/>
    <w:rsid w:val="00BD0433"/>
    <w:rsid w:val="00BD0464"/>
    <w:rsid w:val="00BD056B"/>
    <w:rsid w:val="00BD07AA"/>
    <w:rsid w:val="00BD1899"/>
    <w:rsid w:val="00BD1A9C"/>
    <w:rsid w:val="00BD35EA"/>
    <w:rsid w:val="00BD3BAE"/>
    <w:rsid w:val="00BD44DC"/>
    <w:rsid w:val="00BD45FA"/>
    <w:rsid w:val="00BD4EFF"/>
    <w:rsid w:val="00BD503D"/>
    <w:rsid w:val="00BD5CA5"/>
    <w:rsid w:val="00BD5FBF"/>
    <w:rsid w:val="00BD65E3"/>
    <w:rsid w:val="00BD6712"/>
    <w:rsid w:val="00BD697C"/>
    <w:rsid w:val="00BD6F03"/>
    <w:rsid w:val="00BD791B"/>
    <w:rsid w:val="00BD7BDE"/>
    <w:rsid w:val="00BD7D38"/>
    <w:rsid w:val="00BE0A8C"/>
    <w:rsid w:val="00BE0BEE"/>
    <w:rsid w:val="00BE0C51"/>
    <w:rsid w:val="00BE0E75"/>
    <w:rsid w:val="00BE1772"/>
    <w:rsid w:val="00BE1F59"/>
    <w:rsid w:val="00BE292B"/>
    <w:rsid w:val="00BE39CB"/>
    <w:rsid w:val="00BE3B11"/>
    <w:rsid w:val="00BE3C75"/>
    <w:rsid w:val="00BE3FFF"/>
    <w:rsid w:val="00BE4EDB"/>
    <w:rsid w:val="00BE5060"/>
    <w:rsid w:val="00BE51B9"/>
    <w:rsid w:val="00BE5455"/>
    <w:rsid w:val="00BE5BA1"/>
    <w:rsid w:val="00BE6392"/>
    <w:rsid w:val="00BE65C5"/>
    <w:rsid w:val="00BE6B4E"/>
    <w:rsid w:val="00BE6D9F"/>
    <w:rsid w:val="00BE6F02"/>
    <w:rsid w:val="00BE7164"/>
    <w:rsid w:val="00BE78F3"/>
    <w:rsid w:val="00BE7AAC"/>
    <w:rsid w:val="00BE7CB0"/>
    <w:rsid w:val="00BE7E5C"/>
    <w:rsid w:val="00BF0301"/>
    <w:rsid w:val="00BF0C89"/>
    <w:rsid w:val="00BF0DFE"/>
    <w:rsid w:val="00BF0E3E"/>
    <w:rsid w:val="00BF1B7E"/>
    <w:rsid w:val="00BF1F6B"/>
    <w:rsid w:val="00BF298A"/>
    <w:rsid w:val="00BF33EB"/>
    <w:rsid w:val="00BF36B4"/>
    <w:rsid w:val="00BF36FC"/>
    <w:rsid w:val="00BF3926"/>
    <w:rsid w:val="00BF3EAF"/>
    <w:rsid w:val="00BF5187"/>
    <w:rsid w:val="00BF5524"/>
    <w:rsid w:val="00BF5B08"/>
    <w:rsid w:val="00BF778C"/>
    <w:rsid w:val="00C0002E"/>
    <w:rsid w:val="00C00864"/>
    <w:rsid w:val="00C0094C"/>
    <w:rsid w:val="00C00EF0"/>
    <w:rsid w:val="00C00F61"/>
    <w:rsid w:val="00C0108A"/>
    <w:rsid w:val="00C022B9"/>
    <w:rsid w:val="00C0296C"/>
    <w:rsid w:val="00C03A49"/>
    <w:rsid w:val="00C03B79"/>
    <w:rsid w:val="00C03FC3"/>
    <w:rsid w:val="00C04303"/>
    <w:rsid w:val="00C04BE6"/>
    <w:rsid w:val="00C05B7A"/>
    <w:rsid w:val="00C05DF9"/>
    <w:rsid w:val="00C06347"/>
    <w:rsid w:val="00C0648A"/>
    <w:rsid w:val="00C06B87"/>
    <w:rsid w:val="00C070BF"/>
    <w:rsid w:val="00C07563"/>
    <w:rsid w:val="00C07790"/>
    <w:rsid w:val="00C07851"/>
    <w:rsid w:val="00C07B39"/>
    <w:rsid w:val="00C07E04"/>
    <w:rsid w:val="00C106A7"/>
    <w:rsid w:val="00C11940"/>
    <w:rsid w:val="00C11ABC"/>
    <w:rsid w:val="00C12673"/>
    <w:rsid w:val="00C12B41"/>
    <w:rsid w:val="00C12C73"/>
    <w:rsid w:val="00C12EAB"/>
    <w:rsid w:val="00C13069"/>
    <w:rsid w:val="00C13876"/>
    <w:rsid w:val="00C14859"/>
    <w:rsid w:val="00C15179"/>
    <w:rsid w:val="00C158DD"/>
    <w:rsid w:val="00C1596F"/>
    <w:rsid w:val="00C163F0"/>
    <w:rsid w:val="00C16497"/>
    <w:rsid w:val="00C16BEA"/>
    <w:rsid w:val="00C2028B"/>
    <w:rsid w:val="00C203D5"/>
    <w:rsid w:val="00C20962"/>
    <w:rsid w:val="00C20A00"/>
    <w:rsid w:val="00C2143E"/>
    <w:rsid w:val="00C22695"/>
    <w:rsid w:val="00C22C46"/>
    <w:rsid w:val="00C23C06"/>
    <w:rsid w:val="00C23DDF"/>
    <w:rsid w:val="00C246E4"/>
    <w:rsid w:val="00C25D70"/>
    <w:rsid w:val="00C26012"/>
    <w:rsid w:val="00C2640A"/>
    <w:rsid w:val="00C26448"/>
    <w:rsid w:val="00C2649F"/>
    <w:rsid w:val="00C26D45"/>
    <w:rsid w:val="00C26F2D"/>
    <w:rsid w:val="00C27C58"/>
    <w:rsid w:val="00C30AA6"/>
    <w:rsid w:val="00C312B7"/>
    <w:rsid w:val="00C31480"/>
    <w:rsid w:val="00C32EEC"/>
    <w:rsid w:val="00C335C9"/>
    <w:rsid w:val="00C33BF9"/>
    <w:rsid w:val="00C33D01"/>
    <w:rsid w:val="00C3424A"/>
    <w:rsid w:val="00C357BF"/>
    <w:rsid w:val="00C36035"/>
    <w:rsid w:val="00C36509"/>
    <w:rsid w:val="00C3655E"/>
    <w:rsid w:val="00C36E22"/>
    <w:rsid w:val="00C37D40"/>
    <w:rsid w:val="00C37D47"/>
    <w:rsid w:val="00C40664"/>
    <w:rsid w:val="00C4082E"/>
    <w:rsid w:val="00C40C05"/>
    <w:rsid w:val="00C40DD6"/>
    <w:rsid w:val="00C414D0"/>
    <w:rsid w:val="00C4155B"/>
    <w:rsid w:val="00C41A8C"/>
    <w:rsid w:val="00C429CB"/>
    <w:rsid w:val="00C42B07"/>
    <w:rsid w:val="00C43751"/>
    <w:rsid w:val="00C43807"/>
    <w:rsid w:val="00C438A5"/>
    <w:rsid w:val="00C45007"/>
    <w:rsid w:val="00C450C6"/>
    <w:rsid w:val="00C451BF"/>
    <w:rsid w:val="00C454CA"/>
    <w:rsid w:val="00C45A21"/>
    <w:rsid w:val="00C45CD3"/>
    <w:rsid w:val="00C4627D"/>
    <w:rsid w:val="00C464D6"/>
    <w:rsid w:val="00C4659F"/>
    <w:rsid w:val="00C466B4"/>
    <w:rsid w:val="00C4796A"/>
    <w:rsid w:val="00C47ADB"/>
    <w:rsid w:val="00C500BA"/>
    <w:rsid w:val="00C502D5"/>
    <w:rsid w:val="00C508A5"/>
    <w:rsid w:val="00C5113B"/>
    <w:rsid w:val="00C511EF"/>
    <w:rsid w:val="00C51794"/>
    <w:rsid w:val="00C52932"/>
    <w:rsid w:val="00C52AFD"/>
    <w:rsid w:val="00C52EE6"/>
    <w:rsid w:val="00C53733"/>
    <w:rsid w:val="00C53FB3"/>
    <w:rsid w:val="00C5442B"/>
    <w:rsid w:val="00C54782"/>
    <w:rsid w:val="00C54EB1"/>
    <w:rsid w:val="00C55139"/>
    <w:rsid w:val="00C55A4A"/>
    <w:rsid w:val="00C55ACC"/>
    <w:rsid w:val="00C5632F"/>
    <w:rsid w:val="00C566B8"/>
    <w:rsid w:val="00C56803"/>
    <w:rsid w:val="00C56D50"/>
    <w:rsid w:val="00C56E90"/>
    <w:rsid w:val="00C56F82"/>
    <w:rsid w:val="00C577A7"/>
    <w:rsid w:val="00C57A76"/>
    <w:rsid w:val="00C6008D"/>
    <w:rsid w:val="00C612E7"/>
    <w:rsid w:val="00C612F5"/>
    <w:rsid w:val="00C615B4"/>
    <w:rsid w:val="00C61D4C"/>
    <w:rsid w:val="00C61F18"/>
    <w:rsid w:val="00C620BF"/>
    <w:rsid w:val="00C62501"/>
    <w:rsid w:val="00C62F55"/>
    <w:rsid w:val="00C63538"/>
    <w:rsid w:val="00C63588"/>
    <w:rsid w:val="00C63796"/>
    <w:rsid w:val="00C63856"/>
    <w:rsid w:val="00C63876"/>
    <w:rsid w:val="00C63906"/>
    <w:rsid w:val="00C63CBB"/>
    <w:rsid w:val="00C64415"/>
    <w:rsid w:val="00C6495F"/>
    <w:rsid w:val="00C64BB9"/>
    <w:rsid w:val="00C6568F"/>
    <w:rsid w:val="00C657DE"/>
    <w:rsid w:val="00C65EA4"/>
    <w:rsid w:val="00C6677F"/>
    <w:rsid w:val="00C66846"/>
    <w:rsid w:val="00C66A63"/>
    <w:rsid w:val="00C67269"/>
    <w:rsid w:val="00C67963"/>
    <w:rsid w:val="00C700AD"/>
    <w:rsid w:val="00C7064C"/>
    <w:rsid w:val="00C70754"/>
    <w:rsid w:val="00C708E8"/>
    <w:rsid w:val="00C70A5F"/>
    <w:rsid w:val="00C714F1"/>
    <w:rsid w:val="00C72B6D"/>
    <w:rsid w:val="00C737AA"/>
    <w:rsid w:val="00C73C33"/>
    <w:rsid w:val="00C74095"/>
    <w:rsid w:val="00C74167"/>
    <w:rsid w:val="00C74761"/>
    <w:rsid w:val="00C74C78"/>
    <w:rsid w:val="00C767DE"/>
    <w:rsid w:val="00C76B19"/>
    <w:rsid w:val="00C77CF1"/>
    <w:rsid w:val="00C77EB0"/>
    <w:rsid w:val="00C80562"/>
    <w:rsid w:val="00C809EB"/>
    <w:rsid w:val="00C80BED"/>
    <w:rsid w:val="00C80D02"/>
    <w:rsid w:val="00C8142E"/>
    <w:rsid w:val="00C81457"/>
    <w:rsid w:val="00C8160C"/>
    <w:rsid w:val="00C8179D"/>
    <w:rsid w:val="00C81DD9"/>
    <w:rsid w:val="00C81E7E"/>
    <w:rsid w:val="00C82461"/>
    <w:rsid w:val="00C83486"/>
    <w:rsid w:val="00C83783"/>
    <w:rsid w:val="00C83794"/>
    <w:rsid w:val="00C83C34"/>
    <w:rsid w:val="00C840A9"/>
    <w:rsid w:val="00C85815"/>
    <w:rsid w:val="00C85BDB"/>
    <w:rsid w:val="00C85E92"/>
    <w:rsid w:val="00C8611E"/>
    <w:rsid w:val="00C8645B"/>
    <w:rsid w:val="00C8664F"/>
    <w:rsid w:val="00C8665C"/>
    <w:rsid w:val="00C86E0E"/>
    <w:rsid w:val="00C86E3F"/>
    <w:rsid w:val="00C872C2"/>
    <w:rsid w:val="00C87854"/>
    <w:rsid w:val="00C90512"/>
    <w:rsid w:val="00C9057E"/>
    <w:rsid w:val="00C90C47"/>
    <w:rsid w:val="00C90C68"/>
    <w:rsid w:val="00C9128F"/>
    <w:rsid w:val="00C913A8"/>
    <w:rsid w:val="00C91460"/>
    <w:rsid w:val="00C9169C"/>
    <w:rsid w:val="00C91949"/>
    <w:rsid w:val="00C919E9"/>
    <w:rsid w:val="00C91C4E"/>
    <w:rsid w:val="00C92017"/>
    <w:rsid w:val="00C93B28"/>
    <w:rsid w:val="00C94135"/>
    <w:rsid w:val="00C94528"/>
    <w:rsid w:val="00C949FF"/>
    <w:rsid w:val="00C94F8C"/>
    <w:rsid w:val="00C951FA"/>
    <w:rsid w:val="00C95F01"/>
    <w:rsid w:val="00C96D5F"/>
    <w:rsid w:val="00C974A3"/>
    <w:rsid w:val="00C97589"/>
    <w:rsid w:val="00C97E0C"/>
    <w:rsid w:val="00C97EB4"/>
    <w:rsid w:val="00CA02CF"/>
    <w:rsid w:val="00CA0E98"/>
    <w:rsid w:val="00CA0F45"/>
    <w:rsid w:val="00CA0FD7"/>
    <w:rsid w:val="00CA0FDB"/>
    <w:rsid w:val="00CA1556"/>
    <w:rsid w:val="00CA1654"/>
    <w:rsid w:val="00CA1E2D"/>
    <w:rsid w:val="00CA239B"/>
    <w:rsid w:val="00CA2461"/>
    <w:rsid w:val="00CA2EE3"/>
    <w:rsid w:val="00CA3287"/>
    <w:rsid w:val="00CA36B4"/>
    <w:rsid w:val="00CA40D7"/>
    <w:rsid w:val="00CA42A5"/>
    <w:rsid w:val="00CA438D"/>
    <w:rsid w:val="00CA587D"/>
    <w:rsid w:val="00CA6471"/>
    <w:rsid w:val="00CA6811"/>
    <w:rsid w:val="00CA6C8E"/>
    <w:rsid w:val="00CA6EE5"/>
    <w:rsid w:val="00CA6F07"/>
    <w:rsid w:val="00CA7105"/>
    <w:rsid w:val="00CA7757"/>
    <w:rsid w:val="00CA775D"/>
    <w:rsid w:val="00CB1230"/>
    <w:rsid w:val="00CB1974"/>
    <w:rsid w:val="00CB1B96"/>
    <w:rsid w:val="00CB210A"/>
    <w:rsid w:val="00CB23FB"/>
    <w:rsid w:val="00CB2F65"/>
    <w:rsid w:val="00CB34D4"/>
    <w:rsid w:val="00CB3B69"/>
    <w:rsid w:val="00CB4165"/>
    <w:rsid w:val="00CB5720"/>
    <w:rsid w:val="00CB66EA"/>
    <w:rsid w:val="00CB66F8"/>
    <w:rsid w:val="00CB6A61"/>
    <w:rsid w:val="00CB6B59"/>
    <w:rsid w:val="00CB6CF4"/>
    <w:rsid w:val="00CB6DCA"/>
    <w:rsid w:val="00CB7C93"/>
    <w:rsid w:val="00CB7FF7"/>
    <w:rsid w:val="00CC0152"/>
    <w:rsid w:val="00CC05C6"/>
    <w:rsid w:val="00CC05DB"/>
    <w:rsid w:val="00CC083F"/>
    <w:rsid w:val="00CC0D8F"/>
    <w:rsid w:val="00CC0EBD"/>
    <w:rsid w:val="00CC190F"/>
    <w:rsid w:val="00CC19EE"/>
    <w:rsid w:val="00CC27DB"/>
    <w:rsid w:val="00CC30DA"/>
    <w:rsid w:val="00CC3317"/>
    <w:rsid w:val="00CC37D6"/>
    <w:rsid w:val="00CC3A23"/>
    <w:rsid w:val="00CC409A"/>
    <w:rsid w:val="00CC4830"/>
    <w:rsid w:val="00CC49B2"/>
    <w:rsid w:val="00CC5395"/>
    <w:rsid w:val="00CC540E"/>
    <w:rsid w:val="00CC5659"/>
    <w:rsid w:val="00CC6576"/>
    <w:rsid w:val="00CD0796"/>
    <w:rsid w:val="00CD09E7"/>
    <w:rsid w:val="00CD10AC"/>
    <w:rsid w:val="00CD1240"/>
    <w:rsid w:val="00CD2634"/>
    <w:rsid w:val="00CD2849"/>
    <w:rsid w:val="00CD28FF"/>
    <w:rsid w:val="00CD2A17"/>
    <w:rsid w:val="00CD2D69"/>
    <w:rsid w:val="00CD3040"/>
    <w:rsid w:val="00CD3DE6"/>
    <w:rsid w:val="00CD4AFB"/>
    <w:rsid w:val="00CD4B68"/>
    <w:rsid w:val="00CD5001"/>
    <w:rsid w:val="00CD5478"/>
    <w:rsid w:val="00CD5592"/>
    <w:rsid w:val="00CD5779"/>
    <w:rsid w:val="00CD67C5"/>
    <w:rsid w:val="00CD6C4E"/>
    <w:rsid w:val="00CD79A8"/>
    <w:rsid w:val="00CD7BED"/>
    <w:rsid w:val="00CD7E24"/>
    <w:rsid w:val="00CE010D"/>
    <w:rsid w:val="00CE01CF"/>
    <w:rsid w:val="00CE0723"/>
    <w:rsid w:val="00CE0803"/>
    <w:rsid w:val="00CE1D16"/>
    <w:rsid w:val="00CE1EAF"/>
    <w:rsid w:val="00CE1F6F"/>
    <w:rsid w:val="00CE224B"/>
    <w:rsid w:val="00CE22CC"/>
    <w:rsid w:val="00CE2651"/>
    <w:rsid w:val="00CE32C4"/>
    <w:rsid w:val="00CE3315"/>
    <w:rsid w:val="00CE38E5"/>
    <w:rsid w:val="00CE3BCD"/>
    <w:rsid w:val="00CE3FD7"/>
    <w:rsid w:val="00CE4041"/>
    <w:rsid w:val="00CE5965"/>
    <w:rsid w:val="00CE5B13"/>
    <w:rsid w:val="00CE6657"/>
    <w:rsid w:val="00CE6838"/>
    <w:rsid w:val="00CE6C0C"/>
    <w:rsid w:val="00CE7FDB"/>
    <w:rsid w:val="00CF0129"/>
    <w:rsid w:val="00CF034A"/>
    <w:rsid w:val="00CF094C"/>
    <w:rsid w:val="00CF0E35"/>
    <w:rsid w:val="00CF0F11"/>
    <w:rsid w:val="00CF16B3"/>
    <w:rsid w:val="00CF1898"/>
    <w:rsid w:val="00CF2BEE"/>
    <w:rsid w:val="00CF2D53"/>
    <w:rsid w:val="00CF2EE1"/>
    <w:rsid w:val="00CF3CFD"/>
    <w:rsid w:val="00CF50F0"/>
    <w:rsid w:val="00CF517B"/>
    <w:rsid w:val="00CF569F"/>
    <w:rsid w:val="00CF5D4A"/>
    <w:rsid w:val="00CF6D15"/>
    <w:rsid w:val="00CF748E"/>
    <w:rsid w:val="00D004C4"/>
    <w:rsid w:val="00D00EAF"/>
    <w:rsid w:val="00D00FBA"/>
    <w:rsid w:val="00D012A8"/>
    <w:rsid w:val="00D014E6"/>
    <w:rsid w:val="00D01725"/>
    <w:rsid w:val="00D01CC7"/>
    <w:rsid w:val="00D028FE"/>
    <w:rsid w:val="00D02BBB"/>
    <w:rsid w:val="00D02FE7"/>
    <w:rsid w:val="00D0350B"/>
    <w:rsid w:val="00D041EB"/>
    <w:rsid w:val="00D04CC1"/>
    <w:rsid w:val="00D05715"/>
    <w:rsid w:val="00D06C1F"/>
    <w:rsid w:val="00D07D56"/>
    <w:rsid w:val="00D10855"/>
    <w:rsid w:val="00D11842"/>
    <w:rsid w:val="00D11A90"/>
    <w:rsid w:val="00D12FDD"/>
    <w:rsid w:val="00D13629"/>
    <w:rsid w:val="00D13828"/>
    <w:rsid w:val="00D13D3C"/>
    <w:rsid w:val="00D140BF"/>
    <w:rsid w:val="00D14648"/>
    <w:rsid w:val="00D14E1D"/>
    <w:rsid w:val="00D15669"/>
    <w:rsid w:val="00D15DEC"/>
    <w:rsid w:val="00D16B0C"/>
    <w:rsid w:val="00D20513"/>
    <w:rsid w:val="00D20604"/>
    <w:rsid w:val="00D20AE5"/>
    <w:rsid w:val="00D20D0C"/>
    <w:rsid w:val="00D21353"/>
    <w:rsid w:val="00D21FCF"/>
    <w:rsid w:val="00D22498"/>
    <w:rsid w:val="00D22525"/>
    <w:rsid w:val="00D225E3"/>
    <w:rsid w:val="00D2345F"/>
    <w:rsid w:val="00D23575"/>
    <w:rsid w:val="00D23FD1"/>
    <w:rsid w:val="00D24544"/>
    <w:rsid w:val="00D24766"/>
    <w:rsid w:val="00D259F2"/>
    <w:rsid w:val="00D25F09"/>
    <w:rsid w:val="00D26239"/>
    <w:rsid w:val="00D26572"/>
    <w:rsid w:val="00D2665B"/>
    <w:rsid w:val="00D26BCC"/>
    <w:rsid w:val="00D26D55"/>
    <w:rsid w:val="00D27132"/>
    <w:rsid w:val="00D27766"/>
    <w:rsid w:val="00D300A2"/>
    <w:rsid w:val="00D300D5"/>
    <w:rsid w:val="00D30C48"/>
    <w:rsid w:val="00D30ED1"/>
    <w:rsid w:val="00D313B9"/>
    <w:rsid w:val="00D315C0"/>
    <w:rsid w:val="00D3174A"/>
    <w:rsid w:val="00D31951"/>
    <w:rsid w:val="00D31AFB"/>
    <w:rsid w:val="00D31E40"/>
    <w:rsid w:val="00D31E89"/>
    <w:rsid w:val="00D32456"/>
    <w:rsid w:val="00D3252E"/>
    <w:rsid w:val="00D32B4C"/>
    <w:rsid w:val="00D335C4"/>
    <w:rsid w:val="00D33A1D"/>
    <w:rsid w:val="00D347D7"/>
    <w:rsid w:val="00D3484F"/>
    <w:rsid w:val="00D350C8"/>
    <w:rsid w:val="00D35EC5"/>
    <w:rsid w:val="00D36D16"/>
    <w:rsid w:val="00D37238"/>
    <w:rsid w:val="00D3740C"/>
    <w:rsid w:val="00D377EB"/>
    <w:rsid w:val="00D37CF8"/>
    <w:rsid w:val="00D40AB5"/>
    <w:rsid w:val="00D40E14"/>
    <w:rsid w:val="00D41125"/>
    <w:rsid w:val="00D41391"/>
    <w:rsid w:val="00D418DD"/>
    <w:rsid w:val="00D41DCA"/>
    <w:rsid w:val="00D42ACB"/>
    <w:rsid w:val="00D42CCB"/>
    <w:rsid w:val="00D431D3"/>
    <w:rsid w:val="00D4323A"/>
    <w:rsid w:val="00D434F8"/>
    <w:rsid w:val="00D43633"/>
    <w:rsid w:val="00D4420B"/>
    <w:rsid w:val="00D44891"/>
    <w:rsid w:val="00D44919"/>
    <w:rsid w:val="00D44977"/>
    <w:rsid w:val="00D44DEC"/>
    <w:rsid w:val="00D452DF"/>
    <w:rsid w:val="00D45BE6"/>
    <w:rsid w:val="00D462F9"/>
    <w:rsid w:val="00D465B7"/>
    <w:rsid w:val="00D46CE6"/>
    <w:rsid w:val="00D4795F"/>
    <w:rsid w:val="00D47F63"/>
    <w:rsid w:val="00D50FB6"/>
    <w:rsid w:val="00D516C9"/>
    <w:rsid w:val="00D51F9A"/>
    <w:rsid w:val="00D52D26"/>
    <w:rsid w:val="00D52F7F"/>
    <w:rsid w:val="00D530CC"/>
    <w:rsid w:val="00D5377E"/>
    <w:rsid w:val="00D54581"/>
    <w:rsid w:val="00D54B10"/>
    <w:rsid w:val="00D54D12"/>
    <w:rsid w:val="00D54FA4"/>
    <w:rsid w:val="00D55DB9"/>
    <w:rsid w:val="00D561C7"/>
    <w:rsid w:val="00D56204"/>
    <w:rsid w:val="00D56603"/>
    <w:rsid w:val="00D56F46"/>
    <w:rsid w:val="00D56F94"/>
    <w:rsid w:val="00D577E8"/>
    <w:rsid w:val="00D5781E"/>
    <w:rsid w:val="00D60198"/>
    <w:rsid w:val="00D6027E"/>
    <w:rsid w:val="00D60BDD"/>
    <w:rsid w:val="00D61840"/>
    <w:rsid w:val="00D626D6"/>
    <w:rsid w:val="00D62F36"/>
    <w:rsid w:val="00D63852"/>
    <w:rsid w:val="00D6523F"/>
    <w:rsid w:val="00D656FD"/>
    <w:rsid w:val="00D657EF"/>
    <w:rsid w:val="00D65AAD"/>
    <w:rsid w:val="00D65BDE"/>
    <w:rsid w:val="00D65F77"/>
    <w:rsid w:val="00D66B78"/>
    <w:rsid w:val="00D6709B"/>
    <w:rsid w:val="00D6759D"/>
    <w:rsid w:val="00D67C99"/>
    <w:rsid w:val="00D701CD"/>
    <w:rsid w:val="00D708D9"/>
    <w:rsid w:val="00D70E4E"/>
    <w:rsid w:val="00D70E6D"/>
    <w:rsid w:val="00D7149E"/>
    <w:rsid w:val="00D715BC"/>
    <w:rsid w:val="00D715E2"/>
    <w:rsid w:val="00D723E0"/>
    <w:rsid w:val="00D72676"/>
    <w:rsid w:val="00D72C5D"/>
    <w:rsid w:val="00D7395F"/>
    <w:rsid w:val="00D73A57"/>
    <w:rsid w:val="00D74737"/>
    <w:rsid w:val="00D74EB1"/>
    <w:rsid w:val="00D75068"/>
    <w:rsid w:val="00D754A1"/>
    <w:rsid w:val="00D7586F"/>
    <w:rsid w:val="00D76171"/>
    <w:rsid w:val="00D762F3"/>
    <w:rsid w:val="00D76BA1"/>
    <w:rsid w:val="00D770C3"/>
    <w:rsid w:val="00D77AFC"/>
    <w:rsid w:val="00D80C40"/>
    <w:rsid w:val="00D80D03"/>
    <w:rsid w:val="00D80E62"/>
    <w:rsid w:val="00D80EAD"/>
    <w:rsid w:val="00D81BE4"/>
    <w:rsid w:val="00D81D1C"/>
    <w:rsid w:val="00D81F30"/>
    <w:rsid w:val="00D82157"/>
    <w:rsid w:val="00D82592"/>
    <w:rsid w:val="00D826E2"/>
    <w:rsid w:val="00D829CD"/>
    <w:rsid w:val="00D834DA"/>
    <w:rsid w:val="00D838CB"/>
    <w:rsid w:val="00D83CC4"/>
    <w:rsid w:val="00D85524"/>
    <w:rsid w:val="00D86865"/>
    <w:rsid w:val="00D86ADA"/>
    <w:rsid w:val="00D87726"/>
    <w:rsid w:val="00D87971"/>
    <w:rsid w:val="00D87A22"/>
    <w:rsid w:val="00D90C07"/>
    <w:rsid w:val="00D90DA4"/>
    <w:rsid w:val="00D90DD5"/>
    <w:rsid w:val="00D91025"/>
    <w:rsid w:val="00D9172D"/>
    <w:rsid w:val="00D923DE"/>
    <w:rsid w:val="00D925A0"/>
    <w:rsid w:val="00D92A5F"/>
    <w:rsid w:val="00D938E9"/>
    <w:rsid w:val="00D93F77"/>
    <w:rsid w:val="00D94060"/>
    <w:rsid w:val="00D95D6A"/>
    <w:rsid w:val="00D96164"/>
    <w:rsid w:val="00D9694A"/>
    <w:rsid w:val="00D977E8"/>
    <w:rsid w:val="00DA0267"/>
    <w:rsid w:val="00DA0395"/>
    <w:rsid w:val="00DA0EE9"/>
    <w:rsid w:val="00DA1D56"/>
    <w:rsid w:val="00DA223F"/>
    <w:rsid w:val="00DA24DB"/>
    <w:rsid w:val="00DA26AF"/>
    <w:rsid w:val="00DA292C"/>
    <w:rsid w:val="00DA2D11"/>
    <w:rsid w:val="00DA30E9"/>
    <w:rsid w:val="00DA3E97"/>
    <w:rsid w:val="00DA4369"/>
    <w:rsid w:val="00DA512F"/>
    <w:rsid w:val="00DA52D5"/>
    <w:rsid w:val="00DA6BDA"/>
    <w:rsid w:val="00DA7404"/>
    <w:rsid w:val="00DA76D1"/>
    <w:rsid w:val="00DB08F9"/>
    <w:rsid w:val="00DB0C9E"/>
    <w:rsid w:val="00DB13D3"/>
    <w:rsid w:val="00DB16B5"/>
    <w:rsid w:val="00DB1B1C"/>
    <w:rsid w:val="00DB255F"/>
    <w:rsid w:val="00DB296E"/>
    <w:rsid w:val="00DB3138"/>
    <w:rsid w:val="00DB374C"/>
    <w:rsid w:val="00DB3BA4"/>
    <w:rsid w:val="00DB417B"/>
    <w:rsid w:val="00DB46C1"/>
    <w:rsid w:val="00DB4F95"/>
    <w:rsid w:val="00DB50F2"/>
    <w:rsid w:val="00DB523D"/>
    <w:rsid w:val="00DB5B1C"/>
    <w:rsid w:val="00DB5BF7"/>
    <w:rsid w:val="00DB63B1"/>
    <w:rsid w:val="00DB6A41"/>
    <w:rsid w:val="00DB76B1"/>
    <w:rsid w:val="00DC07EC"/>
    <w:rsid w:val="00DC0E4F"/>
    <w:rsid w:val="00DC1155"/>
    <w:rsid w:val="00DC1A8C"/>
    <w:rsid w:val="00DC1F76"/>
    <w:rsid w:val="00DC21A4"/>
    <w:rsid w:val="00DC27C3"/>
    <w:rsid w:val="00DC2CDD"/>
    <w:rsid w:val="00DC3838"/>
    <w:rsid w:val="00DC391E"/>
    <w:rsid w:val="00DC3C29"/>
    <w:rsid w:val="00DC4040"/>
    <w:rsid w:val="00DC44AE"/>
    <w:rsid w:val="00DC4A5E"/>
    <w:rsid w:val="00DC5C04"/>
    <w:rsid w:val="00DC63CB"/>
    <w:rsid w:val="00DC65CE"/>
    <w:rsid w:val="00DC70B3"/>
    <w:rsid w:val="00DC72EC"/>
    <w:rsid w:val="00DC7969"/>
    <w:rsid w:val="00DC7F35"/>
    <w:rsid w:val="00DD0B56"/>
    <w:rsid w:val="00DD1003"/>
    <w:rsid w:val="00DD17AD"/>
    <w:rsid w:val="00DD196F"/>
    <w:rsid w:val="00DD1BEC"/>
    <w:rsid w:val="00DD1C48"/>
    <w:rsid w:val="00DD1E4E"/>
    <w:rsid w:val="00DD2009"/>
    <w:rsid w:val="00DD2087"/>
    <w:rsid w:val="00DD244B"/>
    <w:rsid w:val="00DD29BD"/>
    <w:rsid w:val="00DD2D08"/>
    <w:rsid w:val="00DD32F8"/>
    <w:rsid w:val="00DD3503"/>
    <w:rsid w:val="00DD45F5"/>
    <w:rsid w:val="00DD4C55"/>
    <w:rsid w:val="00DD4FC8"/>
    <w:rsid w:val="00DD536C"/>
    <w:rsid w:val="00DD5431"/>
    <w:rsid w:val="00DD5437"/>
    <w:rsid w:val="00DD54AE"/>
    <w:rsid w:val="00DD5C04"/>
    <w:rsid w:val="00DD6497"/>
    <w:rsid w:val="00DD72EE"/>
    <w:rsid w:val="00DD75EC"/>
    <w:rsid w:val="00DD78DF"/>
    <w:rsid w:val="00DD7BB3"/>
    <w:rsid w:val="00DD7BE9"/>
    <w:rsid w:val="00DE0720"/>
    <w:rsid w:val="00DE0FD4"/>
    <w:rsid w:val="00DE270D"/>
    <w:rsid w:val="00DE2CF1"/>
    <w:rsid w:val="00DE2E6C"/>
    <w:rsid w:val="00DE362A"/>
    <w:rsid w:val="00DE3F8B"/>
    <w:rsid w:val="00DE4772"/>
    <w:rsid w:val="00DE4821"/>
    <w:rsid w:val="00DE4B5B"/>
    <w:rsid w:val="00DE4EA3"/>
    <w:rsid w:val="00DE50B3"/>
    <w:rsid w:val="00DE56C7"/>
    <w:rsid w:val="00DE5AD9"/>
    <w:rsid w:val="00DE5F29"/>
    <w:rsid w:val="00DE6092"/>
    <w:rsid w:val="00DE76A8"/>
    <w:rsid w:val="00DE7BCF"/>
    <w:rsid w:val="00DF016D"/>
    <w:rsid w:val="00DF055D"/>
    <w:rsid w:val="00DF11E2"/>
    <w:rsid w:val="00DF1430"/>
    <w:rsid w:val="00DF23E9"/>
    <w:rsid w:val="00DF27CD"/>
    <w:rsid w:val="00DF299A"/>
    <w:rsid w:val="00DF2BD2"/>
    <w:rsid w:val="00DF2DE1"/>
    <w:rsid w:val="00DF2F69"/>
    <w:rsid w:val="00DF301E"/>
    <w:rsid w:val="00DF419C"/>
    <w:rsid w:val="00DF4C40"/>
    <w:rsid w:val="00DF4D7A"/>
    <w:rsid w:val="00DF4D97"/>
    <w:rsid w:val="00DF4ED5"/>
    <w:rsid w:val="00DF4FCC"/>
    <w:rsid w:val="00DF5352"/>
    <w:rsid w:val="00DF5923"/>
    <w:rsid w:val="00DF62B7"/>
    <w:rsid w:val="00DF65DE"/>
    <w:rsid w:val="00DF6A88"/>
    <w:rsid w:val="00DF6B5D"/>
    <w:rsid w:val="00DF716A"/>
    <w:rsid w:val="00DF73D2"/>
    <w:rsid w:val="00DF77DA"/>
    <w:rsid w:val="00E00034"/>
    <w:rsid w:val="00E003C5"/>
    <w:rsid w:val="00E0084D"/>
    <w:rsid w:val="00E01FAB"/>
    <w:rsid w:val="00E022EE"/>
    <w:rsid w:val="00E0329E"/>
    <w:rsid w:val="00E03FB9"/>
    <w:rsid w:val="00E03FF5"/>
    <w:rsid w:val="00E042F5"/>
    <w:rsid w:val="00E04A47"/>
    <w:rsid w:val="00E04BA7"/>
    <w:rsid w:val="00E04FF0"/>
    <w:rsid w:val="00E05C90"/>
    <w:rsid w:val="00E065EA"/>
    <w:rsid w:val="00E06763"/>
    <w:rsid w:val="00E06BD5"/>
    <w:rsid w:val="00E078B0"/>
    <w:rsid w:val="00E079B7"/>
    <w:rsid w:val="00E07A6B"/>
    <w:rsid w:val="00E07BFC"/>
    <w:rsid w:val="00E10741"/>
    <w:rsid w:val="00E107EC"/>
    <w:rsid w:val="00E117E5"/>
    <w:rsid w:val="00E11A3D"/>
    <w:rsid w:val="00E11EFC"/>
    <w:rsid w:val="00E124C4"/>
    <w:rsid w:val="00E12599"/>
    <w:rsid w:val="00E13058"/>
    <w:rsid w:val="00E13141"/>
    <w:rsid w:val="00E139B3"/>
    <w:rsid w:val="00E146A8"/>
    <w:rsid w:val="00E14B06"/>
    <w:rsid w:val="00E14DE5"/>
    <w:rsid w:val="00E15358"/>
    <w:rsid w:val="00E155D9"/>
    <w:rsid w:val="00E158CB"/>
    <w:rsid w:val="00E15A31"/>
    <w:rsid w:val="00E15C72"/>
    <w:rsid w:val="00E167F7"/>
    <w:rsid w:val="00E16D82"/>
    <w:rsid w:val="00E17439"/>
    <w:rsid w:val="00E1756D"/>
    <w:rsid w:val="00E17FEC"/>
    <w:rsid w:val="00E20EC7"/>
    <w:rsid w:val="00E20F64"/>
    <w:rsid w:val="00E211F3"/>
    <w:rsid w:val="00E211FF"/>
    <w:rsid w:val="00E21652"/>
    <w:rsid w:val="00E227FC"/>
    <w:rsid w:val="00E2483C"/>
    <w:rsid w:val="00E250BD"/>
    <w:rsid w:val="00E2569D"/>
    <w:rsid w:val="00E257D4"/>
    <w:rsid w:val="00E25F2D"/>
    <w:rsid w:val="00E26A15"/>
    <w:rsid w:val="00E279FC"/>
    <w:rsid w:val="00E27BF9"/>
    <w:rsid w:val="00E3000A"/>
    <w:rsid w:val="00E307FB"/>
    <w:rsid w:val="00E30862"/>
    <w:rsid w:val="00E315FF"/>
    <w:rsid w:val="00E31814"/>
    <w:rsid w:val="00E31992"/>
    <w:rsid w:val="00E31B93"/>
    <w:rsid w:val="00E321B0"/>
    <w:rsid w:val="00E32224"/>
    <w:rsid w:val="00E323A2"/>
    <w:rsid w:val="00E334C1"/>
    <w:rsid w:val="00E33D8D"/>
    <w:rsid w:val="00E3487A"/>
    <w:rsid w:val="00E34F42"/>
    <w:rsid w:val="00E35D40"/>
    <w:rsid w:val="00E3606D"/>
    <w:rsid w:val="00E367ED"/>
    <w:rsid w:val="00E36A5F"/>
    <w:rsid w:val="00E36BDC"/>
    <w:rsid w:val="00E36C23"/>
    <w:rsid w:val="00E37326"/>
    <w:rsid w:val="00E37E5E"/>
    <w:rsid w:val="00E40620"/>
    <w:rsid w:val="00E40709"/>
    <w:rsid w:val="00E40C78"/>
    <w:rsid w:val="00E413BC"/>
    <w:rsid w:val="00E41A88"/>
    <w:rsid w:val="00E41EC3"/>
    <w:rsid w:val="00E426C5"/>
    <w:rsid w:val="00E4287E"/>
    <w:rsid w:val="00E42B17"/>
    <w:rsid w:val="00E430C6"/>
    <w:rsid w:val="00E43345"/>
    <w:rsid w:val="00E43727"/>
    <w:rsid w:val="00E44243"/>
    <w:rsid w:val="00E449AD"/>
    <w:rsid w:val="00E44D2D"/>
    <w:rsid w:val="00E44F37"/>
    <w:rsid w:val="00E44F41"/>
    <w:rsid w:val="00E4545D"/>
    <w:rsid w:val="00E4563C"/>
    <w:rsid w:val="00E464C8"/>
    <w:rsid w:val="00E46F10"/>
    <w:rsid w:val="00E47ABD"/>
    <w:rsid w:val="00E47F58"/>
    <w:rsid w:val="00E501DD"/>
    <w:rsid w:val="00E5065D"/>
    <w:rsid w:val="00E506EA"/>
    <w:rsid w:val="00E51850"/>
    <w:rsid w:val="00E51894"/>
    <w:rsid w:val="00E5195B"/>
    <w:rsid w:val="00E51967"/>
    <w:rsid w:val="00E51AA8"/>
    <w:rsid w:val="00E51C05"/>
    <w:rsid w:val="00E51E34"/>
    <w:rsid w:val="00E52A43"/>
    <w:rsid w:val="00E52B04"/>
    <w:rsid w:val="00E531D5"/>
    <w:rsid w:val="00E53B43"/>
    <w:rsid w:val="00E53F83"/>
    <w:rsid w:val="00E545CA"/>
    <w:rsid w:val="00E54886"/>
    <w:rsid w:val="00E548F2"/>
    <w:rsid w:val="00E54965"/>
    <w:rsid w:val="00E54A8B"/>
    <w:rsid w:val="00E5523C"/>
    <w:rsid w:val="00E559FB"/>
    <w:rsid w:val="00E56A37"/>
    <w:rsid w:val="00E56DDD"/>
    <w:rsid w:val="00E576F5"/>
    <w:rsid w:val="00E57E16"/>
    <w:rsid w:val="00E57ED0"/>
    <w:rsid w:val="00E60205"/>
    <w:rsid w:val="00E60652"/>
    <w:rsid w:val="00E60718"/>
    <w:rsid w:val="00E60DEC"/>
    <w:rsid w:val="00E618C6"/>
    <w:rsid w:val="00E6201E"/>
    <w:rsid w:val="00E62382"/>
    <w:rsid w:val="00E62E75"/>
    <w:rsid w:val="00E6323A"/>
    <w:rsid w:val="00E632C2"/>
    <w:rsid w:val="00E635E4"/>
    <w:rsid w:val="00E6492B"/>
    <w:rsid w:val="00E653B1"/>
    <w:rsid w:val="00E65C1D"/>
    <w:rsid w:val="00E6600F"/>
    <w:rsid w:val="00E66393"/>
    <w:rsid w:val="00E66892"/>
    <w:rsid w:val="00E66A8C"/>
    <w:rsid w:val="00E66E09"/>
    <w:rsid w:val="00E675E9"/>
    <w:rsid w:val="00E67630"/>
    <w:rsid w:val="00E67679"/>
    <w:rsid w:val="00E677AC"/>
    <w:rsid w:val="00E67CDD"/>
    <w:rsid w:val="00E67EDC"/>
    <w:rsid w:val="00E70A97"/>
    <w:rsid w:val="00E70B99"/>
    <w:rsid w:val="00E711C4"/>
    <w:rsid w:val="00E718C1"/>
    <w:rsid w:val="00E71913"/>
    <w:rsid w:val="00E71EB7"/>
    <w:rsid w:val="00E720BE"/>
    <w:rsid w:val="00E72B0A"/>
    <w:rsid w:val="00E72B24"/>
    <w:rsid w:val="00E72D25"/>
    <w:rsid w:val="00E72E0E"/>
    <w:rsid w:val="00E73655"/>
    <w:rsid w:val="00E73CEB"/>
    <w:rsid w:val="00E73D3F"/>
    <w:rsid w:val="00E73E64"/>
    <w:rsid w:val="00E7446A"/>
    <w:rsid w:val="00E7531D"/>
    <w:rsid w:val="00E75337"/>
    <w:rsid w:val="00E75EAE"/>
    <w:rsid w:val="00E75EF0"/>
    <w:rsid w:val="00E76203"/>
    <w:rsid w:val="00E76547"/>
    <w:rsid w:val="00E76DA5"/>
    <w:rsid w:val="00E774BC"/>
    <w:rsid w:val="00E77524"/>
    <w:rsid w:val="00E77767"/>
    <w:rsid w:val="00E778E8"/>
    <w:rsid w:val="00E77AC9"/>
    <w:rsid w:val="00E80433"/>
    <w:rsid w:val="00E80BDA"/>
    <w:rsid w:val="00E8112B"/>
    <w:rsid w:val="00E81298"/>
    <w:rsid w:val="00E81E55"/>
    <w:rsid w:val="00E81FF8"/>
    <w:rsid w:val="00E83179"/>
    <w:rsid w:val="00E84621"/>
    <w:rsid w:val="00E847CA"/>
    <w:rsid w:val="00E84BAD"/>
    <w:rsid w:val="00E852A2"/>
    <w:rsid w:val="00E8546B"/>
    <w:rsid w:val="00E85533"/>
    <w:rsid w:val="00E857E3"/>
    <w:rsid w:val="00E858C8"/>
    <w:rsid w:val="00E85B3D"/>
    <w:rsid w:val="00E85C3C"/>
    <w:rsid w:val="00E85DE6"/>
    <w:rsid w:val="00E85F5F"/>
    <w:rsid w:val="00E875FB"/>
    <w:rsid w:val="00E87D2D"/>
    <w:rsid w:val="00E9039C"/>
    <w:rsid w:val="00E9115A"/>
    <w:rsid w:val="00E9168D"/>
    <w:rsid w:val="00E916E6"/>
    <w:rsid w:val="00E91F98"/>
    <w:rsid w:val="00E92178"/>
    <w:rsid w:val="00E922D7"/>
    <w:rsid w:val="00E92410"/>
    <w:rsid w:val="00E9323B"/>
    <w:rsid w:val="00E93981"/>
    <w:rsid w:val="00E93E13"/>
    <w:rsid w:val="00E94143"/>
    <w:rsid w:val="00E941A7"/>
    <w:rsid w:val="00E9546F"/>
    <w:rsid w:val="00E95C40"/>
    <w:rsid w:val="00E95CF6"/>
    <w:rsid w:val="00E95E55"/>
    <w:rsid w:val="00E95E62"/>
    <w:rsid w:val="00E961E6"/>
    <w:rsid w:val="00E961F7"/>
    <w:rsid w:val="00E96E5B"/>
    <w:rsid w:val="00E9739B"/>
    <w:rsid w:val="00E9742F"/>
    <w:rsid w:val="00E97899"/>
    <w:rsid w:val="00E979AE"/>
    <w:rsid w:val="00E97B52"/>
    <w:rsid w:val="00EA00C9"/>
    <w:rsid w:val="00EA0649"/>
    <w:rsid w:val="00EA07A6"/>
    <w:rsid w:val="00EA08F5"/>
    <w:rsid w:val="00EA16E8"/>
    <w:rsid w:val="00EA1A09"/>
    <w:rsid w:val="00EA23C8"/>
    <w:rsid w:val="00EA289C"/>
    <w:rsid w:val="00EA4141"/>
    <w:rsid w:val="00EA461C"/>
    <w:rsid w:val="00EA4E96"/>
    <w:rsid w:val="00EA503A"/>
    <w:rsid w:val="00EA551B"/>
    <w:rsid w:val="00EA55E6"/>
    <w:rsid w:val="00EA5748"/>
    <w:rsid w:val="00EA5788"/>
    <w:rsid w:val="00EA5F73"/>
    <w:rsid w:val="00EA61C5"/>
    <w:rsid w:val="00EA63EA"/>
    <w:rsid w:val="00EA6E38"/>
    <w:rsid w:val="00EB03AA"/>
    <w:rsid w:val="00EB0B3C"/>
    <w:rsid w:val="00EB118F"/>
    <w:rsid w:val="00EB131A"/>
    <w:rsid w:val="00EB1758"/>
    <w:rsid w:val="00EB1FDF"/>
    <w:rsid w:val="00EB2988"/>
    <w:rsid w:val="00EB3007"/>
    <w:rsid w:val="00EB3605"/>
    <w:rsid w:val="00EB3CBA"/>
    <w:rsid w:val="00EB3D82"/>
    <w:rsid w:val="00EB3F2D"/>
    <w:rsid w:val="00EB42CF"/>
    <w:rsid w:val="00EB441F"/>
    <w:rsid w:val="00EB46A9"/>
    <w:rsid w:val="00EB5545"/>
    <w:rsid w:val="00EB57F2"/>
    <w:rsid w:val="00EB5A52"/>
    <w:rsid w:val="00EB5B50"/>
    <w:rsid w:val="00EB5B9D"/>
    <w:rsid w:val="00EB5BB2"/>
    <w:rsid w:val="00EB5D4F"/>
    <w:rsid w:val="00EB6082"/>
    <w:rsid w:val="00EB6901"/>
    <w:rsid w:val="00EB69C0"/>
    <w:rsid w:val="00EB6A75"/>
    <w:rsid w:val="00EB7C69"/>
    <w:rsid w:val="00EC0690"/>
    <w:rsid w:val="00EC0EDF"/>
    <w:rsid w:val="00EC11B7"/>
    <w:rsid w:val="00EC1266"/>
    <w:rsid w:val="00EC2390"/>
    <w:rsid w:val="00EC28A1"/>
    <w:rsid w:val="00EC337E"/>
    <w:rsid w:val="00EC4579"/>
    <w:rsid w:val="00EC4907"/>
    <w:rsid w:val="00EC54CB"/>
    <w:rsid w:val="00EC55A6"/>
    <w:rsid w:val="00EC5B96"/>
    <w:rsid w:val="00EC5C0B"/>
    <w:rsid w:val="00EC5D1E"/>
    <w:rsid w:val="00EC6ABC"/>
    <w:rsid w:val="00EC7123"/>
    <w:rsid w:val="00EC7BB3"/>
    <w:rsid w:val="00ED0123"/>
    <w:rsid w:val="00ED05FF"/>
    <w:rsid w:val="00ED0758"/>
    <w:rsid w:val="00ED0A24"/>
    <w:rsid w:val="00ED0A6A"/>
    <w:rsid w:val="00ED1C9E"/>
    <w:rsid w:val="00ED1CB7"/>
    <w:rsid w:val="00ED24B6"/>
    <w:rsid w:val="00ED34D0"/>
    <w:rsid w:val="00ED3737"/>
    <w:rsid w:val="00ED3B1B"/>
    <w:rsid w:val="00ED3C93"/>
    <w:rsid w:val="00ED3E8E"/>
    <w:rsid w:val="00ED3F51"/>
    <w:rsid w:val="00ED409A"/>
    <w:rsid w:val="00ED4178"/>
    <w:rsid w:val="00ED46B6"/>
    <w:rsid w:val="00ED56C3"/>
    <w:rsid w:val="00ED59D7"/>
    <w:rsid w:val="00ED5CD6"/>
    <w:rsid w:val="00ED5EE3"/>
    <w:rsid w:val="00ED61FF"/>
    <w:rsid w:val="00ED63CE"/>
    <w:rsid w:val="00ED7797"/>
    <w:rsid w:val="00ED79FB"/>
    <w:rsid w:val="00ED7DFC"/>
    <w:rsid w:val="00ED7E55"/>
    <w:rsid w:val="00EE013B"/>
    <w:rsid w:val="00EE06B7"/>
    <w:rsid w:val="00EE1042"/>
    <w:rsid w:val="00EE11EE"/>
    <w:rsid w:val="00EE1942"/>
    <w:rsid w:val="00EE19A8"/>
    <w:rsid w:val="00EE1A56"/>
    <w:rsid w:val="00EE1C6E"/>
    <w:rsid w:val="00EE1D57"/>
    <w:rsid w:val="00EE2231"/>
    <w:rsid w:val="00EE2FA6"/>
    <w:rsid w:val="00EE30F0"/>
    <w:rsid w:val="00EE3D34"/>
    <w:rsid w:val="00EE417C"/>
    <w:rsid w:val="00EE489A"/>
    <w:rsid w:val="00EE4D7C"/>
    <w:rsid w:val="00EE54D9"/>
    <w:rsid w:val="00EE56BC"/>
    <w:rsid w:val="00EE62CB"/>
    <w:rsid w:val="00EE647E"/>
    <w:rsid w:val="00EE6490"/>
    <w:rsid w:val="00EE6A8F"/>
    <w:rsid w:val="00EE6CFD"/>
    <w:rsid w:val="00EE6DBA"/>
    <w:rsid w:val="00EE6DFC"/>
    <w:rsid w:val="00EE6E4F"/>
    <w:rsid w:val="00EE7237"/>
    <w:rsid w:val="00EE7260"/>
    <w:rsid w:val="00EE76BE"/>
    <w:rsid w:val="00EF0207"/>
    <w:rsid w:val="00EF2863"/>
    <w:rsid w:val="00EF3176"/>
    <w:rsid w:val="00EF34E2"/>
    <w:rsid w:val="00EF3F43"/>
    <w:rsid w:val="00EF419B"/>
    <w:rsid w:val="00EF5811"/>
    <w:rsid w:val="00EF5B6C"/>
    <w:rsid w:val="00EF62C0"/>
    <w:rsid w:val="00EF653E"/>
    <w:rsid w:val="00EF66F5"/>
    <w:rsid w:val="00EF6AEC"/>
    <w:rsid w:val="00EF6C0F"/>
    <w:rsid w:val="00EF72DE"/>
    <w:rsid w:val="00EF75B6"/>
    <w:rsid w:val="00F00089"/>
    <w:rsid w:val="00F0030E"/>
    <w:rsid w:val="00F0152F"/>
    <w:rsid w:val="00F0169C"/>
    <w:rsid w:val="00F01C7F"/>
    <w:rsid w:val="00F02615"/>
    <w:rsid w:val="00F02877"/>
    <w:rsid w:val="00F02D7F"/>
    <w:rsid w:val="00F03B2B"/>
    <w:rsid w:val="00F03FA3"/>
    <w:rsid w:val="00F04B1D"/>
    <w:rsid w:val="00F04D59"/>
    <w:rsid w:val="00F0543E"/>
    <w:rsid w:val="00F05F97"/>
    <w:rsid w:val="00F064EA"/>
    <w:rsid w:val="00F06F6B"/>
    <w:rsid w:val="00F06F6F"/>
    <w:rsid w:val="00F06FDB"/>
    <w:rsid w:val="00F07E24"/>
    <w:rsid w:val="00F103E3"/>
    <w:rsid w:val="00F1094F"/>
    <w:rsid w:val="00F109DE"/>
    <w:rsid w:val="00F10B05"/>
    <w:rsid w:val="00F10D3D"/>
    <w:rsid w:val="00F10ED3"/>
    <w:rsid w:val="00F114F4"/>
    <w:rsid w:val="00F117F6"/>
    <w:rsid w:val="00F11A9B"/>
    <w:rsid w:val="00F11FB6"/>
    <w:rsid w:val="00F1234D"/>
    <w:rsid w:val="00F1238D"/>
    <w:rsid w:val="00F12401"/>
    <w:rsid w:val="00F12C5C"/>
    <w:rsid w:val="00F12FCA"/>
    <w:rsid w:val="00F13251"/>
    <w:rsid w:val="00F13C2F"/>
    <w:rsid w:val="00F13CAC"/>
    <w:rsid w:val="00F14285"/>
    <w:rsid w:val="00F142DD"/>
    <w:rsid w:val="00F149B7"/>
    <w:rsid w:val="00F14FEC"/>
    <w:rsid w:val="00F1515D"/>
    <w:rsid w:val="00F15250"/>
    <w:rsid w:val="00F15AE4"/>
    <w:rsid w:val="00F15CAB"/>
    <w:rsid w:val="00F15EA8"/>
    <w:rsid w:val="00F15ED9"/>
    <w:rsid w:val="00F17047"/>
    <w:rsid w:val="00F173E8"/>
    <w:rsid w:val="00F17775"/>
    <w:rsid w:val="00F17CDD"/>
    <w:rsid w:val="00F2013C"/>
    <w:rsid w:val="00F20A47"/>
    <w:rsid w:val="00F20C77"/>
    <w:rsid w:val="00F23DDB"/>
    <w:rsid w:val="00F24338"/>
    <w:rsid w:val="00F24B56"/>
    <w:rsid w:val="00F25052"/>
    <w:rsid w:val="00F25202"/>
    <w:rsid w:val="00F25291"/>
    <w:rsid w:val="00F25474"/>
    <w:rsid w:val="00F255DD"/>
    <w:rsid w:val="00F25D44"/>
    <w:rsid w:val="00F26CFE"/>
    <w:rsid w:val="00F26F01"/>
    <w:rsid w:val="00F27067"/>
    <w:rsid w:val="00F27308"/>
    <w:rsid w:val="00F27D55"/>
    <w:rsid w:val="00F30165"/>
    <w:rsid w:val="00F30421"/>
    <w:rsid w:val="00F308E4"/>
    <w:rsid w:val="00F30D63"/>
    <w:rsid w:val="00F3141B"/>
    <w:rsid w:val="00F319A3"/>
    <w:rsid w:val="00F31B39"/>
    <w:rsid w:val="00F32883"/>
    <w:rsid w:val="00F33409"/>
    <w:rsid w:val="00F33AD7"/>
    <w:rsid w:val="00F33B0F"/>
    <w:rsid w:val="00F34307"/>
    <w:rsid w:val="00F34355"/>
    <w:rsid w:val="00F3615C"/>
    <w:rsid w:val="00F3646E"/>
    <w:rsid w:val="00F3682B"/>
    <w:rsid w:val="00F36AB0"/>
    <w:rsid w:val="00F36E5F"/>
    <w:rsid w:val="00F37171"/>
    <w:rsid w:val="00F37B88"/>
    <w:rsid w:val="00F37F4D"/>
    <w:rsid w:val="00F4011B"/>
    <w:rsid w:val="00F40608"/>
    <w:rsid w:val="00F40B6A"/>
    <w:rsid w:val="00F40C74"/>
    <w:rsid w:val="00F40FF4"/>
    <w:rsid w:val="00F415A5"/>
    <w:rsid w:val="00F418DD"/>
    <w:rsid w:val="00F41901"/>
    <w:rsid w:val="00F425E9"/>
    <w:rsid w:val="00F42C1D"/>
    <w:rsid w:val="00F4334F"/>
    <w:rsid w:val="00F4344B"/>
    <w:rsid w:val="00F43541"/>
    <w:rsid w:val="00F435D3"/>
    <w:rsid w:val="00F43A7B"/>
    <w:rsid w:val="00F43C2B"/>
    <w:rsid w:val="00F43D91"/>
    <w:rsid w:val="00F43F96"/>
    <w:rsid w:val="00F4424D"/>
    <w:rsid w:val="00F445B0"/>
    <w:rsid w:val="00F456A6"/>
    <w:rsid w:val="00F45C8F"/>
    <w:rsid w:val="00F460A8"/>
    <w:rsid w:val="00F478F6"/>
    <w:rsid w:val="00F503F7"/>
    <w:rsid w:val="00F506FE"/>
    <w:rsid w:val="00F50EE7"/>
    <w:rsid w:val="00F50F55"/>
    <w:rsid w:val="00F51348"/>
    <w:rsid w:val="00F51AEC"/>
    <w:rsid w:val="00F51B1E"/>
    <w:rsid w:val="00F51C5D"/>
    <w:rsid w:val="00F52765"/>
    <w:rsid w:val="00F52862"/>
    <w:rsid w:val="00F52F19"/>
    <w:rsid w:val="00F53AA6"/>
    <w:rsid w:val="00F53B5A"/>
    <w:rsid w:val="00F53BC4"/>
    <w:rsid w:val="00F53BE4"/>
    <w:rsid w:val="00F53C24"/>
    <w:rsid w:val="00F53E8D"/>
    <w:rsid w:val="00F55154"/>
    <w:rsid w:val="00F55D26"/>
    <w:rsid w:val="00F56266"/>
    <w:rsid w:val="00F567E7"/>
    <w:rsid w:val="00F56929"/>
    <w:rsid w:val="00F56AC6"/>
    <w:rsid w:val="00F572A3"/>
    <w:rsid w:val="00F57537"/>
    <w:rsid w:val="00F578F1"/>
    <w:rsid w:val="00F60453"/>
    <w:rsid w:val="00F6048B"/>
    <w:rsid w:val="00F60875"/>
    <w:rsid w:val="00F60E09"/>
    <w:rsid w:val="00F61590"/>
    <w:rsid w:val="00F6227F"/>
    <w:rsid w:val="00F62552"/>
    <w:rsid w:val="00F62A4F"/>
    <w:rsid w:val="00F62C2E"/>
    <w:rsid w:val="00F63889"/>
    <w:rsid w:val="00F63EA6"/>
    <w:rsid w:val="00F640D6"/>
    <w:rsid w:val="00F64FCD"/>
    <w:rsid w:val="00F654A2"/>
    <w:rsid w:val="00F65590"/>
    <w:rsid w:val="00F65673"/>
    <w:rsid w:val="00F6681E"/>
    <w:rsid w:val="00F6694E"/>
    <w:rsid w:val="00F66A5E"/>
    <w:rsid w:val="00F66DB6"/>
    <w:rsid w:val="00F66E83"/>
    <w:rsid w:val="00F66EDE"/>
    <w:rsid w:val="00F66FB4"/>
    <w:rsid w:val="00F67860"/>
    <w:rsid w:val="00F67C70"/>
    <w:rsid w:val="00F70669"/>
    <w:rsid w:val="00F706D7"/>
    <w:rsid w:val="00F71731"/>
    <w:rsid w:val="00F71B8D"/>
    <w:rsid w:val="00F71C83"/>
    <w:rsid w:val="00F72215"/>
    <w:rsid w:val="00F7296D"/>
    <w:rsid w:val="00F72B04"/>
    <w:rsid w:val="00F72BFB"/>
    <w:rsid w:val="00F73238"/>
    <w:rsid w:val="00F73492"/>
    <w:rsid w:val="00F73F14"/>
    <w:rsid w:val="00F74905"/>
    <w:rsid w:val="00F74AC5"/>
    <w:rsid w:val="00F75F03"/>
    <w:rsid w:val="00F764B3"/>
    <w:rsid w:val="00F76945"/>
    <w:rsid w:val="00F76B69"/>
    <w:rsid w:val="00F7700B"/>
    <w:rsid w:val="00F77A6F"/>
    <w:rsid w:val="00F77D0A"/>
    <w:rsid w:val="00F77D2C"/>
    <w:rsid w:val="00F77D43"/>
    <w:rsid w:val="00F805A8"/>
    <w:rsid w:val="00F80854"/>
    <w:rsid w:val="00F80A4C"/>
    <w:rsid w:val="00F80B9A"/>
    <w:rsid w:val="00F81180"/>
    <w:rsid w:val="00F8195E"/>
    <w:rsid w:val="00F8227D"/>
    <w:rsid w:val="00F82551"/>
    <w:rsid w:val="00F82685"/>
    <w:rsid w:val="00F82B42"/>
    <w:rsid w:val="00F82DA4"/>
    <w:rsid w:val="00F8385B"/>
    <w:rsid w:val="00F8386A"/>
    <w:rsid w:val="00F84491"/>
    <w:rsid w:val="00F84AC0"/>
    <w:rsid w:val="00F84CC1"/>
    <w:rsid w:val="00F85DE9"/>
    <w:rsid w:val="00F862BE"/>
    <w:rsid w:val="00F8677B"/>
    <w:rsid w:val="00F86AA2"/>
    <w:rsid w:val="00F86ABF"/>
    <w:rsid w:val="00F87A8B"/>
    <w:rsid w:val="00F90464"/>
    <w:rsid w:val="00F90C3D"/>
    <w:rsid w:val="00F90F8A"/>
    <w:rsid w:val="00F91195"/>
    <w:rsid w:val="00F9151C"/>
    <w:rsid w:val="00F91D44"/>
    <w:rsid w:val="00F9261B"/>
    <w:rsid w:val="00F9263B"/>
    <w:rsid w:val="00F92A38"/>
    <w:rsid w:val="00F93183"/>
    <w:rsid w:val="00F938B9"/>
    <w:rsid w:val="00F93F10"/>
    <w:rsid w:val="00F9408B"/>
    <w:rsid w:val="00F947CC"/>
    <w:rsid w:val="00F94F58"/>
    <w:rsid w:val="00F9508B"/>
    <w:rsid w:val="00F953AA"/>
    <w:rsid w:val="00F954CA"/>
    <w:rsid w:val="00F955E6"/>
    <w:rsid w:val="00F9580C"/>
    <w:rsid w:val="00F95A4A"/>
    <w:rsid w:val="00F95DF7"/>
    <w:rsid w:val="00F965DB"/>
    <w:rsid w:val="00F966F8"/>
    <w:rsid w:val="00F9747C"/>
    <w:rsid w:val="00F978A0"/>
    <w:rsid w:val="00F97A90"/>
    <w:rsid w:val="00F97C36"/>
    <w:rsid w:val="00FA001D"/>
    <w:rsid w:val="00FA01BB"/>
    <w:rsid w:val="00FA02B7"/>
    <w:rsid w:val="00FA0E4B"/>
    <w:rsid w:val="00FA14E2"/>
    <w:rsid w:val="00FA1C2E"/>
    <w:rsid w:val="00FA20F3"/>
    <w:rsid w:val="00FA218F"/>
    <w:rsid w:val="00FA4506"/>
    <w:rsid w:val="00FA497B"/>
    <w:rsid w:val="00FA51BC"/>
    <w:rsid w:val="00FA568F"/>
    <w:rsid w:val="00FA575B"/>
    <w:rsid w:val="00FA5C43"/>
    <w:rsid w:val="00FA6A93"/>
    <w:rsid w:val="00FA6ABC"/>
    <w:rsid w:val="00FA705F"/>
    <w:rsid w:val="00FB027D"/>
    <w:rsid w:val="00FB07F0"/>
    <w:rsid w:val="00FB0EEF"/>
    <w:rsid w:val="00FB11DD"/>
    <w:rsid w:val="00FB120B"/>
    <w:rsid w:val="00FB17FC"/>
    <w:rsid w:val="00FB1BCE"/>
    <w:rsid w:val="00FB2438"/>
    <w:rsid w:val="00FB2F2C"/>
    <w:rsid w:val="00FB30C4"/>
    <w:rsid w:val="00FB3917"/>
    <w:rsid w:val="00FB3AB7"/>
    <w:rsid w:val="00FB3BA0"/>
    <w:rsid w:val="00FB4006"/>
    <w:rsid w:val="00FB42FA"/>
    <w:rsid w:val="00FB56EE"/>
    <w:rsid w:val="00FB57B2"/>
    <w:rsid w:val="00FB6452"/>
    <w:rsid w:val="00FB71A6"/>
    <w:rsid w:val="00FB76CD"/>
    <w:rsid w:val="00FB7ABF"/>
    <w:rsid w:val="00FC00E8"/>
    <w:rsid w:val="00FC04D0"/>
    <w:rsid w:val="00FC0A1F"/>
    <w:rsid w:val="00FC0D7A"/>
    <w:rsid w:val="00FC12B4"/>
    <w:rsid w:val="00FC191B"/>
    <w:rsid w:val="00FC1CEB"/>
    <w:rsid w:val="00FC36DA"/>
    <w:rsid w:val="00FC3954"/>
    <w:rsid w:val="00FC49CF"/>
    <w:rsid w:val="00FC61EB"/>
    <w:rsid w:val="00FC6A06"/>
    <w:rsid w:val="00FC784D"/>
    <w:rsid w:val="00FC7ABC"/>
    <w:rsid w:val="00FD00BB"/>
    <w:rsid w:val="00FD0A07"/>
    <w:rsid w:val="00FD1359"/>
    <w:rsid w:val="00FD1BAA"/>
    <w:rsid w:val="00FD2373"/>
    <w:rsid w:val="00FD380C"/>
    <w:rsid w:val="00FD3F81"/>
    <w:rsid w:val="00FD4106"/>
    <w:rsid w:val="00FD4BD0"/>
    <w:rsid w:val="00FD532E"/>
    <w:rsid w:val="00FD5DB1"/>
    <w:rsid w:val="00FD6B44"/>
    <w:rsid w:val="00FD74BC"/>
    <w:rsid w:val="00FD74E1"/>
    <w:rsid w:val="00FD7F7B"/>
    <w:rsid w:val="00FE0511"/>
    <w:rsid w:val="00FE073D"/>
    <w:rsid w:val="00FE114B"/>
    <w:rsid w:val="00FE1323"/>
    <w:rsid w:val="00FE14C2"/>
    <w:rsid w:val="00FE1C31"/>
    <w:rsid w:val="00FE24E0"/>
    <w:rsid w:val="00FE2ABA"/>
    <w:rsid w:val="00FE3792"/>
    <w:rsid w:val="00FE3796"/>
    <w:rsid w:val="00FE399E"/>
    <w:rsid w:val="00FE4AE3"/>
    <w:rsid w:val="00FE4FEB"/>
    <w:rsid w:val="00FE56B2"/>
    <w:rsid w:val="00FE5B02"/>
    <w:rsid w:val="00FE5CBA"/>
    <w:rsid w:val="00FE5E28"/>
    <w:rsid w:val="00FE633A"/>
    <w:rsid w:val="00FE6859"/>
    <w:rsid w:val="00FE6B58"/>
    <w:rsid w:val="00FE76CB"/>
    <w:rsid w:val="00FE7E4C"/>
    <w:rsid w:val="00FF06A7"/>
    <w:rsid w:val="00FF0F4E"/>
    <w:rsid w:val="00FF1498"/>
    <w:rsid w:val="00FF1592"/>
    <w:rsid w:val="00FF161F"/>
    <w:rsid w:val="00FF26D1"/>
    <w:rsid w:val="00FF2E7A"/>
    <w:rsid w:val="00FF3564"/>
    <w:rsid w:val="00FF39B3"/>
    <w:rsid w:val="00FF46C4"/>
    <w:rsid w:val="00FF5FA7"/>
    <w:rsid w:val="00FF6949"/>
    <w:rsid w:val="00FF69D1"/>
    <w:rsid w:val="00FF6DAE"/>
    <w:rsid w:val="00FF7011"/>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76BD1D-D9F6-4B65-AC7D-7A356A26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6202"/>
    <w:rPr>
      <w:sz w:val="24"/>
      <w:szCs w:val="24"/>
    </w:rPr>
  </w:style>
  <w:style w:type="paragraph" w:styleId="10">
    <w:name w:val="heading 1"/>
    <w:basedOn w:val="a0"/>
    <w:next w:val="a0"/>
    <w:link w:val="11"/>
    <w:uiPriority w:val="99"/>
    <w:qFormat/>
    <w:rsid w:val="00881AFD"/>
    <w:pPr>
      <w:keepNext/>
      <w:outlineLvl w:val="0"/>
    </w:pPr>
    <w:rPr>
      <w:sz w:val="28"/>
    </w:rPr>
  </w:style>
  <w:style w:type="paragraph" w:styleId="2">
    <w:name w:val="heading 2"/>
    <w:basedOn w:val="a0"/>
    <w:next w:val="a0"/>
    <w:link w:val="20"/>
    <w:qFormat/>
    <w:rsid w:val="00881AFD"/>
    <w:pPr>
      <w:keepNext/>
      <w:jc w:val="center"/>
      <w:outlineLvl w:val="1"/>
    </w:pPr>
    <w:rPr>
      <w:sz w:val="28"/>
    </w:rPr>
  </w:style>
  <w:style w:type="paragraph" w:styleId="3">
    <w:name w:val="heading 3"/>
    <w:basedOn w:val="a0"/>
    <w:next w:val="a0"/>
    <w:link w:val="30"/>
    <w:unhideWhenUsed/>
    <w:qFormat/>
    <w:rsid w:val="002574A6"/>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881AFD"/>
    <w:rPr>
      <w:sz w:val="28"/>
      <w:szCs w:val="24"/>
    </w:rPr>
  </w:style>
  <w:style w:type="character" w:customStyle="1" w:styleId="20">
    <w:name w:val="Заголовок 2 Знак"/>
    <w:basedOn w:val="a1"/>
    <w:link w:val="2"/>
    <w:rsid w:val="00881AFD"/>
    <w:rPr>
      <w:sz w:val="28"/>
      <w:szCs w:val="24"/>
    </w:rPr>
  </w:style>
  <w:style w:type="character" w:customStyle="1" w:styleId="30">
    <w:name w:val="Заголовок 3 Знак"/>
    <w:basedOn w:val="a1"/>
    <w:link w:val="3"/>
    <w:rsid w:val="002574A6"/>
    <w:rPr>
      <w:rFonts w:ascii="Cambria" w:eastAsia="Times New Roman" w:hAnsi="Cambria" w:cs="Times New Roman"/>
      <w:b/>
      <w:bCs/>
      <w:sz w:val="26"/>
      <w:szCs w:val="26"/>
    </w:rPr>
  </w:style>
  <w:style w:type="paragraph" w:styleId="a4">
    <w:name w:val="Body Text"/>
    <w:basedOn w:val="a0"/>
    <w:link w:val="a5"/>
    <w:uiPriority w:val="99"/>
    <w:rsid w:val="007C6202"/>
    <w:pPr>
      <w:spacing w:line="360" w:lineRule="auto"/>
      <w:jc w:val="both"/>
    </w:pPr>
    <w:rPr>
      <w:color w:val="000000"/>
      <w:sz w:val="28"/>
      <w:szCs w:val="20"/>
    </w:rPr>
  </w:style>
  <w:style w:type="character" w:customStyle="1" w:styleId="a5">
    <w:name w:val="Основной текст Знак"/>
    <w:basedOn w:val="a1"/>
    <w:link w:val="a4"/>
    <w:uiPriority w:val="99"/>
    <w:rsid w:val="006156D5"/>
    <w:rPr>
      <w:color w:val="000000"/>
      <w:sz w:val="28"/>
    </w:rPr>
  </w:style>
  <w:style w:type="paragraph" w:styleId="a6">
    <w:name w:val="header"/>
    <w:basedOn w:val="a0"/>
    <w:link w:val="a7"/>
    <w:rsid w:val="007C6202"/>
    <w:pPr>
      <w:tabs>
        <w:tab w:val="center" w:pos="4677"/>
        <w:tab w:val="right" w:pos="9355"/>
      </w:tabs>
    </w:pPr>
  </w:style>
  <w:style w:type="character" w:customStyle="1" w:styleId="a7">
    <w:name w:val="Верхний колонтитул Знак"/>
    <w:basedOn w:val="a1"/>
    <w:link w:val="a6"/>
    <w:rsid w:val="00881AFD"/>
    <w:rPr>
      <w:sz w:val="24"/>
      <w:szCs w:val="24"/>
    </w:rPr>
  </w:style>
  <w:style w:type="character" w:styleId="a8">
    <w:name w:val="page number"/>
    <w:basedOn w:val="a1"/>
    <w:rsid w:val="007C6202"/>
  </w:style>
  <w:style w:type="paragraph" w:styleId="a9">
    <w:name w:val="Balloon Text"/>
    <w:basedOn w:val="a0"/>
    <w:link w:val="aa"/>
    <w:uiPriority w:val="99"/>
    <w:semiHidden/>
    <w:rsid w:val="007C6202"/>
    <w:rPr>
      <w:rFonts w:ascii="Tahoma" w:hAnsi="Tahoma" w:cs="Tahoma"/>
      <w:sz w:val="16"/>
      <w:szCs w:val="16"/>
    </w:rPr>
  </w:style>
  <w:style w:type="character" w:customStyle="1" w:styleId="aa">
    <w:name w:val="Текст выноски Знак"/>
    <w:basedOn w:val="a1"/>
    <w:link w:val="a9"/>
    <w:uiPriority w:val="99"/>
    <w:semiHidden/>
    <w:rsid w:val="00FC00E8"/>
    <w:rPr>
      <w:rFonts w:ascii="Tahoma" w:hAnsi="Tahoma" w:cs="Tahoma"/>
      <w:sz w:val="16"/>
      <w:szCs w:val="16"/>
    </w:rPr>
  </w:style>
  <w:style w:type="character" w:styleId="ab">
    <w:name w:val="Hyperlink"/>
    <w:basedOn w:val="a1"/>
    <w:uiPriority w:val="99"/>
    <w:rsid w:val="007C6202"/>
    <w:rPr>
      <w:color w:val="0000FF"/>
      <w:u w:val="single"/>
    </w:rPr>
  </w:style>
  <w:style w:type="paragraph" w:styleId="ac">
    <w:name w:val="footer"/>
    <w:basedOn w:val="a0"/>
    <w:link w:val="ad"/>
    <w:uiPriority w:val="99"/>
    <w:rsid w:val="007C6202"/>
    <w:pPr>
      <w:tabs>
        <w:tab w:val="center" w:pos="4677"/>
        <w:tab w:val="right" w:pos="9355"/>
      </w:tabs>
    </w:pPr>
    <w:rPr>
      <w:sz w:val="28"/>
      <w:szCs w:val="28"/>
    </w:rPr>
  </w:style>
  <w:style w:type="character" w:customStyle="1" w:styleId="ad">
    <w:name w:val="Нижний колонтитул Знак"/>
    <w:basedOn w:val="a1"/>
    <w:link w:val="ac"/>
    <w:uiPriority w:val="99"/>
    <w:rsid w:val="00881AFD"/>
    <w:rPr>
      <w:sz w:val="28"/>
      <w:szCs w:val="28"/>
    </w:rPr>
  </w:style>
  <w:style w:type="character" w:styleId="ae">
    <w:name w:val="FollowedHyperlink"/>
    <w:basedOn w:val="a1"/>
    <w:uiPriority w:val="99"/>
    <w:rsid w:val="007C6202"/>
    <w:rPr>
      <w:color w:val="800080"/>
      <w:u w:val="single"/>
    </w:rPr>
  </w:style>
  <w:style w:type="paragraph" w:customStyle="1" w:styleId="consplusnormal">
    <w:name w:val="consplusnormal"/>
    <w:basedOn w:val="a0"/>
    <w:rsid w:val="007C6202"/>
    <w:pPr>
      <w:spacing w:before="100" w:beforeAutospacing="1" w:after="100" w:afterAutospacing="1"/>
    </w:pPr>
  </w:style>
  <w:style w:type="paragraph" w:styleId="af">
    <w:name w:val="List Paragraph"/>
    <w:basedOn w:val="a0"/>
    <w:uiPriority w:val="34"/>
    <w:qFormat/>
    <w:rsid w:val="00922BE5"/>
    <w:pPr>
      <w:ind w:left="708"/>
    </w:pPr>
  </w:style>
  <w:style w:type="paragraph" w:styleId="a">
    <w:name w:val="Title"/>
    <w:basedOn w:val="a0"/>
    <w:link w:val="af0"/>
    <w:qFormat/>
    <w:rsid w:val="005B79B8"/>
    <w:pPr>
      <w:numPr>
        <w:numId w:val="1"/>
      </w:numPr>
      <w:jc w:val="center"/>
    </w:pPr>
    <w:rPr>
      <w:b/>
      <w:bCs/>
      <w:sz w:val="28"/>
    </w:rPr>
  </w:style>
  <w:style w:type="character" w:customStyle="1" w:styleId="af0">
    <w:name w:val="Название Знак"/>
    <w:basedOn w:val="a1"/>
    <w:link w:val="a"/>
    <w:rsid w:val="005B79B8"/>
    <w:rPr>
      <w:b/>
      <w:bCs/>
      <w:sz w:val="28"/>
      <w:szCs w:val="24"/>
    </w:rPr>
  </w:style>
  <w:style w:type="paragraph" w:customStyle="1" w:styleId="ConsPlusNormal0">
    <w:name w:val="ConsPlusNormal"/>
    <w:rsid w:val="00A67AD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7AD9"/>
    <w:pPr>
      <w:widowControl w:val="0"/>
      <w:autoSpaceDE w:val="0"/>
      <w:autoSpaceDN w:val="0"/>
      <w:adjustRightInd w:val="0"/>
    </w:pPr>
    <w:rPr>
      <w:rFonts w:ascii="Arial" w:hAnsi="Arial" w:cs="Arial"/>
      <w:b/>
      <w:bCs/>
    </w:rPr>
  </w:style>
  <w:style w:type="table" w:styleId="af1">
    <w:name w:val="Table Grid"/>
    <w:basedOn w:val="a2"/>
    <w:uiPriority w:val="59"/>
    <w:rsid w:val="004945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1"/>
    <w:uiPriority w:val="22"/>
    <w:qFormat/>
    <w:rsid w:val="009F64DD"/>
    <w:rPr>
      <w:b/>
      <w:bCs/>
    </w:rPr>
  </w:style>
  <w:style w:type="paragraph" w:styleId="21">
    <w:name w:val="Body Text Indent 2"/>
    <w:basedOn w:val="a0"/>
    <w:link w:val="22"/>
    <w:uiPriority w:val="99"/>
    <w:rsid w:val="00881AFD"/>
    <w:pPr>
      <w:spacing w:after="120"/>
      <w:ind w:firstLine="900"/>
      <w:jc w:val="both"/>
    </w:pPr>
    <w:rPr>
      <w:bCs/>
    </w:rPr>
  </w:style>
  <w:style w:type="character" w:customStyle="1" w:styleId="22">
    <w:name w:val="Основной текст с отступом 2 Знак"/>
    <w:basedOn w:val="a1"/>
    <w:link w:val="21"/>
    <w:uiPriority w:val="99"/>
    <w:rsid w:val="00881AFD"/>
    <w:rPr>
      <w:bCs/>
      <w:sz w:val="24"/>
      <w:szCs w:val="24"/>
    </w:rPr>
  </w:style>
  <w:style w:type="paragraph" w:styleId="af3">
    <w:name w:val="Body Text Indent"/>
    <w:basedOn w:val="a0"/>
    <w:link w:val="af4"/>
    <w:rsid w:val="00881AFD"/>
    <w:pPr>
      <w:ind w:firstLine="900"/>
    </w:pPr>
  </w:style>
  <w:style w:type="character" w:customStyle="1" w:styleId="af4">
    <w:name w:val="Основной текст с отступом Знак"/>
    <w:basedOn w:val="a1"/>
    <w:link w:val="af3"/>
    <w:rsid w:val="00881AFD"/>
    <w:rPr>
      <w:sz w:val="24"/>
      <w:szCs w:val="24"/>
    </w:rPr>
  </w:style>
  <w:style w:type="paragraph" w:styleId="af5">
    <w:name w:val="Document Map"/>
    <w:basedOn w:val="a0"/>
    <w:link w:val="af6"/>
    <w:rsid w:val="00881AFD"/>
    <w:pPr>
      <w:shd w:val="clear" w:color="auto" w:fill="000080"/>
    </w:pPr>
    <w:rPr>
      <w:rFonts w:ascii="Tahoma" w:hAnsi="Tahoma" w:cs="Tahoma"/>
      <w:sz w:val="20"/>
      <w:szCs w:val="20"/>
    </w:rPr>
  </w:style>
  <w:style w:type="character" w:customStyle="1" w:styleId="af6">
    <w:name w:val="Схема документа Знак"/>
    <w:basedOn w:val="a1"/>
    <w:link w:val="af5"/>
    <w:rsid w:val="00881AFD"/>
    <w:rPr>
      <w:rFonts w:ascii="Tahoma" w:hAnsi="Tahoma" w:cs="Tahoma"/>
      <w:shd w:val="clear" w:color="auto" w:fill="000080"/>
    </w:rPr>
  </w:style>
  <w:style w:type="paragraph" w:styleId="af7">
    <w:name w:val="Normal (Web)"/>
    <w:basedOn w:val="a0"/>
    <w:uiPriority w:val="99"/>
    <w:unhideWhenUsed/>
    <w:rsid w:val="00881AFD"/>
    <w:pPr>
      <w:spacing w:before="100" w:beforeAutospacing="1" w:after="100" w:afterAutospacing="1"/>
    </w:pPr>
  </w:style>
  <w:style w:type="paragraph" w:customStyle="1" w:styleId="af8">
    <w:name w:val="Пункт"/>
    <w:basedOn w:val="a0"/>
    <w:rsid w:val="00881AFD"/>
    <w:pPr>
      <w:tabs>
        <w:tab w:val="num" w:pos="1620"/>
      </w:tabs>
      <w:ind w:left="1044" w:hanging="504"/>
      <w:jc w:val="both"/>
    </w:pPr>
    <w:rPr>
      <w:szCs w:val="28"/>
    </w:rPr>
  </w:style>
  <w:style w:type="paragraph" w:styleId="31">
    <w:name w:val="Body Text Indent 3"/>
    <w:basedOn w:val="a0"/>
    <w:link w:val="32"/>
    <w:rsid w:val="00881AFD"/>
    <w:pPr>
      <w:spacing w:after="120"/>
      <w:ind w:left="283"/>
    </w:pPr>
    <w:rPr>
      <w:sz w:val="16"/>
      <w:szCs w:val="16"/>
    </w:rPr>
  </w:style>
  <w:style w:type="character" w:customStyle="1" w:styleId="32">
    <w:name w:val="Основной текст с отступом 3 Знак"/>
    <w:basedOn w:val="a1"/>
    <w:link w:val="31"/>
    <w:rsid w:val="00881AFD"/>
    <w:rPr>
      <w:sz w:val="16"/>
      <w:szCs w:val="16"/>
    </w:rPr>
  </w:style>
  <w:style w:type="paragraph" w:customStyle="1" w:styleId="310">
    <w:name w:val="Основной текст с отступом 31"/>
    <w:basedOn w:val="a0"/>
    <w:rsid w:val="00881AFD"/>
    <w:pPr>
      <w:widowControl w:val="0"/>
      <w:overflowPunct w:val="0"/>
      <w:autoSpaceDE w:val="0"/>
      <w:autoSpaceDN w:val="0"/>
      <w:adjustRightInd w:val="0"/>
      <w:ind w:left="-567" w:firstLine="567"/>
      <w:jc w:val="both"/>
      <w:textAlignment w:val="baseline"/>
    </w:pPr>
    <w:rPr>
      <w:sz w:val="28"/>
      <w:szCs w:val="20"/>
    </w:rPr>
  </w:style>
  <w:style w:type="paragraph" w:customStyle="1" w:styleId="210">
    <w:name w:val="Основной текст с отступом 21"/>
    <w:basedOn w:val="a0"/>
    <w:rsid w:val="00881AFD"/>
    <w:pPr>
      <w:widowControl w:val="0"/>
      <w:overflowPunct w:val="0"/>
      <w:autoSpaceDE w:val="0"/>
      <w:autoSpaceDN w:val="0"/>
      <w:adjustRightInd w:val="0"/>
      <w:ind w:firstLine="709"/>
      <w:jc w:val="both"/>
      <w:textAlignment w:val="baseline"/>
    </w:pPr>
    <w:rPr>
      <w:b/>
      <w:sz w:val="28"/>
      <w:szCs w:val="20"/>
    </w:rPr>
  </w:style>
  <w:style w:type="paragraph" w:styleId="33">
    <w:name w:val="Body Text 3"/>
    <w:basedOn w:val="a0"/>
    <w:link w:val="34"/>
    <w:rsid w:val="00881AFD"/>
    <w:pPr>
      <w:spacing w:after="120"/>
    </w:pPr>
    <w:rPr>
      <w:sz w:val="16"/>
      <w:szCs w:val="16"/>
    </w:rPr>
  </w:style>
  <w:style w:type="character" w:customStyle="1" w:styleId="34">
    <w:name w:val="Основной текст 3 Знак"/>
    <w:basedOn w:val="a1"/>
    <w:link w:val="33"/>
    <w:rsid w:val="00881AFD"/>
    <w:rPr>
      <w:sz w:val="16"/>
      <w:szCs w:val="16"/>
    </w:rPr>
  </w:style>
  <w:style w:type="paragraph" w:styleId="23">
    <w:name w:val="Body Text 2"/>
    <w:basedOn w:val="a0"/>
    <w:link w:val="24"/>
    <w:rsid w:val="00881AFD"/>
    <w:pPr>
      <w:spacing w:after="120" w:line="480" w:lineRule="auto"/>
    </w:pPr>
  </w:style>
  <w:style w:type="character" w:customStyle="1" w:styleId="24">
    <w:name w:val="Основной текст 2 Знак"/>
    <w:basedOn w:val="a1"/>
    <w:link w:val="23"/>
    <w:rsid w:val="00881AFD"/>
    <w:rPr>
      <w:sz w:val="24"/>
      <w:szCs w:val="24"/>
    </w:rPr>
  </w:style>
  <w:style w:type="paragraph" w:customStyle="1" w:styleId="af9">
    <w:name w:val="Прижатый влево"/>
    <w:basedOn w:val="a0"/>
    <w:next w:val="a0"/>
    <w:uiPriority w:val="99"/>
    <w:rsid w:val="00881AFD"/>
    <w:pPr>
      <w:autoSpaceDE w:val="0"/>
      <w:autoSpaceDN w:val="0"/>
      <w:adjustRightInd w:val="0"/>
    </w:pPr>
    <w:rPr>
      <w:rFonts w:ascii="Arial" w:hAnsi="Arial" w:cs="Arial"/>
    </w:rPr>
  </w:style>
  <w:style w:type="paragraph" w:customStyle="1" w:styleId="Style4">
    <w:name w:val="Style4"/>
    <w:basedOn w:val="a0"/>
    <w:rsid w:val="00881AFD"/>
    <w:pPr>
      <w:widowControl w:val="0"/>
      <w:autoSpaceDE w:val="0"/>
      <w:autoSpaceDN w:val="0"/>
      <w:adjustRightInd w:val="0"/>
      <w:spacing w:line="302" w:lineRule="exact"/>
      <w:ind w:firstLine="715"/>
    </w:pPr>
    <w:rPr>
      <w:rFonts w:ascii="Arial Narrow" w:hAnsi="Arial Narrow"/>
    </w:rPr>
  </w:style>
  <w:style w:type="character" w:customStyle="1" w:styleId="FontStyle12">
    <w:name w:val="Font Style12"/>
    <w:basedOn w:val="a1"/>
    <w:uiPriority w:val="99"/>
    <w:rsid w:val="00881AFD"/>
    <w:rPr>
      <w:rFonts w:ascii="Times New Roman" w:hAnsi="Times New Roman" w:cs="Times New Roman"/>
      <w:sz w:val="24"/>
      <w:szCs w:val="24"/>
    </w:rPr>
  </w:style>
  <w:style w:type="paragraph" w:customStyle="1" w:styleId="Style1">
    <w:name w:val="Style1"/>
    <w:basedOn w:val="a0"/>
    <w:rsid w:val="00881AFD"/>
    <w:pPr>
      <w:widowControl w:val="0"/>
      <w:autoSpaceDE w:val="0"/>
      <w:autoSpaceDN w:val="0"/>
      <w:adjustRightInd w:val="0"/>
    </w:pPr>
  </w:style>
  <w:style w:type="paragraph" w:customStyle="1" w:styleId="Style2">
    <w:name w:val="Style2"/>
    <w:basedOn w:val="a0"/>
    <w:rsid w:val="00881AFD"/>
    <w:pPr>
      <w:widowControl w:val="0"/>
      <w:autoSpaceDE w:val="0"/>
      <w:autoSpaceDN w:val="0"/>
      <w:adjustRightInd w:val="0"/>
      <w:spacing w:line="322" w:lineRule="exact"/>
      <w:ind w:firstLine="706"/>
      <w:jc w:val="both"/>
    </w:pPr>
  </w:style>
  <w:style w:type="character" w:customStyle="1" w:styleId="FontStyle11">
    <w:name w:val="Font Style11"/>
    <w:basedOn w:val="a1"/>
    <w:rsid w:val="00881AFD"/>
    <w:rPr>
      <w:rFonts w:ascii="Times New Roman" w:hAnsi="Times New Roman" w:cs="Times New Roman"/>
      <w:sz w:val="22"/>
      <w:szCs w:val="22"/>
    </w:rPr>
  </w:style>
  <w:style w:type="paragraph" w:customStyle="1" w:styleId="Style3">
    <w:name w:val="Style3"/>
    <w:basedOn w:val="a0"/>
    <w:uiPriority w:val="99"/>
    <w:rsid w:val="00881AFD"/>
    <w:pPr>
      <w:widowControl w:val="0"/>
      <w:autoSpaceDE w:val="0"/>
      <w:autoSpaceDN w:val="0"/>
      <w:adjustRightInd w:val="0"/>
      <w:spacing w:line="240" w:lineRule="exact"/>
      <w:ind w:firstLine="533"/>
      <w:jc w:val="both"/>
    </w:pPr>
  </w:style>
  <w:style w:type="paragraph" w:customStyle="1" w:styleId="Style">
    <w:name w:val="Style"/>
    <w:basedOn w:val="a0"/>
    <w:link w:val="Style0"/>
    <w:rsid w:val="00363BC6"/>
    <w:pPr>
      <w:spacing w:line="360" w:lineRule="auto"/>
      <w:ind w:firstLine="709"/>
      <w:jc w:val="both"/>
    </w:pPr>
  </w:style>
  <w:style w:type="character" w:customStyle="1" w:styleId="Style0">
    <w:name w:val="Style Знак"/>
    <w:basedOn w:val="a1"/>
    <w:link w:val="Style"/>
    <w:rsid w:val="00363BC6"/>
    <w:rPr>
      <w:sz w:val="24"/>
      <w:szCs w:val="24"/>
    </w:rPr>
  </w:style>
  <w:style w:type="paragraph" w:customStyle="1" w:styleId="12">
    <w:name w:val="Абзац списка1"/>
    <w:basedOn w:val="a0"/>
    <w:rsid w:val="00363BC6"/>
    <w:pPr>
      <w:ind w:left="720"/>
      <w:contextualSpacing/>
    </w:pPr>
    <w:rPr>
      <w:rFonts w:eastAsia="Calibri"/>
      <w:szCs w:val="20"/>
      <w:lang w:eastAsia="en-US"/>
    </w:rPr>
  </w:style>
  <w:style w:type="character" w:customStyle="1" w:styleId="FontStyle19">
    <w:name w:val="Font Style19"/>
    <w:basedOn w:val="a1"/>
    <w:uiPriority w:val="99"/>
    <w:rsid w:val="00363BC6"/>
    <w:rPr>
      <w:rFonts w:ascii="Times New Roman" w:hAnsi="Times New Roman" w:cs="Times New Roman"/>
      <w:sz w:val="26"/>
      <w:szCs w:val="26"/>
    </w:rPr>
  </w:style>
  <w:style w:type="character" w:customStyle="1" w:styleId="FontStyle24">
    <w:name w:val="Font Style24"/>
    <w:basedOn w:val="a1"/>
    <w:uiPriority w:val="99"/>
    <w:rsid w:val="00363BC6"/>
    <w:rPr>
      <w:rFonts w:ascii="Times New Roman" w:hAnsi="Times New Roman" w:cs="Times New Roman"/>
      <w:sz w:val="26"/>
      <w:szCs w:val="26"/>
    </w:rPr>
  </w:style>
  <w:style w:type="character" w:customStyle="1" w:styleId="FontStyle22">
    <w:name w:val="Font Style22"/>
    <w:basedOn w:val="a1"/>
    <w:uiPriority w:val="99"/>
    <w:rsid w:val="00363BC6"/>
    <w:rPr>
      <w:rFonts w:ascii="Times New Roman" w:hAnsi="Times New Roman" w:cs="Times New Roman"/>
      <w:sz w:val="26"/>
      <w:szCs w:val="26"/>
    </w:rPr>
  </w:style>
  <w:style w:type="paragraph" w:customStyle="1" w:styleId="13">
    <w:name w:val="Знак Знак1 Знак Знак Знак Знак Знак Знак Знак"/>
    <w:basedOn w:val="a0"/>
    <w:rsid w:val="00446BFF"/>
    <w:pPr>
      <w:widowControl w:val="0"/>
      <w:autoSpaceDE w:val="0"/>
      <w:autoSpaceDN w:val="0"/>
      <w:adjustRightInd w:val="0"/>
      <w:spacing w:before="5"/>
      <w:ind w:left="72" w:right="-5"/>
    </w:pPr>
    <w:rPr>
      <w:rFonts w:ascii="Verdana" w:hAnsi="Verdana" w:cs="Verdana"/>
      <w:sz w:val="20"/>
      <w:szCs w:val="20"/>
      <w:lang w:val="en-US" w:eastAsia="en-US"/>
    </w:rPr>
  </w:style>
  <w:style w:type="paragraph" w:customStyle="1" w:styleId="afa">
    <w:name w:val="Подпункт"/>
    <w:basedOn w:val="a0"/>
    <w:rsid w:val="00446BFF"/>
    <w:pPr>
      <w:tabs>
        <w:tab w:val="num" w:pos="2520"/>
      </w:tabs>
      <w:ind w:left="1728" w:hanging="648"/>
      <w:jc w:val="both"/>
    </w:pPr>
    <w:rPr>
      <w:szCs w:val="28"/>
    </w:rPr>
  </w:style>
  <w:style w:type="paragraph" w:customStyle="1" w:styleId="1">
    <w:name w:val="Стиль1"/>
    <w:basedOn w:val="a4"/>
    <w:link w:val="14"/>
    <w:uiPriority w:val="99"/>
    <w:qFormat/>
    <w:rsid w:val="006156D5"/>
    <w:pPr>
      <w:numPr>
        <w:numId w:val="2"/>
      </w:numPr>
      <w:spacing w:line="240" w:lineRule="auto"/>
      <w:jc w:val="center"/>
    </w:pPr>
    <w:rPr>
      <w:b/>
      <w:bCs/>
      <w:color w:val="auto"/>
      <w:szCs w:val="28"/>
    </w:rPr>
  </w:style>
  <w:style w:type="character" w:customStyle="1" w:styleId="14">
    <w:name w:val="Стиль1 Знак"/>
    <w:basedOn w:val="a5"/>
    <w:link w:val="1"/>
    <w:uiPriority w:val="99"/>
    <w:rsid w:val="006156D5"/>
    <w:rPr>
      <w:b/>
      <w:bCs/>
      <w:color w:val="000000"/>
      <w:sz w:val="28"/>
      <w:szCs w:val="28"/>
    </w:rPr>
  </w:style>
  <w:style w:type="paragraph" w:styleId="afb">
    <w:name w:val="TOC Heading"/>
    <w:basedOn w:val="10"/>
    <w:next w:val="a0"/>
    <w:uiPriority w:val="39"/>
    <w:semiHidden/>
    <w:unhideWhenUsed/>
    <w:qFormat/>
    <w:rsid w:val="00593B01"/>
    <w:pPr>
      <w:keepLines/>
      <w:spacing w:before="480" w:line="276" w:lineRule="auto"/>
      <w:outlineLvl w:val="9"/>
    </w:pPr>
    <w:rPr>
      <w:rFonts w:ascii="Cambria" w:hAnsi="Cambria"/>
      <w:b/>
      <w:bCs/>
      <w:color w:val="365F91"/>
      <w:szCs w:val="28"/>
      <w:lang w:eastAsia="en-US"/>
    </w:rPr>
  </w:style>
  <w:style w:type="paragraph" w:styleId="25">
    <w:name w:val="toc 2"/>
    <w:basedOn w:val="a0"/>
    <w:next w:val="a0"/>
    <w:autoRedefine/>
    <w:uiPriority w:val="39"/>
    <w:unhideWhenUsed/>
    <w:qFormat/>
    <w:rsid w:val="00137225"/>
    <w:pPr>
      <w:tabs>
        <w:tab w:val="right" w:leader="dot" w:pos="10052"/>
      </w:tabs>
      <w:ind w:firstLine="709"/>
      <w:jc w:val="both"/>
    </w:pPr>
    <w:rPr>
      <w:i/>
      <w:noProof/>
      <w:color w:val="000000" w:themeColor="text1"/>
      <w:sz w:val="28"/>
      <w:szCs w:val="28"/>
      <w:lang w:eastAsia="en-US"/>
    </w:rPr>
  </w:style>
  <w:style w:type="paragraph" w:styleId="15">
    <w:name w:val="toc 1"/>
    <w:basedOn w:val="a0"/>
    <w:next w:val="a0"/>
    <w:autoRedefine/>
    <w:uiPriority w:val="39"/>
    <w:unhideWhenUsed/>
    <w:qFormat/>
    <w:rsid w:val="005D35EB"/>
    <w:pPr>
      <w:tabs>
        <w:tab w:val="left" w:pos="0"/>
        <w:tab w:val="right" w:leader="dot" w:pos="10052"/>
      </w:tabs>
      <w:ind w:firstLine="709"/>
      <w:contextualSpacing/>
      <w:jc w:val="both"/>
    </w:pPr>
    <w:rPr>
      <w:b/>
      <w:noProof/>
      <w:color w:val="000000" w:themeColor="text1"/>
      <w:sz w:val="28"/>
      <w:szCs w:val="28"/>
      <w:lang w:eastAsia="en-US"/>
    </w:rPr>
  </w:style>
  <w:style w:type="paragraph" w:styleId="35">
    <w:name w:val="toc 3"/>
    <w:basedOn w:val="a0"/>
    <w:next w:val="a0"/>
    <w:autoRedefine/>
    <w:uiPriority w:val="39"/>
    <w:unhideWhenUsed/>
    <w:qFormat/>
    <w:rsid w:val="00593B01"/>
    <w:pPr>
      <w:spacing w:after="100" w:line="276" w:lineRule="auto"/>
      <w:ind w:left="440"/>
    </w:pPr>
    <w:rPr>
      <w:rFonts w:ascii="Calibri" w:hAnsi="Calibri"/>
      <w:sz w:val="22"/>
      <w:szCs w:val="22"/>
      <w:lang w:eastAsia="en-US"/>
    </w:rPr>
  </w:style>
  <w:style w:type="paragraph" w:styleId="afc">
    <w:name w:val="Plain Text"/>
    <w:basedOn w:val="a0"/>
    <w:link w:val="afd"/>
    <w:uiPriority w:val="99"/>
    <w:unhideWhenUsed/>
    <w:rsid w:val="00733E25"/>
    <w:rPr>
      <w:rFonts w:ascii="Consolas" w:eastAsia="Calibri" w:hAnsi="Consolas"/>
      <w:sz w:val="21"/>
      <w:szCs w:val="21"/>
      <w:lang w:eastAsia="en-US"/>
    </w:rPr>
  </w:style>
  <w:style w:type="character" w:customStyle="1" w:styleId="afd">
    <w:name w:val="Текст Знак"/>
    <w:basedOn w:val="a1"/>
    <w:link w:val="afc"/>
    <w:uiPriority w:val="99"/>
    <w:rsid w:val="00733E25"/>
    <w:rPr>
      <w:rFonts w:ascii="Consolas" w:eastAsia="Calibri" w:hAnsi="Consolas" w:cs="Times New Roman"/>
      <w:sz w:val="21"/>
      <w:szCs w:val="21"/>
      <w:lang w:eastAsia="en-US"/>
    </w:rPr>
  </w:style>
  <w:style w:type="paragraph" w:customStyle="1" w:styleId="16">
    <w:name w:val="Обычный1"/>
    <w:rsid w:val="00C620BF"/>
    <w:pPr>
      <w:widowControl w:val="0"/>
    </w:pPr>
    <w:rPr>
      <w:rFonts w:ascii="TimesET" w:hAnsi="TimesET"/>
      <w:sz w:val="24"/>
    </w:rPr>
  </w:style>
  <w:style w:type="character" w:customStyle="1" w:styleId="afe">
    <w:name w:val="Основной текст_"/>
    <w:link w:val="17"/>
    <w:locked/>
    <w:rsid w:val="0067055A"/>
    <w:rPr>
      <w:rFonts w:ascii="Batang" w:eastAsia="Batang" w:hAnsi="Batang" w:cs="Batang"/>
      <w:sz w:val="24"/>
      <w:szCs w:val="24"/>
      <w:shd w:val="clear" w:color="auto" w:fill="FFFFFF"/>
    </w:rPr>
  </w:style>
  <w:style w:type="paragraph" w:customStyle="1" w:styleId="17">
    <w:name w:val="Основной текст1"/>
    <w:basedOn w:val="a0"/>
    <w:link w:val="afe"/>
    <w:rsid w:val="0067055A"/>
    <w:pPr>
      <w:shd w:val="clear" w:color="auto" w:fill="FFFFFF"/>
      <w:spacing w:after="360" w:line="0" w:lineRule="atLeast"/>
      <w:ind w:right="23" w:hanging="300"/>
    </w:pPr>
    <w:rPr>
      <w:rFonts w:ascii="Batang" w:eastAsia="Batang" w:hAnsi="Batang"/>
    </w:rPr>
  </w:style>
  <w:style w:type="paragraph" w:customStyle="1" w:styleId="Heading">
    <w:name w:val="Heading"/>
    <w:rsid w:val="00490DB8"/>
    <w:pPr>
      <w:autoSpaceDE w:val="0"/>
      <w:autoSpaceDN w:val="0"/>
      <w:adjustRightInd w:val="0"/>
    </w:pPr>
    <w:rPr>
      <w:rFonts w:ascii="Arial" w:hAnsi="Arial" w:cs="Arial"/>
      <w:b/>
      <w:bCs/>
      <w:sz w:val="22"/>
      <w:szCs w:val="22"/>
    </w:rPr>
  </w:style>
  <w:style w:type="paragraph" w:styleId="aff">
    <w:name w:val="Subtitle"/>
    <w:basedOn w:val="a0"/>
    <w:next w:val="a0"/>
    <w:link w:val="aff0"/>
    <w:qFormat/>
    <w:rsid w:val="0006386C"/>
    <w:pPr>
      <w:jc w:val="both"/>
      <w:outlineLvl w:val="1"/>
    </w:pPr>
    <w:rPr>
      <w:b/>
      <w:i/>
      <w:smallCaps/>
      <w:sz w:val="28"/>
      <w:szCs w:val="28"/>
    </w:rPr>
  </w:style>
  <w:style w:type="character" w:customStyle="1" w:styleId="aff0">
    <w:name w:val="Подзаголовок Знак"/>
    <w:basedOn w:val="a1"/>
    <w:link w:val="aff"/>
    <w:rsid w:val="0006386C"/>
    <w:rPr>
      <w:b/>
      <w:i/>
      <w:smallCaps/>
      <w:sz w:val="28"/>
      <w:szCs w:val="28"/>
    </w:rPr>
  </w:style>
  <w:style w:type="character" w:customStyle="1" w:styleId="aff1">
    <w:name w:val="Гипертекстовая ссылка"/>
    <w:basedOn w:val="a1"/>
    <w:uiPriority w:val="99"/>
    <w:rsid w:val="005159C4"/>
    <w:rPr>
      <w:color w:val="008000"/>
    </w:rPr>
  </w:style>
  <w:style w:type="paragraph" w:customStyle="1" w:styleId="Style5">
    <w:name w:val="Style5"/>
    <w:basedOn w:val="a0"/>
    <w:uiPriority w:val="99"/>
    <w:rsid w:val="00F3646E"/>
    <w:pPr>
      <w:widowControl w:val="0"/>
      <w:autoSpaceDE w:val="0"/>
      <w:autoSpaceDN w:val="0"/>
      <w:adjustRightInd w:val="0"/>
      <w:spacing w:line="240" w:lineRule="exact"/>
      <w:jc w:val="both"/>
    </w:pPr>
  </w:style>
  <w:style w:type="character" w:styleId="aff2">
    <w:name w:val="Emphasis"/>
    <w:basedOn w:val="a1"/>
    <w:qFormat/>
    <w:rsid w:val="003348F3"/>
    <w:rPr>
      <w:i/>
      <w:iCs/>
    </w:rPr>
  </w:style>
  <w:style w:type="paragraph" w:customStyle="1" w:styleId="Default">
    <w:name w:val="Default"/>
    <w:rsid w:val="00EC0EDF"/>
    <w:pPr>
      <w:autoSpaceDE w:val="0"/>
      <w:autoSpaceDN w:val="0"/>
      <w:adjustRightInd w:val="0"/>
    </w:pPr>
    <w:rPr>
      <w:rFonts w:ascii="Arial" w:hAnsi="Arial" w:cs="Arial"/>
      <w:color w:val="000000"/>
      <w:sz w:val="24"/>
      <w:szCs w:val="24"/>
    </w:rPr>
  </w:style>
  <w:style w:type="character" w:styleId="aff3">
    <w:name w:val="Placeholder Text"/>
    <w:basedOn w:val="a1"/>
    <w:uiPriority w:val="99"/>
    <w:semiHidden/>
    <w:rsid w:val="00544868"/>
    <w:rPr>
      <w:color w:val="808080"/>
    </w:rPr>
  </w:style>
  <w:style w:type="character" w:styleId="aff4">
    <w:name w:val="annotation reference"/>
    <w:basedOn w:val="a1"/>
    <w:semiHidden/>
    <w:unhideWhenUsed/>
    <w:rsid w:val="00B57AE8"/>
    <w:rPr>
      <w:sz w:val="16"/>
      <w:szCs w:val="16"/>
    </w:rPr>
  </w:style>
  <w:style w:type="paragraph" w:styleId="aff5">
    <w:name w:val="annotation text"/>
    <w:basedOn w:val="a0"/>
    <w:link w:val="aff6"/>
    <w:semiHidden/>
    <w:unhideWhenUsed/>
    <w:rsid w:val="00B57AE8"/>
    <w:rPr>
      <w:sz w:val="20"/>
      <w:szCs w:val="20"/>
    </w:rPr>
  </w:style>
  <w:style w:type="character" w:customStyle="1" w:styleId="aff6">
    <w:name w:val="Текст примечания Знак"/>
    <w:basedOn w:val="a1"/>
    <w:link w:val="aff5"/>
    <w:semiHidden/>
    <w:rsid w:val="00B57AE8"/>
  </w:style>
  <w:style w:type="paragraph" w:styleId="aff7">
    <w:name w:val="annotation subject"/>
    <w:basedOn w:val="aff5"/>
    <w:next w:val="aff5"/>
    <w:link w:val="aff8"/>
    <w:semiHidden/>
    <w:unhideWhenUsed/>
    <w:rsid w:val="00B57AE8"/>
    <w:rPr>
      <w:b/>
      <w:bCs/>
    </w:rPr>
  </w:style>
  <w:style w:type="character" w:customStyle="1" w:styleId="aff8">
    <w:name w:val="Тема примечания Знак"/>
    <w:basedOn w:val="aff6"/>
    <w:link w:val="aff7"/>
    <w:semiHidden/>
    <w:rsid w:val="00B57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61493">
      <w:bodyDiv w:val="1"/>
      <w:marLeft w:val="0"/>
      <w:marRight w:val="0"/>
      <w:marTop w:val="0"/>
      <w:marBottom w:val="0"/>
      <w:divBdr>
        <w:top w:val="none" w:sz="0" w:space="0" w:color="auto"/>
        <w:left w:val="none" w:sz="0" w:space="0" w:color="auto"/>
        <w:bottom w:val="none" w:sz="0" w:space="0" w:color="auto"/>
        <w:right w:val="none" w:sz="0" w:space="0" w:color="auto"/>
      </w:divBdr>
    </w:div>
    <w:div w:id="127358635">
      <w:bodyDiv w:val="1"/>
      <w:marLeft w:val="0"/>
      <w:marRight w:val="0"/>
      <w:marTop w:val="0"/>
      <w:marBottom w:val="0"/>
      <w:divBdr>
        <w:top w:val="none" w:sz="0" w:space="0" w:color="auto"/>
        <w:left w:val="none" w:sz="0" w:space="0" w:color="auto"/>
        <w:bottom w:val="none" w:sz="0" w:space="0" w:color="auto"/>
        <w:right w:val="none" w:sz="0" w:space="0" w:color="auto"/>
      </w:divBdr>
      <w:divsChild>
        <w:div w:id="1435127547">
          <w:marLeft w:val="547"/>
          <w:marRight w:val="0"/>
          <w:marTop w:val="0"/>
          <w:marBottom w:val="0"/>
          <w:divBdr>
            <w:top w:val="none" w:sz="0" w:space="0" w:color="auto"/>
            <w:left w:val="none" w:sz="0" w:space="0" w:color="auto"/>
            <w:bottom w:val="none" w:sz="0" w:space="0" w:color="auto"/>
            <w:right w:val="none" w:sz="0" w:space="0" w:color="auto"/>
          </w:divBdr>
        </w:div>
      </w:divsChild>
    </w:div>
    <w:div w:id="186405080">
      <w:bodyDiv w:val="1"/>
      <w:marLeft w:val="0"/>
      <w:marRight w:val="0"/>
      <w:marTop w:val="0"/>
      <w:marBottom w:val="0"/>
      <w:divBdr>
        <w:top w:val="none" w:sz="0" w:space="0" w:color="auto"/>
        <w:left w:val="none" w:sz="0" w:space="0" w:color="auto"/>
        <w:bottom w:val="none" w:sz="0" w:space="0" w:color="auto"/>
        <w:right w:val="none" w:sz="0" w:space="0" w:color="auto"/>
      </w:divBdr>
    </w:div>
    <w:div w:id="226457747">
      <w:bodyDiv w:val="1"/>
      <w:marLeft w:val="0"/>
      <w:marRight w:val="0"/>
      <w:marTop w:val="0"/>
      <w:marBottom w:val="0"/>
      <w:divBdr>
        <w:top w:val="none" w:sz="0" w:space="0" w:color="auto"/>
        <w:left w:val="none" w:sz="0" w:space="0" w:color="auto"/>
        <w:bottom w:val="none" w:sz="0" w:space="0" w:color="auto"/>
        <w:right w:val="none" w:sz="0" w:space="0" w:color="auto"/>
      </w:divBdr>
    </w:div>
    <w:div w:id="415827730">
      <w:bodyDiv w:val="1"/>
      <w:marLeft w:val="0"/>
      <w:marRight w:val="0"/>
      <w:marTop w:val="0"/>
      <w:marBottom w:val="0"/>
      <w:divBdr>
        <w:top w:val="none" w:sz="0" w:space="0" w:color="auto"/>
        <w:left w:val="none" w:sz="0" w:space="0" w:color="auto"/>
        <w:bottom w:val="none" w:sz="0" w:space="0" w:color="auto"/>
        <w:right w:val="none" w:sz="0" w:space="0" w:color="auto"/>
      </w:divBdr>
    </w:div>
    <w:div w:id="431319865">
      <w:bodyDiv w:val="1"/>
      <w:marLeft w:val="0"/>
      <w:marRight w:val="0"/>
      <w:marTop w:val="0"/>
      <w:marBottom w:val="0"/>
      <w:divBdr>
        <w:top w:val="none" w:sz="0" w:space="0" w:color="auto"/>
        <w:left w:val="none" w:sz="0" w:space="0" w:color="auto"/>
        <w:bottom w:val="none" w:sz="0" w:space="0" w:color="auto"/>
        <w:right w:val="none" w:sz="0" w:space="0" w:color="auto"/>
      </w:divBdr>
    </w:div>
    <w:div w:id="436213363">
      <w:bodyDiv w:val="1"/>
      <w:marLeft w:val="0"/>
      <w:marRight w:val="0"/>
      <w:marTop w:val="0"/>
      <w:marBottom w:val="0"/>
      <w:divBdr>
        <w:top w:val="none" w:sz="0" w:space="0" w:color="auto"/>
        <w:left w:val="none" w:sz="0" w:space="0" w:color="auto"/>
        <w:bottom w:val="none" w:sz="0" w:space="0" w:color="auto"/>
        <w:right w:val="none" w:sz="0" w:space="0" w:color="auto"/>
      </w:divBdr>
    </w:div>
    <w:div w:id="608009605">
      <w:bodyDiv w:val="1"/>
      <w:marLeft w:val="0"/>
      <w:marRight w:val="0"/>
      <w:marTop w:val="0"/>
      <w:marBottom w:val="0"/>
      <w:divBdr>
        <w:top w:val="none" w:sz="0" w:space="0" w:color="auto"/>
        <w:left w:val="none" w:sz="0" w:space="0" w:color="auto"/>
        <w:bottom w:val="none" w:sz="0" w:space="0" w:color="auto"/>
        <w:right w:val="none" w:sz="0" w:space="0" w:color="auto"/>
      </w:divBdr>
    </w:div>
    <w:div w:id="674966359">
      <w:bodyDiv w:val="1"/>
      <w:marLeft w:val="0"/>
      <w:marRight w:val="0"/>
      <w:marTop w:val="0"/>
      <w:marBottom w:val="0"/>
      <w:divBdr>
        <w:top w:val="none" w:sz="0" w:space="0" w:color="auto"/>
        <w:left w:val="none" w:sz="0" w:space="0" w:color="auto"/>
        <w:bottom w:val="none" w:sz="0" w:space="0" w:color="auto"/>
        <w:right w:val="none" w:sz="0" w:space="0" w:color="auto"/>
      </w:divBdr>
    </w:div>
    <w:div w:id="751656447">
      <w:bodyDiv w:val="1"/>
      <w:marLeft w:val="0"/>
      <w:marRight w:val="0"/>
      <w:marTop w:val="0"/>
      <w:marBottom w:val="0"/>
      <w:divBdr>
        <w:top w:val="none" w:sz="0" w:space="0" w:color="auto"/>
        <w:left w:val="none" w:sz="0" w:space="0" w:color="auto"/>
        <w:bottom w:val="none" w:sz="0" w:space="0" w:color="auto"/>
        <w:right w:val="none" w:sz="0" w:space="0" w:color="auto"/>
      </w:divBdr>
    </w:div>
    <w:div w:id="858852110">
      <w:bodyDiv w:val="1"/>
      <w:marLeft w:val="0"/>
      <w:marRight w:val="0"/>
      <w:marTop w:val="0"/>
      <w:marBottom w:val="0"/>
      <w:divBdr>
        <w:top w:val="none" w:sz="0" w:space="0" w:color="auto"/>
        <w:left w:val="none" w:sz="0" w:space="0" w:color="auto"/>
        <w:bottom w:val="none" w:sz="0" w:space="0" w:color="auto"/>
        <w:right w:val="none" w:sz="0" w:space="0" w:color="auto"/>
      </w:divBdr>
    </w:div>
    <w:div w:id="1007252071">
      <w:bodyDiv w:val="1"/>
      <w:marLeft w:val="0"/>
      <w:marRight w:val="0"/>
      <w:marTop w:val="0"/>
      <w:marBottom w:val="0"/>
      <w:divBdr>
        <w:top w:val="none" w:sz="0" w:space="0" w:color="auto"/>
        <w:left w:val="none" w:sz="0" w:space="0" w:color="auto"/>
        <w:bottom w:val="none" w:sz="0" w:space="0" w:color="auto"/>
        <w:right w:val="none" w:sz="0" w:space="0" w:color="auto"/>
      </w:divBdr>
    </w:div>
    <w:div w:id="1097091493">
      <w:bodyDiv w:val="1"/>
      <w:marLeft w:val="0"/>
      <w:marRight w:val="0"/>
      <w:marTop w:val="0"/>
      <w:marBottom w:val="0"/>
      <w:divBdr>
        <w:top w:val="none" w:sz="0" w:space="0" w:color="auto"/>
        <w:left w:val="none" w:sz="0" w:space="0" w:color="auto"/>
        <w:bottom w:val="none" w:sz="0" w:space="0" w:color="auto"/>
        <w:right w:val="none" w:sz="0" w:space="0" w:color="auto"/>
      </w:divBdr>
    </w:div>
    <w:div w:id="1305039520">
      <w:bodyDiv w:val="1"/>
      <w:marLeft w:val="0"/>
      <w:marRight w:val="0"/>
      <w:marTop w:val="0"/>
      <w:marBottom w:val="0"/>
      <w:divBdr>
        <w:top w:val="none" w:sz="0" w:space="0" w:color="auto"/>
        <w:left w:val="none" w:sz="0" w:space="0" w:color="auto"/>
        <w:bottom w:val="none" w:sz="0" w:space="0" w:color="auto"/>
        <w:right w:val="none" w:sz="0" w:space="0" w:color="auto"/>
      </w:divBdr>
      <w:divsChild>
        <w:div w:id="925764637">
          <w:marLeft w:val="547"/>
          <w:marRight w:val="0"/>
          <w:marTop w:val="0"/>
          <w:marBottom w:val="0"/>
          <w:divBdr>
            <w:top w:val="none" w:sz="0" w:space="0" w:color="auto"/>
            <w:left w:val="none" w:sz="0" w:space="0" w:color="auto"/>
            <w:bottom w:val="none" w:sz="0" w:space="0" w:color="auto"/>
            <w:right w:val="none" w:sz="0" w:space="0" w:color="auto"/>
          </w:divBdr>
        </w:div>
      </w:divsChild>
    </w:div>
    <w:div w:id="1339111719">
      <w:bodyDiv w:val="1"/>
      <w:marLeft w:val="0"/>
      <w:marRight w:val="0"/>
      <w:marTop w:val="0"/>
      <w:marBottom w:val="0"/>
      <w:divBdr>
        <w:top w:val="none" w:sz="0" w:space="0" w:color="auto"/>
        <w:left w:val="none" w:sz="0" w:space="0" w:color="auto"/>
        <w:bottom w:val="none" w:sz="0" w:space="0" w:color="auto"/>
        <w:right w:val="none" w:sz="0" w:space="0" w:color="auto"/>
      </w:divBdr>
      <w:divsChild>
        <w:div w:id="538326195">
          <w:marLeft w:val="547"/>
          <w:marRight w:val="0"/>
          <w:marTop w:val="0"/>
          <w:marBottom w:val="0"/>
          <w:divBdr>
            <w:top w:val="none" w:sz="0" w:space="0" w:color="auto"/>
            <w:left w:val="none" w:sz="0" w:space="0" w:color="auto"/>
            <w:bottom w:val="none" w:sz="0" w:space="0" w:color="auto"/>
            <w:right w:val="none" w:sz="0" w:space="0" w:color="auto"/>
          </w:divBdr>
        </w:div>
      </w:divsChild>
    </w:div>
    <w:div w:id="1340737938">
      <w:bodyDiv w:val="1"/>
      <w:marLeft w:val="0"/>
      <w:marRight w:val="0"/>
      <w:marTop w:val="0"/>
      <w:marBottom w:val="0"/>
      <w:divBdr>
        <w:top w:val="none" w:sz="0" w:space="0" w:color="auto"/>
        <w:left w:val="none" w:sz="0" w:space="0" w:color="auto"/>
        <w:bottom w:val="none" w:sz="0" w:space="0" w:color="auto"/>
        <w:right w:val="none" w:sz="0" w:space="0" w:color="auto"/>
      </w:divBdr>
    </w:div>
    <w:div w:id="1403408015">
      <w:bodyDiv w:val="1"/>
      <w:marLeft w:val="0"/>
      <w:marRight w:val="0"/>
      <w:marTop w:val="0"/>
      <w:marBottom w:val="0"/>
      <w:divBdr>
        <w:top w:val="none" w:sz="0" w:space="0" w:color="auto"/>
        <w:left w:val="none" w:sz="0" w:space="0" w:color="auto"/>
        <w:bottom w:val="none" w:sz="0" w:space="0" w:color="auto"/>
        <w:right w:val="none" w:sz="0" w:space="0" w:color="auto"/>
      </w:divBdr>
    </w:div>
    <w:div w:id="1446728578">
      <w:bodyDiv w:val="1"/>
      <w:marLeft w:val="0"/>
      <w:marRight w:val="0"/>
      <w:marTop w:val="0"/>
      <w:marBottom w:val="0"/>
      <w:divBdr>
        <w:top w:val="none" w:sz="0" w:space="0" w:color="auto"/>
        <w:left w:val="none" w:sz="0" w:space="0" w:color="auto"/>
        <w:bottom w:val="none" w:sz="0" w:space="0" w:color="auto"/>
        <w:right w:val="none" w:sz="0" w:space="0" w:color="auto"/>
      </w:divBdr>
    </w:div>
    <w:div w:id="1493059500">
      <w:bodyDiv w:val="1"/>
      <w:marLeft w:val="0"/>
      <w:marRight w:val="0"/>
      <w:marTop w:val="0"/>
      <w:marBottom w:val="0"/>
      <w:divBdr>
        <w:top w:val="none" w:sz="0" w:space="0" w:color="auto"/>
        <w:left w:val="none" w:sz="0" w:space="0" w:color="auto"/>
        <w:bottom w:val="none" w:sz="0" w:space="0" w:color="auto"/>
        <w:right w:val="none" w:sz="0" w:space="0" w:color="auto"/>
      </w:divBdr>
      <w:divsChild>
        <w:div w:id="1318847227">
          <w:marLeft w:val="547"/>
          <w:marRight w:val="0"/>
          <w:marTop w:val="0"/>
          <w:marBottom w:val="0"/>
          <w:divBdr>
            <w:top w:val="none" w:sz="0" w:space="0" w:color="auto"/>
            <w:left w:val="none" w:sz="0" w:space="0" w:color="auto"/>
            <w:bottom w:val="none" w:sz="0" w:space="0" w:color="auto"/>
            <w:right w:val="none" w:sz="0" w:space="0" w:color="auto"/>
          </w:divBdr>
        </w:div>
      </w:divsChild>
    </w:div>
    <w:div w:id="1512795147">
      <w:bodyDiv w:val="1"/>
      <w:marLeft w:val="0"/>
      <w:marRight w:val="0"/>
      <w:marTop w:val="0"/>
      <w:marBottom w:val="0"/>
      <w:divBdr>
        <w:top w:val="none" w:sz="0" w:space="0" w:color="auto"/>
        <w:left w:val="none" w:sz="0" w:space="0" w:color="auto"/>
        <w:bottom w:val="none" w:sz="0" w:space="0" w:color="auto"/>
        <w:right w:val="none" w:sz="0" w:space="0" w:color="auto"/>
      </w:divBdr>
    </w:div>
    <w:div w:id="1571695846">
      <w:bodyDiv w:val="1"/>
      <w:marLeft w:val="0"/>
      <w:marRight w:val="0"/>
      <w:marTop w:val="0"/>
      <w:marBottom w:val="0"/>
      <w:divBdr>
        <w:top w:val="none" w:sz="0" w:space="0" w:color="auto"/>
        <w:left w:val="none" w:sz="0" w:space="0" w:color="auto"/>
        <w:bottom w:val="none" w:sz="0" w:space="0" w:color="auto"/>
        <w:right w:val="none" w:sz="0" w:space="0" w:color="auto"/>
      </w:divBdr>
    </w:div>
    <w:div w:id="1733307097">
      <w:bodyDiv w:val="1"/>
      <w:marLeft w:val="0"/>
      <w:marRight w:val="0"/>
      <w:marTop w:val="0"/>
      <w:marBottom w:val="0"/>
      <w:divBdr>
        <w:top w:val="none" w:sz="0" w:space="0" w:color="auto"/>
        <w:left w:val="none" w:sz="0" w:space="0" w:color="auto"/>
        <w:bottom w:val="none" w:sz="0" w:space="0" w:color="auto"/>
        <w:right w:val="none" w:sz="0" w:space="0" w:color="auto"/>
      </w:divBdr>
    </w:div>
    <w:div w:id="1751196628">
      <w:bodyDiv w:val="1"/>
      <w:marLeft w:val="0"/>
      <w:marRight w:val="0"/>
      <w:marTop w:val="0"/>
      <w:marBottom w:val="0"/>
      <w:divBdr>
        <w:top w:val="none" w:sz="0" w:space="0" w:color="auto"/>
        <w:left w:val="none" w:sz="0" w:space="0" w:color="auto"/>
        <w:bottom w:val="none" w:sz="0" w:space="0" w:color="auto"/>
        <w:right w:val="none" w:sz="0" w:space="0" w:color="auto"/>
      </w:divBdr>
    </w:div>
    <w:div w:id="1763143503">
      <w:bodyDiv w:val="1"/>
      <w:marLeft w:val="0"/>
      <w:marRight w:val="0"/>
      <w:marTop w:val="0"/>
      <w:marBottom w:val="0"/>
      <w:divBdr>
        <w:top w:val="none" w:sz="0" w:space="0" w:color="auto"/>
        <w:left w:val="none" w:sz="0" w:space="0" w:color="auto"/>
        <w:bottom w:val="none" w:sz="0" w:space="0" w:color="auto"/>
        <w:right w:val="none" w:sz="0" w:space="0" w:color="auto"/>
      </w:divBdr>
    </w:div>
    <w:div w:id="1791977543">
      <w:bodyDiv w:val="1"/>
      <w:marLeft w:val="0"/>
      <w:marRight w:val="0"/>
      <w:marTop w:val="0"/>
      <w:marBottom w:val="0"/>
      <w:divBdr>
        <w:top w:val="none" w:sz="0" w:space="0" w:color="auto"/>
        <w:left w:val="none" w:sz="0" w:space="0" w:color="auto"/>
        <w:bottom w:val="none" w:sz="0" w:space="0" w:color="auto"/>
        <w:right w:val="none" w:sz="0" w:space="0" w:color="auto"/>
      </w:divBdr>
    </w:div>
    <w:div w:id="1896233443">
      <w:bodyDiv w:val="1"/>
      <w:marLeft w:val="0"/>
      <w:marRight w:val="0"/>
      <w:marTop w:val="0"/>
      <w:marBottom w:val="0"/>
      <w:divBdr>
        <w:top w:val="none" w:sz="0" w:space="0" w:color="auto"/>
        <w:left w:val="none" w:sz="0" w:space="0" w:color="auto"/>
        <w:bottom w:val="none" w:sz="0" w:space="0" w:color="auto"/>
        <w:right w:val="none" w:sz="0" w:space="0" w:color="auto"/>
      </w:divBdr>
    </w:div>
    <w:div w:id="204088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019592.1000" TargetMode="External"/><Relationship Id="rId18" Type="http://schemas.openxmlformats.org/officeDocument/2006/relationships/hyperlink" Target="consultantplus://offline/ref=A459826CAD19AE9BF74FCFC406C8B2246FECC03300433D6A42B07B9481418E71A99AF4DC1368F476d5q2H" TargetMode="External"/><Relationship Id="rId26" Type="http://schemas.openxmlformats.org/officeDocument/2006/relationships/hyperlink" Target="garantF1://12041175.0" TargetMode="External"/><Relationship Id="rId39" Type="http://schemas.openxmlformats.org/officeDocument/2006/relationships/fontTable" Target="fontTable.xml"/><Relationship Id="rId21" Type="http://schemas.openxmlformats.org/officeDocument/2006/relationships/hyperlink" Target="consultantplus://offline/ref=BFB48F857BD9AAF0CCEAA64E6576527D155E7E7DB4807A31F81E0A19824B46FC8BC5CC2486E9B562F70BH" TargetMode="External"/><Relationship Id="rId34"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garantF1://70185718.1000" TargetMode="External"/><Relationship Id="rId17" Type="http://schemas.openxmlformats.org/officeDocument/2006/relationships/hyperlink" Target="consultantplus://offline/ref=BFB48F857BD9AAF0CCEAA64E6576527D155E7971B6817A31F81E0A19824B46FC8BC5CC2486E9B563F707H" TargetMode="External"/><Relationship Id="rId25" Type="http://schemas.openxmlformats.org/officeDocument/2006/relationships/hyperlink" Target="garantF1://86117.0" TargetMode="External"/><Relationship Id="rId33" Type="http://schemas.openxmlformats.org/officeDocument/2006/relationships/chart" Target="charts/chart2.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A459826CAD19AE9BF74FCFC406C8B2246FEDC23805483D6A42B07B9481418E71A99AF4DAd1q6H" TargetMode="External"/><Relationship Id="rId20" Type="http://schemas.openxmlformats.org/officeDocument/2006/relationships/hyperlink" Target="consultantplus://offline/ref=BFB48F857BD9AAF0CCEAA64E6576527D155F797DB08F7A31F81E0A1982F40BH" TargetMode="External"/><Relationship Id="rId29" Type="http://schemas.openxmlformats.org/officeDocument/2006/relationships/hyperlink" Target="http://ivo.garant.ru/document/redirect/4034436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059290.1000" TargetMode="External"/><Relationship Id="rId24" Type="http://schemas.openxmlformats.org/officeDocument/2006/relationships/hyperlink" Target="garantF1://95117.514" TargetMode="External"/><Relationship Id="rId32" Type="http://schemas.openxmlformats.org/officeDocument/2006/relationships/chart" Target="charts/chart1.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0130220.1" TargetMode="External"/><Relationship Id="rId23" Type="http://schemas.openxmlformats.org/officeDocument/2006/relationships/hyperlink" Target="consultantplus://offline/ref=1E207A74B457671E95F0C8B4791F6E1F0A0D5E906A508701CDDD2432122FD15069C64848DC8A3717eEqBH" TargetMode="External"/><Relationship Id="rId28" Type="http://schemas.openxmlformats.org/officeDocument/2006/relationships/hyperlink" Target="garantF1://12044315.0" TargetMode="External"/><Relationship Id="rId36" Type="http://schemas.openxmlformats.org/officeDocument/2006/relationships/hyperlink" Target="http://www.rkn.gov.ru" TargetMode="External"/><Relationship Id="rId10" Type="http://schemas.openxmlformats.org/officeDocument/2006/relationships/hyperlink" Target="garantF1://70041618.1000" TargetMode="External"/><Relationship Id="rId19" Type="http://schemas.openxmlformats.org/officeDocument/2006/relationships/hyperlink" Target="consultantplus://offline/ref=BFB48F857BD9AAF0CCEAA64E6576527D155C7D7CB68F7A31F81E0A1982F40BH" TargetMode="External"/><Relationship Id="rId31" Type="http://schemas.openxmlformats.org/officeDocument/2006/relationships/hyperlink" Target="garantF1://88065.0" TargetMode="External"/><Relationship Id="rId4" Type="http://schemas.openxmlformats.org/officeDocument/2006/relationships/settings" Target="settings.xml"/><Relationship Id="rId9" Type="http://schemas.openxmlformats.org/officeDocument/2006/relationships/hyperlink" Target="garantF1://70039128.1000" TargetMode="External"/><Relationship Id="rId14" Type="http://schemas.openxmlformats.org/officeDocument/2006/relationships/hyperlink" Target="garantF1://70082702.38" TargetMode="External"/><Relationship Id="rId22" Type="http://schemas.openxmlformats.org/officeDocument/2006/relationships/hyperlink" Target="consultantplus://offline/ref=1E207A74B457671E95F0C8B4791F6E1F0A0D549665528701CDDD2432122FD15069C64848DC8A371AeEq3H" TargetMode="External"/><Relationship Id="rId27" Type="http://schemas.openxmlformats.org/officeDocument/2006/relationships/hyperlink" Target="garantF1://12077515.0" TargetMode="External"/><Relationship Id="rId30" Type="http://schemas.openxmlformats.org/officeDocument/2006/relationships/hyperlink" Target="garantF1://90335.0" TargetMode="External"/><Relationship Id="rId35" Type="http://schemas.openxmlformats.org/officeDocument/2006/relationships/chart" Target="charts/chart4.xml"/><Relationship Id="rId8" Type="http://schemas.openxmlformats.org/officeDocument/2006/relationships/hyperlink" Target="consultantplus://offline/ref=33ACE7DCEA4210E0A55D0B6539447106D1CBC43792DA9027A83B3B6C20083A8D53828DBE4EC68DD5S3c8M"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ohlova\Application%20Data\Microsoft\&#1064;&#1072;&#1073;&#1083;&#1086;&#1085;&#1099;\&#1047;&#1072;&#1084;%20&#1052;&#1072;&#1083;&#1100;&#1103;&#1085;&#1086;&#1074;.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0.14580031695721091"/>
          <c:y val="0.21282798833819241"/>
          <c:w val="0.67987321711569315"/>
          <c:h val="0.49562682215743553"/>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22"/>
          <c:dPt>
            <c:idx val="0"/>
            <c:bubble3D val="0"/>
            <c:spPr>
              <a:solidFill>
                <a:srgbClr val="FF0000"/>
              </a:solidFill>
              <a:ln w="12700">
                <a:solidFill>
                  <a:srgbClr val="000000"/>
                </a:solidFill>
                <a:prstDash val="solid"/>
              </a:ln>
            </c:spPr>
          </c:dPt>
          <c:dPt>
            <c:idx val="1"/>
            <c:bubble3D val="0"/>
            <c:spPr>
              <a:solidFill>
                <a:srgbClr val="00FFFF"/>
              </a:solidFill>
              <a:ln w="12700">
                <a:solidFill>
                  <a:srgbClr val="000000"/>
                </a:solidFill>
                <a:prstDash val="solid"/>
              </a:ln>
            </c:spPr>
          </c:dPt>
          <c:dPt>
            <c:idx val="2"/>
            <c:bubble3D val="0"/>
            <c:explosion val="28"/>
            <c:spPr>
              <a:solidFill>
                <a:srgbClr val="FFFF00"/>
              </a:solidFill>
              <a:ln w="12700">
                <a:solidFill>
                  <a:srgbClr val="000000"/>
                </a:solidFill>
                <a:prstDash val="solid"/>
              </a:ln>
            </c:spPr>
          </c:dPt>
          <c:dLbls>
            <c:dLbl>
              <c:idx val="0"/>
              <c:layout>
                <c:manualLayout>
                  <c:x val="0.10592428831011508"/>
                  <c:y val="-0.2354221120642419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8599636583888554E-2"/>
                  <c:y val="9.8334495277222711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8095622246340391E-2"/>
                  <c:y val="-5.1816127150772821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0"/>
            <c:spPr>
              <a:noFill/>
              <a:ln w="25400">
                <a:noFill/>
              </a:ln>
            </c:spPr>
            <c:txPr>
              <a:bodyPr/>
              <a:lstStyle/>
              <a:p>
                <a:pPr algn="ctr">
                  <a:defRPr sz="12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Электросвязь</c:v>
                </c:pt>
                <c:pt idx="1">
                  <c:v>Телерадиовещание</c:v>
                </c:pt>
                <c:pt idx="2">
                  <c:v>Почтовая связь</c:v>
                </c:pt>
              </c:strCache>
            </c:strRef>
          </c:cat>
          <c:val>
            <c:numRef>
              <c:f>Sheet1!$B$2:$B$4</c:f>
              <c:numCache>
                <c:formatCode>0</c:formatCode>
                <c:ptCount val="3"/>
                <c:pt idx="0">
                  <c:v>21251</c:v>
                </c:pt>
                <c:pt idx="1">
                  <c:v>6351</c:v>
                </c:pt>
                <c:pt idx="2">
                  <c:v>746</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0.11385665253381788"/>
          <c:y val="0.72551951386511471"/>
          <c:w val="0.73540985261457703"/>
          <c:h val="0.15743440233236278"/>
        </c:manualLayout>
      </c:layout>
      <c:overlay val="0"/>
      <c:spPr>
        <a:noFill/>
        <a:ln w="25400">
          <a:noFill/>
        </a:ln>
      </c:spPr>
      <c:txPr>
        <a:bodyPr/>
        <a:lstStyle/>
        <a:p>
          <a:pPr>
            <a:defRPr sz="12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6.5318128337406106E-2"/>
          <c:y val="4.6024643989663196E-2"/>
          <c:w val="0.83749598160695016"/>
          <c:h val="0.61234000161744484"/>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44"/>
          <c:dPt>
            <c:idx val="0"/>
            <c:bubble3D val="0"/>
            <c:explosion val="0"/>
            <c:spPr>
              <a:solidFill>
                <a:srgbClr val="FF0000"/>
              </a:solidFill>
              <a:ln w="12700">
                <a:solidFill>
                  <a:srgbClr val="000000"/>
                </a:solidFill>
                <a:prstDash val="solid"/>
              </a:ln>
            </c:spPr>
          </c:dPt>
          <c:dPt>
            <c:idx val="1"/>
            <c:bubble3D val="0"/>
            <c:explosion val="0"/>
            <c:spPr>
              <a:solidFill>
                <a:srgbClr val="00FFFF"/>
              </a:solidFill>
              <a:ln w="12700">
                <a:solidFill>
                  <a:srgbClr val="000000"/>
                </a:solidFill>
                <a:prstDash val="solid"/>
              </a:ln>
            </c:spPr>
          </c:dPt>
          <c:dPt>
            <c:idx val="2"/>
            <c:bubble3D val="0"/>
            <c:explosion val="0"/>
            <c:spPr>
              <a:solidFill>
                <a:srgbClr val="FFFF00"/>
              </a:solidFill>
              <a:ln w="12700">
                <a:solidFill>
                  <a:srgbClr val="000000"/>
                </a:solidFill>
                <a:prstDash val="solid"/>
              </a:ln>
            </c:spPr>
          </c:dPt>
          <c:dLbls>
            <c:dLbl>
              <c:idx val="0"/>
              <c:layout>
                <c:manualLayout>
                  <c:x val="8.2976373889946095E-2"/>
                  <c:y val="-0.239596010882793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8175669151518731E-2"/>
                  <c:y val="7.4907230915014625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4304106778951441E-3"/>
                  <c:y val="-6.9086624547862865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w="25400">
                <a:noFill/>
              </a:ln>
            </c:spPr>
            <c:txPr>
              <a:bodyPr/>
              <a:lstStyle/>
              <a:p>
                <a:pPr>
                  <a:defRPr b="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Электросвязь</c:v>
                </c:pt>
                <c:pt idx="1">
                  <c:v>Телерадиовещание</c:v>
                </c:pt>
                <c:pt idx="2">
                  <c:v>Почтовая связь</c:v>
                </c:pt>
              </c:strCache>
            </c:strRef>
          </c:cat>
          <c:val>
            <c:numRef>
              <c:f>Sheet1!$B$2:$B$4</c:f>
              <c:numCache>
                <c:formatCode>General</c:formatCode>
                <c:ptCount val="3"/>
                <c:pt idx="0">
                  <c:v>2500</c:v>
                </c:pt>
                <c:pt idx="1">
                  <c:v>306</c:v>
                </c:pt>
                <c:pt idx="2">
                  <c:v>77</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8.5487193411168436E-2"/>
          <c:y val="0.71002529476561538"/>
          <c:w val="0.81867215922334069"/>
          <c:h val="0.15743440233236278"/>
        </c:manualLayout>
      </c:layout>
      <c:overlay val="0"/>
      <c:spPr>
        <a:noFill/>
        <a:ln w="25400">
          <a:noFill/>
        </a:ln>
      </c:spPr>
      <c:txPr>
        <a:bodyPr/>
        <a:lstStyle/>
        <a:p>
          <a:pPr>
            <a:defRPr b="0"/>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25"/>
      <c:rAngAx val="0"/>
      <c:perspective val="20"/>
    </c:view3D>
    <c:floor>
      <c:thickness val="0"/>
    </c:floor>
    <c:sideWall>
      <c:thickness val="0"/>
    </c:sideWall>
    <c:backWall>
      <c:thickness val="0"/>
    </c:backWall>
    <c:plotArea>
      <c:layout>
        <c:manualLayout>
          <c:layoutTarget val="inner"/>
          <c:xMode val="edge"/>
          <c:yMode val="edge"/>
          <c:x val="7.9180871236992717E-2"/>
          <c:y val="0.1284720659917509"/>
          <c:w val="0.68602900621411755"/>
          <c:h val="0.76686539182602176"/>
        </c:manualLayout>
      </c:layout>
      <c:pie3DChart>
        <c:varyColors val="1"/>
        <c:ser>
          <c:idx val="0"/>
          <c:order val="0"/>
          <c:tx>
            <c:strRef>
              <c:f>Лист1!$B$1</c:f>
              <c:strCache>
                <c:ptCount val="1"/>
                <c:pt idx="0">
                  <c:v>Столбец1</c:v>
                </c:pt>
              </c:strCache>
            </c:strRef>
          </c:tx>
          <c:spPr>
            <a:ln>
              <a:solidFill>
                <a:schemeClr val="tx1"/>
              </a:solidFill>
            </a:ln>
          </c:spPr>
          <c:explosion val="25"/>
          <c:dPt>
            <c:idx val="0"/>
            <c:bubble3D val="0"/>
            <c:spPr>
              <a:solidFill>
                <a:schemeClr val="accent6">
                  <a:lumMod val="60000"/>
                  <a:lumOff val="40000"/>
                </a:schemeClr>
              </a:solidFill>
              <a:ln>
                <a:solidFill>
                  <a:schemeClr val="tx1"/>
                </a:solidFill>
              </a:ln>
            </c:spPr>
          </c:dPt>
          <c:dPt>
            <c:idx val="1"/>
            <c:bubble3D val="0"/>
            <c:spPr>
              <a:solidFill>
                <a:srgbClr val="25FF88"/>
              </a:solidFill>
              <a:ln>
                <a:solidFill>
                  <a:schemeClr val="tx1"/>
                </a:solidFill>
              </a:ln>
            </c:spPr>
          </c:dPt>
          <c:dPt>
            <c:idx val="2"/>
            <c:bubble3D val="0"/>
            <c:spPr>
              <a:solidFill>
                <a:srgbClr val="00B0F0"/>
              </a:solidFill>
              <a:ln>
                <a:solidFill>
                  <a:schemeClr val="tx1"/>
                </a:solidFill>
              </a:ln>
            </c:spPr>
          </c:dPt>
          <c:dPt>
            <c:idx val="3"/>
            <c:bubble3D val="0"/>
            <c:spPr>
              <a:solidFill>
                <a:srgbClr val="FF0000"/>
              </a:solidFill>
              <a:ln>
                <a:solidFill>
                  <a:schemeClr val="tx1"/>
                </a:solidFill>
              </a:ln>
            </c:spPr>
          </c:dPt>
          <c:dPt>
            <c:idx val="4"/>
            <c:bubble3D val="0"/>
            <c:spPr>
              <a:solidFill>
                <a:srgbClr val="1ED2CE"/>
              </a:solidFill>
              <a:ln>
                <a:solidFill>
                  <a:schemeClr val="tx1"/>
                </a:solidFill>
              </a:ln>
            </c:spPr>
          </c:dPt>
          <c:dPt>
            <c:idx val="5"/>
            <c:bubble3D val="0"/>
            <c:spPr>
              <a:solidFill>
                <a:srgbClr val="0070C0"/>
              </a:solidFill>
              <a:ln>
                <a:solidFill>
                  <a:schemeClr val="tx1"/>
                </a:solidFill>
              </a:ln>
            </c:spPr>
          </c:dPt>
          <c:dPt>
            <c:idx val="6"/>
            <c:bubble3D val="0"/>
            <c:spPr>
              <a:solidFill>
                <a:srgbClr val="FFFF00"/>
              </a:solidFill>
              <a:ln>
                <a:solidFill>
                  <a:schemeClr val="tx1"/>
                </a:solidFill>
              </a:ln>
            </c:spPr>
          </c:dPt>
          <c:dLbls>
            <c:dLbl>
              <c:idx val="0"/>
              <c:layout>
                <c:manualLayout>
                  <c:x val="-1.3138797522959706E-2"/>
                  <c:y val="-5.72656588350993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7694539470976222E-3"/>
                  <c:y val="-7.04343869754264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7096839712914514E-2"/>
                  <c:y val="0.11523934508186477"/>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22622526564160333"/>
                  <c:y val="-4.33770778652668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343838993330869E-3"/>
                  <c:y val="-7.83815638908532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3052690329393884E-2"/>
                  <c:y val="-4.498593925759280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9.3049784720872566E-3"/>
                  <c:y val="-1.480252468441446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4.8175157068322629E-2"/>
                  <c:y val="-6.91254254672126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1267450295931248E-2"/>
                  <c:y val="-5.318961648928768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4.4047705623775628E-2"/>
                  <c:y val="-5.3866298931661012E-2"/>
                </c:manualLayout>
              </c:layout>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Телефония</c:v>
                </c:pt>
                <c:pt idx="1">
                  <c:v>ПГИПД</c:v>
                </c:pt>
                <c:pt idx="2">
                  <c:v>ПД</c:v>
                </c:pt>
                <c:pt idx="3">
                  <c:v>ТЛМ</c:v>
                </c:pt>
                <c:pt idx="4">
                  <c:v>АК</c:v>
                </c:pt>
                <c:pt idx="5">
                  <c:v>СКТВ</c:v>
                </c:pt>
                <c:pt idx="6">
                  <c:v>ЭФ</c:v>
                </c:pt>
                <c:pt idx="7">
                  <c:v>РТС</c:v>
                </c:pt>
                <c:pt idx="8">
                  <c:v>ПС</c:v>
                </c:pt>
                <c:pt idx="9">
                  <c:v>прочие</c:v>
                </c:pt>
              </c:strCache>
            </c:strRef>
          </c:cat>
          <c:val>
            <c:numRef>
              <c:f>Лист1!$B$2:$B$11</c:f>
              <c:numCache>
                <c:formatCode>General</c:formatCode>
                <c:ptCount val="10"/>
                <c:pt idx="0">
                  <c:v>295</c:v>
                </c:pt>
                <c:pt idx="1">
                  <c:v>248</c:v>
                </c:pt>
                <c:pt idx="2">
                  <c:v>669</c:v>
                </c:pt>
                <c:pt idx="3">
                  <c:v>808</c:v>
                </c:pt>
                <c:pt idx="4">
                  <c:v>432</c:v>
                </c:pt>
                <c:pt idx="5">
                  <c:v>114</c:v>
                </c:pt>
                <c:pt idx="6">
                  <c:v>147</c:v>
                </c:pt>
                <c:pt idx="7">
                  <c:v>48</c:v>
                </c:pt>
                <c:pt idx="8">
                  <c:v>77</c:v>
                </c:pt>
                <c:pt idx="9">
                  <c:v>45</c:v>
                </c:pt>
              </c:numCache>
            </c:numRef>
          </c:val>
        </c:ser>
        <c:dLbls>
          <c:showLegendKey val="0"/>
          <c:showVal val="0"/>
          <c:showCatName val="0"/>
          <c:showSerName val="0"/>
          <c:showPercent val="0"/>
          <c:showBubbleSize val="0"/>
          <c:showLeaderLines val="1"/>
        </c:dLbls>
      </c:pie3DChart>
    </c:plotArea>
    <c:legend>
      <c:legendPos val="tr"/>
      <c:layout>
        <c:manualLayout>
          <c:xMode val="edge"/>
          <c:yMode val="edge"/>
          <c:x val="0.81661970456172317"/>
          <c:y val="3.5714285714285712E-2"/>
          <c:w val="0.15238855990108674"/>
          <c:h val="0.88718597675290589"/>
        </c:manualLayout>
      </c:layout>
      <c:overlay val="0"/>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solidFill>
          <a:schemeClr val="bg1"/>
        </a:solidFill>
        <a:ln w="12700">
          <a:solidFill>
            <a:srgbClr val="808080"/>
          </a:solidFill>
          <a:prstDash val="solid"/>
        </a:ln>
      </c:spPr>
    </c:sideWall>
    <c:backWall>
      <c:thickness val="0"/>
      <c:spPr>
        <a:solidFill>
          <a:schemeClr val="bg1"/>
        </a:solidFill>
        <a:ln w="12700">
          <a:solidFill>
            <a:srgbClr val="808080"/>
          </a:solidFill>
          <a:prstDash val="solid"/>
        </a:ln>
      </c:spPr>
    </c:backWall>
    <c:plotArea>
      <c:layout>
        <c:manualLayout>
          <c:layoutTarget val="inner"/>
          <c:xMode val="edge"/>
          <c:yMode val="edge"/>
          <c:x val="4.924049853878501E-2"/>
          <c:y val="2.2082932888206962E-2"/>
          <c:w val="0.75503711558854958"/>
          <c:h val="0.89624724061810335"/>
        </c:manualLayout>
      </c:layout>
      <c:bar3DChart>
        <c:barDir val="col"/>
        <c:grouping val="clustered"/>
        <c:varyColors val="0"/>
        <c:ser>
          <c:idx val="0"/>
          <c:order val="0"/>
          <c:tx>
            <c:strRef>
              <c:f>Sheet1!$A$2</c:f>
              <c:strCache>
                <c:ptCount val="1"/>
                <c:pt idx="0">
                  <c:v>МТ1</c:v>
                </c:pt>
              </c:strCache>
            </c:strRef>
          </c:tx>
          <c:spPr>
            <a:solidFill>
              <a:srgbClr val="FF6600"/>
            </a:solidFill>
            <a:ln w="12700">
              <a:solidFill>
                <a:srgbClr val="000000"/>
              </a:solidFill>
              <a:prstDash val="solid"/>
            </a:ln>
          </c:spPr>
          <c:invertIfNegative val="0"/>
          <c:dLbls>
            <c:dLbl>
              <c:idx val="0"/>
              <c:layout>
                <c:manualLayout>
                  <c:x val="1.5679442508710801E-2"/>
                  <c:y val="-3.5714285714285713E-3"/>
                </c:manualLayout>
              </c:layout>
              <c:spPr>
                <a:noFill/>
                <a:ln w="25400">
                  <a:noFill/>
                </a:ln>
              </c:spPr>
              <c:txPr>
                <a:bodyPr/>
                <a:lstStyle/>
                <a:p>
                  <a:pPr>
                    <a:defRPr b="0"/>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0"/>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178</c:v>
                </c:pt>
              </c:numCache>
            </c:numRef>
          </c:val>
        </c:ser>
        <c:ser>
          <c:idx val="1"/>
          <c:order val="1"/>
          <c:tx>
            <c:strRef>
              <c:f>Sheet1!$A$3</c:f>
              <c:strCache>
                <c:ptCount val="1"/>
                <c:pt idx="0">
                  <c:v>МТЗ</c:v>
                </c:pt>
              </c:strCache>
            </c:strRef>
          </c:tx>
          <c:spPr>
            <a:solidFill>
              <a:srgbClr val="0000FF"/>
            </a:solidFill>
            <a:ln w="12700">
              <a:solidFill>
                <a:srgbClr val="000000"/>
              </a:solidFill>
              <a:prstDash val="solid"/>
            </a:ln>
          </c:spPr>
          <c:invertIfNegative val="0"/>
          <c:dLbls>
            <c:dLbl>
              <c:idx val="0"/>
              <c:layout>
                <c:manualLayout>
                  <c:x val="1.5676424593267305E-2"/>
                  <c:y val="-3.556242969628796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c:spPr>
            <c:txPr>
              <a:bodyPr/>
              <a:lstStyle/>
              <a:p>
                <a:pPr>
                  <a:defRPr b="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44</c:v>
                </c:pt>
              </c:numCache>
            </c:numRef>
          </c:val>
        </c:ser>
        <c:ser>
          <c:idx val="2"/>
          <c:order val="2"/>
          <c:tx>
            <c:strRef>
              <c:f>Sheet1!$A$4</c:f>
              <c:strCache>
                <c:ptCount val="1"/>
                <c:pt idx="0">
                  <c:v>МНМГ</c:v>
                </c:pt>
              </c:strCache>
            </c:strRef>
          </c:tx>
          <c:spPr>
            <a:solidFill>
              <a:srgbClr val="00FF00"/>
            </a:solidFill>
            <a:ln w="12700">
              <a:solidFill>
                <a:srgbClr val="000000"/>
              </a:solidFill>
              <a:prstDash val="solid"/>
            </a:ln>
          </c:spPr>
          <c:invertIfNegative val="0"/>
          <c:dLbls>
            <c:dLbl>
              <c:idx val="0"/>
              <c:layout>
                <c:manualLayout>
                  <c:x val="2.6132404181184669E-2"/>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c:spPr>
            <c:txPr>
              <a:bodyPr/>
              <a:lstStyle/>
              <a:p>
                <a:pPr>
                  <a:defRPr b="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19</c:v>
                </c:pt>
              </c:numCache>
            </c:numRef>
          </c:val>
        </c:ser>
        <c:ser>
          <c:idx val="3"/>
          <c:order val="3"/>
          <c:tx>
            <c:strRef>
              <c:f>Sheet1!$A$5</c:f>
              <c:strCache>
                <c:ptCount val="1"/>
                <c:pt idx="0">
                  <c:v>ТФВС</c:v>
                </c:pt>
              </c:strCache>
            </c:strRef>
          </c:tx>
          <c:spPr>
            <a:solidFill>
              <a:srgbClr val="CCFFFF"/>
            </a:solidFill>
            <a:ln w="12700">
              <a:solidFill>
                <a:srgbClr val="000000"/>
              </a:solidFill>
              <a:prstDash val="solid"/>
            </a:ln>
          </c:spPr>
          <c:invertIfNegative val="0"/>
          <c:dLbls>
            <c:dLbl>
              <c:idx val="0"/>
              <c:layout>
                <c:manualLayout>
                  <c:x val="1.5679442508710801E-2"/>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c:spPr>
            <c:txPr>
              <a:bodyPr/>
              <a:lstStyle/>
              <a:p>
                <a:pPr>
                  <a:defRPr b="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General</c:formatCode>
                <c:ptCount val="1"/>
                <c:pt idx="0">
                  <c:v>6</c:v>
                </c:pt>
              </c:numCache>
            </c:numRef>
          </c:val>
        </c:ser>
        <c:ser>
          <c:idx val="4"/>
          <c:order val="4"/>
          <c:tx>
            <c:strRef>
              <c:f>Sheet1!$A$6</c:f>
              <c:strCache>
                <c:ptCount val="1"/>
                <c:pt idx="0">
                  <c:v>ТАКС</c:v>
                </c:pt>
              </c:strCache>
            </c:strRef>
          </c:tx>
          <c:spPr>
            <a:solidFill>
              <a:srgbClr val="660066"/>
            </a:solidFill>
            <a:ln w="12700">
              <a:solidFill>
                <a:srgbClr val="000000"/>
              </a:solidFill>
              <a:prstDash val="solid"/>
            </a:ln>
          </c:spPr>
          <c:invertIfNegative val="0"/>
          <c:dLbls>
            <c:dLbl>
              <c:idx val="0"/>
              <c:layout>
                <c:manualLayout>
                  <c:x val="1.916129386265741E-2"/>
                  <c:y val="1.5185601799775028E-5"/>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c:spPr>
            <c:txPr>
              <a:bodyPr/>
              <a:lstStyle/>
              <a:p>
                <a:pPr>
                  <a:defRPr b="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General</c:formatCode>
                <c:ptCount val="1"/>
                <c:pt idx="0">
                  <c:v>8</c:v>
                </c:pt>
              </c:numCache>
            </c:numRef>
          </c:val>
        </c:ser>
        <c:ser>
          <c:idx val="5"/>
          <c:order val="5"/>
          <c:tx>
            <c:strRef>
              <c:f>Sheet1!$A$7</c:f>
              <c:strCache>
                <c:ptCount val="1"/>
                <c:pt idx="0">
                  <c:v>ПКП</c:v>
                </c:pt>
              </c:strCache>
            </c:strRef>
          </c:tx>
          <c:spPr>
            <a:solidFill>
              <a:srgbClr val="FF8080"/>
            </a:solidFill>
            <a:ln w="12700">
              <a:solidFill>
                <a:srgbClr val="000000"/>
              </a:solidFill>
              <a:prstDash val="solid"/>
            </a:ln>
          </c:spPr>
          <c:invertIfNegative val="0"/>
          <c:dLbls>
            <c:dLbl>
              <c:idx val="0"/>
              <c:layout>
                <c:manualLayout>
                  <c:x val="1.9163763066202089E-2"/>
                  <c:y val="-3.571428571428571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c:spPr>
            <c:txPr>
              <a:bodyPr/>
              <a:lstStyle/>
              <a:p>
                <a:pPr>
                  <a:defRPr b="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General</c:formatCode>
                <c:ptCount val="1"/>
                <c:pt idx="0">
                  <c:v>40</c:v>
                </c:pt>
              </c:numCache>
            </c:numRef>
          </c:val>
        </c:ser>
        <c:dLbls>
          <c:showLegendKey val="0"/>
          <c:showVal val="0"/>
          <c:showCatName val="0"/>
          <c:showSerName val="0"/>
          <c:showPercent val="0"/>
          <c:showBubbleSize val="0"/>
        </c:dLbls>
        <c:gapWidth val="150"/>
        <c:gapDepth val="0"/>
        <c:shape val="box"/>
        <c:axId val="617543184"/>
        <c:axId val="617547536"/>
        <c:axId val="0"/>
      </c:bar3DChart>
      <c:catAx>
        <c:axId val="6175431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ru-RU"/>
          </a:p>
        </c:txPr>
        <c:crossAx val="617547536"/>
        <c:crosses val="autoZero"/>
        <c:auto val="1"/>
        <c:lblAlgn val="ctr"/>
        <c:lblOffset val="100"/>
        <c:tickLblSkip val="1"/>
        <c:tickMarkSkip val="1"/>
        <c:noMultiLvlLbl val="0"/>
      </c:catAx>
      <c:valAx>
        <c:axId val="617547536"/>
        <c:scaling>
          <c:orientation val="minMax"/>
          <c:max val="520"/>
          <c:min val="0"/>
        </c:scaling>
        <c:delete val="0"/>
        <c:axPos val="l"/>
        <c:majorGridlines>
          <c:spPr>
            <a:ln w="3175">
              <a:noFill/>
              <a:prstDash val="solid"/>
            </a:ln>
          </c:spPr>
        </c:majorGridlines>
        <c:numFmt formatCode="General" sourceLinked="1"/>
        <c:majorTickMark val="out"/>
        <c:minorTickMark val="none"/>
        <c:tickLblPos val="nextTo"/>
        <c:spPr>
          <a:ln w="3175">
            <a:noFill/>
            <a:prstDash val="solid"/>
          </a:ln>
        </c:spPr>
        <c:txPr>
          <a:bodyPr rot="0" vert="horz"/>
          <a:lstStyle/>
          <a:p>
            <a:pPr>
              <a:defRPr b="0"/>
            </a:pPr>
            <a:endParaRPr lang="ru-RU"/>
          </a:p>
        </c:txPr>
        <c:crossAx val="617543184"/>
        <c:crosses val="autoZero"/>
        <c:crossBetween val="between"/>
        <c:majorUnit val="50"/>
      </c:valAx>
      <c:spPr>
        <a:noFill/>
        <a:ln w="25400">
          <a:noFill/>
        </a:ln>
      </c:spPr>
    </c:plotArea>
    <c:legend>
      <c:legendPos val="r"/>
      <c:layout>
        <c:manualLayout>
          <c:xMode val="edge"/>
          <c:yMode val="edge"/>
          <c:x val="0.81288108217242072"/>
          <c:y val="4.9964421114027414E-2"/>
          <c:w val="0.15391951519859196"/>
          <c:h val="0.71415225734974086"/>
        </c:manualLayout>
      </c:layout>
      <c:overlay val="0"/>
      <c:spPr>
        <a:noFill/>
        <a:ln w="3175">
          <a:noFill/>
          <a:prstDash val="solid"/>
        </a:ln>
      </c:spPr>
      <c:txPr>
        <a:bodyPr/>
        <a:lstStyle/>
        <a:p>
          <a:pPr>
            <a:defRPr b="0"/>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12F1F-E52F-4488-BA73-1A4B3D0E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Зам Мальянов</Template>
  <TotalTime>88</TotalTime>
  <Pages>48</Pages>
  <Words>10919</Words>
  <Characters>81462</Characters>
  <Application>Microsoft Office Word</Application>
  <DocSecurity>0</DocSecurity>
  <Lines>678</Lines>
  <Paragraphs>184</Paragraphs>
  <ScaleCrop>false</ScaleCrop>
  <HeadingPairs>
    <vt:vector size="2" baseType="variant">
      <vt:variant>
        <vt:lpstr>Название</vt:lpstr>
      </vt:variant>
      <vt:variant>
        <vt:i4>1</vt:i4>
      </vt:variant>
    </vt:vector>
  </HeadingPairs>
  <TitlesOfParts>
    <vt:vector size="1" baseType="lpstr">
      <vt:lpstr>Руководителям</vt:lpstr>
    </vt:vector>
  </TitlesOfParts>
  <Company>mininform</Company>
  <LinksUpToDate>false</LinksUpToDate>
  <CharactersWithSpaces>92197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Руководителям</dc:title>
  <dc:creator>vhohlova</dc:creator>
  <cp:lastModifiedBy>Борисова Екатерина Васильевна</cp:lastModifiedBy>
  <cp:revision>18</cp:revision>
  <cp:lastPrinted>2023-03-30T14:26:00Z</cp:lastPrinted>
  <dcterms:created xsi:type="dcterms:W3CDTF">2023-03-30T13:53:00Z</dcterms:created>
  <dcterms:modified xsi:type="dcterms:W3CDTF">2023-03-30T15:59:00Z</dcterms:modified>
</cp:coreProperties>
</file>