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00342c3" w14:textId="00342c3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 марта 2021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31 марта 2021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proofErr w:type="gramStart"/>
      <w:r w:rsidRPr="0056508E">
        <w:rPr>
          <w:bCs/>
          <w:sz w:val="28"/>
          <w:szCs w:val="28"/>
        </w:rPr>
        <w:t>по</w:t>
      </w:r>
      <w:proofErr w:type="gramEnd"/>
      <w:r w:rsidRPr="0056508E">
        <w:rPr>
          <w:bCs/>
          <w:sz w:val="28"/>
          <w:szCs w:val="28"/>
        </w:rPr>
        <w:t xml:space="preserve">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D057B2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E05EED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Симферополь г </w:t>
                  </w:r>
                  <w:r w:rsidRPr="00D057B2" w:rsidR="00D057B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(96,6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D057B2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D057B2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D057B2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057B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D057B2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D057B2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D057B2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D057B2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</w:t>
                  </w:r>
                  <w:proofErr w:type="gramStart"/>
                  <w:r w:rsidRPr="00D057B2">
                    <w:rPr>
                      <w:b/>
                      <w:sz w:val="28"/>
                      <w:szCs w:val="28"/>
                    </w:rPr>
                    <w:t>Согласовано Минобороны России до 10.06.2021).</w:t>
                  </w:r>
                  <w:r w:rsidRPr="00D057B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</w:tc>
            </w:tr>
            <w:tr w:rsidR="00E05EED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Симферополь г </w:t>
                  </w:r>
                  <w:r w:rsidRPr="00D057B2" w:rsidR="00D057B2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(99,1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D057B2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D057B2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D057B2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057B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D057B2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D057B2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D057B2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D057B2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</w:t>
                  </w:r>
                  <w:proofErr w:type="gramStart"/>
                  <w:r w:rsidRPr="00D057B2">
                    <w:rPr>
                      <w:b/>
                      <w:sz w:val="28"/>
                      <w:szCs w:val="28"/>
                    </w:rPr>
                    <w:t>Согласовано Минобороны России до 10.06.2021).</w:t>
                  </w:r>
                  <w:r w:rsidRPr="00D057B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</w:tc>
            </w:tr>
            <w:tr w:rsidR="00E05EED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Камчатский край, Петропавловск-Камчатский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(88,1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D057B2">
                    <w:rPr>
                      <w:sz w:val="28"/>
                      <w:szCs w:val="28"/>
                    </w:rPr>
                    <w:t>1 350 000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D057B2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D057B2">
                    <w:rPr>
                      <w:sz w:val="28"/>
                      <w:szCs w:val="28"/>
                    </w:rPr>
                    <w:t>27 000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057B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D057B2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D057B2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D057B2"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 w:rsidRPr="00D057B2">
                    <w:rPr>
                      <w:b/>
                      <w:sz w:val="28"/>
                      <w:szCs w:val="28"/>
                    </w:rPr>
                    <w:t xml:space="preserve"> Минобороны России).</w:t>
                  </w:r>
                  <w:r w:rsidRPr="00D057B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E05EED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Камчатский край, Петропавловск-Камчатский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(90,3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D057B2">
                    <w:rPr>
                      <w:sz w:val="28"/>
                      <w:szCs w:val="28"/>
                    </w:rPr>
                    <w:t>1 350 000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D057B2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D057B2">
                    <w:rPr>
                      <w:sz w:val="28"/>
                      <w:szCs w:val="28"/>
                    </w:rPr>
                    <w:t>27 000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D057B2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D057B2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D057B2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D057B2"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 w:rsidRPr="00D057B2">
                    <w:rPr>
                      <w:b/>
                      <w:sz w:val="28"/>
                      <w:szCs w:val="28"/>
                    </w:rPr>
                    <w:t xml:space="preserve"> Минобороны России).</w:t>
                  </w:r>
                  <w:r w:rsidRPr="00D057B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</w:t>
      </w:r>
      <w:r w:rsidRPr="00D057B2" w:rsidR="00D057B2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Pr="00D057B2" w:rsidR="00D057B2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Pr="00D057B2" w:rsidR="00D057B2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Pr="00D057B2" w:rsidR="00D057B2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Pr="00D057B2" w:rsidR="00D057B2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1 марта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1 марта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1 марта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1 марта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1 марта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 марта 2021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Pr="00D057B2" w:rsidR="00D057B2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Pr="00273DDE" w:rsidR="00273DDE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Pr="00273DDE" w:rsidR="00273DDE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Pr="00050A0C" w:rsidR="00273DDE">
        <w:rPr>
          <w:sz w:val="28"/>
          <w:szCs w:val="28"/>
        </w:rPr>
        <w:br/>
      </w:r>
      <w:r w:rsidRPr="00991BD3" w:rsid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050A0C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036625" w:rsidR="00050A0C" w:rsidP="00902A35" w:rsidRDefault="00050A0C">
      <w:pPr>
        <w:jc w:val="both"/>
        <w:rPr>
          <w:b/>
          <w:bCs/>
          <w:sz w:val="28"/>
          <w:szCs w:val="28"/>
        </w:rPr>
      </w:pPr>
    </w:p>
    <w:p w:rsidRPr="00050A0C" w:rsidR="00036625" w:rsidP="00036625" w:rsidRDefault="0003662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Претенденты</w:t>
      </w:r>
      <w:r w:rsidRPr="00050A0C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при представлении программных концепций вещания комиссии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>могут предостав</w:t>
      </w:r>
      <w:r>
        <w:rPr>
          <w:b/>
          <w:bCs/>
          <w:sz w:val="28"/>
          <w:szCs w:val="28"/>
        </w:rPr>
        <w:t>ить</w:t>
      </w:r>
      <w:r w:rsidRPr="00050A0C">
        <w:rPr>
          <w:b/>
          <w:bCs/>
          <w:sz w:val="28"/>
          <w:szCs w:val="28"/>
        </w:rPr>
        <w:t xml:space="preserve"> </w:t>
      </w:r>
      <w:bookmarkStart w:name="_GoBack" w:id="0"/>
      <w:bookmarkEnd w:id="0"/>
      <w:r>
        <w:rPr>
          <w:b/>
          <w:bCs/>
          <w:sz w:val="28"/>
          <w:szCs w:val="28"/>
        </w:rPr>
        <w:t>презентационный ролик</w:t>
      </w:r>
      <w:r w:rsidRPr="00050A0C">
        <w:rPr>
          <w:b/>
          <w:bCs/>
          <w:sz w:val="28"/>
          <w:szCs w:val="28"/>
        </w:rPr>
        <w:t xml:space="preserve"> длительностью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не более </w:t>
      </w:r>
      <w:r>
        <w:rPr>
          <w:b/>
          <w:bCs/>
          <w:sz w:val="28"/>
          <w:szCs w:val="28"/>
        </w:rPr>
        <w:t>2</w:t>
      </w:r>
      <w:r w:rsidRPr="00050A0C">
        <w:rPr>
          <w:b/>
          <w:bCs/>
          <w:sz w:val="28"/>
          <w:szCs w:val="28"/>
        </w:rPr>
        <w:t>-х минут в формат</w:t>
      </w:r>
      <w:r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  <w:lang w:val="en-US"/>
        </w:rPr>
        <w:t>MP</w:t>
      </w:r>
      <w:r w:rsidRPr="00036625">
        <w:rPr>
          <w:b/>
          <w:bCs/>
          <w:sz w:val="28"/>
          <w:szCs w:val="28"/>
        </w:rPr>
        <w:t>4</w:t>
      </w:r>
      <w:r w:rsidRPr="00050A0C">
        <w:rPr>
          <w:b/>
          <w:bCs/>
          <w:sz w:val="28"/>
          <w:szCs w:val="28"/>
        </w:rPr>
        <w:t>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1-4</w:t>
      </w:r>
      <w:r w:rsidRPr="007A621E">
        <w:rPr>
          <w:b/>
          <w:sz w:val="28"/>
          <w:szCs w:val="28"/>
        </w:rPr>
        <w:t xml:space="preserve">): </w:t>
      </w:r>
    </w:p>
    <w:p w:rsidRPr="00050A0C" w:rsidR="00D057B2" w:rsidP="00D057B2" w:rsidRDefault="00D057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Получатель: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(</w:t>
      </w:r>
      <w:proofErr w:type="spellStart"/>
      <w:r w:rsidRPr="00D057B2">
        <w:rPr>
          <w:sz w:val="28"/>
          <w:szCs w:val="28"/>
        </w:rPr>
        <w:t>Роскомнадзор</w:t>
      </w:r>
      <w:proofErr w:type="spellEnd"/>
      <w:r w:rsidRPr="00D057B2">
        <w:rPr>
          <w:sz w:val="28"/>
          <w:szCs w:val="28"/>
        </w:rPr>
        <w:t xml:space="preserve">); Лицевой счет 05951000960; </w:t>
      </w:r>
    </w:p>
    <w:p w:rsidR="00D057B2" w:rsidP="00D057B2" w:rsidRDefault="00D057B2">
      <w:pPr>
        <w:jc w:val="both"/>
        <w:rPr>
          <w:sz w:val="28"/>
          <w:szCs w:val="28"/>
          <w:lang w:val="en-US"/>
        </w:rPr>
      </w:pPr>
      <w:r w:rsidRPr="00D057B2">
        <w:rPr>
          <w:sz w:val="28"/>
          <w:szCs w:val="28"/>
        </w:rPr>
        <w:t xml:space="preserve">ИНН 7705846236; </w:t>
      </w:r>
    </w:p>
    <w:p w:rsidR="00D057B2" w:rsidP="00D057B2" w:rsidRDefault="00D057B2">
      <w:pPr>
        <w:jc w:val="both"/>
        <w:rPr>
          <w:sz w:val="28"/>
          <w:szCs w:val="28"/>
          <w:lang w:val="en-US"/>
        </w:rPr>
      </w:pPr>
      <w:r w:rsidRPr="00D057B2">
        <w:rPr>
          <w:sz w:val="28"/>
          <w:szCs w:val="28"/>
        </w:rPr>
        <w:t xml:space="preserve">КПП 770501001; </w:t>
      </w:r>
    </w:p>
    <w:p w:rsidRPr="00050A0C" w:rsidR="00D057B2" w:rsidP="00D057B2" w:rsidRDefault="00D057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г. Москва; </w:t>
      </w:r>
    </w:p>
    <w:p w:rsidRPr="00D057B2" w:rsidR="00D057B2" w:rsidP="00D057B2" w:rsidRDefault="00D057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БИК 024501901; </w:t>
      </w:r>
    </w:p>
    <w:p w:rsidRPr="00D057B2" w:rsidR="00D057B2" w:rsidP="00D057B2" w:rsidRDefault="00D057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единого казначейского счета 40102810045370000002; </w:t>
      </w:r>
    </w:p>
    <w:p w:rsidRPr="00050A0C" w:rsidR="00D057B2" w:rsidP="00D057B2" w:rsidRDefault="00D057B2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lastRenderedPageBreak/>
        <w:t xml:space="preserve">Номер казначейского счета 03212643000000019500; </w:t>
      </w:r>
    </w:p>
    <w:p w:rsidRPr="00D057B2" w:rsidR="00D057B2" w:rsidP="00D057B2" w:rsidRDefault="00D057B2">
      <w:pPr>
        <w:jc w:val="both"/>
        <w:rPr>
          <w:b/>
          <w:sz w:val="28"/>
          <w:szCs w:val="28"/>
        </w:rPr>
      </w:pPr>
      <w:r w:rsidRPr="00D057B2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D057B2" w:rsidR="00D057B2" w:rsidP="00902A35" w:rsidRDefault="00D057B2">
      <w:pPr>
        <w:jc w:val="both"/>
        <w:rPr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1B035F" w:rsidP="00D057B2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D057B2" w:rsidRDefault="001B035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273DDE" w:rsidR="00273DDE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273DDE" w:rsidR="00273DDE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1B035F" w:rsidP="00D057B2" w:rsidRDefault="001B035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Pr="00273DDE" w:rsidR="00273DDE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</w:t>
      </w:r>
      <w:r w:rsidRPr="00273DDE" w:rsidR="00273DDE">
        <w:rPr>
          <w:bCs/>
          <w:sz w:val="28"/>
          <w:szCs w:val="28"/>
        </w:rPr>
        <w:t xml:space="preserve"> </w:t>
      </w:r>
      <w:r w:rsidRPr="001B035F">
        <w:rPr>
          <w:bCs/>
          <w:sz w:val="28"/>
          <w:szCs w:val="28"/>
        </w:rPr>
        <w:t>от 26 января 2012 г. № 25.</w:t>
      </w:r>
    </w:p>
    <w:p w:rsidRPr="001B035F" w:rsidR="001B035F" w:rsidP="00D057B2" w:rsidRDefault="001B035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При аннулировании итогов конкурса победитель конкурса утрачивает </w:t>
      </w:r>
      <w:r w:rsidRPr="001B035F">
        <w:rPr>
          <w:bCs/>
          <w:sz w:val="28"/>
          <w:szCs w:val="28"/>
        </w:rPr>
        <w:lastRenderedPageBreak/>
        <w:t>внесенный им конкурсный взнос.</w:t>
      </w:r>
    </w:p>
    <w:p w:rsidRPr="001B035F" w:rsidR="001B035F" w:rsidP="00D057B2" w:rsidRDefault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273DDE" w:rsidR="00273DDE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Pr="00273DDE" w:rsidR="00273DDE"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36625"/>
    <w:rsid w:val="00041D76"/>
    <w:rsid w:val="00050A0C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3D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57B2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05EED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1898</properties:Words>
  <properties:Characters>10821</properties:Characters>
  <properties:Lines>90</properties:Lines>
  <properties:Paragraphs>25</properties:Paragraphs>
  <properties:TotalTime>1493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12694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2021-01-29T10:42:00Z</dcterms:modified>
  <cp:revision>42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