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Pr="005C213C" w:rsidR="00902A35" w:rsidP="00902A35" w:rsidRDefault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 w:rsidR="003B7572">
        <w:rPr>
          <w:rFonts w:ascii="Times New Roman" w:hAnsi="Times New Roman" w:cs="Times New Roman"/>
          <w:color w:val="000000" w:themeColor="text1"/>
          <w:sz w:val="28"/>
          <w:szCs w:val="28"/>
        </w:rPr>
        <w:t>26 марта 2025 года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7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 w:rsidR="003B7572">
        <w:rPr>
          <w:b/>
          <w:sz w:val="28"/>
          <w:szCs w:val="28"/>
        </w:rPr>
        <w:t>26 марта 2025 года</w:t>
      </w:r>
      <w:r w:rsidRPr="0056508E">
        <w:rPr>
          <w:b/>
          <w:sz w:val="28"/>
          <w:szCs w:val="28"/>
        </w:rPr>
        <w:t xml:space="preserve">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 xml:space="preserve">10 часов </w:t>
      </w:r>
      <w:r w:rsidRPr="0056508E">
        <w:rPr>
          <w:b/>
          <w:sz w:val="28"/>
          <w:szCs w:val="28"/>
        </w:rPr>
        <w:t xml:space="preserve">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</w:t>
      </w:r>
      <w:r w:rsidR="003B7572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3B7572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967D77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3B7572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Чеченская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Грозный г (87,7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2 200 000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44 000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3B7572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3B7572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30.03.2025).</w:t>
                  </w:r>
                  <w:proofErr w:type="gramEnd"/>
                </w:p>
              </w:tc>
            </w:tr>
            <w:tr w:rsidR="00967D77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3B7572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Чеченская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Грозный г (95,9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2 200 000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44 000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3B7572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3B7572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30.03.2025).</w:t>
                  </w:r>
                  <w:proofErr w:type="gramEnd"/>
                </w:p>
              </w:tc>
            </w:tr>
            <w:tr w:rsidR="00967D77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3B7572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Ханты-Мансийский Автономный округ - Югра АО, Сургут г, Нефтеюганск г </w:t>
                  </w:r>
                  <w:r w:rsidR="003B7572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(92,1 МГц, 1 кВт, пункт установки передатчика -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н.п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.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Белый Яр)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  <w:proofErr w:type="gramEnd"/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2 900 000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58 000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967D77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3B7572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Ханты-Мансийский Автономный округ - Югра АО, Сургут г, Нефтеюганск г </w:t>
                  </w:r>
                  <w:r w:rsidR="003B7572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(99,3 МГц, 1 кВт, пункт установки передатчика -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н.п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.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Белый Яр)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  <w:proofErr w:type="gramEnd"/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2 900 000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58 000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1-4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1-4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="004F74EF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  <w:bookmarkStart w:name="_GoBack" w:id="0"/>
      <w:bookmarkEnd w:id="0"/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1-4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4F74EF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="004F74EF">
        <w:rPr>
          <w:sz w:val="28"/>
        </w:rPr>
        <w:br/>
      </w:r>
      <w:r w:rsidRPr="00816E5A">
        <w:rPr>
          <w:sz w:val="28"/>
        </w:rPr>
        <w:t xml:space="preserve">по надзору в сфере связи, информационных технологий и массовых </w:t>
      </w:r>
      <w:r w:rsidRPr="00816E5A">
        <w:rPr>
          <w:sz w:val="28"/>
        </w:rPr>
        <w:lastRenderedPageBreak/>
        <w:t>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="004F74EF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27 февраля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</w:t>
      </w:r>
      <w:r w:rsidR="004F74EF">
        <w:rPr>
          <w:sz w:val="28"/>
        </w:rPr>
        <w:br/>
      </w:r>
      <w:r w:rsidRPr="004340D3">
        <w:rPr>
          <w:sz w:val="28"/>
        </w:rPr>
        <w:t xml:space="preserve">и массовых коммуникаций не позднее </w:t>
      </w:r>
      <w:r>
        <w:rPr>
          <w:b/>
          <w:bCs/>
          <w:sz w:val="28"/>
          <w:szCs w:val="28"/>
          <w:u w:val="single"/>
        </w:rPr>
        <w:t>27 февраля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</w:t>
      </w:r>
      <w:r w:rsidR="004F74EF">
        <w:rPr>
          <w:sz w:val="28"/>
        </w:rPr>
        <w:br/>
      </w:r>
      <w:r w:rsidRPr="004340D3">
        <w:rPr>
          <w:sz w:val="28"/>
        </w:rPr>
        <w:t xml:space="preserve">Заявки на участие в конкурсах, поступившие в Федеральную службу </w:t>
      </w:r>
      <w:r w:rsidR="004F74EF">
        <w:rPr>
          <w:sz w:val="28"/>
        </w:rPr>
        <w:br/>
      </w:r>
      <w:r w:rsidRPr="004340D3">
        <w:rPr>
          <w:sz w:val="28"/>
        </w:rPr>
        <w:t xml:space="preserve">по надзору 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27 февраля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27 февраля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27 февраля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27 февраля 2025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4F74EF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, предметом которых является получение права на осуществление наземного эфирного вещания </w:t>
      </w:r>
      <w:r w:rsidR="004F74EF">
        <w:rPr>
          <w:sz w:val="28"/>
          <w:szCs w:val="28"/>
        </w:rPr>
        <w:br/>
      </w:r>
      <w:r w:rsidRPr="00816E5A">
        <w:rPr>
          <w:sz w:val="28"/>
          <w:szCs w:val="28"/>
        </w:rPr>
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</w:r>
      <w:r w:rsidR="004F74EF">
        <w:rPr>
          <w:sz w:val="28"/>
          <w:szCs w:val="28"/>
        </w:rPr>
        <w:br/>
      </w:r>
      <w:r w:rsidRPr="00816E5A">
        <w:rPr>
          <w:sz w:val="28"/>
          <w:szCs w:val="28"/>
        </w:rPr>
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lastRenderedPageBreak/>
        <w:t xml:space="preserve">Для участия в конкурсах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="004F74EF" w:rsidP="004F74EF" w:rsidRDefault="004F74EF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Pr="00816E5A" w:rsidR="004F74EF" w:rsidP="004F74EF" w:rsidRDefault="004F74EF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 xml:space="preserve">Федеральной службы по надзору в сфере связи, информационных технологий </w:t>
      </w:r>
      <w:r>
        <w:rPr>
          <w:b/>
          <w:sz w:val="28"/>
        </w:rPr>
        <w:br/>
      </w:r>
      <w:r w:rsidRPr="00816E5A">
        <w:rPr>
          <w:b/>
          <w:sz w:val="28"/>
        </w:rPr>
        <w:t>и массовых коммуникаций</w:t>
      </w:r>
      <w:r w:rsidRPr="00816E5A">
        <w:rPr>
          <w:b/>
          <w:bCs/>
          <w:sz w:val="28"/>
          <w:szCs w:val="28"/>
        </w:rPr>
        <w:t xml:space="preserve"> в разделе </w:t>
      </w:r>
      <w:r>
        <w:rPr>
          <w:b/>
          <w:bCs/>
          <w:sz w:val="28"/>
          <w:szCs w:val="28"/>
        </w:rPr>
        <w:t>«</w:t>
      </w:r>
      <w:r w:rsidRPr="00816E5A">
        <w:rPr>
          <w:b/>
          <w:bCs/>
          <w:sz w:val="28"/>
          <w:szCs w:val="28"/>
        </w:rPr>
        <w:t>Федеральная конкурсная комиссия по телерадиовещанию</w:t>
      </w:r>
      <w:r>
        <w:rPr>
          <w:b/>
          <w:bCs/>
          <w:sz w:val="28"/>
          <w:szCs w:val="28"/>
        </w:rPr>
        <w:t>»</w:t>
      </w:r>
      <w:r w:rsidRPr="00816E5A">
        <w:rPr>
          <w:b/>
          <w:bCs/>
          <w:sz w:val="28"/>
          <w:szCs w:val="28"/>
        </w:rPr>
        <w:t>.</w:t>
      </w:r>
    </w:p>
    <w:p w:rsidR="004F74EF" w:rsidP="004F74EF" w:rsidRDefault="004F74EF">
      <w:pPr>
        <w:jc w:val="both"/>
        <w:rPr>
          <w:b/>
          <w:bCs/>
          <w:sz w:val="28"/>
          <w:szCs w:val="28"/>
        </w:rPr>
      </w:pPr>
      <w:r w:rsidRPr="0068679E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68679E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68679E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68679E">
        <w:rPr>
          <w:b/>
          <w:bCs/>
          <w:sz w:val="28"/>
          <w:szCs w:val="28"/>
        </w:rPr>
        <w:br/>
        <w:t xml:space="preserve">не более 2-х минут в формате </w:t>
      </w:r>
      <w:r w:rsidRPr="0068679E">
        <w:rPr>
          <w:b/>
          <w:bCs/>
          <w:sz w:val="28"/>
          <w:szCs w:val="28"/>
          <w:lang w:val="en-US"/>
        </w:rPr>
        <w:t>MP</w:t>
      </w:r>
      <w:r w:rsidRPr="0068679E">
        <w:rPr>
          <w:b/>
          <w:bCs/>
          <w:sz w:val="28"/>
          <w:szCs w:val="28"/>
        </w:rPr>
        <w:t>4.</w:t>
      </w:r>
    </w:p>
    <w:p w:rsidRPr="005201DD" w:rsidR="004F74EF" w:rsidP="004F74EF" w:rsidRDefault="004F74EF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4F74EF" w:rsidP="004F74EF" w:rsidRDefault="004F74EF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1-4</w:t>
      </w:r>
      <w:r w:rsidRPr="007A621E">
        <w:rPr>
          <w:b/>
          <w:sz w:val="28"/>
          <w:szCs w:val="28"/>
        </w:rPr>
        <w:t xml:space="preserve">): </w:t>
      </w:r>
    </w:p>
    <w:p w:rsidR="004F74EF" w:rsidP="004F74EF" w:rsidRDefault="004F74EF">
      <w:pPr>
        <w:jc w:val="both"/>
        <w:rPr>
          <w:sz w:val="28"/>
          <w:szCs w:val="28"/>
        </w:rPr>
      </w:pPr>
    </w:p>
    <w:p w:rsidRPr="008E5006" w:rsidR="004F74EF" w:rsidP="004F74EF" w:rsidRDefault="004F74EF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Получатель: Межрегиональное операционное УФК (</w:t>
      </w:r>
      <w:proofErr w:type="spellStart"/>
      <w:r w:rsidRPr="008E5006">
        <w:rPr>
          <w:sz w:val="28"/>
          <w:szCs w:val="28"/>
        </w:rPr>
        <w:t>Роскомнадзор</w:t>
      </w:r>
      <w:proofErr w:type="spellEnd"/>
      <w:r w:rsidRPr="008E5006">
        <w:rPr>
          <w:sz w:val="28"/>
          <w:szCs w:val="28"/>
        </w:rPr>
        <w:t>, л/с 05951000960)</w:t>
      </w:r>
    </w:p>
    <w:p w:rsidRPr="008E5006" w:rsidR="004F74EF" w:rsidP="004F74EF" w:rsidRDefault="004F74EF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ИНН 7705846236</w:t>
      </w:r>
    </w:p>
    <w:p w:rsidRPr="008E5006" w:rsidR="004F74EF" w:rsidP="004F74EF" w:rsidRDefault="004F74EF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КПП 770501001</w:t>
      </w:r>
    </w:p>
    <w:p w:rsidRPr="008E5006" w:rsidR="004F74EF" w:rsidP="004F74EF" w:rsidRDefault="004F74EF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lastRenderedPageBreak/>
        <w:t xml:space="preserve">Банк получателя: ОПЕРАЦИОННЫЙ ДЕПАРТАМЕНТ БАНКА  РОССИИ// </w:t>
      </w:r>
      <w:proofErr w:type="gramStart"/>
      <w:r w:rsidRPr="008E5006">
        <w:rPr>
          <w:sz w:val="28"/>
          <w:szCs w:val="28"/>
        </w:rPr>
        <w:t>Межрегиональное</w:t>
      </w:r>
      <w:proofErr w:type="gramEnd"/>
      <w:r w:rsidRPr="008E5006">
        <w:rPr>
          <w:sz w:val="28"/>
          <w:szCs w:val="28"/>
        </w:rPr>
        <w:t xml:space="preserve"> операционное УФК г. Москва</w:t>
      </w:r>
    </w:p>
    <w:p w:rsidRPr="008E5006" w:rsidR="004F74EF" w:rsidP="004F74EF" w:rsidRDefault="004F74EF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БИК 024501901</w:t>
      </w:r>
    </w:p>
    <w:p w:rsidRPr="008E5006" w:rsidR="004F74EF" w:rsidP="004F74EF" w:rsidRDefault="004F74EF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Номер единого казначейского счета  40102810045370000002</w:t>
      </w:r>
    </w:p>
    <w:p w:rsidRPr="008E5006" w:rsidR="004F74EF" w:rsidP="004F74EF" w:rsidRDefault="004F74EF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Номер казначейского счета 03212643000000019502</w:t>
      </w:r>
    </w:p>
    <w:p w:rsidRPr="008E5006" w:rsidR="004F74EF" w:rsidP="004F74EF" w:rsidRDefault="004F74EF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 xml:space="preserve">Назначение платежа: 2% конкурсный взнос // 98% единовременной платы, номинал частотного канала, город// </w:t>
      </w:r>
    </w:p>
    <w:p w:rsidRPr="008E5006" w:rsidR="004F74EF" w:rsidP="004F74EF" w:rsidRDefault="004F74EF">
      <w:pPr>
        <w:jc w:val="both"/>
        <w:rPr>
          <w:sz w:val="28"/>
          <w:szCs w:val="28"/>
        </w:rPr>
      </w:pPr>
    </w:p>
    <w:p w:rsidRPr="008E5006" w:rsidR="004F74EF" w:rsidP="004F74EF" w:rsidRDefault="004F74EF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ОБРАЩАЕМ ВНИМАНИЕ!!!</w:t>
      </w:r>
    </w:p>
    <w:p w:rsidRPr="008E5006" w:rsidR="004F74EF" w:rsidP="004F74EF" w:rsidRDefault="004F74EF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4F74EF" w:rsidP="004F74EF" w:rsidRDefault="004F74EF">
      <w:pPr>
        <w:jc w:val="both"/>
        <w:rPr>
          <w:bCs/>
          <w:sz w:val="28"/>
          <w:szCs w:val="28"/>
        </w:rPr>
      </w:pPr>
    </w:p>
    <w:p w:rsidRPr="001B035F" w:rsidR="004F74EF" w:rsidP="004F74EF" w:rsidRDefault="004F74E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4F74EF" w:rsidP="004F74EF" w:rsidRDefault="004F74E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</w:t>
      </w:r>
      <w:proofErr w:type="gramStart"/>
      <w:r w:rsidRPr="001B035F">
        <w:rPr>
          <w:bCs/>
          <w:sz w:val="28"/>
          <w:szCs w:val="28"/>
        </w:rPr>
        <w:t>с даты подписания</w:t>
      </w:r>
      <w:proofErr w:type="gramEnd"/>
      <w:r w:rsidRPr="001B035F">
        <w:rPr>
          <w:bCs/>
          <w:sz w:val="28"/>
          <w:szCs w:val="28"/>
        </w:rPr>
        <w:t xml:space="preserve"> протокола Федеральной конкурсной комиссии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телерадиовещанию об итогах конкурса.</w:t>
      </w:r>
    </w:p>
    <w:p w:rsidRPr="001B035F" w:rsidR="004F74EF" w:rsidP="004F74EF" w:rsidRDefault="004F74EF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4F74EF" w:rsidP="004F74EF" w:rsidRDefault="004F74EF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bookmarkStart w:name="Par123" w:id="1"/>
      <w:bookmarkEnd w:id="1"/>
      <w:proofErr w:type="gramStart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="004F74EF" w:rsidP="004F74EF" w:rsidRDefault="004F74EF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</w:t>
      </w:r>
      <w:r w:rsidRPr="001B035F">
        <w:rPr>
          <w:bCs/>
          <w:sz w:val="28"/>
          <w:szCs w:val="28"/>
        </w:rPr>
        <w:lastRenderedPageBreak/>
        <w:t xml:space="preserve">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</w:t>
      </w:r>
      <w:r>
        <w:rPr>
          <w:bCs/>
          <w:sz w:val="28"/>
          <w:szCs w:val="28"/>
        </w:rPr>
        <w:t xml:space="preserve"> </w:t>
      </w:r>
      <w:r w:rsidRPr="001B035F">
        <w:rPr>
          <w:bCs/>
          <w:sz w:val="28"/>
          <w:szCs w:val="28"/>
        </w:rPr>
        <w:t>от 26 января 2012 г. № 25.</w:t>
      </w:r>
    </w:p>
    <w:p w:rsidRPr="001B035F" w:rsidR="004F74EF" w:rsidP="004F74EF" w:rsidRDefault="004F74EF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4F74EF" w:rsidP="004F74EF" w:rsidRDefault="004F74EF">
      <w:pPr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4F74EF" w:rsidP="004F74EF" w:rsidRDefault="004F74EF">
      <w:pPr>
        <w:ind w:firstLine="540"/>
        <w:jc w:val="both"/>
        <w:rPr>
          <w:sz w:val="28"/>
          <w:szCs w:val="28"/>
        </w:rPr>
      </w:pPr>
    </w:p>
    <w:p w:rsidR="004F74EF" w:rsidP="004F74EF" w:rsidRDefault="004F74EF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1-4</w:t>
      </w:r>
      <w:r>
        <w:rPr>
          <w:b/>
          <w:sz w:val="28"/>
        </w:rPr>
        <w:t>:</w:t>
      </w:r>
    </w:p>
    <w:p w:rsidR="004F74EF" w:rsidP="004F74EF" w:rsidRDefault="004F74EF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4F74EF" w:rsidP="004F74EF" w:rsidRDefault="004F74EF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4F74EF" w:rsidP="004F74EF" w:rsidRDefault="004F74EF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В связи с этим претендентам необходимо заранее обратиться </w:t>
      </w:r>
      <w:r>
        <w:rPr>
          <w:b/>
          <w:sz w:val="28"/>
        </w:rPr>
        <w:br/>
      </w:r>
      <w:r w:rsidRPr="007A621E">
        <w:rPr>
          <w:b/>
          <w:sz w:val="28"/>
        </w:rPr>
        <w:t>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1-4</w:t>
      </w:r>
      <w:r>
        <w:rPr>
          <w:b/>
          <w:sz w:val="28"/>
        </w:rPr>
        <w:t>.</w:t>
      </w:r>
    </w:p>
    <w:p w:rsidRPr="001A37C1" w:rsidR="004F74EF" w:rsidP="004F74EF" w:rsidRDefault="004F74EF">
      <w:pPr>
        <w:jc w:val="both"/>
        <w:rPr>
          <w:b/>
          <w:sz w:val="32"/>
          <w:szCs w:val="28"/>
        </w:rPr>
      </w:pPr>
    </w:p>
    <w:p w:rsidRPr="00316B1A" w:rsidR="004F74EF" w:rsidP="004F74EF" w:rsidRDefault="004F74EF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  <w:u w:val="single"/>
        </w:rPr>
        <w:t xml:space="preserve">(495) 587-40-66; </w:t>
      </w:r>
      <w:r w:rsidRPr="00816E5A">
        <w:rPr>
          <w:b/>
          <w:sz w:val="28"/>
          <w:szCs w:val="28"/>
          <w:u w:val="single"/>
        </w:rPr>
        <w:t xml:space="preserve">(495) </w:t>
      </w:r>
      <w:r>
        <w:rPr>
          <w:b/>
          <w:sz w:val="28"/>
          <w:szCs w:val="28"/>
          <w:u w:val="single"/>
        </w:rPr>
        <w:t>5</w:t>
      </w:r>
      <w:r w:rsidRPr="00816E5A">
        <w:rPr>
          <w:b/>
          <w:sz w:val="28"/>
          <w:szCs w:val="28"/>
          <w:u w:val="single"/>
        </w:rPr>
        <w:t>87-</w:t>
      </w:r>
      <w:r>
        <w:rPr>
          <w:b/>
          <w:sz w:val="28"/>
          <w:szCs w:val="28"/>
          <w:u w:val="single"/>
        </w:rPr>
        <w:t>40</w:t>
      </w:r>
      <w:r w:rsidRPr="00816E5A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81</w:t>
      </w:r>
    </w:p>
    <w:sectPr w:rsidRPr="00316B1A" w:rsidR="004F74EF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B7572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4F74EF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67D77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Mode="External" Target="garantF1://93369.125221" Type="http://schemas.openxmlformats.org/officeDocument/2006/relationships/hyperlink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602DA21D-826B-4E54-81B8-0407457B954B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6</properties:Pages>
  <properties:Words>1936</properties:Words>
  <properties:Characters>11036</properties:Characters>
  <properties:Lines>91</properties:Lines>
  <properties:Paragraphs>25</properties:Paragraphs>
  <properties:TotalTime>1486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12947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2025-01-23T08:24:00Z</dcterms:created>
  <cp:lastModifiedBy/>
  <cp:lastPrinted>2015-02-27T09:24:00Z</cp:lastPrinted>
  <dcterms:modified xmlns:xsi="http://www.w3.org/2001/XMLSchema-instance" xsi:type="dcterms:W3CDTF">2025-01-23T08:40:00Z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{602da21d-826b-4e54-81b8-0407457b954b}</vt:lpwstr>
  </prop:property>
</prop:Properties>
</file>