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db3e2 [1311]" focus="100%" type="gradient"/>
    </v:background>
  </w:background>
  <w:body>
    <w:p w:rsidR="00BA4946" w:rsidRDefault="00870ADD" w:rsidP="00870ADD">
      <w:pPr>
        <w:jc w:val="center"/>
        <w:rPr>
          <w:lang w:val="en-US"/>
        </w:rPr>
      </w:pPr>
      <w:r w:rsidRPr="00870ADD">
        <w:rPr>
          <w:noProof/>
          <w:lang w:eastAsia="ru-RU"/>
        </w:rPr>
        <w:drawing>
          <wp:inline distT="0" distB="0" distL="0" distR="0" wp14:anchorId="2F8EFBCB" wp14:editId="1B5E57BE">
            <wp:extent cx="1728192" cy="1529450"/>
            <wp:effectExtent l="0" t="0" r="0" b="0"/>
            <wp:docPr id="1027" name="Picture 3" descr="C:\Users\folomeev\Desktop\0\Без имени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folomeev\Desktop\0\Без имени-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92" cy="15294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870ADD" w:rsidRDefault="00870ADD" w:rsidP="00870ADD">
      <w:pPr>
        <w:tabs>
          <w:tab w:val="left" w:pos="3086"/>
        </w:tabs>
        <w:rPr>
          <w:lang w:val="en-US"/>
        </w:rPr>
      </w:pPr>
    </w:p>
    <w:p w:rsidR="00870ADD" w:rsidRDefault="00870ADD" w:rsidP="00870ADD">
      <w:pPr>
        <w:tabs>
          <w:tab w:val="left" w:pos="3086"/>
        </w:tabs>
        <w:rPr>
          <w:b/>
          <w:bCs/>
          <w:lang w:val="en-US"/>
        </w:rPr>
      </w:pPr>
    </w:p>
    <w:p w:rsidR="00870ADD" w:rsidRPr="00EF4E9A" w:rsidRDefault="00870ADD" w:rsidP="00870ADD">
      <w:pPr>
        <w:tabs>
          <w:tab w:val="left" w:pos="3086"/>
        </w:tabs>
        <w:jc w:val="center"/>
        <w:rPr>
          <w:rFonts w:ascii="Franklin Gothic Medium" w:hAnsi="Franklin Gothic Medium"/>
          <w:b/>
          <w:bCs/>
          <w:color w:val="22458A"/>
          <w:sz w:val="44"/>
          <w:szCs w:val="44"/>
        </w:rPr>
      </w:pPr>
      <w:r w:rsidRPr="00A65CDB">
        <w:rPr>
          <w:rFonts w:ascii="Franklin Gothic Medium" w:hAnsi="Franklin Gothic Medium"/>
          <w:b/>
          <w:bCs/>
          <w:color w:val="22458A"/>
          <w:sz w:val="44"/>
          <w:szCs w:val="44"/>
        </w:rPr>
        <w:t>Федеральная служба по надзору в сфере связи, информационных технологий и массовых коммуникаций</w:t>
      </w:r>
    </w:p>
    <w:p w:rsidR="00870ADD" w:rsidRPr="00EF4E9A" w:rsidRDefault="00870ADD" w:rsidP="00870ADD">
      <w:pPr>
        <w:tabs>
          <w:tab w:val="left" w:pos="3086"/>
        </w:tabs>
        <w:jc w:val="center"/>
        <w:rPr>
          <w:rFonts w:ascii="Franklin Gothic Medium" w:hAnsi="Franklin Gothic Medium"/>
          <w:b/>
          <w:bCs/>
          <w:color w:val="22458A"/>
          <w:sz w:val="44"/>
          <w:szCs w:val="44"/>
        </w:rPr>
      </w:pPr>
    </w:p>
    <w:p w:rsidR="00870ADD" w:rsidRPr="00A65CDB" w:rsidRDefault="005C04FC" w:rsidP="00870ADD">
      <w:pPr>
        <w:tabs>
          <w:tab w:val="left" w:pos="3086"/>
        </w:tabs>
        <w:jc w:val="center"/>
        <w:rPr>
          <w:rFonts w:ascii="Franklin Gothic Medium" w:hAnsi="Franklin Gothic Medium"/>
          <w:b/>
          <w:bCs/>
          <w:color w:val="22458A"/>
          <w:sz w:val="44"/>
          <w:szCs w:val="44"/>
        </w:rPr>
      </w:pPr>
      <w:r>
        <w:rPr>
          <w:rFonts w:ascii="Franklin Gothic Medium" w:hAnsi="Franklin Gothic Medium"/>
          <w:b/>
          <w:bCs/>
          <w:color w:val="22458A"/>
          <w:sz w:val="44"/>
          <w:szCs w:val="44"/>
        </w:rPr>
        <w:t>О</w:t>
      </w:r>
      <w:r w:rsidR="00870ADD" w:rsidRPr="00A65CDB">
        <w:rPr>
          <w:rFonts w:ascii="Franklin Gothic Medium" w:hAnsi="Franklin Gothic Medium"/>
          <w:b/>
          <w:bCs/>
          <w:color w:val="22458A"/>
          <w:sz w:val="44"/>
          <w:szCs w:val="44"/>
        </w:rPr>
        <w:t xml:space="preserve">тчет по работе с обращениями граждан </w:t>
      </w:r>
      <w:r>
        <w:rPr>
          <w:rFonts w:ascii="Franklin Gothic Medium" w:hAnsi="Franklin Gothic Medium"/>
          <w:b/>
          <w:bCs/>
          <w:color w:val="22458A"/>
          <w:sz w:val="44"/>
          <w:szCs w:val="44"/>
        </w:rPr>
        <w:t xml:space="preserve">       </w:t>
      </w:r>
      <w:r w:rsidR="00870ADD" w:rsidRPr="00A65CDB">
        <w:rPr>
          <w:rFonts w:ascii="Franklin Gothic Medium" w:hAnsi="Franklin Gothic Medium"/>
          <w:b/>
          <w:bCs/>
          <w:color w:val="22458A"/>
          <w:sz w:val="44"/>
          <w:szCs w:val="44"/>
        </w:rPr>
        <w:t xml:space="preserve">за </w:t>
      </w:r>
      <w:r w:rsidR="00870ADD" w:rsidRPr="00A65CDB">
        <w:rPr>
          <w:rFonts w:ascii="Franklin Gothic Medium" w:hAnsi="Franklin Gothic Medium"/>
          <w:b/>
          <w:bCs/>
          <w:color w:val="22458A"/>
          <w:sz w:val="44"/>
          <w:szCs w:val="44"/>
          <w:lang w:val="en-US"/>
        </w:rPr>
        <w:t>III</w:t>
      </w:r>
      <w:r w:rsidR="00870ADD" w:rsidRPr="00A65CDB">
        <w:rPr>
          <w:rFonts w:ascii="Franklin Gothic Medium" w:hAnsi="Franklin Gothic Medium"/>
          <w:b/>
          <w:bCs/>
          <w:color w:val="22458A"/>
          <w:sz w:val="44"/>
          <w:szCs w:val="44"/>
        </w:rPr>
        <w:t xml:space="preserve"> квартал 2014 года</w:t>
      </w:r>
    </w:p>
    <w:p w:rsidR="00A65CDB" w:rsidRDefault="00A65CDB" w:rsidP="00870ADD">
      <w:pPr>
        <w:tabs>
          <w:tab w:val="left" w:pos="3086"/>
        </w:tabs>
        <w:jc w:val="center"/>
        <w:rPr>
          <w:rFonts w:ascii="Franklin Gothic Medium" w:hAnsi="Franklin Gothic Medium"/>
          <w:b/>
          <w:bCs/>
          <w:color w:val="3366CC"/>
          <w:sz w:val="44"/>
          <w:szCs w:val="44"/>
        </w:rPr>
      </w:pPr>
    </w:p>
    <w:p w:rsidR="00A65CDB" w:rsidRDefault="00A65CDB" w:rsidP="00870ADD">
      <w:pPr>
        <w:tabs>
          <w:tab w:val="left" w:pos="3086"/>
        </w:tabs>
        <w:jc w:val="center"/>
        <w:rPr>
          <w:rFonts w:ascii="Franklin Gothic Medium" w:hAnsi="Franklin Gothic Medium"/>
          <w:b/>
          <w:bCs/>
          <w:color w:val="3366CC"/>
          <w:sz w:val="44"/>
          <w:szCs w:val="44"/>
        </w:rPr>
      </w:pPr>
    </w:p>
    <w:p w:rsidR="00A65CDB" w:rsidRDefault="007556DB" w:rsidP="00A65CDB">
      <w:pPr>
        <w:tabs>
          <w:tab w:val="left" w:pos="3086"/>
        </w:tabs>
        <w:jc w:val="center"/>
      </w:pPr>
      <w:r>
        <w:rPr>
          <w:noProof/>
          <w:lang w:eastAsia="ru-RU"/>
        </w:rPr>
        <w:drawing>
          <wp:inline distT="0" distB="0" distL="0" distR="0" wp14:anchorId="797D6B8A" wp14:editId="5B938E4F">
            <wp:extent cx="3251200" cy="2743200"/>
            <wp:effectExtent l="0" t="0" r="0" b="0"/>
            <wp:docPr id="2" name="Рисунок 2" descr="http://www.schelkovo-gorod.ru/userfiles/image/OCT2012/e-mail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helkovo-gorod.ru/userfiles/image/OCT2012/e-mail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6DB" w:rsidRDefault="007556DB" w:rsidP="00A65CDB">
      <w:pPr>
        <w:tabs>
          <w:tab w:val="left" w:pos="3086"/>
        </w:tabs>
        <w:jc w:val="center"/>
      </w:pPr>
    </w:p>
    <w:p w:rsidR="007556DB" w:rsidRDefault="007556DB" w:rsidP="007556DB">
      <w:pPr>
        <w:tabs>
          <w:tab w:val="left" w:pos="3086"/>
        </w:tabs>
        <w:jc w:val="right"/>
      </w:pPr>
      <w:r w:rsidRPr="007556DB">
        <w:rPr>
          <w:noProof/>
          <w:lang w:eastAsia="ru-RU"/>
        </w:rPr>
        <w:lastRenderedPageBreak/>
        <w:drawing>
          <wp:inline distT="0" distB="0" distL="0" distR="0" wp14:anchorId="3BCB8C58" wp14:editId="0AD3D720">
            <wp:extent cx="1968254" cy="431746"/>
            <wp:effectExtent l="0" t="0" r="0" b="0"/>
            <wp:docPr id="1026" name="Picture 2" descr="C:\Users\safonov\Desktop\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afonov\Desktop\labe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54" cy="43174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B3679" w:rsidRDefault="007556DB" w:rsidP="00474D82">
      <w:pPr>
        <w:spacing w:after="0" w:line="240" w:lineRule="auto"/>
        <w:ind w:firstLine="709"/>
        <w:jc w:val="both"/>
        <w:rPr>
          <w:rFonts w:cs="Times New Roman"/>
          <w:b/>
          <w:color w:val="22458A"/>
          <w:sz w:val="28"/>
          <w:szCs w:val="28"/>
        </w:rPr>
      </w:pPr>
      <w:r w:rsidRPr="007556DB">
        <w:rPr>
          <w:rFonts w:cs="Times New Roman"/>
          <w:color w:val="22458A"/>
          <w:sz w:val="28"/>
          <w:szCs w:val="28"/>
        </w:rPr>
        <w:t xml:space="preserve">В </w:t>
      </w:r>
      <w:r w:rsidRPr="007556DB">
        <w:rPr>
          <w:rFonts w:cs="Times New Roman"/>
          <w:b/>
          <w:color w:val="22458A"/>
          <w:sz w:val="28"/>
          <w:szCs w:val="28"/>
          <w:lang w:val="en-US"/>
        </w:rPr>
        <w:t>III</w:t>
      </w:r>
      <w:r w:rsidR="001C7F9F">
        <w:rPr>
          <w:rFonts w:cs="Times New Roman"/>
          <w:color w:val="22458A"/>
          <w:sz w:val="28"/>
          <w:szCs w:val="28"/>
        </w:rPr>
        <w:t xml:space="preserve"> квартале 2014 года в ц</w:t>
      </w:r>
      <w:r w:rsidRPr="007556DB">
        <w:rPr>
          <w:rFonts w:cs="Times New Roman"/>
          <w:color w:val="22458A"/>
          <w:sz w:val="28"/>
          <w:szCs w:val="28"/>
        </w:rPr>
        <w:t>ентральный аппарат Роскомнадзора</w:t>
      </w:r>
      <w:r w:rsidR="005C04FC">
        <w:rPr>
          <w:rFonts w:cs="Times New Roman"/>
          <w:color w:val="22458A"/>
          <w:sz w:val="28"/>
          <w:szCs w:val="28"/>
        </w:rPr>
        <w:t xml:space="preserve"> и его территориальные органы </w:t>
      </w:r>
      <w:r w:rsidRPr="007556DB">
        <w:rPr>
          <w:rFonts w:cs="Times New Roman"/>
          <w:color w:val="22458A"/>
          <w:sz w:val="28"/>
          <w:szCs w:val="28"/>
        </w:rPr>
        <w:t xml:space="preserve"> поступило </w:t>
      </w:r>
      <w:r w:rsidR="002B3679">
        <w:rPr>
          <w:rFonts w:cs="Times New Roman"/>
          <w:b/>
          <w:color w:val="22458A"/>
          <w:sz w:val="28"/>
          <w:szCs w:val="28"/>
        </w:rPr>
        <w:t>16 974</w:t>
      </w:r>
      <w:r w:rsidR="001C7F9F">
        <w:rPr>
          <w:rFonts w:cs="Times New Roman"/>
          <w:color w:val="22458A"/>
          <w:sz w:val="28"/>
          <w:szCs w:val="28"/>
        </w:rPr>
        <w:t xml:space="preserve"> обращений</w:t>
      </w:r>
      <w:r w:rsidR="002B3679">
        <w:rPr>
          <w:rFonts w:cs="Times New Roman"/>
          <w:color w:val="22458A"/>
          <w:sz w:val="28"/>
          <w:szCs w:val="28"/>
        </w:rPr>
        <w:t xml:space="preserve"> граждан, в том числе в центральный </w:t>
      </w:r>
      <w:r w:rsidR="001C7F9F">
        <w:rPr>
          <w:rFonts w:cs="Times New Roman"/>
          <w:color w:val="22458A"/>
          <w:sz w:val="28"/>
          <w:szCs w:val="28"/>
        </w:rPr>
        <w:t xml:space="preserve">аппарат Роскомнадзора - </w:t>
      </w:r>
      <w:r w:rsidR="002B3679" w:rsidRPr="002B3679">
        <w:rPr>
          <w:rFonts w:cs="Times New Roman"/>
          <w:b/>
          <w:color w:val="22458A"/>
          <w:sz w:val="28"/>
          <w:szCs w:val="28"/>
        </w:rPr>
        <w:t>2</w:t>
      </w:r>
      <w:r w:rsidR="002B3679">
        <w:rPr>
          <w:rFonts w:cs="Times New Roman"/>
          <w:b/>
          <w:color w:val="22458A"/>
          <w:sz w:val="28"/>
          <w:szCs w:val="28"/>
        </w:rPr>
        <w:t> </w:t>
      </w:r>
      <w:r w:rsidR="002B3679" w:rsidRPr="002B3679">
        <w:rPr>
          <w:rFonts w:cs="Times New Roman"/>
          <w:b/>
          <w:color w:val="22458A"/>
          <w:sz w:val="28"/>
          <w:szCs w:val="28"/>
        </w:rPr>
        <w:t>530</w:t>
      </w:r>
      <w:r w:rsidR="002B3679">
        <w:rPr>
          <w:rFonts w:cs="Times New Roman"/>
          <w:b/>
          <w:color w:val="22458A"/>
          <w:sz w:val="28"/>
          <w:szCs w:val="28"/>
        </w:rPr>
        <w:t>.</w:t>
      </w:r>
    </w:p>
    <w:p w:rsidR="002B3679" w:rsidRPr="002B3679" w:rsidRDefault="005D0E39" w:rsidP="00474D82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Динамика поступления обращений граждан в территориальные </w:t>
      </w:r>
      <w:r w:rsidR="002B3679" w:rsidRPr="002B3679">
        <w:rPr>
          <w:rFonts w:cs="Times New Roman"/>
          <w:color w:val="22458A"/>
          <w:sz w:val="28"/>
          <w:szCs w:val="28"/>
        </w:rPr>
        <w:t xml:space="preserve"> </w:t>
      </w:r>
      <w:r>
        <w:rPr>
          <w:rFonts w:cs="Times New Roman"/>
          <w:color w:val="22458A"/>
          <w:sz w:val="28"/>
          <w:szCs w:val="28"/>
        </w:rPr>
        <w:t xml:space="preserve">управления </w:t>
      </w:r>
      <w:r w:rsidR="002B3679" w:rsidRPr="002B3679">
        <w:rPr>
          <w:rFonts w:cs="Times New Roman"/>
          <w:color w:val="22458A"/>
          <w:sz w:val="28"/>
          <w:szCs w:val="28"/>
        </w:rPr>
        <w:t>Роскомнадзора</w:t>
      </w:r>
      <w:r>
        <w:rPr>
          <w:rFonts w:cs="Times New Roman"/>
          <w:color w:val="22458A"/>
          <w:sz w:val="28"/>
          <w:szCs w:val="28"/>
        </w:rPr>
        <w:t xml:space="preserve"> по федеральным округам</w:t>
      </w:r>
      <w:r w:rsidR="002B3679" w:rsidRPr="002B3679">
        <w:rPr>
          <w:rFonts w:cs="Times New Roman"/>
          <w:color w:val="22458A"/>
          <w:sz w:val="28"/>
          <w:szCs w:val="28"/>
        </w:rPr>
        <w:t xml:space="preserve"> </w:t>
      </w:r>
      <w:r>
        <w:rPr>
          <w:rFonts w:cs="Times New Roman"/>
          <w:color w:val="22458A"/>
          <w:sz w:val="28"/>
          <w:szCs w:val="28"/>
        </w:rPr>
        <w:t>показывает следующую статистику</w:t>
      </w:r>
      <w:r w:rsidR="002B3679" w:rsidRPr="002B3679">
        <w:rPr>
          <w:rFonts w:cs="Times New Roman"/>
          <w:color w:val="22458A"/>
          <w:sz w:val="28"/>
          <w:szCs w:val="28"/>
        </w:rPr>
        <w:t>:</w:t>
      </w:r>
    </w:p>
    <w:p w:rsidR="002B3679" w:rsidRDefault="002B3679" w:rsidP="00474D82">
      <w:pPr>
        <w:spacing w:after="0" w:line="240" w:lineRule="auto"/>
        <w:ind w:firstLine="709"/>
        <w:jc w:val="both"/>
        <w:rPr>
          <w:rFonts w:cs="Times New Roman"/>
          <w:b/>
          <w:color w:val="22458A"/>
          <w:sz w:val="28"/>
          <w:szCs w:val="28"/>
        </w:rPr>
      </w:pPr>
    </w:p>
    <w:p w:rsidR="002B3679" w:rsidRDefault="002B3679" w:rsidP="00474D82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81ACAF" wp14:editId="6902F81A">
            <wp:extent cx="5323114" cy="3298371"/>
            <wp:effectExtent l="0" t="19050" r="11430" b="165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rFonts w:cs="Times New Roman"/>
          <w:b/>
          <w:color w:val="22458A"/>
          <w:sz w:val="28"/>
          <w:szCs w:val="28"/>
        </w:rPr>
        <w:t xml:space="preserve"> </w:t>
      </w:r>
      <w:r>
        <w:rPr>
          <w:rFonts w:cs="Times New Roman"/>
          <w:color w:val="22458A"/>
          <w:sz w:val="28"/>
          <w:szCs w:val="28"/>
        </w:rPr>
        <w:t xml:space="preserve"> </w:t>
      </w:r>
    </w:p>
    <w:p w:rsidR="007556DB" w:rsidRPr="007556DB" w:rsidRDefault="002B3679" w:rsidP="00474D82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 </w:t>
      </w:r>
    </w:p>
    <w:p w:rsidR="007556DB" w:rsidRPr="007556DB" w:rsidRDefault="005D0E39" w:rsidP="00474D82">
      <w:pPr>
        <w:spacing w:after="0" w:line="240" w:lineRule="auto"/>
        <w:ind w:firstLine="708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>В</w:t>
      </w:r>
      <w:r w:rsidR="00937217">
        <w:rPr>
          <w:rFonts w:cs="Times New Roman"/>
          <w:color w:val="22458A"/>
          <w:sz w:val="28"/>
          <w:szCs w:val="28"/>
        </w:rPr>
        <w:t xml:space="preserve"> центральный аппарат</w:t>
      </w:r>
      <w:r w:rsidR="007556DB" w:rsidRPr="007556DB">
        <w:rPr>
          <w:rFonts w:cs="Times New Roman"/>
          <w:color w:val="22458A"/>
          <w:sz w:val="28"/>
          <w:szCs w:val="28"/>
        </w:rPr>
        <w:t xml:space="preserve"> Роскомнадзор</w:t>
      </w:r>
      <w:r w:rsidR="00937217">
        <w:rPr>
          <w:rFonts w:cs="Times New Roman"/>
          <w:color w:val="22458A"/>
          <w:sz w:val="28"/>
          <w:szCs w:val="28"/>
        </w:rPr>
        <w:t>а</w:t>
      </w:r>
      <w:r>
        <w:rPr>
          <w:rFonts w:cs="Times New Roman"/>
          <w:color w:val="22458A"/>
          <w:sz w:val="28"/>
          <w:szCs w:val="28"/>
        </w:rPr>
        <w:t xml:space="preserve"> </w:t>
      </w:r>
      <w:r>
        <w:rPr>
          <w:rFonts w:cs="Times New Roman"/>
          <w:color w:val="22458A"/>
          <w:sz w:val="28"/>
          <w:szCs w:val="28"/>
        </w:rPr>
        <w:t>поступило</w:t>
      </w:r>
      <w:r>
        <w:rPr>
          <w:rFonts w:cs="Times New Roman"/>
          <w:color w:val="22458A"/>
          <w:sz w:val="28"/>
          <w:szCs w:val="28"/>
        </w:rPr>
        <w:t xml:space="preserve"> </w:t>
      </w:r>
      <w:r>
        <w:rPr>
          <w:rFonts w:cs="Times New Roman"/>
          <w:b/>
          <w:color w:val="22458A"/>
          <w:sz w:val="28"/>
          <w:szCs w:val="28"/>
        </w:rPr>
        <w:t>1 741</w:t>
      </w:r>
      <w:r>
        <w:rPr>
          <w:rFonts w:cs="Times New Roman"/>
          <w:color w:val="22458A"/>
          <w:sz w:val="28"/>
          <w:szCs w:val="28"/>
        </w:rPr>
        <w:t xml:space="preserve"> обращение</w:t>
      </w:r>
      <w:r w:rsidR="007556DB" w:rsidRPr="007556DB">
        <w:rPr>
          <w:rFonts w:cs="Times New Roman"/>
          <w:color w:val="22458A"/>
          <w:sz w:val="28"/>
          <w:szCs w:val="28"/>
        </w:rPr>
        <w:t xml:space="preserve"> в электронном виде через</w:t>
      </w:r>
      <w:r w:rsidR="00937217">
        <w:rPr>
          <w:rFonts w:cs="Times New Roman"/>
          <w:color w:val="22458A"/>
          <w:sz w:val="28"/>
          <w:szCs w:val="28"/>
        </w:rPr>
        <w:t xml:space="preserve"> официальный сайт </w:t>
      </w:r>
      <w:r w:rsidR="007556DB" w:rsidRPr="007556DB">
        <w:rPr>
          <w:rFonts w:cs="Times New Roman"/>
          <w:color w:val="22458A"/>
          <w:sz w:val="28"/>
          <w:szCs w:val="28"/>
        </w:rPr>
        <w:t>и</w:t>
      </w:r>
      <w:r w:rsidR="00937217">
        <w:rPr>
          <w:rFonts w:cs="Times New Roman"/>
          <w:color w:val="22458A"/>
          <w:sz w:val="28"/>
          <w:szCs w:val="28"/>
        </w:rPr>
        <w:t xml:space="preserve"> по</w:t>
      </w:r>
      <w:r w:rsidR="007556DB" w:rsidRPr="007556DB">
        <w:rPr>
          <w:rFonts w:cs="Times New Roman"/>
          <w:color w:val="22458A"/>
          <w:sz w:val="28"/>
          <w:szCs w:val="28"/>
        </w:rPr>
        <w:t xml:space="preserve"> электронной почте.</w:t>
      </w:r>
    </w:p>
    <w:p w:rsidR="007556DB" w:rsidRDefault="007556DB" w:rsidP="00D13B10">
      <w:pPr>
        <w:spacing w:after="0" w:line="240" w:lineRule="auto"/>
        <w:ind w:firstLine="708"/>
        <w:jc w:val="both"/>
        <w:rPr>
          <w:rFonts w:cs="Times New Roman"/>
          <w:color w:val="22458A"/>
          <w:sz w:val="28"/>
          <w:szCs w:val="28"/>
        </w:rPr>
      </w:pPr>
      <w:r w:rsidRPr="007556DB">
        <w:rPr>
          <w:rFonts w:cs="Times New Roman"/>
          <w:color w:val="22458A"/>
          <w:sz w:val="28"/>
          <w:szCs w:val="28"/>
        </w:rPr>
        <w:t>Из Управления Президента Российской Федерации по работе с обращениями граждан</w:t>
      </w:r>
      <w:r w:rsidR="00D13B10">
        <w:rPr>
          <w:rFonts w:cs="Times New Roman"/>
          <w:color w:val="22458A"/>
          <w:sz w:val="28"/>
          <w:szCs w:val="28"/>
        </w:rPr>
        <w:t xml:space="preserve"> и организаций Администрации Президента Российской Федерации</w:t>
      </w:r>
      <w:r w:rsidRPr="007556DB">
        <w:rPr>
          <w:rFonts w:cs="Times New Roman"/>
          <w:color w:val="22458A"/>
          <w:sz w:val="28"/>
          <w:szCs w:val="28"/>
        </w:rPr>
        <w:t xml:space="preserve"> в</w:t>
      </w:r>
      <w:r w:rsidR="00D13B10">
        <w:rPr>
          <w:rFonts w:cs="Times New Roman"/>
          <w:color w:val="22458A"/>
          <w:sz w:val="28"/>
          <w:szCs w:val="28"/>
        </w:rPr>
        <w:t xml:space="preserve"> центральный аппарат</w:t>
      </w:r>
      <w:r w:rsidRPr="007556DB">
        <w:rPr>
          <w:rFonts w:cs="Times New Roman"/>
          <w:color w:val="22458A"/>
          <w:sz w:val="28"/>
          <w:szCs w:val="28"/>
        </w:rPr>
        <w:t xml:space="preserve"> Роскомнадзор</w:t>
      </w:r>
      <w:r w:rsidR="00D13B10">
        <w:rPr>
          <w:rFonts w:cs="Times New Roman"/>
          <w:color w:val="22458A"/>
          <w:sz w:val="28"/>
          <w:szCs w:val="28"/>
        </w:rPr>
        <w:t>а</w:t>
      </w:r>
      <w:r w:rsidRPr="007556DB">
        <w:rPr>
          <w:rFonts w:cs="Times New Roman"/>
          <w:color w:val="22458A"/>
          <w:sz w:val="28"/>
          <w:szCs w:val="28"/>
        </w:rPr>
        <w:t xml:space="preserve"> переадресовано </w:t>
      </w:r>
      <w:r w:rsidR="000525D3">
        <w:rPr>
          <w:rFonts w:cs="Times New Roman"/>
          <w:b/>
          <w:color w:val="22458A"/>
          <w:sz w:val="28"/>
          <w:szCs w:val="28"/>
        </w:rPr>
        <w:t>350</w:t>
      </w:r>
      <w:r w:rsidR="00D13B10">
        <w:rPr>
          <w:rFonts w:cs="Times New Roman"/>
          <w:color w:val="22458A"/>
          <w:sz w:val="28"/>
          <w:szCs w:val="28"/>
        </w:rPr>
        <w:t xml:space="preserve"> обращений, и</w:t>
      </w:r>
      <w:r w:rsidRPr="007556DB">
        <w:rPr>
          <w:rFonts w:cs="Times New Roman"/>
          <w:color w:val="22458A"/>
          <w:sz w:val="28"/>
          <w:szCs w:val="28"/>
        </w:rPr>
        <w:t xml:space="preserve">з Министерства связи и массовых коммуникаций </w:t>
      </w:r>
      <w:r w:rsidR="00D13B10">
        <w:rPr>
          <w:rFonts w:cs="Times New Roman"/>
          <w:color w:val="22458A"/>
          <w:sz w:val="28"/>
          <w:szCs w:val="28"/>
        </w:rPr>
        <w:t>Российской Федерации</w:t>
      </w:r>
      <w:r w:rsidRPr="007556DB">
        <w:rPr>
          <w:rFonts w:cs="Times New Roman"/>
          <w:color w:val="22458A"/>
          <w:sz w:val="28"/>
          <w:szCs w:val="28"/>
        </w:rPr>
        <w:t xml:space="preserve">- </w:t>
      </w:r>
      <w:r w:rsidR="009434BF">
        <w:rPr>
          <w:rFonts w:cs="Times New Roman"/>
          <w:b/>
          <w:color w:val="22458A"/>
          <w:sz w:val="28"/>
          <w:szCs w:val="28"/>
        </w:rPr>
        <w:t>210</w:t>
      </w:r>
      <w:r w:rsidR="00C95BF2">
        <w:rPr>
          <w:rFonts w:cs="Times New Roman"/>
          <w:color w:val="22458A"/>
          <w:sz w:val="28"/>
          <w:szCs w:val="28"/>
        </w:rPr>
        <w:t xml:space="preserve"> обращений</w:t>
      </w:r>
      <w:r w:rsidRPr="007556DB">
        <w:rPr>
          <w:rFonts w:cs="Times New Roman"/>
          <w:color w:val="22458A"/>
          <w:sz w:val="28"/>
          <w:szCs w:val="28"/>
        </w:rPr>
        <w:t>.</w:t>
      </w:r>
    </w:p>
    <w:p w:rsidR="006966D5" w:rsidRDefault="00584EA7" w:rsidP="00BC2113">
      <w:pPr>
        <w:spacing w:after="0" w:line="240" w:lineRule="auto"/>
        <w:ind w:firstLine="708"/>
        <w:jc w:val="both"/>
        <w:rPr>
          <w:rFonts w:cs="Times New Roman"/>
          <w:color w:val="22458A"/>
          <w:sz w:val="28"/>
          <w:szCs w:val="28"/>
        </w:rPr>
      </w:pPr>
      <w:proofErr w:type="gramStart"/>
      <w:r w:rsidRPr="00584EA7">
        <w:rPr>
          <w:rFonts w:cs="Times New Roman"/>
          <w:color w:val="22458A"/>
          <w:sz w:val="28"/>
          <w:szCs w:val="28"/>
        </w:rPr>
        <w:t xml:space="preserve">В соответствии с Постановлением Правительства РФ от 28.07.2005       № 452 «О Типовом  регламенте внутренней организации федеральных органов исполнительной власти», из </w:t>
      </w:r>
      <w:r w:rsidRPr="00937217">
        <w:rPr>
          <w:rFonts w:cs="Times New Roman"/>
          <w:b/>
          <w:color w:val="22458A"/>
          <w:sz w:val="28"/>
          <w:szCs w:val="28"/>
        </w:rPr>
        <w:t>2 530</w:t>
      </w:r>
      <w:r w:rsidRPr="00584EA7">
        <w:rPr>
          <w:rFonts w:cs="Times New Roman"/>
          <w:color w:val="22458A"/>
          <w:sz w:val="28"/>
          <w:szCs w:val="28"/>
        </w:rPr>
        <w:t xml:space="preserve"> обр</w:t>
      </w:r>
      <w:r w:rsidR="00067322">
        <w:rPr>
          <w:rFonts w:cs="Times New Roman"/>
          <w:color w:val="22458A"/>
          <w:sz w:val="28"/>
          <w:szCs w:val="28"/>
        </w:rPr>
        <w:t>ащений граждан, поступивших в центральный аппарат</w:t>
      </w:r>
      <w:r w:rsidRPr="00584EA7">
        <w:rPr>
          <w:rFonts w:cs="Times New Roman"/>
          <w:color w:val="22458A"/>
          <w:sz w:val="28"/>
          <w:szCs w:val="28"/>
        </w:rPr>
        <w:t xml:space="preserve"> Роскомнадзора, поставлено на контроль </w:t>
      </w:r>
      <w:r w:rsidRPr="00937217">
        <w:rPr>
          <w:rFonts w:cs="Times New Roman"/>
          <w:b/>
          <w:color w:val="22458A"/>
          <w:sz w:val="28"/>
          <w:szCs w:val="28"/>
        </w:rPr>
        <w:t>1076</w:t>
      </w:r>
      <w:r w:rsidRPr="00584EA7">
        <w:rPr>
          <w:rFonts w:cs="Times New Roman"/>
          <w:color w:val="22458A"/>
          <w:sz w:val="28"/>
          <w:szCs w:val="28"/>
        </w:rPr>
        <w:t xml:space="preserve"> обр</w:t>
      </w:r>
      <w:r w:rsidR="00067322">
        <w:rPr>
          <w:rFonts w:cs="Times New Roman"/>
          <w:color w:val="22458A"/>
          <w:sz w:val="28"/>
          <w:szCs w:val="28"/>
        </w:rPr>
        <w:t>ащений</w:t>
      </w:r>
      <w:r w:rsidRPr="00584EA7">
        <w:rPr>
          <w:rFonts w:cs="Times New Roman"/>
          <w:color w:val="22458A"/>
          <w:sz w:val="28"/>
          <w:szCs w:val="28"/>
        </w:rPr>
        <w:t xml:space="preserve">, которые были получены из Администрации Президента Российской Федерации, Аппарата Правительства Российской Федерации, </w:t>
      </w:r>
      <w:proofErr w:type="spellStart"/>
      <w:r w:rsidRPr="00584EA7">
        <w:rPr>
          <w:rFonts w:cs="Times New Roman"/>
          <w:color w:val="22458A"/>
          <w:sz w:val="28"/>
          <w:szCs w:val="28"/>
        </w:rPr>
        <w:t>Минкомсвязи</w:t>
      </w:r>
      <w:proofErr w:type="spellEnd"/>
      <w:r w:rsidRPr="00584EA7">
        <w:rPr>
          <w:rFonts w:cs="Times New Roman"/>
          <w:color w:val="22458A"/>
          <w:sz w:val="28"/>
          <w:szCs w:val="28"/>
        </w:rPr>
        <w:t xml:space="preserve"> России и других федеральных органов исполнительной власти.</w:t>
      </w:r>
      <w:proofErr w:type="gramEnd"/>
    </w:p>
    <w:p w:rsidR="00BC2113" w:rsidRPr="00BC2113" w:rsidRDefault="00BC2113" w:rsidP="00BC2113">
      <w:pPr>
        <w:spacing w:after="0" w:line="240" w:lineRule="auto"/>
        <w:ind w:firstLine="708"/>
        <w:jc w:val="both"/>
        <w:rPr>
          <w:rFonts w:cs="Times New Roman"/>
          <w:color w:val="22458A"/>
          <w:sz w:val="28"/>
          <w:szCs w:val="28"/>
        </w:rPr>
      </w:pPr>
    </w:p>
    <w:p w:rsidR="009240D1" w:rsidRDefault="009240D1" w:rsidP="00D06030">
      <w:pPr>
        <w:tabs>
          <w:tab w:val="left" w:pos="3086"/>
        </w:tabs>
        <w:jc w:val="right"/>
      </w:pPr>
      <w:r w:rsidRPr="007556DB">
        <w:rPr>
          <w:noProof/>
          <w:lang w:eastAsia="ru-RU"/>
        </w:rPr>
        <w:lastRenderedPageBreak/>
        <w:drawing>
          <wp:inline distT="0" distB="0" distL="0" distR="0" wp14:anchorId="60FCF855" wp14:editId="63CFC545">
            <wp:extent cx="1968254" cy="431746"/>
            <wp:effectExtent l="0" t="0" r="0" b="0"/>
            <wp:docPr id="6" name="Picture 2" descr="C:\Users\safonov\Desktop\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afonov\Desktop\labe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54" cy="43174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84EA7" w:rsidRDefault="00584EA7" w:rsidP="00584EA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7556DB">
        <w:rPr>
          <w:rFonts w:cs="Times New Roman"/>
          <w:color w:val="22458A"/>
          <w:sz w:val="28"/>
          <w:szCs w:val="28"/>
        </w:rPr>
        <w:t>Сравнительный анализ</w:t>
      </w:r>
      <w:r w:rsidR="00067322">
        <w:rPr>
          <w:rFonts w:cs="Times New Roman"/>
          <w:color w:val="22458A"/>
          <w:sz w:val="28"/>
          <w:szCs w:val="28"/>
        </w:rPr>
        <w:t xml:space="preserve"> </w:t>
      </w:r>
      <w:r w:rsidRPr="007556DB">
        <w:rPr>
          <w:rFonts w:cs="Times New Roman"/>
          <w:color w:val="22458A"/>
          <w:sz w:val="28"/>
          <w:szCs w:val="28"/>
        </w:rPr>
        <w:t>поступивших в</w:t>
      </w:r>
      <w:r w:rsidR="00067322">
        <w:rPr>
          <w:rFonts w:cs="Times New Roman"/>
          <w:color w:val="22458A"/>
          <w:sz w:val="28"/>
          <w:szCs w:val="28"/>
        </w:rPr>
        <w:t xml:space="preserve"> центральный аппарат</w:t>
      </w:r>
      <w:r w:rsidRPr="007556DB">
        <w:rPr>
          <w:rFonts w:cs="Times New Roman"/>
          <w:color w:val="22458A"/>
          <w:sz w:val="28"/>
          <w:szCs w:val="28"/>
        </w:rPr>
        <w:t xml:space="preserve"> Роскомнадзор</w:t>
      </w:r>
      <w:r w:rsidR="008D1D5F">
        <w:rPr>
          <w:rFonts w:cs="Times New Roman"/>
          <w:color w:val="22458A"/>
          <w:sz w:val="28"/>
          <w:szCs w:val="28"/>
        </w:rPr>
        <w:t>а</w:t>
      </w:r>
      <w:r w:rsidRPr="007556DB">
        <w:rPr>
          <w:rFonts w:cs="Times New Roman"/>
          <w:color w:val="22458A"/>
          <w:sz w:val="28"/>
          <w:szCs w:val="28"/>
        </w:rPr>
        <w:t xml:space="preserve"> обращений граждан</w:t>
      </w:r>
      <w:r w:rsidR="008D1D5F">
        <w:rPr>
          <w:rFonts w:cs="Times New Roman"/>
          <w:color w:val="22458A"/>
          <w:sz w:val="28"/>
          <w:szCs w:val="28"/>
        </w:rPr>
        <w:t xml:space="preserve"> за отчетный период показывает</w:t>
      </w:r>
      <w:r w:rsidRPr="007556DB">
        <w:rPr>
          <w:rFonts w:cs="Times New Roman"/>
          <w:color w:val="22458A"/>
          <w:sz w:val="28"/>
          <w:szCs w:val="28"/>
        </w:rPr>
        <w:t>:</w:t>
      </w:r>
    </w:p>
    <w:p w:rsidR="00584EA7" w:rsidRDefault="00584EA7" w:rsidP="00584EA7">
      <w:pPr>
        <w:spacing w:after="0"/>
        <w:ind w:firstLine="709"/>
        <w:jc w:val="both"/>
        <w:rPr>
          <w:rFonts w:cs="Times New Roman"/>
          <w:color w:val="22458A"/>
          <w:sz w:val="28"/>
          <w:szCs w:val="28"/>
        </w:rPr>
      </w:pPr>
    </w:p>
    <w:p w:rsidR="00584EA7" w:rsidRDefault="00584EA7" w:rsidP="00584EA7">
      <w:pPr>
        <w:spacing w:after="0"/>
        <w:jc w:val="both"/>
        <w:rPr>
          <w:rFonts w:cs="Times New Roman"/>
          <w:color w:val="22458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7EBED7" wp14:editId="0D6BFEC6">
            <wp:extent cx="5998028" cy="2732314"/>
            <wp:effectExtent l="0" t="0" r="22225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84EA7" w:rsidRDefault="00584EA7" w:rsidP="00FE7F10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</w:p>
    <w:p w:rsidR="00597875" w:rsidRDefault="00597875" w:rsidP="00FE7F10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>Сравнительный анализ поступивших обращений граждан</w:t>
      </w:r>
      <w:r w:rsidRPr="00597875">
        <w:rPr>
          <w:rFonts w:cs="Times New Roman"/>
          <w:color w:val="22458A"/>
          <w:sz w:val="28"/>
          <w:szCs w:val="28"/>
        </w:rPr>
        <w:t xml:space="preserve"> </w:t>
      </w:r>
      <w:r>
        <w:rPr>
          <w:rFonts w:cs="Times New Roman"/>
          <w:color w:val="22458A"/>
          <w:sz w:val="28"/>
          <w:szCs w:val="28"/>
        </w:rPr>
        <w:t xml:space="preserve">в </w:t>
      </w:r>
      <w:r w:rsidRPr="00597875">
        <w:rPr>
          <w:rFonts w:cs="Times New Roman"/>
          <w:b/>
          <w:color w:val="22458A"/>
          <w:sz w:val="28"/>
          <w:szCs w:val="28"/>
          <w:lang w:val="en-US"/>
        </w:rPr>
        <w:t>III</w:t>
      </w:r>
      <w:r w:rsidRPr="00597875">
        <w:rPr>
          <w:rFonts w:cs="Times New Roman"/>
          <w:color w:val="22458A"/>
          <w:sz w:val="28"/>
          <w:szCs w:val="28"/>
        </w:rPr>
        <w:t xml:space="preserve"> </w:t>
      </w:r>
      <w:r>
        <w:rPr>
          <w:rFonts w:cs="Times New Roman"/>
          <w:color w:val="22458A"/>
          <w:sz w:val="28"/>
          <w:szCs w:val="28"/>
        </w:rPr>
        <w:t xml:space="preserve">квартале 2014 года по отношению к </w:t>
      </w:r>
      <w:r w:rsidRPr="00597875">
        <w:rPr>
          <w:rFonts w:cs="Times New Roman"/>
          <w:b/>
          <w:color w:val="22458A"/>
          <w:sz w:val="28"/>
          <w:szCs w:val="28"/>
          <w:lang w:val="en-US"/>
        </w:rPr>
        <w:t>II</w:t>
      </w:r>
      <w:r>
        <w:rPr>
          <w:rFonts w:cs="Times New Roman"/>
          <w:b/>
          <w:color w:val="22458A"/>
          <w:sz w:val="28"/>
          <w:szCs w:val="28"/>
          <w:lang w:val="en-US"/>
        </w:rPr>
        <w:t>I</w:t>
      </w:r>
      <w:r>
        <w:rPr>
          <w:rFonts w:cs="Times New Roman"/>
          <w:color w:val="22458A"/>
          <w:sz w:val="28"/>
          <w:szCs w:val="28"/>
        </w:rPr>
        <w:t xml:space="preserve"> кварталу 2013 года показывает</w:t>
      </w:r>
      <w:r w:rsidR="00FE7F10">
        <w:rPr>
          <w:rFonts w:cs="Times New Roman"/>
          <w:color w:val="22458A"/>
          <w:sz w:val="28"/>
          <w:szCs w:val="28"/>
        </w:rPr>
        <w:t xml:space="preserve"> увеличение поступающих обращений граждан на 6%.</w:t>
      </w:r>
    </w:p>
    <w:p w:rsidR="004A758F" w:rsidRDefault="00FE7F10" w:rsidP="004A758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>Подробный тематический анализ за третий квартал 2013 и 2014 года показывает следующее</w:t>
      </w:r>
      <w:r w:rsidRPr="00FE7F10">
        <w:rPr>
          <w:rFonts w:cs="Times New Roman"/>
          <w:color w:val="22458A"/>
          <w:sz w:val="28"/>
          <w:szCs w:val="28"/>
        </w:rPr>
        <w:t>:</w:t>
      </w:r>
    </w:p>
    <w:p w:rsidR="007B1764" w:rsidRPr="005C04FC" w:rsidRDefault="007B1764" w:rsidP="004A758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</w:p>
    <w:p w:rsidR="004A758F" w:rsidRDefault="007B1764" w:rsidP="007B1764">
      <w:pPr>
        <w:spacing w:after="0" w:line="240" w:lineRule="auto"/>
        <w:ind w:firstLine="709"/>
        <w:jc w:val="center"/>
        <w:rPr>
          <w:rFonts w:cs="Times New Roman"/>
          <w:b/>
          <w:color w:val="22458A"/>
          <w:sz w:val="32"/>
          <w:szCs w:val="32"/>
        </w:rPr>
      </w:pPr>
      <w:r w:rsidRPr="007B1764">
        <w:rPr>
          <w:rFonts w:cs="Times New Roman"/>
          <w:b/>
          <w:color w:val="22458A"/>
          <w:sz w:val="32"/>
          <w:szCs w:val="32"/>
        </w:rPr>
        <w:t>Тематический анализ поступивших обращений</w:t>
      </w:r>
    </w:p>
    <w:p w:rsidR="001C7F9F" w:rsidRPr="007B1764" w:rsidRDefault="001C7F9F" w:rsidP="007B1764">
      <w:pPr>
        <w:spacing w:after="0" w:line="240" w:lineRule="auto"/>
        <w:ind w:firstLine="709"/>
        <w:jc w:val="center"/>
        <w:rPr>
          <w:rFonts w:cs="Times New Roman"/>
          <w:b/>
          <w:color w:val="22458A"/>
          <w:sz w:val="32"/>
          <w:szCs w:val="32"/>
        </w:rPr>
      </w:pPr>
    </w:p>
    <w:p w:rsidR="00264829" w:rsidRPr="001C7F9F" w:rsidRDefault="004A758F" w:rsidP="004A758F">
      <w:pPr>
        <w:spacing w:after="0" w:line="240" w:lineRule="auto"/>
        <w:jc w:val="both"/>
        <w:rPr>
          <w:rFonts w:cs="Times New Roman"/>
          <w:color w:val="22458A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C3FCB6" wp14:editId="08C2CB81">
            <wp:extent cx="6073140" cy="2407920"/>
            <wp:effectExtent l="0" t="0" r="2286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2113" w:rsidRDefault="00BC2113" w:rsidP="003F2A3F">
      <w:pPr>
        <w:tabs>
          <w:tab w:val="left" w:pos="3086"/>
        </w:tabs>
        <w:jc w:val="right"/>
      </w:pPr>
    </w:p>
    <w:p w:rsidR="003F2A3F" w:rsidRPr="003F2A3F" w:rsidRDefault="0074495C" w:rsidP="003F2A3F">
      <w:pPr>
        <w:tabs>
          <w:tab w:val="left" w:pos="3086"/>
        </w:tabs>
        <w:jc w:val="right"/>
      </w:pPr>
      <w:r w:rsidRPr="007556DB">
        <w:rPr>
          <w:noProof/>
          <w:lang w:eastAsia="ru-RU"/>
        </w:rPr>
        <w:lastRenderedPageBreak/>
        <w:drawing>
          <wp:inline distT="0" distB="0" distL="0" distR="0" wp14:anchorId="177A885B" wp14:editId="52CDB997">
            <wp:extent cx="1968254" cy="431746"/>
            <wp:effectExtent l="0" t="0" r="0" b="0"/>
            <wp:docPr id="8" name="Picture 2" descr="C:\Users\safonov\Desktop\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afonov\Desktop\labe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54" cy="43174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937217" w:rsidRPr="007B1764" w:rsidRDefault="00937217" w:rsidP="00937217">
      <w:pPr>
        <w:spacing w:after="0" w:line="240" w:lineRule="auto"/>
        <w:ind w:left="142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 </w:t>
      </w:r>
      <w:r w:rsidRPr="007B1764">
        <w:rPr>
          <w:rFonts w:cs="Times New Roman"/>
          <w:color w:val="22458A"/>
          <w:sz w:val="28"/>
          <w:szCs w:val="28"/>
        </w:rPr>
        <w:t>а)  - Другие вопросы;</w:t>
      </w:r>
    </w:p>
    <w:p w:rsidR="00937217" w:rsidRPr="007B1764" w:rsidRDefault="00937217" w:rsidP="00937217">
      <w:pPr>
        <w:spacing w:after="0" w:line="240" w:lineRule="auto"/>
        <w:jc w:val="both"/>
        <w:rPr>
          <w:rFonts w:cs="Times New Roman"/>
          <w:color w:val="22458A"/>
          <w:sz w:val="28"/>
          <w:szCs w:val="28"/>
        </w:rPr>
      </w:pPr>
      <w:r w:rsidRPr="007B1764">
        <w:rPr>
          <w:rFonts w:cs="Times New Roman"/>
          <w:color w:val="22458A"/>
          <w:sz w:val="28"/>
          <w:szCs w:val="28"/>
        </w:rPr>
        <w:t xml:space="preserve">   б)  - Вопрос в сфере информационных технологий;</w:t>
      </w:r>
    </w:p>
    <w:p w:rsidR="00937217" w:rsidRDefault="00937217" w:rsidP="00937217">
      <w:pPr>
        <w:spacing w:after="0" w:line="240" w:lineRule="auto"/>
        <w:jc w:val="both"/>
        <w:rPr>
          <w:rFonts w:cs="Times New Roman"/>
          <w:color w:val="22458A"/>
          <w:sz w:val="28"/>
          <w:szCs w:val="28"/>
        </w:rPr>
      </w:pPr>
      <w:r w:rsidRPr="007B1764">
        <w:rPr>
          <w:rFonts w:cs="Times New Roman"/>
          <w:color w:val="22458A"/>
          <w:sz w:val="28"/>
          <w:szCs w:val="28"/>
        </w:rPr>
        <w:t xml:space="preserve">   в)  - Вопросы ограничения доступа к сайтам;  </w:t>
      </w:r>
    </w:p>
    <w:p w:rsidR="00937217" w:rsidRPr="007B1764" w:rsidRDefault="00937217" w:rsidP="00937217">
      <w:pPr>
        <w:spacing w:after="0" w:line="240" w:lineRule="auto"/>
        <w:ind w:left="142"/>
        <w:jc w:val="both"/>
        <w:rPr>
          <w:rFonts w:cs="Times New Roman"/>
          <w:color w:val="22458A"/>
          <w:sz w:val="28"/>
          <w:szCs w:val="28"/>
        </w:rPr>
      </w:pPr>
      <w:r w:rsidRPr="007B1764">
        <w:rPr>
          <w:rFonts w:cs="Times New Roman"/>
          <w:color w:val="22458A"/>
          <w:sz w:val="28"/>
          <w:szCs w:val="28"/>
        </w:rPr>
        <w:t xml:space="preserve"> г)  - Вопросы в сфере персональных данных;</w:t>
      </w:r>
    </w:p>
    <w:p w:rsidR="00937217" w:rsidRPr="007B1764" w:rsidRDefault="00937217" w:rsidP="00937217">
      <w:pPr>
        <w:spacing w:after="0" w:line="240" w:lineRule="auto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   </w:t>
      </w:r>
      <w:r w:rsidRPr="007B1764">
        <w:rPr>
          <w:rFonts w:cs="Times New Roman"/>
          <w:color w:val="22458A"/>
          <w:sz w:val="28"/>
          <w:szCs w:val="28"/>
        </w:rPr>
        <w:t>д) - Вопросы в сфере связи;</w:t>
      </w:r>
    </w:p>
    <w:p w:rsidR="00937217" w:rsidRDefault="00937217" w:rsidP="00937217">
      <w:pPr>
        <w:spacing w:after="0" w:line="240" w:lineRule="auto"/>
        <w:jc w:val="both"/>
        <w:rPr>
          <w:rFonts w:cs="Times New Roman"/>
          <w:color w:val="22458A"/>
          <w:sz w:val="28"/>
          <w:szCs w:val="28"/>
        </w:rPr>
      </w:pPr>
      <w:r w:rsidRPr="007B1764">
        <w:rPr>
          <w:rFonts w:cs="Times New Roman"/>
          <w:color w:val="22458A"/>
          <w:sz w:val="28"/>
          <w:szCs w:val="28"/>
        </w:rPr>
        <w:t xml:space="preserve">   е)  - Вопросы в сфере СМИ.</w:t>
      </w:r>
    </w:p>
    <w:p w:rsidR="001C7F9F" w:rsidRPr="007B1764" w:rsidRDefault="001C7F9F" w:rsidP="00937217">
      <w:pPr>
        <w:spacing w:after="0" w:line="240" w:lineRule="auto"/>
        <w:jc w:val="both"/>
        <w:rPr>
          <w:rFonts w:cs="Times New Roman"/>
          <w:color w:val="22458A"/>
          <w:sz w:val="28"/>
          <w:szCs w:val="28"/>
        </w:rPr>
      </w:pPr>
    </w:p>
    <w:p w:rsidR="007028E5" w:rsidRPr="00DE2949" w:rsidRDefault="00937217" w:rsidP="007028E5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DE2949">
        <w:rPr>
          <w:rFonts w:cs="Times New Roman"/>
          <w:color w:val="22458A"/>
          <w:sz w:val="28"/>
          <w:szCs w:val="28"/>
        </w:rPr>
        <w:t>По результатам рассмотрения обращений граждан в</w:t>
      </w:r>
      <w:r w:rsidR="007028E5">
        <w:rPr>
          <w:rFonts w:cs="Times New Roman"/>
          <w:color w:val="22458A"/>
          <w:sz w:val="28"/>
          <w:szCs w:val="28"/>
        </w:rPr>
        <w:t xml:space="preserve"> центральном аппарате Роскомнадзора</w:t>
      </w:r>
      <w:r w:rsidRPr="00DE2949">
        <w:rPr>
          <w:rFonts w:cs="Times New Roman"/>
          <w:color w:val="22458A"/>
          <w:sz w:val="28"/>
          <w:szCs w:val="28"/>
        </w:rPr>
        <w:t xml:space="preserve"> вынесены решения:</w:t>
      </w:r>
    </w:p>
    <w:p w:rsidR="00937217" w:rsidRPr="00DE2949" w:rsidRDefault="00937217" w:rsidP="0093721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>- Поддержаны – 30</w:t>
      </w:r>
      <w:r w:rsidRPr="00DE2949">
        <w:rPr>
          <w:rFonts w:cs="Times New Roman"/>
          <w:color w:val="22458A"/>
          <w:sz w:val="28"/>
          <w:szCs w:val="28"/>
        </w:rPr>
        <w:t>;</w:t>
      </w:r>
    </w:p>
    <w:p w:rsidR="00937217" w:rsidRPr="00DE2949" w:rsidRDefault="00937217" w:rsidP="0093721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DE2949">
        <w:rPr>
          <w:rFonts w:cs="Times New Roman"/>
          <w:color w:val="22458A"/>
          <w:sz w:val="28"/>
          <w:szCs w:val="28"/>
        </w:rPr>
        <w:t xml:space="preserve">- Не поддержаны </w:t>
      </w:r>
      <w:r>
        <w:rPr>
          <w:rFonts w:cs="Times New Roman"/>
          <w:color w:val="22458A"/>
          <w:sz w:val="28"/>
          <w:szCs w:val="28"/>
        </w:rPr>
        <w:t xml:space="preserve"> – 33</w:t>
      </w:r>
      <w:r w:rsidRPr="00DE2949">
        <w:rPr>
          <w:rFonts w:cs="Times New Roman"/>
          <w:color w:val="22458A"/>
          <w:sz w:val="28"/>
          <w:szCs w:val="28"/>
        </w:rPr>
        <w:t>;</w:t>
      </w:r>
    </w:p>
    <w:p w:rsidR="00937217" w:rsidRPr="00DE2949" w:rsidRDefault="00937217" w:rsidP="0093721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>- Разъяснено  - 1 375</w:t>
      </w:r>
      <w:r w:rsidRPr="00DE2949">
        <w:rPr>
          <w:rFonts w:cs="Times New Roman"/>
          <w:color w:val="22458A"/>
          <w:sz w:val="28"/>
          <w:szCs w:val="28"/>
        </w:rPr>
        <w:t>;</w:t>
      </w:r>
    </w:p>
    <w:p w:rsidR="00937217" w:rsidRPr="00DE2949" w:rsidRDefault="00937217" w:rsidP="0093721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DE2949">
        <w:rPr>
          <w:rFonts w:cs="Times New Roman"/>
          <w:color w:val="22458A"/>
          <w:sz w:val="28"/>
          <w:szCs w:val="28"/>
        </w:rPr>
        <w:t>- Перена</w:t>
      </w:r>
      <w:r>
        <w:rPr>
          <w:rFonts w:cs="Times New Roman"/>
          <w:color w:val="22458A"/>
          <w:sz w:val="28"/>
          <w:szCs w:val="28"/>
        </w:rPr>
        <w:t>правлено по принадлежности – 322</w:t>
      </w:r>
      <w:r w:rsidRPr="00DE2949">
        <w:rPr>
          <w:rFonts w:cs="Times New Roman"/>
          <w:color w:val="22458A"/>
          <w:sz w:val="28"/>
          <w:szCs w:val="28"/>
        </w:rPr>
        <w:t>;</w:t>
      </w:r>
    </w:p>
    <w:p w:rsidR="00937217" w:rsidRPr="00DE2949" w:rsidRDefault="00937217" w:rsidP="0093721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DE2949">
        <w:rPr>
          <w:rFonts w:cs="Times New Roman"/>
          <w:color w:val="22458A"/>
          <w:sz w:val="28"/>
          <w:szCs w:val="28"/>
        </w:rPr>
        <w:t xml:space="preserve">- Перенаправлено в ТО </w:t>
      </w:r>
      <w:r>
        <w:rPr>
          <w:rFonts w:cs="Times New Roman"/>
          <w:color w:val="22458A"/>
          <w:sz w:val="28"/>
          <w:szCs w:val="28"/>
        </w:rPr>
        <w:t>Роскомнадзора – 585</w:t>
      </w:r>
      <w:r w:rsidRPr="00DE2949">
        <w:rPr>
          <w:rFonts w:cs="Times New Roman"/>
          <w:color w:val="22458A"/>
          <w:sz w:val="28"/>
          <w:szCs w:val="28"/>
        </w:rPr>
        <w:t>;</w:t>
      </w:r>
    </w:p>
    <w:p w:rsidR="00067322" w:rsidRDefault="00937217" w:rsidP="00067322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DE2949">
        <w:rPr>
          <w:rFonts w:cs="Times New Roman"/>
          <w:color w:val="22458A"/>
          <w:sz w:val="28"/>
          <w:szCs w:val="28"/>
        </w:rPr>
        <w:t xml:space="preserve">- Находятся на рассмотрении – </w:t>
      </w:r>
      <w:r>
        <w:rPr>
          <w:rFonts w:cs="Times New Roman"/>
          <w:color w:val="22458A"/>
          <w:sz w:val="28"/>
          <w:szCs w:val="28"/>
        </w:rPr>
        <w:t>177</w:t>
      </w:r>
      <w:r w:rsidRPr="00DE2949">
        <w:rPr>
          <w:rFonts w:cs="Times New Roman"/>
          <w:color w:val="22458A"/>
          <w:sz w:val="28"/>
          <w:szCs w:val="28"/>
        </w:rPr>
        <w:t>.</w:t>
      </w:r>
    </w:p>
    <w:p w:rsidR="007028E5" w:rsidRPr="005C04FC" w:rsidRDefault="007028E5" w:rsidP="00067322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</w:p>
    <w:p w:rsidR="00937217" w:rsidRDefault="00937217" w:rsidP="00937217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За отчетный период в центральный аппарат Роскомнадзора поступило </w:t>
      </w:r>
      <w:r w:rsidRPr="007B1764">
        <w:rPr>
          <w:rFonts w:cs="Times New Roman"/>
          <w:b/>
          <w:color w:val="22458A"/>
          <w:sz w:val="28"/>
          <w:szCs w:val="28"/>
        </w:rPr>
        <w:t>120</w:t>
      </w:r>
      <w:r w:rsidR="007028E5">
        <w:rPr>
          <w:rFonts w:cs="Times New Roman"/>
          <w:color w:val="22458A"/>
          <w:sz w:val="28"/>
          <w:szCs w:val="28"/>
        </w:rPr>
        <w:t xml:space="preserve"> жалоб </w:t>
      </w:r>
      <w:r>
        <w:rPr>
          <w:rFonts w:cs="Times New Roman"/>
          <w:color w:val="22458A"/>
          <w:sz w:val="28"/>
          <w:szCs w:val="28"/>
        </w:rPr>
        <w:t xml:space="preserve">по вопросам действия/бездействия государственных гражданских служащих территориальных органов Роскомнадзора. Поддержана </w:t>
      </w:r>
      <w:r w:rsidRPr="00401DDC">
        <w:rPr>
          <w:rFonts w:cs="Times New Roman"/>
          <w:b/>
          <w:color w:val="22458A"/>
          <w:sz w:val="28"/>
          <w:szCs w:val="28"/>
        </w:rPr>
        <w:t>1</w:t>
      </w:r>
      <w:r>
        <w:rPr>
          <w:rFonts w:cs="Times New Roman"/>
          <w:color w:val="22458A"/>
          <w:sz w:val="28"/>
          <w:szCs w:val="28"/>
        </w:rPr>
        <w:t xml:space="preserve"> жалоба.     </w:t>
      </w:r>
    </w:p>
    <w:p w:rsidR="00401DDC" w:rsidRPr="00DE2949" w:rsidRDefault="00401DDC" w:rsidP="00401DDC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proofErr w:type="gramStart"/>
      <w:r w:rsidRPr="00DE2949">
        <w:rPr>
          <w:rFonts w:cs="Times New Roman"/>
          <w:color w:val="22458A"/>
          <w:sz w:val="28"/>
          <w:szCs w:val="28"/>
        </w:rPr>
        <w:t xml:space="preserve">Обращения граждан перенаправляются по принадлежности в </w:t>
      </w:r>
      <w:r w:rsidR="007028E5">
        <w:rPr>
          <w:rFonts w:cs="Times New Roman"/>
          <w:color w:val="22458A"/>
          <w:sz w:val="28"/>
          <w:szCs w:val="28"/>
        </w:rPr>
        <w:t xml:space="preserve">Министерство внутренних дел Российской Федерации </w:t>
      </w:r>
      <w:r w:rsidRPr="00DE2949">
        <w:rPr>
          <w:rFonts w:cs="Times New Roman"/>
          <w:color w:val="22458A"/>
          <w:sz w:val="28"/>
          <w:szCs w:val="28"/>
        </w:rPr>
        <w:t xml:space="preserve">(в отношении противоправных действий в информационно-телекоммуникационных сетях, включая сеть Интернет, мошеннических действий, связанных с незаконным использованием сетей связи, распространения порнографии и информации экстремистского содержания на Интернет-сайтах), в Федеральную антимонопольную службу </w:t>
      </w:r>
      <w:r w:rsidR="007028E5">
        <w:rPr>
          <w:rFonts w:cs="Times New Roman"/>
          <w:color w:val="22458A"/>
          <w:sz w:val="28"/>
          <w:szCs w:val="28"/>
        </w:rPr>
        <w:t>Российской Федерации</w:t>
      </w:r>
      <w:r w:rsidRPr="00DE2949">
        <w:rPr>
          <w:rFonts w:cs="Times New Roman"/>
          <w:color w:val="22458A"/>
          <w:sz w:val="28"/>
          <w:szCs w:val="28"/>
        </w:rPr>
        <w:t xml:space="preserve"> (в отношении  рекламы в СМИ) и другие федеральные органы исполнительной власти.</w:t>
      </w:r>
      <w:proofErr w:type="gramEnd"/>
    </w:p>
    <w:p w:rsidR="003F2A3F" w:rsidRDefault="007028E5" w:rsidP="00401DDC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В </w:t>
      </w:r>
      <w:proofErr w:type="spellStart"/>
      <w:r w:rsidR="003F2A3F">
        <w:rPr>
          <w:rFonts w:cs="Times New Roman"/>
          <w:color w:val="22458A"/>
          <w:sz w:val="28"/>
          <w:szCs w:val="28"/>
        </w:rPr>
        <w:t>Роскомнадзоре</w:t>
      </w:r>
      <w:proofErr w:type="spellEnd"/>
      <w:r w:rsidR="003F2A3F">
        <w:rPr>
          <w:rFonts w:cs="Times New Roman"/>
          <w:color w:val="22458A"/>
          <w:sz w:val="28"/>
          <w:szCs w:val="28"/>
        </w:rPr>
        <w:t xml:space="preserve"> функционирует справочно-информационный центр, с помощью которого обратившийся гражданин может получить информацию о месте нахождения, режиме работы центрального аппарата Роскомнадзора, его территориальных органов и подведомственных предприятий, о </w:t>
      </w:r>
      <w:r>
        <w:rPr>
          <w:rFonts w:cs="Times New Roman"/>
          <w:color w:val="22458A"/>
          <w:sz w:val="28"/>
          <w:szCs w:val="28"/>
        </w:rPr>
        <w:t>статусе рассмотрения</w:t>
      </w:r>
      <w:r w:rsidR="003F2A3F">
        <w:rPr>
          <w:rFonts w:cs="Times New Roman"/>
          <w:color w:val="22458A"/>
          <w:sz w:val="28"/>
          <w:szCs w:val="28"/>
        </w:rPr>
        <w:t xml:space="preserve"> документа, о предоставлении государственных услуг и т.д. За отчетный период операторы справочно-информационного центра обработали </w:t>
      </w:r>
      <w:r w:rsidR="003F2A3F" w:rsidRPr="003F2A3F">
        <w:rPr>
          <w:rFonts w:cs="Times New Roman"/>
          <w:b/>
          <w:color w:val="22458A"/>
          <w:sz w:val="28"/>
          <w:szCs w:val="28"/>
        </w:rPr>
        <w:t>8</w:t>
      </w:r>
      <w:r w:rsidR="003F2A3F">
        <w:rPr>
          <w:rFonts w:cs="Times New Roman"/>
          <w:b/>
          <w:color w:val="22458A"/>
          <w:sz w:val="28"/>
          <w:szCs w:val="28"/>
        </w:rPr>
        <w:t xml:space="preserve"> </w:t>
      </w:r>
      <w:r w:rsidR="003F2A3F" w:rsidRPr="003F2A3F">
        <w:rPr>
          <w:rFonts w:cs="Times New Roman"/>
          <w:b/>
          <w:color w:val="22458A"/>
          <w:sz w:val="28"/>
          <w:szCs w:val="28"/>
        </w:rPr>
        <w:t>137</w:t>
      </w:r>
      <w:r w:rsidR="003F2A3F">
        <w:rPr>
          <w:rFonts w:cs="Times New Roman"/>
          <w:color w:val="22458A"/>
          <w:sz w:val="28"/>
          <w:szCs w:val="28"/>
        </w:rPr>
        <w:t xml:space="preserve"> звонков. </w:t>
      </w:r>
    </w:p>
    <w:p w:rsidR="003F2A3F" w:rsidRDefault="00401DDC" w:rsidP="003F2A3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DE2949">
        <w:rPr>
          <w:rFonts w:cs="Times New Roman"/>
          <w:color w:val="22458A"/>
          <w:sz w:val="28"/>
          <w:szCs w:val="28"/>
        </w:rPr>
        <w:t xml:space="preserve">С 26 июня 2014 года </w:t>
      </w:r>
      <w:proofErr w:type="spellStart"/>
      <w:r w:rsidRPr="00DE2949">
        <w:rPr>
          <w:rFonts w:cs="Times New Roman"/>
          <w:color w:val="22458A"/>
          <w:sz w:val="28"/>
          <w:szCs w:val="28"/>
        </w:rPr>
        <w:t>Роскомнадзор</w:t>
      </w:r>
      <w:proofErr w:type="spellEnd"/>
      <w:r w:rsidRPr="00DE2949">
        <w:rPr>
          <w:rFonts w:cs="Times New Roman"/>
          <w:color w:val="22458A"/>
          <w:sz w:val="28"/>
          <w:szCs w:val="28"/>
        </w:rPr>
        <w:t xml:space="preserve"> является абонентом Справочного телефонного узла Администрации Президента Российской Федерации</w:t>
      </w:r>
      <w:r w:rsidR="007028E5">
        <w:rPr>
          <w:rFonts w:cs="Times New Roman"/>
          <w:color w:val="22458A"/>
          <w:sz w:val="28"/>
          <w:szCs w:val="28"/>
        </w:rPr>
        <w:t xml:space="preserve">  (далее - СТУ). Участие в системе СТУ позволяет</w:t>
      </w:r>
      <w:r w:rsidRPr="00DE2949">
        <w:rPr>
          <w:rFonts w:cs="Times New Roman"/>
          <w:color w:val="22458A"/>
          <w:sz w:val="28"/>
          <w:szCs w:val="28"/>
        </w:rPr>
        <w:t xml:space="preserve"> в режиме реального времени оперативно пред</w:t>
      </w:r>
      <w:r w:rsidR="007028E5">
        <w:rPr>
          <w:rFonts w:cs="Times New Roman"/>
          <w:color w:val="22458A"/>
          <w:sz w:val="28"/>
          <w:szCs w:val="28"/>
        </w:rPr>
        <w:t>о</w:t>
      </w:r>
      <w:r w:rsidRPr="00DE2949">
        <w:rPr>
          <w:rFonts w:cs="Times New Roman"/>
          <w:color w:val="22458A"/>
          <w:sz w:val="28"/>
          <w:szCs w:val="28"/>
        </w:rPr>
        <w:t>ставлять гражданам информацию по вопросам, входящим в компетенцию Роскомнадзора.</w:t>
      </w:r>
    </w:p>
    <w:p w:rsidR="001C7F9F" w:rsidRDefault="001C7F9F" w:rsidP="001C7F9F">
      <w:pPr>
        <w:spacing w:after="0" w:line="240" w:lineRule="auto"/>
        <w:ind w:firstLine="709"/>
        <w:jc w:val="right"/>
        <w:rPr>
          <w:rFonts w:cs="Times New Roman"/>
          <w:color w:val="22458A"/>
          <w:sz w:val="28"/>
          <w:szCs w:val="28"/>
        </w:rPr>
      </w:pPr>
      <w:r w:rsidRPr="007556DB">
        <w:rPr>
          <w:noProof/>
          <w:lang w:eastAsia="ru-RU"/>
        </w:rPr>
        <w:lastRenderedPageBreak/>
        <w:drawing>
          <wp:inline distT="0" distB="0" distL="0" distR="0" wp14:anchorId="6005CB22" wp14:editId="594ECBDD">
            <wp:extent cx="1968254" cy="431746"/>
            <wp:effectExtent l="0" t="0" r="0" b="0"/>
            <wp:docPr id="28" name="Picture 2" descr="C:\Users\safonov\Desktop\lab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safonov\Desktop\label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254" cy="431746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3F2A3F" w:rsidRPr="003F2A3F" w:rsidRDefault="003F2A3F" w:rsidP="003F2A3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>
        <w:rPr>
          <w:rFonts w:cs="Times New Roman"/>
          <w:color w:val="22458A"/>
          <w:sz w:val="28"/>
          <w:szCs w:val="28"/>
        </w:rPr>
        <w:t xml:space="preserve">В связи с возложением на </w:t>
      </w:r>
      <w:proofErr w:type="spellStart"/>
      <w:r>
        <w:rPr>
          <w:rFonts w:cs="Times New Roman"/>
          <w:color w:val="22458A"/>
          <w:sz w:val="28"/>
          <w:szCs w:val="28"/>
        </w:rPr>
        <w:t>Роскомнадзор</w:t>
      </w:r>
      <w:proofErr w:type="spellEnd"/>
      <w:r>
        <w:rPr>
          <w:rFonts w:cs="Times New Roman"/>
          <w:color w:val="22458A"/>
          <w:sz w:val="28"/>
          <w:szCs w:val="28"/>
        </w:rPr>
        <w:t xml:space="preserve"> новых полномочий </w:t>
      </w:r>
      <w:r w:rsidR="003F156C">
        <w:rPr>
          <w:rFonts w:cs="Times New Roman"/>
          <w:color w:val="22458A"/>
          <w:sz w:val="28"/>
          <w:szCs w:val="28"/>
        </w:rPr>
        <w:t>организована работа</w:t>
      </w:r>
      <w:r w:rsidR="003F156C" w:rsidRPr="003F156C">
        <w:rPr>
          <w:rFonts w:cs="Times New Roman"/>
          <w:color w:val="22458A"/>
          <w:sz w:val="28"/>
          <w:szCs w:val="28"/>
        </w:rPr>
        <w:t xml:space="preserve"> </w:t>
      </w:r>
      <w:r w:rsidR="003F156C">
        <w:rPr>
          <w:rFonts w:cs="Times New Roman"/>
          <w:color w:val="22458A"/>
          <w:sz w:val="28"/>
          <w:szCs w:val="28"/>
        </w:rPr>
        <w:t xml:space="preserve"> </w:t>
      </w:r>
      <w:r w:rsidR="003F156C">
        <w:rPr>
          <w:rFonts w:cs="Times New Roman"/>
          <w:b/>
          <w:color w:val="22458A"/>
          <w:sz w:val="28"/>
          <w:szCs w:val="28"/>
        </w:rPr>
        <w:t>горячей линии</w:t>
      </w:r>
      <w:r w:rsidR="003F156C" w:rsidRPr="003F156C">
        <w:rPr>
          <w:rFonts w:cs="Times New Roman"/>
          <w:b/>
          <w:color w:val="22458A"/>
          <w:sz w:val="28"/>
          <w:szCs w:val="28"/>
        </w:rPr>
        <w:t xml:space="preserve"> </w:t>
      </w:r>
      <w:r w:rsidR="003F156C">
        <w:rPr>
          <w:rFonts w:cs="Times New Roman"/>
          <w:color w:val="22458A"/>
          <w:sz w:val="28"/>
          <w:szCs w:val="28"/>
        </w:rPr>
        <w:t>Роскомнадзора</w:t>
      </w:r>
      <w:r w:rsidR="003F156C">
        <w:rPr>
          <w:rFonts w:cs="Times New Roman"/>
          <w:b/>
          <w:color w:val="22458A"/>
          <w:sz w:val="28"/>
          <w:szCs w:val="28"/>
        </w:rPr>
        <w:t xml:space="preserve"> </w:t>
      </w:r>
      <w:r w:rsidR="003F156C" w:rsidRPr="003F156C">
        <w:rPr>
          <w:rFonts w:cs="Times New Roman"/>
          <w:color w:val="22458A"/>
          <w:sz w:val="28"/>
          <w:szCs w:val="28"/>
        </w:rPr>
        <w:t>(«</w:t>
      </w:r>
      <w:proofErr w:type="spellStart"/>
      <w:r w:rsidR="003F156C" w:rsidRPr="003F156C">
        <w:rPr>
          <w:rFonts w:cs="Times New Roman"/>
          <w:color w:val="22458A"/>
          <w:sz w:val="28"/>
          <w:szCs w:val="28"/>
          <w:lang w:val="en-US"/>
        </w:rPr>
        <w:t>zapret</w:t>
      </w:r>
      <w:proofErr w:type="spellEnd"/>
      <w:r w:rsidR="003F156C" w:rsidRPr="003F156C">
        <w:rPr>
          <w:rFonts w:cs="Times New Roman"/>
          <w:color w:val="22458A"/>
          <w:sz w:val="28"/>
          <w:szCs w:val="28"/>
        </w:rPr>
        <w:t>.</w:t>
      </w:r>
      <w:r w:rsidR="003F156C" w:rsidRPr="003F156C">
        <w:rPr>
          <w:rFonts w:cs="Times New Roman"/>
          <w:color w:val="22458A"/>
          <w:sz w:val="28"/>
          <w:szCs w:val="28"/>
          <w:lang w:val="en-US"/>
        </w:rPr>
        <w:t>info</w:t>
      </w:r>
      <w:r w:rsidR="003F156C" w:rsidRPr="003F156C">
        <w:rPr>
          <w:rFonts w:cs="Times New Roman"/>
          <w:color w:val="22458A"/>
          <w:sz w:val="28"/>
          <w:szCs w:val="28"/>
        </w:rPr>
        <w:t xml:space="preserve">»). </w:t>
      </w:r>
      <w:r w:rsidR="003F156C">
        <w:rPr>
          <w:rFonts w:cs="Times New Roman"/>
          <w:color w:val="22458A"/>
          <w:sz w:val="28"/>
          <w:szCs w:val="28"/>
        </w:rPr>
        <w:t>За отчетный период</w:t>
      </w:r>
      <w:r w:rsidRPr="003F2A3F">
        <w:rPr>
          <w:rFonts w:cs="Times New Roman"/>
          <w:color w:val="22458A"/>
          <w:sz w:val="28"/>
          <w:szCs w:val="28"/>
        </w:rPr>
        <w:t xml:space="preserve"> поступило более 3,7 тыс. обращений граждан и организаций, из них:</w:t>
      </w:r>
    </w:p>
    <w:p w:rsidR="003F2A3F" w:rsidRPr="003F2A3F" w:rsidRDefault="003F2A3F" w:rsidP="003F2A3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3F2A3F">
        <w:rPr>
          <w:rFonts w:cs="Times New Roman"/>
          <w:color w:val="22458A"/>
          <w:sz w:val="28"/>
          <w:szCs w:val="28"/>
        </w:rPr>
        <w:t>- более 3,5 тыс.  писем, кас</w:t>
      </w:r>
      <w:r w:rsidR="003F156C">
        <w:rPr>
          <w:rFonts w:cs="Times New Roman"/>
          <w:color w:val="22458A"/>
          <w:sz w:val="28"/>
          <w:szCs w:val="28"/>
        </w:rPr>
        <w:t xml:space="preserve">ающихся реализации </w:t>
      </w:r>
      <w:proofErr w:type="spellStart"/>
      <w:r w:rsidR="003F156C">
        <w:rPr>
          <w:rFonts w:cs="Times New Roman"/>
          <w:color w:val="22458A"/>
          <w:sz w:val="28"/>
          <w:szCs w:val="28"/>
        </w:rPr>
        <w:t>Роскомнадзором</w:t>
      </w:r>
      <w:proofErr w:type="spellEnd"/>
      <w:r w:rsidRPr="003F2A3F">
        <w:rPr>
          <w:rFonts w:cs="Times New Roman"/>
          <w:color w:val="22458A"/>
          <w:sz w:val="28"/>
          <w:szCs w:val="28"/>
        </w:rPr>
        <w:t xml:space="preserve"> статей 15.1 (Единый реестр запрещенной информации) и 15.3 (Реестр информации, запрещенной законом</w:t>
      </w:r>
      <w:r w:rsidR="007028E5">
        <w:rPr>
          <w:rFonts w:cs="Times New Roman"/>
          <w:color w:val="22458A"/>
          <w:sz w:val="28"/>
          <w:szCs w:val="28"/>
        </w:rPr>
        <w:t xml:space="preserve"> от 28.12.2013</w:t>
      </w:r>
      <w:r w:rsidRPr="003F2A3F">
        <w:rPr>
          <w:rFonts w:cs="Times New Roman"/>
          <w:color w:val="22458A"/>
          <w:sz w:val="28"/>
          <w:szCs w:val="28"/>
        </w:rPr>
        <w:t xml:space="preserve"> </w:t>
      </w:r>
      <w:r w:rsidR="007028E5">
        <w:rPr>
          <w:rFonts w:cs="Times New Roman"/>
          <w:color w:val="22458A"/>
          <w:sz w:val="28"/>
          <w:szCs w:val="28"/>
        </w:rPr>
        <w:t>№ 398-Ф</w:t>
      </w:r>
      <w:r w:rsidR="00043CFA">
        <w:rPr>
          <w:rFonts w:cs="Times New Roman"/>
          <w:color w:val="22458A"/>
          <w:sz w:val="28"/>
          <w:szCs w:val="28"/>
        </w:rPr>
        <w:t xml:space="preserve">З) Федерального закона от 27.07.2006 </w:t>
      </w:r>
      <w:r w:rsidRPr="003F2A3F">
        <w:rPr>
          <w:rFonts w:cs="Times New Roman"/>
          <w:color w:val="22458A"/>
          <w:sz w:val="28"/>
          <w:szCs w:val="28"/>
        </w:rPr>
        <w:t>№ 149-ФЗ;</w:t>
      </w:r>
    </w:p>
    <w:p w:rsidR="003F2A3F" w:rsidRPr="003F2A3F" w:rsidRDefault="003F2A3F" w:rsidP="003F2A3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3F2A3F">
        <w:rPr>
          <w:rFonts w:cs="Times New Roman"/>
          <w:color w:val="22458A"/>
          <w:sz w:val="28"/>
          <w:szCs w:val="28"/>
        </w:rPr>
        <w:t xml:space="preserve">- около 200  писем, касающихся вопросов ведения </w:t>
      </w:r>
      <w:proofErr w:type="spellStart"/>
      <w:r w:rsidRPr="003F2A3F">
        <w:rPr>
          <w:rFonts w:cs="Times New Roman"/>
          <w:color w:val="22458A"/>
          <w:sz w:val="28"/>
          <w:szCs w:val="28"/>
        </w:rPr>
        <w:t>Роскомнадзором</w:t>
      </w:r>
      <w:proofErr w:type="spellEnd"/>
      <w:r w:rsidRPr="003F2A3F">
        <w:rPr>
          <w:rFonts w:cs="Times New Roman"/>
          <w:color w:val="22458A"/>
          <w:sz w:val="28"/>
          <w:szCs w:val="28"/>
        </w:rPr>
        <w:t xml:space="preserve">  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исключительных прав (Реестра НАП).</w:t>
      </w:r>
    </w:p>
    <w:p w:rsidR="003F2A3F" w:rsidRPr="003F2A3F" w:rsidRDefault="003F2A3F" w:rsidP="003F2A3F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3F2A3F">
        <w:rPr>
          <w:rFonts w:cs="Times New Roman"/>
          <w:color w:val="22458A"/>
          <w:sz w:val="28"/>
          <w:szCs w:val="28"/>
        </w:rPr>
        <w:t xml:space="preserve">На  электронную форму Единого реестра запрещенной информации </w:t>
      </w:r>
      <w:r w:rsidR="003F156C">
        <w:rPr>
          <w:rFonts w:cs="Times New Roman"/>
          <w:color w:val="22458A"/>
          <w:sz w:val="28"/>
          <w:szCs w:val="28"/>
        </w:rPr>
        <w:t>за отчетный период</w:t>
      </w:r>
      <w:r w:rsidRPr="003F2A3F">
        <w:rPr>
          <w:rFonts w:cs="Times New Roman"/>
          <w:color w:val="22458A"/>
          <w:sz w:val="28"/>
          <w:szCs w:val="28"/>
        </w:rPr>
        <w:t xml:space="preserve"> в </w:t>
      </w:r>
      <w:proofErr w:type="spellStart"/>
      <w:r w:rsidRPr="003F2A3F">
        <w:rPr>
          <w:rFonts w:cs="Times New Roman"/>
          <w:color w:val="22458A"/>
          <w:sz w:val="28"/>
          <w:szCs w:val="28"/>
        </w:rPr>
        <w:t>Роскомнадзор</w:t>
      </w:r>
      <w:proofErr w:type="spellEnd"/>
      <w:r w:rsidRPr="003F2A3F">
        <w:rPr>
          <w:rFonts w:cs="Times New Roman"/>
          <w:color w:val="22458A"/>
          <w:sz w:val="28"/>
          <w:szCs w:val="28"/>
        </w:rPr>
        <w:t xml:space="preserve"> поступило более 17 тыс. </w:t>
      </w:r>
      <w:r w:rsidR="003F156C">
        <w:rPr>
          <w:rFonts w:cs="Times New Roman"/>
          <w:color w:val="22458A"/>
          <w:sz w:val="28"/>
          <w:szCs w:val="28"/>
        </w:rPr>
        <w:t>заявок о наличии</w:t>
      </w:r>
      <w:r w:rsidRPr="003F2A3F">
        <w:rPr>
          <w:rFonts w:cs="Times New Roman"/>
          <w:color w:val="22458A"/>
          <w:sz w:val="28"/>
          <w:szCs w:val="28"/>
        </w:rPr>
        <w:t xml:space="preserve"> на сайтах (страницах сайтов) запрещенной информации.</w:t>
      </w:r>
    </w:p>
    <w:p w:rsidR="003F2A3F" w:rsidRPr="003F156C" w:rsidRDefault="003F2A3F" w:rsidP="003F156C">
      <w:pPr>
        <w:spacing w:after="0" w:line="240" w:lineRule="auto"/>
        <w:ind w:firstLine="709"/>
        <w:jc w:val="both"/>
        <w:rPr>
          <w:rFonts w:cs="Times New Roman"/>
          <w:color w:val="22458A"/>
          <w:sz w:val="28"/>
          <w:szCs w:val="28"/>
        </w:rPr>
      </w:pPr>
      <w:r w:rsidRPr="003F2A3F">
        <w:rPr>
          <w:rFonts w:cs="Times New Roman"/>
          <w:color w:val="22458A"/>
          <w:sz w:val="28"/>
          <w:szCs w:val="28"/>
        </w:rPr>
        <w:t>Из них более 7,5 тыс. URL было внесено в Единый реестр.</w:t>
      </w:r>
    </w:p>
    <w:p w:rsidR="001C7F9F" w:rsidRDefault="001C7F9F" w:rsidP="00C928A7">
      <w:pPr>
        <w:tabs>
          <w:tab w:val="left" w:pos="3086"/>
        </w:tabs>
      </w:pPr>
      <w:bookmarkStart w:id="0" w:name="_GoBack"/>
      <w:bookmarkEnd w:id="0"/>
    </w:p>
    <w:p w:rsidR="001C7F9F" w:rsidRPr="001C7F9F" w:rsidRDefault="001C7F9F" w:rsidP="0074495C">
      <w:pPr>
        <w:tabs>
          <w:tab w:val="left" w:pos="3086"/>
        </w:tabs>
        <w:jc w:val="center"/>
        <w:rPr>
          <w:rFonts w:cs="Times New Roman"/>
          <w:color w:val="22458A"/>
          <w:sz w:val="28"/>
          <w:szCs w:val="28"/>
        </w:rPr>
      </w:pPr>
      <w:r w:rsidRPr="001C7F9F">
        <w:rPr>
          <w:rFonts w:cs="Times New Roman"/>
          <w:color w:val="22458A"/>
          <w:sz w:val="28"/>
          <w:szCs w:val="28"/>
        </w:rPr>
        <w:t>____________</w:t>
      </w:r>
    </w:p>
    <w:sectPr w:rsidR="001C7F9F" w:rsidRPr="001C7F9F" w:rsidSect="009240D1">
      <w:footerReference w:type="default" r:id="rId15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6D" w:rsidRDefault="00EF186D" w:rsidP="00870ADD">
      <w:pPr>
        <w:spacing w:after="0" w:line="240" w:lineRule="auto"/>
      </w:pPr>
      <w:r>
        <w:separator/>
      </w:r>
    </w:p>
  </w:endnote>
  <w:endnote w:type="continuationSeparator" w:id="0">
    <w:p w:rsidR="00EF186D" w:rsidRDefault="00EF186D" w:rsidP="0087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D1" w:rsidRDefault="009240D1">
    <w:pPr>
      <w:pStyle w:val="a7"/>
    </w:pPr>
  </w:p>
  <w:p w:rsidR="00870ADD" w:rsidRDefault="009240D1">
    <w:pPr>
      <w:pStyle w:val="a7"/>
    </w:pPr>
    <w:r>
      <w:t xml:space="preserve">                                                                                                                                             </w:t>
    </w:r>
    <w:r w:rsidR="00870ADD">
      <w:rPr>
        <w:noProof/>
        <w:color w:val="4F81BD" w:themeColor="accent1"/>
        <w:lang w:eastAsia="ru-RU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3E6D8CE7" wp14:editId="0BC35B4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6D" w:rsidRDefault="00EF186D" w:rsidP="00870ADD">
      <w:pPr>
        <w:spacing w:after="0" w:line="240" w:lineRule="auto"/>
      </w:pPr>
      <w:r>
        <w:separator/>
      </w:r>
    </w:p>
  </w:footnote>
  <w:footnote w:type="continuationSeparator" w:id="0">
    <w:p w:rsidR="00EF186D" w:rsidRDefault="00EF186D" w:rsidP="00870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6B"/>
    <w:rsid w:val="00043CFA"/>
    <w:rsid w:val="000525D3"/>
    <w:rsid w:val="00067322"/>
    <w:rsid w:val="000B7DCD"/>
    <w:rsid w:val="001C7F9F"/>
    <w:rsid w:val="00264829"/>
    <w:rsid w:val="00270FC7"/>
    <w:rsid w:val="002B3679"/>
    <w:rsid w:val="002F7C10"/>
    <w:rsid w:val="0033156C"/>
    <w:rsid w:val="003F156C"/>
    <w:rsid w:val="003F2A3F"/>
    <w:rsid w:val="00401DDC"/>
    <w:rsid w:val="00452945"/>
    <w:rsid w:val="00455FE2"/>
    <w:rsid w:val="00474D82"/>
    <w:rsid w:val="00486088"/>
    <w:rsid w:val="004A758F"/>
    <w:rsid w:val="0052793A"/>
    <w:rsid w:val="00584EA7"/>
    <w:rsid w:val="00597875"/>
    <w:rsid w:val="005C04FC"/>
    <w:rsid w:val="005D0E39"/>
    <w:rsid w:val="006966D5"/>
    <w:rsid w:val="006E6DB1"/>
    <w:rsid w:val="007028E5"/>
    <w:rsid w:val="0074495C"/>
    <w:rsid w:val="007556DB"/>
    <w:rsid w:val="007B1764"/>
    <w:rsid w:val="007C5185"/>
    <w:rsid w:val="00853EC8"/>
    <w:rsid w:val="00870ADD"/>
    <w:rsid w:val="008D1D5F"/>
    <w:rsid w:val="008E1683"/>
    <w:rsid w:val="009240D1"/>
    <w:rsid w:val="00937217"/>
    <w:rsid w:val="009434BF"/>
    <w:rsid w:val="00A1086F"/>
    <w:rsid w:val="00A65CDB"/>
    <w:rsid w:val="00AA2757"/>
    <w:rsid w:val="00AB01DC"/>
    <w:rsid w:val="00B42B4B"/>
    <w:rsid w:val="00BC2113"/>
    <w:rsid w:val="00BF3F5A"/>
    <w:rsid w:val="00C82FED"/>
    <w:rsid w:val="00C928A7"/>
    <w:rsid w:val="00C95BF2"/>
    <w:rsid w:val="00D06030"/>
    <w:rsid w:val="00D13B10"/>
    <w:rsid w:val="00D17D01"/>
    <w:rsid w:val="00DE2949"/>
    <w:rsid w:val="00E65C95"/>
    <w:rsid w:val="00EF186D"/>
    <w:rsid w:val="00EF4E9A"/>
    <w:rsid w:val="00FA3D6B"/>
    <w:rsid w:val="00FE7058"/>
    <w:rsid w:val="00FE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ADD"/>
  </w:style>
  <w:style w:type="paragraph" w:styleId="a7">
    <w:name w:val="footer"/>
    <w:basedOn w:val="a"/>
    <w:link w:val="a8"/>
    <w:uiPriority w:val="99"/>
    <w:unhideWhenUsed/>
    <w:rsid w:val="0087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ADD"/>
  </w:style>
  <w:style w:type="paragraph" w:customStyle="1" w:styleId="A0E349F008B644AAB6A282E0D042D17E">
    <w:name w:val="A0E349F008B644AAB6A282E0D042D17E"/>
    <w:rsid w:val="00870ADD"/>
    <w:rPr>
      <w:rFonts w:eastAsiaTheme="minorEastAsia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7B176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A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0ADD"/>
  </w:style>
  <w:style w:type="paragraph" w:styleId="a7">
    <w:name w:val="footer"/>
    <w:basedOn w:val="a"/>
    <w:link w:val="a8"/>
    <w:uiPriority w:val="99"/>
    <w:unhideWhenUsed/>
    <w:rsid w:val="00870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0ADD"/>
  </w:style>
  <w:style w:type="paragraph" w:customStyle="1" w:styleId="A0E349F008B644AAB6A282E0D042D17E">
    <w:name w:val="A0E349F008B644AAB6A282E0D042D17E"/>
    <w:rsid w:val="00870ADD"/>
    <w:rPr>
      <w:rFonts w:eastAsiaTheme="minorEastAsia"/>
      <w:lang w:eastAsia="ru-RU"/>
    </w:rPr>
  </w:style>
  <w:style w:type="paragraph" w:styleId="a9">
    <w:name w:val="caption"/>
    <w:basedOn w:val="a"/>
    <w:next w:val="a"/>
    <w:uiPriority w:val="35"/>
    <w:unhideWhenUsed/>
    <w:qFormat/>
    <w:rsid w:val="007B176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fonov\Desktop\&#1045;&#1078;&#1077;&#1082;&#1074;&#1072;&#1088;&#1090;&#1072;&#1083;&#1100;&#1085;&#1099;&#1081;%20&#1086;&#1090;&#1095;&#1077;&#1090;%20&#1087;&#1086;%20&#1086;&#1073;&#1088;&#1072;&#1097;&#1077;&#1085;&#1080;&#1103;&#1084;%20&#1075;&#1088;&#1072;&#1078;&#1076;&#1072;&#1085;%20&#1079;&#1072;%20&#1090;&#1088;&#1077;&#1090;&#1080;&#1081;%20&#1082;&#1074;&#1072;&#1088;&#1090;&#1072;&#1083;%202014\&#1053;&#1072;&#1073;&#1088;&#1086;&#1089;&#1082;&#1080;%20&#1076;&#1080;&#1072;&#1075;&#1088;&#1072;&#1084;&#1084;%20&#1082;%20&#1077;&#1078;&#1077;&#1082;&#1074;&#1072;&#1088;&#1090;&#1072;&#1083;&#1100;&#1085;&#1086;&#1084;&#1091;%20&#1086;&#1090;&#1095;&#1077;&#1090;&#1091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0;&#1088;&#1093;&#1080;&#1087;&#1086;&#1074;&#1072;\&#1062;&#104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1040;&#1088;&#1093;&#1080;&#1087;&#1086;&#1074;&#1072;\&#1062;&#104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2949313588262389E-2"/>
          <c:y val="2.4254397094812376E-6"/>
          <c:w val="0.85483590995796821"/>
          <c:h val="0.90363168889603085"/>
        </c:manualLayout>
      </c:layout>
      <c:bar3DChart>
        <c:barDir val="bar"/>
        <c:grouping val="stacked"/>
        <c:varyColors val="0"/>
        <c:ser>
          <c:idx val="0"/>
          <c:order val="0"/>
          <c:spPr>
            <a:solidFill>
              <a:schemeClr val="tx2">
                <a:lumMod val="75000"/>
              </a:schemeClr>
            </a:solidFill>
          </c:spPr>
          <c:invertIfNegative val="0"/>
          <c:cat>
            <c:strRef>
              <c:f>Лист2!$A$1:$A$9</c:f>
              <c:strCache>
                <c:ptCount val="9"/>
                <c:pt idx="0">
                  <c:v>ЦФО</c:v>
                </c:pt>
                <c:pt idx="1">
                  <c:v>СЗФО</c:v>
                </c:pt>
                <c:pt idx="2">
                  <c:v>ЮФО</c:v>
                </c:pt>
                <c:pt idx="3">
                  <c:v>ПФО</c:v>
                </c:pt>
                <c:pt idx="4">
                  <c:v>УрФО</c:v>
                </c:pt>
                <c:pt idx="5">
                  <c:v>СФО</c:v>
                </c:pt>
                <c:pt idx="6">
                  <c:v>ДФО</c:v>
                </c:pt>
                <c:pt idx="7">
                  <c:v>СКФО</c:v>
                </c:pt>
                <c:pt idx="8">
                  <c:v>КФО</c:v>
                </c:pt>
              </c:strCache>
            </c:strRef>
          </c:cat>
          <c:val>
            <c:numRef>
              <c:f>Лист2!$B$1:$B$9</c:f>
              <c:numCache>
                <c:formatCode>General</c:formatCode>
                <c:ptCount val="9"/>
                <c:pt idx="0">
                  <c:v>6276</c:v>
                </c:pt>
                <c:pt idx="1">
                  <c:v>1489</c:v>
                </c:pt>
                <c:pt idx="2">
                  <c:v>1108</c:v>
                </c:pt>
                <c:pt idx="3">
                  <c:v>2278</c:v>
                </c:pt>
                <c:pt idx="4">
                  <c:v>964</c:v>
                </c:pt>
                <c:pt idx="5">
                  <c:v>1504</c:v>
                </c:pt>
                <c:pt idx="6">
                  <c:v>550</c:v>
                </c:pt>
                <c:pt idx="7">
                  <c:v>241</c:v>
                </c:pt>
                <c:pt idx="8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2906624"/>
        <c:axId val="32905088"/>
        <c:axId val="0"/>
      </c:bar3DChart>
      <c:valAx>
        <c:axId val="329050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32906624"/>
        <c:crosses val="autoZero"/>
        <c:crossBetween val="between"/>
      </c:valAx>
      <c:catAx>
        <c:axId val="32906624"/>
        <c:scaling>
          <c:orientation val="minMax"/>
        </c:scaling>
        <c:delete val="0"/>
        <c:axPos val="l"/>
        <c:majorTickMark val="out"/>
        <c:minorTickMark val="none"/>
        <c:tickLblPos val="nextTo"/>
        <c:crossAx val="32905088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 baseline="0"/>
              <a:t>Сравнительный анализ поступивших обращений граждан</a:t>
            </a:r>
          </a:p>
        </c:rich>
      </c:tx>
      <c:layout>
        <c:manualLayout>
          <c:xMode val="edge"/>
          <c:yMode val="edge"/>
          <c:x val="0.21927774500500141"/>
          <c:y val="0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37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Lbls>
            <c:dLbl>
              <c:idx val="0"/>
              <c:layout>
                <c:manualLayout>
                  <c:x val="-7.6269882931300256E-2"/>
                  <c:y val="-2.381091252482328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    - Другие</a:t>
                    </a:r>
                    <a:r>
                      <a:rPr lang="ru-RU" baseline="0"/>
                      <a:t> вопросы</a:t>
                    </a:r>
                    <a:r>
                      <a:rPr lang="ru-RU"/>
                      <a:t>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9.9889830457610407E-2"/>
                  <c:y val="-1.235948723316573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     - Вопросы в сфере информационных технологий
11%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3.7549316818243972E-2"/>
                  <c:y val="0.1375207114473819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    - Вопросы по ограничению доступа к сайтам
19%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7.5616731199578457E-2"/>
                  <c:y val="-0.14804872505461958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    - Вопросы в сфере персональных данных
20%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3.3356094941753629E-2"/>
                  <c:y val="-9.304865173976158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     -Вопросы в сфере связи
25%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     - Вопросы в сфере СМИ
16%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</c:dLbl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('Лист 1'!$B$31,'Лист 1'!$B$41,'Лист 1'!$B$44,'Лист 1'!$B$49,'Лист 1'!$B$53,'Лист 1'!$B$70)</c:f>
              <c:strCache>
                <c:ptCount val="6"/>
                <c:pt idx="0">
                  <c:v>     - Вопросы административного характера</c:v>
                </c:pt>
                <c:pt idx="1">
                  <c:v>     - Информационные технологии</c:v>
                </c:pt>
                <c:pt idx="2">
                  <c:v>     - Ограничение доступа к сайтам</c:v>
                </c:pt>
                <c:pt idx="3">
                  <c:v>     - Персональные данные</c:v>
                </c:pt>
                <c:pt idx="4">
                  <c:v>     - Связь</c:v>
                </c:pt>
                <c:pt idx="5">
                  <c:v>     - СМИ</c:v>
                </c:pt>
              </c:strCache>
            </c:strRef>
          </c:cat>
          <c:val>
            <c:numRef>
              <c:f>('Лист 1'!$C$31,'Лист 1'!$C$41,'Лист 1'!$C$44,'Лист 1'!$C$49,'Лист 1'!$C$53,'Лист 1'!$C$70)</c:f>
              <c:numCache>
                <c:formatCode>General</c:formatCode>
                <c:ptCount val="6"/>
                <c:pt idx="0">
                  <c:v>219</c:v>
                </c:pt>
                <c:pt idx="1">
                  <c:v>281</c:v>
                </c:pt>
                <c:pt idx="2">
                  <c:v>469</c:v>
                </c:pt>
                <c:pt idx="3">
                  <c:v>495</c:v>
                </c:pt>
                <c:pt idx="4">
                  <c:v>641</c:v>
                </c:pt>
                <c:pt idx="5">
                  <c:v>418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noFill/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15507436570428"/>
          <c:y val="4.214129483814523E-2"/>
          <c:w val="0.56388801399825017"/>
          <c:h val="0.841878827646544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2014 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а)</c:v>
                </c:pt>
                <c:pt idx="1">
                  <c:v>б)</c:v>
                </c:pt>
                <c:pt idx="2">
                  <c:v>в)</c:v>
                </c:pt>
                <c:pt idx="3">
                  <c:v>г)</c:v>
                </c:pt>
                <c:pt idx="4">
                  <c:v>д)</c:v>
                </c:pt>
                <c:pt idx="5">
                  <c:v>е)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226</c:v>
                </c:pt>
                <c:pt idx="1">
                  <c:v>281</c:v>
                </c:pt>
                <c:pt idx="2">
                  <c:v>469</c:v>
                </c:pt>
                <c:pt idx="3">
                  <c:v>495</c:v>
                </c:pt>
                <c:pt idx="4">
                  <c:v>641</c:v>
                </c:pt>
                <c:pt idx="5">
                  <c:v>418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2013 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а)</c:v>
                </c:pt>
                <c:pt idx="1">
                  <c:v>б)</c:v>
                </c:pt>
                <c:pt idx="2">
                  <c:v>в)</c:v>
                </c:pt>
                <c:pt idx="3">
                  <c:v>г)</c:v>
                </c:pt>
                <c:pt idx="4">
                  <c:v>д)</c:v>
                </c:pt>
                <c:pt idx="5">
                  <c:v>е)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157</c:v>
                </c:pt>
                <c:pt idx="1">
                  <c:v>211</c:v>
                </c:pt>
                <c:pt idx="2">
                  <c:v>340</c:v>
                </c:pt>
                <c:pt idx="3">
                  <c:v>489</c:v>
                </c:pt>
                <c:pt idx="4">
                  <c:v>821</c:v>
                </c:pt>
                <c:pt idx="5">
                  <c:v>379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2962816"/>
        <c:axId val="34762752"/>
        <c:axId val="102678528"/>
      </c:bar3DChart>
      <c:catAx>
        <c:axId val="32962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4762752"/>
        <c:crosses val="autoZero"/>
        <c:auto val="1"/>
        <c:lblAlgn val="ctr"/>
        <c:lblOffset val="100"/>
        <c:noMultiLvlLbl val="0"/>
      </c:catAx>
      <c:valAx>
        <c:axId val="347627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2962816"/>
        <c:crosses val="autoZero"/>
        <c:crossBetween val="between"/>
      </c:valAx>
      <c:serAx>
        <c:axId val="102678528"/>
        <c:scaling>
          <c:orientation val="minMax"/>
        </c:scaling>
        <c:delete val="1"/>
        <c:axPos val="b"/>
        <c:majorTickMark val="out"/>
        <c:minorTickMark val="none"/>
        <c:tickLblPos val="nextTo"/>
        <c:crossAx val="34762752"/>
        <c:crosses val="autoZero"/>
      </c:ser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98177473150069"/>
          <c:y val="0.4184226655890172"/>
          <c:w val="0.28929842657481841"/>
          <c:h val="0.16052693459704431"/>
        </c:manualLayout>
      </c:layout>
      <c:overlay val="0"/>
    </c:legend>
    <c:plotVisOnly val="1"/>
    <c:dispBlanksAs val="gap"/>
    <c:showDLblsOverMax val="0"/>
  </c:chart>
  <c:spPr>
    <a:noFill/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98D65-ABF8-4D09-9345-BDCCC31F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 Владимир Валерьевич</dc:creator>
  <cp:lastModifiedBy>Сафонов Владимир Валерьевич</cp:lastModifiedBy>
  <cp:revision>32</cp:revision>
  <cp:lastPrinted>2014-10-09T13:02:00Z</cp:lastPrinted>
  <dcterms:created xsi:type="dcterms:W3CDTF">2014-10-08T11:46:00Z</dcterms:created>
  <dcterms:modified xsi:type="dcterms:W3CDTF">2014-10-10T05:35:00Z</dcterms:modified>
</cp:coreProperties>
</file>