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Роскомнадзоре в </w:t>
      </w:r>
      <w:r w:rsidR="00FD5028" w:rsidRPr="00FD5028">
        <w:rPr>
          <w:b/>
          <w:sz w:val="28"/>
          <w:szCs w:val="28"/>
        </w:rPr>
        <w:t>1</w:t>
      </w:r>
      <w:r w:rsidR="008D2CE1">
        <w:rPr>
          <w:b/>
          <w:sz w:val="28"/>
          <w:szCs w:val="28"/>
        </w:rPr>
        <w:t xml:space="preserve"> квартале </w:t>
      </w:r>
      <w:r>
        <w:rPr>
          <w:b/>
          <w:sz w:val="28"/>
          <w:szCs w:val="28"/>
        </w:rPr>
        <w:t>201</w:t>
      </w:r>
      <w:r w:rsidR="00FD5028" w:rsidRPr="00FD502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D5028" w:rsidRPr="00FD5028">
        <w:rPr>
          <w:sz w:val="28"/>
          <w:szCs w:val="28"/>
        </w:rPr>
        <w:t>1</w:t>
      </w:r>
      <w:r w:rsidR="008D2CE1">
        <w:rPr>
          <w:sz w:val="28"/>
          <w:szCs w:val="28"/>
        </w:rPr>
        <w:t xml:space="preserve"> квартале </w:t>
      </w:r>
      <w:r>
        <w:rPr>
          <w:sz w:val="28"/>
          <w:szCs w:val="28"/>
        </w:rPr>
        <w:t>201</w:t>
      </w:r>
      <w:r w:rsidR="00FD5028" w:rsidRPr="00FD5028">
        <w:rPr>
          <w:sz w:val="28"/>
          <w:szCs w:val="28"/>
        </w:rPr>
        <w:t>5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FD5028">
        <w:rPr>
          <w:sz w:val="28"/>
          <w:szCs w:val="28"/>
        </w:rPr>
        <w:t xml:space="preserve">центральный аппарат </w:t>
      </w:r>
      <w:r>
        <w:rPr>
          <w:sz w:val="28"/>
          <w:szCs w:val="28"/>
        </w:rPr>
        <w:t>Роскомнадзор</w:t>
      </w:r>
      <w:r w:rsidR="00FD5028">
        <w:rPr>
          <w:sz w:val="28"/>
          <w:szCs w:val="28"/>
        </w:rPr>
        <w:t>а</w:t>
      </w:r>
      <w:r w:rsidR="000E64E1" w:rsidRPr="000E64E1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поступил</w:t>
      </w:r>
      <w:r w:rsidR="00BE1E6A">
        <w:rPr>
          <w:sz w:val="28"/>
          <w:szCs w:val="28"/>
        </w:rPr>
        <w:t>о</w:t>
      </w:r>
      <w:r w:rsidR="000C5662">
        <w:rPr>
          <w:sz w:val="28"/>
          <w:szCs w:val="28"/>
        </w:rPr>
        <w:t xml:space="preserve">  </w:t>
      </w:r>
      <w:r w:rsidR="00E75421">
        <w:rPr>
          <w:b/>
          <w:sz w:val="28"/>
          <w:szCs w:val="28"/>
        </w:rPr>
        <w:t>1</w:t>
      </w:r>
      <w:r w:rsidR="00FD5028">
        <w:rPr>
          <w:b/>
          <w:sz w:val="28"/>
          <w:szCs w:val="28"/>
        </w:rPr>
        <w:t>3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 на предоставление государственных услуг</w:t>
      </w:r>
      <w:r w:rsidR="00FD5028">
        <w:rPr>
          <w:sz w:val="28"/>
          <w:szCs w:val="28"/>
        </w:rPr>
        <w:t>, из них направлено в Роскомнадзор посредством ФГИС «Досудебное обжалование» - 3 жалобы.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жалобы на предоставление государственных услуг поступали: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связи – </w:t>
      </w:r>
      <w:r w:rsidR="00FD5028">
        <w:rPr>
          <w:sz w:val="28"/>
          <w:szCs w:val="28"/>
        </w:rPr>
        <w:t>5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 СМ</w:t>
      </w:r>
      <w:bookmarkStart w:id="0" w:name="_GoBack"/>
      <w:bookmarkEnd w:id="0"/>
      <w:r>
        <w:rPr>
          <w:sz w:val="28"/>
          <w:szCs w:val="28"/>
        </w:rPr>
        <w:t xml:space="preserve">И – </w:t>
      </w:r>
      <w:r w:rsidR="00FD5028">
        <w:rPr>
          <w:sz w:val="28"/>
          <w:szCs w:val="28"/>
        </w:rPr>
        <w:t>8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персональных данных – </w:t>
      </w:r>
      <w:r w:rsidR="00FD5028">
        <w:rPr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информационных технологий – </w:t>
      </w:r>
      <w:r w:rsidR="00BE1E6A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F774D7" w:rsidRPr="00CC2A2D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D2CE1">
        <w:rPr>
          <w:color w:val="000000"/>
          <w:sz w:val="28"/>
          <w:szCs w:val="28"/>
        </w:rPr>
        <w:t>поддержано</w:t>
      </w:r>
      <w:r>
        <w:rPr>
          <w:color w:val="000000"/>
          <w:sz w:val="28"/>
          <w:szCs w:val="28"/>
        </w:rPr>
        <w:t xml:space="preserve"> – </w:t>
      </w:r>
      <w:r w:rsidR="00FD5028">
        <w:rPr>
          <w:b/>
          <w:color w:val="000000"/>
          <w:sz w:val="28"/>
          <w:szCs w:val="28"/>
        </w:rPr>
        <w:t>2</w:t>
      </w:r>
      <w:r w:rsidRPr="00CC2A2D">
        <w:rPr>
          <w:color w:val="000000"/>
          <w:sz w:val="28"/>
          <w:szCs w:val="28"/>
        </w:rPr>
        <w:t>;</w:t>
      </w:r>
    </w:p>
    <w:p w:rsidR="00F774D7" w:rsidRPr="00866173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8D2CE1">
        <w:rPr>
          <w:color w:val="000000"/>
          <w:sz w:val="28"/>
          <w:szCs w:val="28"/>
        </w:rPr>
        <w:t>не поддержано (</w:t>
      </w:r>
      <w:r>
        <w:rPr>
          <w:color w:val="000000"/>
          <w:sz w:val="28"/>
          <w:szCs w:val="28"/>
        </w:rPr>
        <w:t>даны разъяснения</w:t>
      </w:r>
      <w:r w:rsidR="008D2CE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– </w:t>
      </w:r>
      <w:r w:rsidR="00FD5028" w:rsidRPr="00FD5028">
        <w:rPr>
          <w:b/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;</w:t>
      </w:r>
    </w:p>
    <w:p w:rsidR="00F774D7" w:rsidRDefault="00FD5028" w:rsidP="008D2CE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находятся на рассмотрении - </w:t>
      </w:r>
      <w:r w:rsidRPr="00FD5028">
        <w:rPr>
          <w:b/>
          <w:color w:val="000000"/>
          <w:sz w:val="28"/>
          <w:szCs w:val="28"/>
        </w:rPr>
        <w:t>3</w:t>
      </w:r>
      <w:r w:rsidR="009E2533">
        <w:rPr>
          <w:b/>
          <w:sz w:val="28"/>
          <w:szCs w:val="28"/>
        </w:rPr>
        <w:t>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D320C1" w:rsidRDefault="00326E72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</w:t>
      </w:r>
      <w:r w:rsidR="00FD5028">
        <w:rPr>
          <w:b/>
          <w:color w:val="000000"/>
          <w:sz w:val="28"/>
          <w:szCs w:val="28"/>
        </w:rPr>
        <w:t xml:space="preserve">сравнении </w:t>
      </w:r>
      <w:r w:rsidR="0043450F">
        <w:rPr>
          <w:b/>
          <w:color w:val="000000"/>
          <w:sz w:val="28"/>
          <w:szCs w:val="28"/>
        </w:rPr>
        <w:t xml:space="preserve">1 </w:t>
      </w:r>
      <w:r w:rsidR="00F04565">
        <w:rPr>
          <w:b/>
          <w:color w:val="000000"/>
          <w:sz w:val="28"/>
          <w:szCs w:val="28"/>
        </w:rPr>
        <w:t>квартал</w:t>
      </w:r>
      <w:r w:rsidR="00933964">
        <w:rPr>
          <w:b/>
          <w:color w:val="000000"/>
          <w:sz w:val="28"/>
          <w:szCs w:val="28"/>
        </w:rPr>
        <w:t>ов</w:t>
      </w:r>
      <w:r w:rsidR="00F04565">
        <w:rPr>
          <w:b/>
          <w:color w:val="000000"/>
          <w:sz w:val="28"/>
          <w:szCs w:val="28"/>
        </w:rPr>
        <w:t xml:space="preserve"> </w:t>
      </w:r>
      <w:r w:rsidR="001D2A92">
        <w:rPr>
          <w:b/>
          <w:color w:val="000000"/>
          <w:sz w:val="28"/>
          <w:szCs w:val="28"/>
        </w:rPr>
        <w:t>201</w:t>
      </w:r>
      <w:r w:rsidR="00E75421" w:rsidRPr="00E75421">
        <w:rPr>
          <w:b/>
          <w:color w:val="000000"/>
          <w:sz w:val="28"/>
          <w:szCs w:val="28"/>
        </w:rPr>
        <w:t>4</w:t>
      </w:r>
      <w:r w:rsidR="001D2A92">
        <w:rPr>
          <w:b/>
          <w:color w:val="000000"/>
          <w:sz w:val="28"/>
          <w:szCs w:val="28"/>
        </w:rPr>
        <w:t xml:space="preserve"> </w:t>
      </w:r>
      <w:r w:rsidR="00933964">
        <w:rPr>
          <w:b/>
          <w:color w:val="000000"/>
          <w:sz w:val="28"/>
          <w:szCs w:val="28"/>
        </w:rPr>
        <w:t xml:space="preserve"> и 2015 гг.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426A31" w:rsidRDefault="005C30FD" w:rsidP="00C21006">
      <w:pP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F05" w:rsidRDefault="00820F05" w:rsidP="0038203C">
      <w:r>
        <w:separator/>
      </w:r>
    </w:p>
  </w:endnote>
  <w:endnote w:type="continuationSeparator" w:id="0">
    <w:p w:rsidR="00820F05" w:rsidRDefault="00820F05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F05" w:rsidRDefault="00820F05" w:rsidP="0038203C">
      <w:r>
        <w:separator/>
      </w:r>
    </w:p>
  </w:footnote>
  <w:footnote w:type="continuationSeparator" w:id="0">
    <w:p w:rsidR="00820F05" w:rsidRDefault="00820F05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E3" w:rsidRDefault="008E29E3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29E3" w:rsidRDefault="008E29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74EF"/>
    <w:rsid w:val="00032D5C"/>
    <w:rsid w:val="00056AD0"/>
    <w:rsid w:val="00062507"/>
    <w:rsid w:val="000936A8"/>
    <w:rsid w:val="000C4287"/>
    <w:rsid w:val="000C5662"/>
    <w:rsid w:val="000D6FB9"/>
    <w:rsid w:val="000E64E1"/>
    <w:rsid w:val="000F5922"/>
    <w:rsid w:val="001065F1"/>
    <w:rsid w:val="00116F27"/>
    <w:rsid w:val="00121E68"/>
    <w:rsid w:val="00124933"/>
    <w:rsid w:val="00126A3E"/>
    <w:rsid w:val="00136BE5"/>
    <w:rsid w:val="00153919"/>
    <w:rsid w:val="00170512"/>
    <w:rsid w:val="001A61BA"/>
    <w:rsid w:val="001B2DCE"/>
    <w:rsid w:val="001B668A"/>
    <w:rsid w:val="001D2A92"/>
    <w:rsid w:val="001D440D"/>
    <w:rsid w:val="001D74E0"/>
    <w:rsid w:val="001E75F8"/>
    <w:rsid w:val="00221E20"/>
    <w:rsid w:val="00242D31"/>
    <w:rsid w:val="002535CC"/>
    <w:rsid w:val="00261FB7"/>
    <w:rsid w:val="0027343F"/>
    <w:rsid w:val="002A03C1"/>
    <w:rsid w:val="002C14D7"/>
    <w:rsid w:val="002D2345"/>
    <w:rsid w:val="002D59E5"/>
    <w:rsid w:val="00326E72"/>
    <w:rsid w:val="00365ED9"/>
    <w:rsid w:val="00371CF6"/>
    <w:rsid w:val="0038203C"/>
    <w:rsid w:val="003A2417"/>
    <w:rsid w:val="003D448E"/>
    <w:rsid w:val="003F3853"/>
    <w:rsid w:val="00403666"/>
    <w:rsid w:val="0042329A"/>
    <w:rsid w:val="00426A31"/>
    <w:rsid w:val="00432CAA"/>
    <w:rsid w:val="0043450F"/>
    <w:rsid w:val="00452F65"/>
    <w:rsid w:val="00461FCE"/>
    <w:rsid w:val="004806EF"/>
    <w:rsid w:val="00533C66"/>
    <w:rsid w:val="00560A36"/>
    <w:rsid w:val="005856BE"/>
    <w:rsid w:val="005A3AE0"/>
    <w:rsid w:val="005B20B7"/>
    <w:rsid w:val="005C30FD"/>
    <w:rsid w:val="005C4EB9"/>
    <w:rsid w:val="005E4381"/>
    <w:rsid w:val="005E5E60"/>
    <w:rsid w:val="005F46C1"/>
    <w:rsid w:val="0060417C"/>
    <w:rsid w:val="006173B8"/>
    <w:rsid w:val="006567F0"/>
    <w:rsid w:val="0067096A"/>
    <w:rsid w:val="00676B55"/>
    <w:rsid w:val="006B3EF7"/>
    <w:rsid w:val="006D030B"/>
    <w:rsid w:val="00746E6F"/>
    <w:rsid w:val="00755B3E"/>
    <w:rsid w:val="00773D07"/>
    <w:rsid w:val="007D4476"/>
    <w:rsid w:val="007E0ADB"/>
    <w:rsid w:val="007F6F2E"/>
    <w:rsid w:val="0080007B"/>
    <w:rsid w:val="0082051E"/>
    <w:rsid w:val="00820F05"/>
    <w:rsid w:val="0082397B"/>
    <w:rsid w:val="00852C56"/>
    <w:rsid w:val="00856649"/>
    <w:rsid w:val="0086527B"/>
    <w:rsid w:val="00866173"/>
    <w:rsid w:val="00893951"/>
    <w:rsid w:val="008D2CE1"/>
    <w:rsid w:val="008E29E3"/>
    <w:rsid w:val="008F68DD"/>
    <w:rsid w:val="00933964"/>
    <w:rsid w:val="00975411"/>
    <w:rsid w:val="009B5E3C"/>
    <w:rsid w:val="009C300A"/>
    <w:rsid w:val="009C638E"/>
    <w:rsid w:val="009E2533"/>
    <w:rsid w:val="009F27F5"/>
    <w:rsid w:val="00A156D6"/>
    <w:rsid w:val="00A2481D"/>
    <w:rsid w:val="00A64764"/>
    <w:rsid w:val="00A778FB"/>
    <w:rsid w:val="00A9425C"/>
    <w:rsid w:val="00AB2FD6"/>
    <w:rsid w:val="00AB35AB"/>
    <w:rsid w:val="00AD1096"/>
    <w:rsid w:val="00AE3AF5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825"/>
    <w:rsid w:val="00C06CC2"/>
    <w:rsid w:val="00C21006"/>
    <w:rsid w:val="00C41910"/>
    <w:rsid w:val="00C52819"/>
    <w:rsid w:val="00C907B4"/>
    <w:rsid w:val="00CC2A2D"/>
    <w:rsid w:val="00D320C1"/>
    <w:rsid w:val="00D74AA0"/>
    <w:rsid w:val="00D772CC"/>
    <w:rsid w:val="00DA3829"/>
    <w:rsid w:val="00DF4DEE"/>
    <w:rsid w:val="00DF6C4B"/>
    <w:rsid w:val="00E036F7"/>
    <w:rsid w:val="00E32E7E"/>
    <w:rsid w:val="00E6480F"/>
    <w:rsid w:val="00E75421"/>
    <w:rsid w:val="00EB1C1D"/>
    <w:rsid w:val="00ED21E1"/>
    <w:rsid w:val="00EF7855"/>
    <w:rsid w:val="00F04565"/>
    <w:rsid w:val="00F72945"/>
    <w:rsid w:val="00F774D7"/>
    <w:rsid w:val="00F91344"/>
    <w:rsid w:val="00F941E7"/>
    <w:rsid w:val="00FA3C06"/>
    <w:rsid w:val="00FB41AF"/>
    <w:rsid w:val="00FD22EB"/>
    <w:rsid w:val="00FD3BA5"/>
    <w:rsid w:val="00FD5028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2014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кв. 2015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173696"/>
        <c:axId val="110464384"/>
      </c:barChart>
      <c:catAx>
        <c:axId val="86173696"/>
        <c:scaling>
          <c:orientation val="minMax"/>
        </c:scaling>
        <c:delete val="0"/>
        <c:axPos val="b"/>
        <c:majorTickMark val="out"/>
        <c:minorTickMark val="none"/>
        <c:tickLblPos val="nextTo"/>
        <c:crossAx val="110464384"/>
        <c:crosses val="autoZero"/>
        <c:auto val="1"/>
        <c:lblAlgn val="ctr"/>
        <c:lblOffset val="100"/>
        <c:noMultiLvlLbl val="0"/>
      </c:catAx>
      <c:valAx>
        <c:axId val="110464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61736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902DC-1E74-40ED-B8AC-D548C987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Ищук Лариса Михайловна</cp:lastModifiedBy>
  <cp:revision>2</cp:revision>
  <cp:lastPrinted>2014-01-15T09:54:00Z</cp:lastPrinted>
  <dcterms:created xsi:type="dcterms:W3CDTF">2015-04-03T07:35:00Z</dcterms:created>
  <dcterms:modified xsi:type="dcterms:W3CDTF">2015-04-03T07:35:00Z</dcterms:modified>
</cp:coreProperties>
</file>