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РАБОТЫ С ОБРАЩЕНИЯМИ ГРАЖДАН </w:t>
      </w:r>
    </w:p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РОСКОМНАДЗОРЕ В 201</w:t>
      </w:r>
      <w:r w:rsidR="00C50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Конституционное право граждан на обращение в федеральные органы государственной исполнительной власти является наиболее часто реализуемым во взаимоотношениях граждан и власти, позволяющее влиять на их деятельность.</w:t>
      </w: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Центральным аппаратом и территориальными органами Роскомнадзора в полном объеме обеспечивается реализация права граждан на обращения в государственные органы в целях защиты своих конституционных прав и свобод.</w:t>
      </w: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Работа по рассмотрению обращений граждан ведется в соответствии с действующим законодательством Российской Федерации и локальными нормативными актами Роскомнадзора.</w:t>
      </w:r>
    </w:p>
    <w:p w:rsid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proofErr w:type="gramStart"/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Внедрение единой системы электронного документооборота для всех структурных подразделений Роскомнадзора (центральный аппарат и 71 территориальное подразделение) и утверждение «Инструкции по работе с обращениями граждан Федеральной службы по надзору в сфере связи, информационных технологий и массовых коммуникаций и ее территориальных органов» (приказ от 10.02.2015 № 13, зарегистрирован в Минюсте России 12.05.2015 № 37227) позволило существенно оптимизировать административные процедуры и унифицировать алгоритм</w:t>
      </w:r>
      <w:proofErr w:type="gramEnd"/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предварительного рассмотрения обращений, сократить сроки направления и получения необходимой информации между структурными подразделениями Роскомнадзора, а также формировать межтерриториальные дела по рассмотрению обращений граждан. </w:t>
      </w:r>
    </w:p>
    <w:p w:rsidR="00420820" w:rsidRDefault="00420820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</w:t>
      </w: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8106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и территориальные органы поступило </w:t>
      </w:r>
      <w:r w:rsidR="00810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115</w:t>
      </w: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810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932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(в том числе </w:t>
      </w:r>
      <w:r w:rsidR="00D65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пересланных из друг</w:t>
      </w:r>
      <w:r w:rsidR="008106C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государственных органов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</w:t>
      </w:r>
      <w:r w:rsidR="0081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81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дубликат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6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обращений,  поступивших в Роскомнадзор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3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 них письменно – 2</w:t>
      </w:r>
      <w:r w:rsidR="009431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135"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устно – </w:t>
      </w:r>
      <w:r w:rsidR="00943135">
        <w:rPr>
          <w:rFonts w:ascii="Times New Roman" w:eastAsia="Times New Roman" w:hAnsi="Times New Roman" w:cs="Times New Roman"/>
          <w:sz w:val="28"/>
          <w:szCs w:val="28"/>
          <w:lang w:eastAsia="ru-RU"/>
        </w:rPr>
        <w:t>443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электронном виде – </w:t>
      </w:r>
      <w:r w:rsidR="00943135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43135">
        <w:rPr>
          <w:rFonts w:ascii="Times New Roman" w:eastAsia="Times New Roman" w:hAnsi="Times New Roman" w:cs="Times New Roman"/>
          <w:sz w:val="28"/>
          <w:szCs w:val="28"/>
          <w:lang w:eastAsia="ru-RU"/>
        </w:rPr>
        <w:t>330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жалоб по основным направлениям показано в таблице 7.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46F83" w:rsidRPr="00246F83" w:rsidTr="002F1BA1"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Основная деятельность</w:t>
            </w:r>
          </w:p>
        </w:tc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Жалобы на предоставление государственных услуг</w:t>
            </w:r>
          </w:p>
        </w:tc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Сообщения о коррупционных проявлениях</w:t>
            </w:r>
          </w:p>
        </w:tc>
      </w:tr>
      <w:tr w:rsidR="00246F83" w:rsidRPr="00246F83" w:rsidTr="00D653D5">
        <w:trPr>
          <w:trHeight w:val="463"/>
        </w:trPr>
        <w:tc>
          <w:tcPr>
            <w:tcW w:w="3190" w:type="dxa"/>
            <w:vAlign w:val="center"/>
          </w:tcPr>
          <w:p w:rsidR="00246F83" w:rsidRPr="00943135" w:rsidRDefault="00943135" w:rsidP="00246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880</w:t>
            </w:r>
          </w:p>
        </w:tc>
        <w:tc>
          <w:tcPr>
            <w:tcW w:w="3190" w:type="dxa"/>
            <w:vAlign w:val="center"/>
          </w:tcPr>
          <w:p w:rsidR="00246F83" w:rsidRPr="00943135" w:rsidRDefault="00943135" w:rsidP="00943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190" w:type="dxa"/>
            <w:vAlign w:val="center"/>
          </w:tcPr>
          <w:p w:rsidR="00246F83" w:rsidRPr="00943135" w:rsidRDefault="00943135" w:rsidP="00246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46F83" w:rsidRPr="00246F83" w:rsidTr="002F1BA1">
        <w:tc>
          <w:tcPr>
            <w:tcW w:w="9570" w:type="dxa"/>
            <w:gridSpan w:val="3"/>
          </w:tcPr>
          <w:p w:rsidR="00246F83" w:rsidRPr="004C765D" w:rsidRDefault="00943135" w:rsidP="002124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  <w:r w:rsidR="004C76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932</w:t>
            </w:r>
            <w:r w:rsidR="004C765D">
              <w:rPr>
                <w:b/>
                <w:sz w:val="28"/>
                <w:szCs w:val="28"/>
              </w:rPr>
              <w:t xml:space="preserve"> обращения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обращений, которые граждане направляли в Роскомнадзор лично, значительная часть обращений была перенаправлена из различных государственных структур.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</w:t>
      </w:r>
      <w:r w:rsidR="009431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 граждан в Роскомнадзор поступали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прокуратуры – </w:t>
      </w:r>
      <w:r w:rsidR="000E33BB">
        <w:rPr>
          <w:rFonts w:ascii="Times New Roman" w:eastAsia="Times New Roman" w:hAnsi="Times New Roman" w:cs="Times New Roman"/>
          <w:sz w:val="28"/>
          <w:szCs w:val="28"/>
          <w:lang w:eastAsia="ru-RU"/>
        </w:rPr>
        <w:t>11 738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63E5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Президента Российской Федерации по работе с обращениями граждан и организаций - </w:t>
      </w:r>
      <w:r w:rsidR="00070E05" w:rsidRPr="00070E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B11">
        <w:rPr>
          <w:rFonts w:ascii="Times New Roman" w:eastAsia="Times New Roman" w:hAnsi="Times New Roman" w:cs="Times New Roman"/>
          <w:sz w:val="28"/>
          <w:szCs w:val="28"/>
          <w:lang w:eastAsia="ru-RU"/>
        </w:rPr>
        <w:t>652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BC1B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связи и массовых коммуникаций Российской Федерации – </w:t>
      </w:r>
      <w:r w:rsidR="00BC1B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B11">
        <w:rPr>
          <w:rFonts w:ascii="Times New Roman" w:eastAsia="Times New Roman" w:hAnsi="Times New Roman" w:cs="Times New Roman"/>
          <w:sz w:val="28"/>
          <w:szCs w:val="28"/>
          <w:lang w:eastAsia="ru-RU"/>
        </w:rPr>
        <w:t>488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государственных органов исполнительной власти, в том числе </w:t>
      </w:r>
      <w:r w:rsidR="00BC1B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и муниципальных - 21</w:t>
      </w:r>
      <w:r w:rsidR="004834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C1B11">
        <w:rPr>
          <w:rFonts w:ascii="Times New Roman" w:eastAsia="Times New Roman" w:hAnsi="Times New Roman" w:cs="Times New Roman"/>
          <w:sz w:val="28"/>
          <w:szCs w:val="28"/>
          <w:lang w:eastAsia="ru-RU"/>
        </w:rPr>
        <w:t>526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1884" w:rsidRDefault="00AB1884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августа 2013 года Роскомнадзор является абонентом системы межведомственного электронного документооборота (МЭДО), в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значительная часть корреспонденции, направляемой из Администрации Президента Российской Федерации и Министерства связи и массовых коммуникаций Российской Федерации,  включая в полном объеме обращения граждан, регистрируются в Роскомнадзоре течение одного рабочего дня со дня перенаправления обращения.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информационных технологий как инструмента для оперативного обмена информацией между государственными органами значительно сокращает время на обработку, отправку и получение документов, что в свою очередь способствует подготовке итогового ответа гражданину в более короткий срок.</w:t>
      </w:r>
    </w:p>
    <w:p w:rsidR="002E4F45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Концепции открытости федеральных органов исполнительной власти в течение 201</w:t>
      </w:r>
      <w:r w:rsidR="003300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продолжена работа по совершенствованию, размещенных </w:t>
      </w:r>
      <w:r w:rsidR="0099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Роскомнадзора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гражданину, имеющему доступ в сеть Интернет, оперативно получать информацию о</w:t>
      </w:r>
      <w:r w:rsidR="002E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ходе рассмотрения обращений, уведомлений об изменении статусов обращений, </w:t>
      </w:r>
      <w:r w:rsidR="002E4F4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 ответственности различных федеральных органов исполнительной власти по смежным вопросам.</w:t>
      </w:r>
      <w:proofErr w:type="gramEnd"/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подобных информационных сервисов с одной стороны способствует снижению нагрузки на сотрудников Роскомнадзора, предоставляющих справочную информацию о зарегистрированных документах, с другой стороны – обеспечивает информированность граждан о безусловном исполнении государственным органом нормативных процедур, предусмотренных действующим законодательством.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206" w:rsidRPr="00246F83" w:rsidRDefault="003B520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СТАТИСТИЧЕСКИХ ДАННЫХ</w:t>
      </w:r>
    </w:p>
    <w:p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количества обращений граждан, поступивших в территориальные управления Роскомнадзора в 201</w:t>
      </w:r>
      <w:r w:rsidR="005F5C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по федеральным округам, представлено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7858150" wp14:editId="27BE7BA2">
            <wp:extent cx="5273040" cy="2819400"/>
            <wp:effectExtent l="0" t="0" r="3810" b="0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5206" w:rsidRDefault="003B520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значительное количество обращений граждан поступает в территориальные управления Роскомнадзора, входящие в Центральный федеральный округ (17 управлений). При этом на долю непосредственно Управления Роскомнадзора по Центральному федеральному округу приходится более </w:t>
      </w:r>
      <w:r w:rsidR="00701B18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 поступивших обращений (2</w:t>
      </w:r>
      <w:r w:rsidR="00701B18">
        <w:rPr>
          <w:rFonts w:ascii="Times New Roman" w:eastAsia="Times New Roman" w:hAnsi="Times New Roman" w:cs="Times New Roman"/>
          <w:sz w:val="28"/>
          <w:szCs w:val="28"/>
          <w:lang w:eastAsia="ru-RU"/>
        </w:rPr>
        <w:t>8890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из 3</w:t>
      </w:r>
      <w:r w:rsidR="00701B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B18">
        <w:rPr>
          <w:rFonts w:ascii="Times New Roman" w:eastAsia="Times New Roman" w:hAnsi="Times New Roman" w:cs="Times New Roman"/>
          <w:sz w:val="28"/>
          <w:szCs w:val="28"/>
          <w:lang w:eastAsia="ru-RU"/>
        </w:rPr>
        <w:t>927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6F83" w:rsidRPr="00246F83" w:rsidRDefault="003379F9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</w:t>
      </w:r>
      <w:r w:rsidR="000C1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сравнении с 201</w:t>
      </w:r>
      <w:r w:rsidR="00581A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</w:t>
      </w:r>
      <w:r w:rsidR="000C1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поступивших в Роскомнадзор обращений </w:t>
      </w:r>
      <w:r w:rsidR="00581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увеличилось на </w:t>
      </w:r>
      <w:r w:rsidR="007C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19,2%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C6BFE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0C1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C6BF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в 2016</w:t>
      </w:r>
      <w:r w:rsidR="000C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поступления обращений граждан в Роскомнадзор за период 2009 – 201</w:t>
      </w:r>
      <w:r w:rsidR="009931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представлена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99B7B6" wp14:editId="1129B45C">
            <wp:extent cx="5774055" cy="2496820"/>
            <wp:effectExtent l="0" t="0" r="0" b="0"/>
            <wp:docPr id="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рост </w:t>
      </w:r>
      <w:r w:rsidR="005B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числа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 по итогам 201</w:t>
      </w:r>
      <w:r w:rsidR="007C6B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показывают территориальные управления Роскомнадзора, входящие в </w:t>
      </w:r>
      <w:r w:rsidR="009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Северо-Кавказский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 </w:t>
      </w:r>
      <w:r w:rsidR="009B6345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63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="009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Дальневосточный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 </w:t>
      </w:r>
      <w:r w:rsidR="009B6345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63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и </w:t>
      </w:r>
      <w:r w:rsidR="009B634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</w:t>
      </w:r>
      <w:r w:rsidR="002C541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(+ 44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54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%) федеральные округа.</w:t>
      </w:r>
      <w:proofErr w:type="gramEnd"/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Сравнительные сведения о количестве обращений граждан по федеральным округам представлены в таблице.</w:t>
      </w:r>
      <w:r w:rsidR="00D17C1A" w:rsidRPr="00D17C1A">
        <w:rPr>
          <w:noProof/>
          <w:color w:val="000000"/>
          <w:sz w:val="24"/>
          <w:szCs w:val="24"/>
        </w:rPr>
        <w:t xml:space="preserve">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317"/>
        <w:gridCol w:w="1314"/>
        <w:gridCol w:w="1338"/>
        <w:gridCol w:w="1578"/>
        <w:gridCol w:w="1775"/>
      </w:tblGrid>
      <w:tr w:rsidR="002C5414" w:rsidRPr="00246F83" w:rsidTr="002C5414">
        <w:tc>
          <w:tcPr>
            <w:tcW w:w="3317" w:type="dxa"/>
          </w:tcPr>
          <w:p w:rsidR="002C5414" w:rsidRPr="00246F83" w:rsidRDefault="002C5414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Наименование ФО</w:t>
            </w:r>
          </w:p>
        </w:tc>
        <w:tc>
          <w:tcPr>
            <w:tcW w:w="1314" w:type="dxa"/>
          </w:tcPr>
          <w:p w:rsidR="002C5414" w:rsidRPr="001A6C97" w:rsidRDefault="009B6345" w:rsidP="002F1B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38" w:type="dxa"/>
          </w:tcPr>
          <w:p w:rsidR="002C5414" w:rsidRPr="00364FD3" w:rsidRDefault="009B6345" w:rsidP="00246F83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 по итогам 2016</w:t>
            </w:r>
            <w:r w:rsidR="002C5414" w:rsidRPr="00364FD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78" w:type="dxa"/>
          </w:tcPr>
          <w:p w:rsidR="002C5414" w:rsidRPr="00246F83" w:rsidRDefault="009B6345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75" w:type="dxa"/>
          </w:tcPr>
          <w:p w:rsidR="002C5414" w:rsidRPr="002C5414" w:rsidRDefault="002C5414" w:rsidP="002C5414">
            <w:pPr>
              <w:jc w:val="center"/>
              <w:rPr>
                <w:b/>
                <w:sz w:val="24"/>
                <w:szCs w:val="24"/>
              </w:rPr>
            </w:pPr>
            <w:r w:rsidRPr="002C5414">
              <w:rPr>
                <w:b/>
                <w:sz w:val="24"/>
                <w:szCs w:val="24"/>
              </w:rPr>
              <w:t xml:space="preserve">Динамика </w:t>
            </w:r>
          </w:p>
          <w:p w:rsidR="002C5414" w:rsidRPr="002C5414" w:rsidRDefault="002C5414" w:rsidP="002C5414">
            <w:pPr>
              <w:jc w:val="center"/>
              <w:rPr>
                <w:b/>
                <w:sz w:val="24"/>
                <w:szCs w:val="24"/>
              </w:rPr>
            </w:pPr>
            <w:r w:rsidRPr="002C5414">
              <w:rPr>
                <w:b/>
                <w:sz w:val="24"/>
                <w:szCs w:val="24"/>
              </w:rPr>
              <w:t xml:space="preserve">по итогам </w:t>
            </w:r>
          </w:p>
          <w:p w:rsidR="002C5414" w:rsidRPr="00246F83" w:rsidRDefault="009B6345" w:rsidP="002C54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2C5414" w:rsidRPr="002C5414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E77106" w:rsidRPr="00246F83" w:rsidTr="002C5414">
        <w:tc>
          <w:tcPr>
            <w:tcW w:w="3317" w:type="dxa"/>
          </w:tcPr>
          <w:p w:rsidR="00E77106" w:rsidRPr="00246F83" w:rsidRDefault="00E77106" w:rsidP="00D3322A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Центральный ФО</w:t>
            </w:r>
          </w:p>
        </w:tc>
        <w:tc>
          <w:tcPr>
            <w:tcW w:w="1314" w:type="dxa"/>
          </w:tcPr>
          <w:p w:rsidR="00E77106" w:rsidRPr="00246F83" w:rsidRDefault="00E77106" w:rsidP="00D332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35 567</w:t>
            </w:r>
          </w:p>
        </w:tc>
        <w:tc>
          <w:tcPr>
            <w:tcW w:w="1338" w:type="dxa"/>
          </w:tcPr>
          <w:p w:rsidR="00E77106" w:rsidRPr="009B6345" w:rsidRDefault="00E77106" w:rsidP="00D3322A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+ 11,8%</w:t>
            </w:r>
          </w:p>
        </w:tc>
        <w:tc>
          <w:tcPr>
            <w:tcW w:w="1578" w:type="dxa"/>
          </w:tcPr>
          <w:p w:rsidR="00E77106" w:rsidRPr="009B6345" w:rsidRDefault="00E77106" w:rsidP="00D3322A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38 927</w:t>
            </w:r>
          </w:p>
        </w:tc>
        <w:tc>
          <w:tcPr>
            <w:tcW w:w="1775" w:type="dxa"/>
          </w:tcPr>
          <w:p w:rsidR="00E77106" w:rsidRPr="009B6345" w:rsidRDefault="00D17C1A" w:rsidP="00D332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1D7E3B" wp14:editId="0A80801E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-2540</wp:posOffset>
                      </wp:positionV>
                      <wp:extent cx="0" cy="152400"/>
                      <wp:effectExtent l="95250" t="0" r="57150" b="5715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4.65pt;margin-top:-.2pt;width:0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" strokecolor="#00b050">
                      <v:stroke endarrow="open"/>
                    </v:shape>
                  </w:pict>
                </mc:Fallback>
              </mc:AlternateContent>
            </w:r>
            <w:r w:rsidR="00E77106" w:rsidRPr="009B6345">
              <w:rPr>
                <w:color w:val="000000"/>
                <w:sz w:val="24"/>
                <w:szCs w:val="24"/>
              </w:rPr>
              <w:t>+ 9,4%</w:t>
            </w:r>
          </w:p>
        </w:tc>
      </w:tr>
      <w:tr w:rsidR="00E77106" w:rsidRPr="00246F83" w:rsidTr="002C5414">
        <w:tc>
          <w:tcPr>
            <w:tcW w:w="3317" w:type="dxa"/>
          </w:tcPr>
          <w:p w:rsidR="00E77106" w:rsidRPr="00246F83" w:rsidRDefault="00E77106" w:rsidP="00224CCF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Уральский ФО</w:t>
            </w:r>
          </w:p>
        </w:tc>
        <w:tc>
          <w:tcPr>
            <w:tcW w:w="1314" w:type="dxa"/>
          </w:tcPr>
          <w:p w:rsidR="00E77106" w:rsidRPr="00246F83" w:rsidRDefault="00E77106" w:rsidP="00224C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5 561</w:t>
            </w:r>
          </w:p>
        </w:tc>
        <w:tc>
          <w:tcPr>
            <w:tcW w:w="1338" w:type="dxa"/>
          </w:tcPr>
          <w:p w:rsidR="00E77106" w:rsidRPr="009B6345" w:rsidRDefault="00E77106" w:rsidP="00224CCF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+ 9,1%</w:t>
            </w:r>
          </w:p>
        </w:tc>
        <w:tc>
          <w:tcPr>
            <w:tcW w:w="1578" w:type="dxa"/>
          </w:tcPr>
          <w:p w:rsidR="00E77106" w:rsidRPr="009B6345" w:rsidRDefault="00E77106" w:rsidP="00224CCF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6 406</w:t>
            </w:r>
          </w:p>
        </w:tc>
        <w:tc>
          <w:tcPr>
            <w:tcW w:w="1775" w:type="dxa"/>
          </w:tcPr>
          <w:p w:rsidR="00E77106" w:rsidRPr="009B6345" w:rsidRDefault="00D17C1A" w:rsidP="00224C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BFBAD6" wp14:editId="1C6FAFE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8255</wp:posOffset>
                      </wp:positionV>
                      <wp:extent cx="0" cy="134620"/>
                      <wp:effectExtent l="95250" t="38100" r="57150" b="1778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4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4.65pt;margin-top:.65pt;width:0;height:10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" strokecolor="#c00000">
                      <v:stroke endarrow="open"/>
                    </v:shape>
                  </w:pict>
                </mc:Fallback>
              </mc:AlternateContent>
            </w:r>
            <w:r w:rsidR="00E77106" w:rsidRPr="009B6345">
              <w:rPr>
                <w:color w:val="000000"/>
                <w:sz w:val="24"/>
                <w:szCs w:val="24"/>
              </w:rPr>
              <w:t>+ 15,2%</w:t>
            </w:r>
          </w:p>
        </w:tc>
      </w:tr>
      <w:tr w:rsidR="00E77106" w:rsidRPr="00246F83" w:rsidTr="002C5414">
        <w:tc>
          <w:tcPr>
            <w:tcW w:w="3317" w:type="dxa"/>
          </w:tcPr>
          <w:p w:rsidR="00E77106" w:rsidRPr="00246F83" w:rsidRDefault="00E77106" w:rsidP="003B179B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Приволжский ФО</w:t>
            </w:r>
          </w:p>
        </w:tc>
        <w:tc>
          <w:tcPr>
            <w:tcW w:w="1314" w:type="dxa"/>
          </w:tcPr>
          <w:p w:rsidR="00E77106" w:rsidRPr="00246F83" w:rsidRDefault="00E77106" w:rsidP="003B17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12 669</w:t>
            </w:r>
          </w:p>
        </w:tc>
        <w:tc>
          <w:tcPr>
            <w:tcW w:w="1338" w:type="dxa"/>
          </w:tcPr>
          <w:p w:rsidR="00E77106" w:rsidRPr="009B6345" w:rsidRDefault="00E77106" w:rsidP="003B179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+ 6,2%</w:t>
            </w:r>
          </w:p>
        </w:tc>
        <w:tc>
          <w:tcPr>
            <w:tcW w:w="1578" w:type="dxa"/>
          </w:tcPr>
          <w:p w:rsidR="00E77106" w:rsidRPr="009B6345" w:rsidRDefault="00E77106" w:rsidP="003B179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15 544</w:t>
            </w:r>
          </w:p>
        </w:tc>
        <w:tc>
          <w:tcPr>
            <w:tcW w:w="1775" w:type="dxa"/>
          </w:tcPr>
          <w:p w:rsidR="00E77106" w:rsidRPr="009B6345" w:rsidRDefault="00D17C1A" w:rsidP="003B17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BD37F9" wp14:editId="0D18FE43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13970</wp:posOffset>
                      </wp:positionV>
                      <wp:extent cx="0" cy="134620"/>
                      <wp:effectExtent l="95250" t="38100" r="57150" b="1778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4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4.65pt;margin-top:1.1pt;width:0;height:10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" strokecolor="#c00000">
                      <v:stroke endarrow="open"/>
                    </v:shape>
                  </w:pict>
                </mc:Fallback>
              </mc:AlternateContent>
            </w:r>
            <w:r w:rsidR="00E77106" w:rsidRPr="009B6345">
              <w:rPr>
                <w:color w:val="000000"/>
                <w:sz w:val="24"/>
                <w:szCs w:val="24"/>
              </w:rPr>
              <w:t>+ 22,7%</w:t>
            </w:r>
          </w:p>
        </w:tc>
      </w:tr>
      <w:tr w:rsidR="00E77106" w:rsidRPr="00246F83" w:rsidTr="002C5414">
        <w:tc>
          <w:tcPr>
            <w:tcW w:w="3317" w:type="dxa"/>
          </w:tcPr>
          <w:p w:rsidR="00E77106" w:rsidRPr="00246F83" w:rsidRDefault="00E77106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Южный ФО</w:t>
            </w:r>
          </w:p>
        </w:tc>
        <w:tc>
          <w:tcPr>
            <w:tcW w:w="1314" w:type="dxa"/>
          </w:tcPr>
          <w:p w:rsidR="00E77106" w:rsidRPr="00246F83" w:rsidRDefault="00E77106" w:rsidP="001363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6 871</w:t>
            </w:r>
          </w:p>
        </w:tc>
        <w:tc>
          <w:tcPr>
            <w:tcW w:w="1338" w:type="dxa"/>
          </w:tcPr>
          <w:p w:rsidR="00E77106" w:rsidRPr="009B6345" w:rsidRDefault="00E77106" w:rsidP="00136355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+ 29,7%</w:t>
            </w:r>
          </w:p>
        </w:tc>
        <w:tc>
          <w:tcPr>
            <w:tcW w:w="1578" w:type="dxa"/>
          </w:tcPr>
          <w:p w:rsidR="00E77106" w:rsidRPr="009B6345" w:rsidRDefault="00E77106" w:rsidP="002F1BA1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8 653</w:t>
            </w:r>
          </w:p>
        </w:tc>
        <w:tc>
          <w:tcPr>
            <w:tcW w:w="1775" w:type="dxa"/>
          </w:tcPr>
          <w:p w:rsidR="00E77106" w:rsidRPr="009B6345" w:rsidRDefault="00D17C1A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DF09AA" wp14:editId="11827083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8890</wp:posOffset>
                      </wp:positionV>
                      <wp:extent cx="0" cy="152400"/>
                      <wp:effectExtent l="95250" t="0" r="57150" b="5715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4.65pt;margin-top:.7pt;width:0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" strokecolor="#00b050">
                      <v:stroke endarrow="open"/>
                    </v:shape>
                  </w:pict>
                </mc:Fallback>
              </mc:AlternateContent>
            </w:r>
            <w:r w:rsidR="00E77106" w:rsidRPr="009B6345">
              <w:rPr>
                <w:color w:val="000000"/>
                <w:sz w:val="24"/>
                <w:szCs w:val="24"/>
              </w:rPr>
              <w:t>+ 26</w:t>
            </w:r>
            <w:r w:rsidR="00E77106">
              <w:rPr>
                <w:color w:val="000000"/>
                <w:sz w:val="24"/>
                <w:szCs w:val="24"/>
              </w:rPr>
              <w:t>,0</w:t>
            </w:r>
            <w:r w:rsidR="00E77106" w:rsidRPr="009B6345">
              <w:rPr>
                <w:color w:val="000000"/>
                <w:sz w:val="24"/>
                <w:szCs w:val="24"/>
              </w:rPr>
              <w:t>%</w:t>
            </w:r>
          </w:p>
        </w:tc>
      </w:tr>
      <w:tr w:rsidR="00E77106" w:rsidRPr="00246F83" w:rsidTr="002C5414">
        <w:tc>
          <w:tcPr>
            <w:tcW w:w="3317" w:type="dxa"/>
          </w:tcPr>
          <w:p w:rsidR="00E77106" w:rsidRPr="00246F83" w:rsidRDefault="00E77106" w:rsidP="00190E8E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Северо-Западный ФО</w:t>
            </w:r>
          </w:p>
        </w:tc>
        <w:tc>
          <w:tcPr>
            <w:tcW w:w="1314" w:type="dxa"/>
          </w:tcPr>
          <w:p w:rsidR="00E77106" w:rsidRPr="00246F83" w:rsidRDefault="00E77106" w:rsidP="00190E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8 410</w:t>
            </w:r>
          </w:p>
        </w:tc>
        <w:tc>
          <w:tcPr>
            <w:tcW w:w="1338" w:type="dxa"/>
          </w:tcPr>
          <w:p w:rsidR="00E77106" w:rsidRPr="009B6345" w:rsidRDefault="00E77106" w:rsidP="00190E8E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+ 2,8%</w:t>
            </w:r>
          </w:p>
        </w:tc>
        <w:tc>
          <w:tcPr>
            <w:tcW w:w="1578" w:type="dxa"/>
          </w:tcPr>
          <w:p w:rsidR="00E77106" w:rsidRPr="009B6345" w:rsidRDefault="00E77106" w:rsidP="00190E8E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11 037</w:t>
            </w:r>
          </w:p>
        </w:tc>
        <w:tc>
          <w:tcPr>
            <w:tcW w:w="1775" w:type="dxa"/>
          </w:tcPr>
          <w:p w:rsidR="00E77106" w:rsidRPr="009B6345" w:rsidRDefault="00D17C1A" w:rsidP="00190E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231C71" wp14:editId="6207067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19685</wp:posOffset>
                      </wp:positionV>
                      <wp:extent cx="0" cy="134620"/>
                      <wp:effectExtent l="95250" t="38100" r="57150" b="1778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4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4.65pt;margin-top:1.55pt;width:0;height:10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" strokecolor="#c00000">
                      <v:stroke endarrow="open"/>
                    </v:shape>
                  </w:pict>
                </mc:Fallback>
              </mc:AlternateContent>
            </w:r>
            <w:r w:rsidR="00E77106" w:rsidRPr="009B6345">
              <w:rPr>
                <w:color w:val="000000"/>
                <w:sz w:val="24"/>
                <w:szCs w:val="24"/>
              </w:rPr>
              <w:t>+ 31,2%</w:t>
            </w:r>
          </w:p>
        </w:tc>
      </w:tr>
      <w:tr w:rsidR="00E77106" w:rsidRPr="00246F83" w:rsidTr="002C5414">
        <w:tc>
          <w:tcPr>
            <w:tcW w:w="3317" w:type="dxa"/>
          </w:tcPr>
          <w:p w:rsidR="00E77106" w:rsidRPr="00246F83" w:rsidRDefault="00E77106" w:rsidP="0011457F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Сибирский ФО</w:t>
            </w:r>
          </w:p>
        </w:tc>
        <w:tc>
          <w:tcPr>
            <w:tcW w:w="1314" w:type="dxa"/>
          </w:tcPr>
          <w:p w:rsidR="00E77106" w:rsidRPr="00246F83" w:rsidRDefault="00E77106" w:rsidP="001145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7 671</w:t>
            </w:r>
          </w:p>
        </w:tc>
        <w:tc>
          <w:tcPr>
            <w:tcW w:w="1338" w:type="dxa"/>
          </w:tcPr>
          <w:p w:rsidR="00E77106" w:rsidRPr="009B6345" w:rsidRDefault="00E77106" w:rsidP="0011457F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+ 4,2%</w:t>
            </w:r>
          </w:p>
        </w:tc>
        <w:tc>
          <w:tcPr>
            <w:tcW w:w="1578" w:type="dxa"/>
          </w:tcPr>
          <w:p w:rsidR="00E77106" w:rsidRPr="009B6345" w:rsidRDefault="00E77106" w:rsidP="0011457F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11 052</w:t>
            </w:r>
          </w:p>
        </w:tc>
        <w:tc>
          <w:tcPr>
            <w:tcW w:w="1775" w:type="dxa"/>
          </w:tcPr>
          <w:p w:rsidR="00E77106" w:rsidRPr="009B6345" w:rsidRDefault="00D17C1A" w:rsidP="001145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272C49" wp14:editId="52DAAF4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8255</wp:posOffset>
                      </wp:positionV>
                      <wp:extent cx="0" cy="134620"/>
                      <wp:effectExtent l="95250" t="38100" r="57150" b="1778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4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4.65pt;margin-top:.65pt;width:0;height:10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" strokecolor="#c00000">
                      <v:stroke endarrow="open"/>
                    </v:shape>
                  </w:pict>
                </mc:Fallback>
              </mc:AlternateContent>
            </w:r>
            <w:r w:rsidR="00E77106" w:rsidRPr="009B6345">
              <w:rPr>
                <w:color w:val="000000"/>
                <w:sz w:val="24"/>
                <w:szCs w:val="24"/>
              </w:rPr>
              <w:t>+ 44,1%</w:t>
            </w:r>
          </w:p>
        </w:tc>
      </w:tr>
      <w:tr w:rsidR="00E77106" w:rsidRPr="00246F83" w:rsidTr="002C5414">
        <w:tc>
          <w:tcPr>
            <w:tcW w:w="3317" w:type="dxa"/>
          </w:tcPr>
          <w:p w:rsidR="00E77106" w:rsidRPr="00246F83" w:rsidRDefault="00E77106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Дальневосточный ФО</w:t>
            </w:r>
          </w:p>
        </w:tc>
        <w:tc>
          <w:tcPr>
            <w:tcW w:w="1314" w:type="dxa"/>
          </w:tcPr>
          <w:p w:rsidR="00E77106" w:rsidRPr="00246F83" w:rsidRDefault="00E77106" w:rsidP="001363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2 702</w:t>
            </w:r>
          </w:p>
        </w:tc>
        <w:tc>
          <w:tcPr>
            <w:tcW w:w="1338" w:type="dxa"/>
          </w:tcPr>
          <w:p w:rsidR="00E77106" w:rsidRPr="009B6345" w:rsidRDefault="00E77106" w:rsidP="00136355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+ 5,1%</w:t>
            </w:r>
          </w:p>
        </w:tc>
        <w:tc>
          <w:tcPr>
            <w:tcW w:w="1578" w:type="dxa"/>
          </w:tcPr>
          <w:p w:rsidR="00E77106" w:rsidRPr="009B6345" w:rsidRDefault="00E77106" w:rsidP="002F1BA1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4 207</w:t>
            </w:r>
          </w:p>
        </w:tc>
        <w:tc>
          <w:tcPr>
            <w:tcW w:w="1775" w:type="dxa"/>
          </w:tcPr>
          <w:p w:rsidR="00E77106" w:rsidRPr="009B6345" w:rsidRDefault="00D17C1A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8D64E5" wp14:editId="0B64894D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-3175</wp:posOffset>
                      </wp:positionV>
                      <wp:extent cx="0" cy="134620"/>
                      <wp:effectExtent l="95250" t="38100" r="57150" b="1778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4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4.65pt;margin-top:-.25pt;width:0;height:10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" strokecolor="#c00000">
                      <v:stroke endarrow="open"/>
                    </v:shape>
                  </w:pict>
                </mc:Fallback>
              </mc:AlternateContent>
            </w:r>
            <w:r w:rsidR="00E77106" w:rsidRPr="009B6345">
              <w:rPr>
                <w:color w:val="000000"/>
                <w:sz w:val="24"/>
                <w:szCs w:val="24"/>
              </w:rPr>
              <w:t>+ 55,7%</w:t>
            </w:r>
          </w:p>
        </w:tc>
      </w:tr>
      <w:tr w:rsidR="00E77106" w:rsidRPr="00246F83" w:rsidTr="002C5414">
        <w:tc>
          <w:tcPr>
            <w:tcW w:w="3317" w:type="dxa"/>
          </w:tcPr>
          <w:p w:rsidR="00E77106" w:rsidRPr="00246F83" w:rsidRDefault="00E77106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Северо-Кавказский ФО</w:t>
            </w:r>
          </w:p>
        </w:tc>
        <w:tc>
          <w:tcPr>
            <w:tcW w:w="1314" w:type="dxa"/>
          </w:tcPr>
          <w:p w:rsidR="00E77106" w:rsidRPr="00246F83" w:rsidRDefault="00E77106" w:rsidP="001363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1 056</w:t>
            </w:r>
          </w:p>
        </w:tc>
        <w:tc>
          <w:tcPr>
            <w:tcW w:w="1338" w:type="dxa"/>
          </w:tcPr>
          <w:p w:rsidR="00E77106" w:rsidRPr="009B6345" w:rsidRDefault="00E77106" w:rsidP="00136355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- 1,5%</w:t>
            </w:r>
          </w:p>
        </w:tc>
        <w:tc>
          <w:tcPr>
            <w:tcW w:w="1578" w:type="dxa"/>
          </w:tcPr>
          <w:p w:rsidR="00E77106" w:rsidRPr="009B6345" w:rsidRDefault="00E77106" w:rsidP="002F1BA1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1 786</w:t>
            </w:r>
          </w:p>
        </w:tc>
        <w:tc>
          <w:tcPr>
            <w:tcW w:w="1775" w:type="dxa"/>
          </w:tcPr>
          <w:p w:rsidR="00E77106" w:rsidRPr="009B6345" w:rsidRDefault="00D17C1A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712BE7" wp14:editId="1CAE343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14605</wp:posOffset>
                      </wp:positionV>
                      <wp:extent cx="0" cy="134620"/>
                      <wp:effectExtent l="95250" t="38100" r="57150" b="1778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4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4.65pt;margin-top:1.15pt;width:0;height:10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" strokecolor="#c00000">
                      <v:stroke endarrow="open"/>
                    </v:shape>
                  </w:pict>
                </mc:Fallback>
              </mc:AlternateContent>
            </w:r>
            <w:r w:rsidR="00E77106" w:rsidRPr="009B6345">
              <w:rPr>
                <w:color w:val="000000"/>
                <w:sz w:val="24"/>
                <w:szCs w:val="24"/>
              </w:rPr>
              <w:t>+ 69,1%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FD3" w:rsidRDefault="00364FD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содержание поступивших в Роскомнадзор в 201</w:t>
      </w:r>
      <w:r w:rsidR="009C5B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обращений граждан представлено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F83" w:rsidRPr="00246F83" w:rsidRDefault="00F954B4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EA71BC" wp14:editId="7519EA13">
            <wp:extent cx="5486400" cy="3205480"/>
            <wp:effectExtent l="0" t="0" r="0" b="0"/>
            <wp:docPr id="3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7C1A" w:rsidRDefault="00D17C1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C1A" w:rsidRDefault="00D17C1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направленность обращений граждан, поступивших в Роскомнадзор в 201</w:t>
      </w:r>
      <w:r w:rsidR="00E92B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  <w:r w:rsidR="00E9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изменилась.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201</w:t>
      </w:r>
      <w:r w:rsidR="00E92B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в 201</w:t>
      </w:r>
      <w:r w:rsidR="00E92B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фиксируется </w:t>
      </w:r>
      <w:r w:rsidR="00F418F1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обращений граждан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</w:t>
      </w:r>
      <w:r w:rsidR="00F4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связи и </w:t>
      </w:r>
      <w:r w:rsidR="00E92B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организации деятельности администраций сайтов в сети интернет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F28" w:rsidRDefault="00911F28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F28" w:rsidRDefault="00911F28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F28" w:rsidRDefault="00911F28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F28" w:rsidRDefault="00911F28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Сравнительные сведения о количестве обращений граждан по тематик</w:t>
      </w:r>
      <w:r w:rsidR="00F418F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за 201</w:t>
      </w:r>
      <w:r w:rsidR="00911F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911F2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представлены в таблице.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214"/>
        <w:gridCol w:w="1214"/>
        <w:gridCol w:w="1622"/>
      </w:tblGrid>
      <w:tr w:rsidR="00911F28" w:rsidRPr="00246F83" w:rsidTr="00266516">
        <w:tc>
          <w:tcPr>
            <w:tcW w:w="5353" w:type="dxa"/>
          </w:tcPr>
          <w:p w:rsidR="00911F28" w:rsidRPr="00246F83" w:rsidRDefault="00911F28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Тематика вопросов</w:t>
            </w:r>
          </w:p>
        </w:tc>
        <w:tc>
          <w:tcPr>
            <w:tcW w:w="1214" w:type="dxa"/>
          </w:tcPr>
          <w:p w:rsidR="00911F28" w:rsidRPr="00246F83" w:rsidRDefault="00911F28" w:rsidP="001363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14" w:type="dxa"/>
          </w:tcPr>
          <w:p w:rsidR="00911F28" w:rsidRPr="00246F83" w:rsidRDefault="00911F28" w:rsidP="002F1BA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22" w:type="dxa"/>
          </w:tcPr>
          <w:p w:rsidR="00911F28" w:rsidRPr="00246F83" w:rsidRDefault="00911F28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Рост</w:t>
            </w:r>
          </w:p>
        </w:tc>
      </w:tr>
      <w:tr w:rsidR="00911F28" w:rsidRPr="00246F83" w:rsidTr="00DD3C4A">
        <w:tc>
          <w:tcPr>
            <w:tcW w:w="5353" w:type="dxa"/>
          </w:tcPr>
          <w:p w:rsidR="00911F28" w:rsidRPr="00246F83" w:rsidRDefault="00911F28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Вопросы организации деятельности СМИ</w:t>
            </w:r>
          </w:p>
        </w:tc>
        <w:tc>
          <w:tcPr>
            <w:tcW w:w="1214" w:type="dxa"/>
            <w:vAlign w:val="center"/>
          </w:tcPr>
          <w:p w:rsidR="00911F28" w:rsidRPr="00246F83" w:rsidRDefault="00911F28" w:rsidP="001363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5 147</w:t>
            </w:r>
          </w:p>
        </w:tc>
        <w:tc>
          <w:tcPr>
            <w:tcW w:w="1214" w:type="dxa"/>
            <w:vAlign w:val="center"/>
          </w:tcPr>
          <w:p w:rsidR="00911F28" w:rsidRPr="00246F83" w:rsidRDefault="0008071A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5 602</w:t>
            </w:r>
          </w:p>
        </w:tc>
        <w:tc>
          <w:tcPr>
            <w:tcW w:w="1622" w:type="dxa"/>
            <w:vAlign w:val="center"/>
          </w:tcPr>
          <w:p w:rsidR="00911F28" w:rsidRPr="0008071A" w:rsidRDefault="0008071A" w:rsidP="00F954B4">
            <w:pPr>
              <w:jc w:val="center"/>
              <w:rPr>
                <w:color w:val="000000"/>
                <w:sz w:val="24"/>
                <w:szCs w:val="24"/>
              </w:rPr>
            </w:pPr>
            <w:r w:rsidRPr="0008071A">
              <w:rPr>
                <w:color w:val="000000"/>
                <w:sz w:val="24"/>
                <w:szCs w:val="24"/>
              </w:rPr>
              <w:t>+ 8,8%</w:t>
            </w:r>
          </w:p>
        </w:tc>
      </w:tr>
      <w:tr w:rsidR="00911F28" w:rsidRPr="00246F83" w:rsidTr="00DD3C4A">
        <w:tc>
          <w:tcPr>
            <w:tcW w:w="5353" w:type="dxa"/>
          </w:tcPr>
          <w:p w:rsidR="00911F28" w:rsidRPr="00246F83" w:rsidRDefault="00911F28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Вопросы в сфере связи</w:t>
            </w:r>
          </w:p>
        </w:tc>
        <w:tc>
          <w:tcPr>
            <w:tcW w:w="1214" w:type="dxa"/>
            <w:vAlign w:val="center"/>
          </w:tcPr>
          <w:p w:rsidR="00911F28" w:rsidRPr="00246F83" w:rsidRDefault="00911F28" w:rsidP="001363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34 194</w:t>
            </w:r>
          </w:p>
        </w:tc>
        <w:tc>
          <w:tcPr>
            <w:tcW w:w="1214" w:type="dxa"/>
            <w:vAlign w:val="center"/>
          </w:tcPr>
          <w:p w:rsidR="00911F28" w:rsidRPr="00246F83" w:rsidRDefault="0008071A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43 472</w:t>
            </w:r>
          </w:p>
        </w:tc>
        <w:tc>
          <w:tcPr>
            <w:tcW w:w="1622" w:type="dxa"/>
            <w:vAlign w:val="center"/>
          </w:tcPr>
          <w:p w:rsidR="00911F28" w:rsidRPr="00246F83" w:rsidRDefault="0008071A" w:rsidP="00F954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+ 27,1%</w:t>
            </w:r>
          </w:p>
        </w:tc>
      </w:tr>
      <w:tr w:rsidR="00911F28" w:rsidRPr="00246F83" w:rsidTr="00DD3C4A">
        <w:tc>
          <w:tcPr>
            <w:tcW w:w="5353" w:type="dxa"/>
          </w:tcPr>
          <w:p w:rsidR="00911F28" w:rsidRPr="00246F83" w:rsidRDefault="00911F28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Вопросы в сфере защиты персональных данных</w:t>
            </w:r>
          </w:p>
        </w:tc>
        <w:tc>
          <w:tcPr>
            <w:tcW w:w="1214" w:type="dxa"/>
            <w:vAlign w:val="center"/>
          </w:tcPr>
          <w:p w:rsidR="00911F28" w:rsidRPr="00246F83" w:rsidRDefault="00911F28" w:rsidP="001363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38 598</w:t>
            </w:r>
          </w:p>
        </w:tc>
        <w:tc>
          <w:tcPr>
            <w:tcW w:w="1214" w:type="dxa"/>
            <w:vAlign w:val="center"/>
          </w:tcPr>
          <w:p w:rsidR="00911F28" w:rsidRPr="00246F83" w:rsidRDefault="0008071A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36 498</w:t>
            </w:r>
          </w:p>
        </w:tc>
        <w:tc>
          <w:tcPr>
            <w:tcW w:w="1622" w:type="dxa"/>
            <w:vAlign w:val="center"/>
          </w:tcPr>
          <w:p w:rsidR="00911F28" w:rsidRPr="00F954B4" w:rsidRDefault="0008071A" w:rsidP="00F954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- 5,4%</w:t>
            </w:r>
          </w:p>
        </w:tc>
      </w:tr>
      <w:tr w:rsidR="00911F28" w:rsidRPr="00246F83" w:rsidTr="00DD3C4A">
        <w:tc>
          <w:tcPr>
            <w:tcW w:w="5353" w:type="dxa"/>
          </w:tcPr>
          <w:p w:rsidR="00911F28" w:rsidRPr="00246F83" w:rsidRDefault="00911F28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Ограничение доступа к сайтам и жалобы на действия администраций сайтов</w:t>
            </w:r>
          </w:p>
        </w:tc>
        <w:tc>
          <w:tcPr>
            <w:tcW w:w="1214" w:type="dxa"/>
            <w:vAlign w:val="center"/>
          </w:tcPr>
          <w:p w:rsidR="00911F28" w:rsidRPr="00246F83" w:rsidRDefault="00911F28" w:rsidP="001363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14 343</w:t>
            </w:r>
          </w:p>
        </w:tc>
        <w:tc>
          <w:tcPr>
            <w:tcW w:w="1214" w:type="dxa"/>
            <w:vAlign w:val="center"/>
          </w:tcPr>
          <w:p w:rsidR="00911F28" w:rsidRPr="00246F83" w:rsidRDefault="0008071A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21 999</w:t>
            </w:r>
          </w:p>
        </w:tc>
        <w:tc>
          <w:tcPr>
            <w:tcW w:w="1622" w:type="dxa"/>
            <w:vAlign w:val="center"/>
          </w:tcPr>
          <w:p w:rsidR="00911F28" w:rsidRPr="0008071A" w:rsidRDefault="0008071A" w:rsidP="00F954B4">
            <w:pPr>
              <w:jc w:val="center"/>
              <w:rPr>
                <w:color w:val="000000"/>
                <w:sz w:val="24"/>
                <w:szCs w:val="24"/>
              </w:rPr>
            </w:pPr>
            <w:r w:rsidRPr="0008071A">
              <w:rPr>
                <w:color w:val="000000"/>
                <w:sz w:val="24"/>
                <w:szCs w:val="24"/>
              </w:rPr>
              <w:t>+ 53,3%</w:t>
            </w:r>
          </w:p>
        </w:tc>
      </w:tr>
    </w:tbl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ТЕМАТИК ОБРАЩЕНИЙ</w:t>
      </w: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большое количество обращений, поступающих в Роскомнадзор, связано с контрольно-надзорной деятельностью Роскомнадзора в сфере связи.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различные вопросы в сфере связи поднимались в 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43 472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обращениях граждан (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обращений).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Федерального закона от 25.12.2012 № 253-ФЗ </w:t>
      </w:r>
      <w:hyperlink r:id="rId9" w:history="1">
        <w:r w:rsidRPr="00246F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 внесении изменений в Федеральный закон «О связи</w:t>
        </w:r>
      </w:hyperlink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обязавшего операторов связи с 08.04.2014 года реализовывать услугу переносимости мобильных номеров (MNP) в определенные сроки, в Роскомнадзор поступают обращения, связанные с вопросами перенесения абонентских номеров на сетях подвижной радиотелефонной связи, в том числе отказа оператора связи принять заявление, неоказание услуг подвижной связи после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перенесения номера, нарушения сроков перенесения номера. В 201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по данным вопросам поступило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469 обращений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 1,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числа обращений в сфере связи.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жалобами на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крупных операторов мобильной связи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«МТС», ПАО «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Вымпелком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«Мегафон»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ПАО «Теле</w:t>
      </w:r>
      <w:proofErr w:type="gramStart"/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2017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обратилось </w:t>
      </w:r>
      <w:r w:rsidR="00B633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336E">
        <w:rPr>
          <w:rFonts w:ascii="Times New Roman" w:eastAsia="Times New Roman" w:hAnsi="Times New Roman" w:cs="Times New Roman"/>
          <w:sz w:val="28"/>
          <w:szCs w:val="28"/>
          <w:lang w:eastAsia="ru-RU"/>
        </w:rPr>
        <w:t>288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(в 201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779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что составляет 1</w:t>
      </w:r>
      <w:r w:rsidR="00B6336E">
        <w:rPr>
          <w:rFonts w:ascii="Times New Roman" w:eastAsia="Times New Roman" w:hAnsi="Times New Roman" w:cs="Times New Roman"/>
          <w:sz w:val="28"/>
          <w:szCs w:val="28"/>
          <w:lang w:eastAsia="ru-RU"/>
        </w:rPr>
        <w:t>2,2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поступивших обращений в сфере связи, из них: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36E">
        <w:rPr>
          <w:rFonts w:ascii="Times New Roman" w:eastAsia="Times New Roman" w:hAnsi="Times New Roman" w:cs="Times New Roman"/>
          <w:sz w:val="28"/>
          <w:szCs w:val="28"/>
          <w:lang w:eastAsia="ru-RU"/>
        </w:rPr>
        <w:t> 1 956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выразили несогласие с суммой выставленного счета за услуги связи;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336E">
        <w:rPr>
          <w:rFonts w:ascii="Times New Roman" w:eastAsia="Times New Roman" w:hAnsi="Times New Roman" w:cs="Times New Roman"/>
          <w:sz w:val="28"/>
          <w:szCs w:val="28"/>
          <w:lang w:eastAsia="ru-RU"/>
        </w:rPr>
        <w:t>809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отмечали отсутствие связи;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36E">
        <w:rPr>
          <w:rFonts w:ascii="Times New Roman" w:eastAsia="Times New Roman" w:hAnsi="Times New Roman" w:cs="Times New Roman"/>
          <w:sz w:val="28"/>
          <w:szCs w:val="28"/>
          <w:lang w:eastAsia="ru-RU"/>
        </w:rPr>
        <w:t> 1 238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жаловались на оказание дополнительных платных услуг без их согласия;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336E">
        <w:rPr>
          <w:rFonts w:ascii="Times New Roman" w:eastAsia="Times New Roman" w:hAnsi="Times New Roman" w:cs="Times New Roman"/>
          <w:sz w:val="28"/>
          <w:szCs w:val="28"/>
          <w:lang w:eastAsia="ru-RU"/>
        </w:rPr>
        <w:t>778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отметили плохое качество функционирования сети связи (несоответствие заявленной скорости мобильного Интернета, шум, треск, неразборчивость речи, пропадание слогов и слов при переговорах, невозможность дозвона по отдельным направлениям и т.д.).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подавляющее большинство указанных обращений было направлено в центральный аппарат Роскомнадзора  - </w:t>
      </w:r>
      <w:r w:rsidR="00B04A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ACF">
        <w:rPr>
          <w:rFonts w:ascii="Times New Roman" w:eastAsia="Times New Roman" w:hAnsi="Times New Roman" w:cs="Times New Roman"/>
          <w:sz w:val="28"/>
          <w:szCs w:val="28"/>
          <w:lang w:eastAsia="ru-RU"/>
        </w:rPr>
        <w:t>143 обращения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большая часть обращений содержала нарекания в деятельности оператора ПАО «МТС» - 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062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(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 жалобами на организацию работы ФГУП «Почта России» обратилось 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20 504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из них: 15 318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жаловались на неполучение адресованных им почтовых отправлений,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5 186  человек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неудовлетворительную работу сотрудников почтовых отделений.</w:t>
      </w:r>
    </w:p>
    <w:p w:rsidR="00246F83" w:rsidRPr="00246F83" w:rsidRDefault="00A0556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892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обращениях граждан поднимались вопросы функционирования оборудования связи.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просьбами о  разъяснение вопросов по разрешительной деятельности и лицензированию в сфере связи в Роскомнадзор обратилось 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611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</w:t>
      </w:r>
    </w:p>
    <w:p w:rsidR="0012317E" w:rsidRDefault="0012317E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17E" w:rsidRDefault="0012317E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в 2017 году количества жалоб граждан </w:t>
      </w:r>
      <w:r w:rsidRPr="009A63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сфере средств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связано, прежде всего, с резонансными телевизионными передачами, прошедшими по федеральным телеканалам. Непосредственно в 2017 году более </w:t>
      </w:r>
      <w:r w:rsidR="00E27DC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жалоб от граждан поступило в отношении </w:t>
      </w:r>
      <w:r w:rsidR="009A63DE" w:rsidRPr="009A63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выпусков программы «Пусть говорят», вышедших в эфире телеканала «Первый канал» 31.01.2017, 20.02.2017, 21.02.2017, 06.03.2017, 07.03.2017</w:t>
      </w:r>
      <w:r w:rsidR="009A63D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обсуждалась жизненная ситуация Дианы Шурыгиной.</w:t>
      </w:r>
    </w:p>
    <w:p w:rsidR="009A63DE" w:rsidRPr="009A63DE" w:rsidRDefault="009A63DE" w:rsidP="009A6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A63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9A6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указанных в обращени</w:t>
      </w:r>
      <w:r w:rsidR="00E94967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9A6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выпусков программы «Пусть говорят» были проведены анализ и оценка, по результатам которых выявлены нарушения требований п.2 ч. 2 ст. 5, п. 2 ст. 10, ч. 1 ст. 13 Федерального закона от 29.12.2010 № 436-ФЗ «О защите детей от информации, причиняющей вред их здоровью и развитию».</w:t>
      </w:r>
      <w:proofErr w:type="gramEnd"/>
    </w:p>
    <w:p w:rsidR="009A63DE" w:rsidRDefault="009A63DE" w:rsidP="009A6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A63DE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нарушение порядка изготовления или распространения продукции средства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3D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</w:t>
      </w:r>
      <w:r w:rsidR="00E949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A6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E949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A6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A63DE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«Первый канал» и должностно</w:t>
      </w:r>
      <w:r w:rsidR="00E9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9A63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E9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9A63D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главн</w:t>
      </w:r>
      <w:r w:rsidR="00E9496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A6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редактор СМИ «Первый канал» были </w:t>
      </w:r>
      <w:r w:rsidR="00E9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привлечены к </w:t>
      </w:r>
      <w:r w:rsidRPr="009A63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E94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A6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63DE" w:rsidRDefault="009A63DE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D17C1A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тематик поступивших обращений </w:t>
      </w:r>
      <w:r w:rsidR="00D17C1A" w:rsidRPr="00D17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</w:t>
      </w:r>
      <w:r w:rsidRPr="00D17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</w:t>
      </w:r>
      <w:r w:rsidR="00D17C1A" w:rsidRPr="00D17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D17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C1A" w:rsidRPr="00D17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жалоб г</w:t>
      </w:r>
      <w:r w:rsidRPr="00D17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 в части реализации ими законодательно закрепленных прав </w:t>
      </w:r>
      <w:r w:rsidRPr="009A63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сфере защиты персональных данных</w:t>
      </w:r>
      <w:r w:rsidRPr="00D17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D17C1A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C1A">
        <w:rPr>
          <w:rFonts w:ascii="Times New Roman" w:eastAsia="Times New Roman" w:hAnsi="Times New Roman" w:cs="Times New Roman"/>
          <w:sz w:val="28"/>
          <w:szCs w:val="28"/>
          <w:lang w:eastAsia="ru-RU"/>
        </w:rPr>
        <w:t>С 2009 года доля обращений граждан, касающихся вопросов защиты персональных данных, показыва</w:t>
      </w:r>
      <w:r w:rsidR="00D17C1A" w:rsidRPr="00D17C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D17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стабильный рост, ежегодно увеличиваясь. </w:t>
      </w:r>
    </w:p>
    <w:p w:rsidR="00246F83" w:rsidRPr="00E979E9" w:rsidRDefault="00246F83" w:rsidP="00BC4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</w:t>
      </w:r>
      <w:r w:rsidR="00D17C1A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A0DD4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D4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поступ</w:t>
      </w:r>
      <w:r w:rsidR="00BC435B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ивших</w:t>
      </w:r>
      <w:r w:rsidR="00CA0DD4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 содержащих жалобы в сфере защиты персональных данных граждан, в общем объеме обращений </w:t>
      </w:r>
      <w:r w:rsidR="00E979E9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 второе место</w:t>
      </w:r>
      <w:r w:rsidR="00CA0DD4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979E9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CA0DD4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однако </w:t>
      </w: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с момента реализации Роскомнадзором функций регулятора в сфере</w:t>
      </w:r>
      <w:r w:rsidR="00CA0DD4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персональных данных</w:t>
      </w:r>
      <w:r w:rsidR="00F418F1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435B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годовое</w:t>
      </w:r>
      <w:r w:rsidR="00CA0DD4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9E9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="00CA0DD4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поданных жалоб составило </w:t>
      </w:r>
      <w:r w:rsidR="00E979E9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C435B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="00E979E9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435B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% (динамика поступления обращений в предыдущие годы составляла в среднем + 75%).</w:t>
      </w:r>
      <w:proofErr w:type="gramEnd"/>
    </w:p>
    <w:p w:rsidR="00C378AE" w:rsidRPr="00E979E9" w:rsidRDefault="00C378AE" w:rsidP="00C3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Подавляющее количество жалоб, поступивших от граждан, традиционно касалось защиты персональных данных в связи с их размещением в сети Интернет, организацией деятельности банков и передача персональных данных граждан </w:t>
      </w:r>
      <w:proofErr w:type="spellStart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коллекторским</w:t>
      </w:r>
      <w:proofErr w:type="spellEnd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агентствам.</w:t>
      </w:r>
    </w:p>
    <w:p w:rsidR="00C378AE" w:rsidRPr="00E979E9" w:rsidRDefault="00C378AE" w:rsidP="00C3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в отношении кредитных организаций распространены жалобы на передачу персональных данных без согласия граждан, а в </w:t>
      </w: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отношении </w:t>
      </w:r>
      <w:proofErr w:type="spellStart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коллекторских</w:t>
      </w:r>
      <w:proofErr w:type="spellEnd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 – на обработку персональных данных граждан без их согласия. </w:t>
      </w:r>
    </w:p>
    <w:p w:rsidR="00C378AE" w:rsidRPr="00E979E9" w:rsidRDefault="00C378AE" w:rsidP="00C3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жалоб на действия владельцев интернет-сайтов, как правило, связан с предоставлением доступа неограниченного числа лиц к персональным данным гражданина.</w:t>
      </w:r>
    </w:p>
    <w:p w:rsidR="00246F83" w:rsidRPr="00E979E9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поступления обращений граждан по вопросам защиты персональных данных </w:t>
      </w:r>
      <w:r w:rsidR="00BC435B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B5206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A05566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6F83" w:rsidRPr="00A05566" w:rsidRDefault="00246F83" w:rsidP="005044AA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05566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BE19D64" wp14:editId="196008C1">
            <wp:extent cx="5357446" cy="2801816"/>
            <wp:effectExtent l="0" t="0" r="0" b="0"/>
            <wp:docPr id="4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46F83" w:rsidRPr="00A05566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6F83" w:rsidRPr="0084528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</w:t>
      </w:r>
      <w:r w:rsidR="00E979E9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обращений по данной тематике обусловлено </w:t>
      </w:r>
      <w:r w:rsidR="00E979E9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предоставлением государственными органами дополнительных возможностей для  защиты своих прав и 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повышением уровня правовой культуры граждан.</w:t>
      </w:r>
    </w:p>
    <w:p w:rsidR="00BC435B" w:rsidRDefault="00BC435B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4AA" w:rsidRPr="00246F83" w:rsidRDefault="005044A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0D722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количество обращений граждан, поступающих в Роскомнадзор, касается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F83" w:rsidRPr="005044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нарушения действующего законодательства в части размещения в сети Интернет противоправной информации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Немаловажным 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актуальным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вопросом для граждан 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остается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регулирование деятельности работы интернет-сайтов, на которые граждане жалуются в связи с возможными мошенническими действиями, блокировки их страниц в социальных сетях, регулирования правил участия и поведения на игровых серверах и т.д. </w:t>
      </w:r>
      <w:r w:rsidR="0068341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количество поступивших обращений по данн</w:t>
      </w:r>
      <w:r w:rsidR="0068341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тематике увеличилось на  65,6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 составило </w:t>
      </w:r>
      <w:r w:rsidR="0068341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83414">
        <w:rPr>
          <w:rFonts w:ascii="Times New Roman" w:eastAsia="Times New Roman" w:hAnsi="Times New Roman" w:cs="Times New Roman"/>
          <w:sz w:val="28"/>
          <w:szCs w:val="28"/>
          <w:lang w:eastAsia="ru-RU"/>
        </w:rPr>
        <w:t>871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обращений.</w:t>
      </w:r>
    </w:p>
    <w:p w:rsidR="004C765D" w:rsidRDefault="00683414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получено 2 002 сообщения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сети Интернет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содержащей детскую порнографию, сбытом наркотических веществ и подготовкой суицидов.</w:t>
      </w:r>
    </w:p>
    <w:p w:rsidR="00246F83" w:rsidRPr="00C50335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сохраняющуюся негативную ситуацию </w:t>
      </w:r>
      <w:r w:rsid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 в целом, высоким уровнем агрессии в сети Интернет, направленной на подрыв основ российской государственности, по итогам 201</w:t>
      </w:r>
      <w:r w:rsidR="006834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снизилось количество сообщений граждан, о размещении в сети Интернет противоправной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экстремистского и террористического характера (</w:t>
      </w:r>
      <w:r w:rsidR="00683414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761BE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гражданам информации о разграничении полномочий между федеральными ведомствами и службами при организации работы по блокировке противоправной информации в сети Интернет, на официальном сайте Роскомнадзора 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работа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направления электронных обращений граждан. </w:t>
      </w:r>
    </w:p>
    <w:p w:rsidR="00246F83" w:rsidRPr="00986D96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 при выборе определенной тематики вопроса из раздела «Сайты в сети Интернет» гражданам в доступной форме разъясняется порядок действий при обнаружении противоправной информации в сети Интернет, а также дается краткое описание сферы ответственности федеральных органов исполнительной власти при организации работы по блокировке противоправной информации.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</w:t>
      </w:r>
      <w:r w:rsidR="00986D96" w:rsidRP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 актуализируется в зависимости от наделения Роскомнадзора дополнительными полномочиями по блокировке противоправной информации.</w:t>
      </w:r>
    </w:p>
    <w:p w:rsidR="004E6416" w:rsidRPr="00C50335" w:rsidRDefault="004E641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9C6C08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F8C384D" wp14:editId="7158C52D">
            <wp:simplePos x="0" y="0"/>
            <wp:positionH relativeFrom="column">
              <wp:posOffset>-43815</wp:posOffset>
            </wp:positionH>
            <wp:positionV relativeFrom="paragraph">
              <wp:posOffset>848360</wp:posOffset>
            </wp:positionV>
            <wp:extent cx="5951220" cy="4274820"/>
            <wp:effectExtent l="0" t="0" r="0" b="0"/>
            <wp:wrapSquare wrapText="bothSides"/>
            <wp:docPr id="5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поступления обращений граждан по вопросам размещения в сети Интернет противоправной информации за 2013-201</w:t>
      </w:r>
      <w:r w:rsid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представлена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D9" w:rsidRPr="00D767D9" w:rsidRDefault="00D767D9" w:rsidP="00D76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необходимо отметить, что для оперативного реагирования на сообщения граждан, касающихся блокировки размещенной в сети «Интернет» противоправной информации, без учета обязательных </w:t>
      </w:r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к обращениям граждан, установленных Федеральным законом от 02.05.2006 № 59-ФЗ «О порядке рассмотрения обращений граждан Российской Федерации», в 2017 году продолжена работа «горячей линии» Роскомнадзора (сервис электронных сообщений).</w:t>
      </w:r>
      <w:proofErr w:type="gramEnd"/>
    </w:p>
    <w:p w:rsidR="00D767D9" w:rsidRPr="00D767D9" w:rsidRDefault="00D767D9" w:rsidP="00D76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 итогам 2017 года на «горячую линию» поступило порядка 248 тыс. обращений граждан и организаций из них:</w:t>
      </w:r>
    </w:p>
    <w:p w:rsidR="00D767D9" w:rsidRPr="00D767D9" w:rsidRDefault="00D767D9" w:rsidP="00D76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166 тыс.  писем, касающихся реализации </w:t>
      </w:r>
      <w:proofErr w:type="spellStart"/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15.1 Федерального закона от 27.07.2006 № 149-ФЗ «Об информации, информационных технологиях и о защите информации» (Единый реестр запрещенной информации, zapret-info@rkn.gov.ru);</w:t>
      </w:r>
    </w:p>
    <w:p w:rsidR="00D767D9" w:rsidRPr="00D767D9" w:rsidRDefault="00D767D9" w:rsidP="00D76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37 тыс. писем, касающихся реализации </w:t>
      </w:r>
      <w:proofErr w:type="spellStart"/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15.2, 15.6 и 15.6-1 Федерального закона от 27.07.2006 № 149-ФЗ «Об информации, информационных технологиях и о защите информации» (Реестра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исключительных прав, nap@rkn.gov.ru);</w:t>
      </w:r>
      <w:proofErr w:type="gramEnd"/>
    </w:p>
    <w:p w:rsidR="00D767D9" w:rsidRPr="00D767D9" w:rsidRDefault="00D767D9" w:rsidP="00D76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40 тыс. писем, касающихся реализации </w:t>
      </w:r>
      <w:proofErr w:type="spellStart"/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15.3 Федерального закона от 27.07.2006 № 149-ФЗ «Об информации, информационных технологиях и о защите информации» (Реестр информации, запрещенной законом 398-ФЗ, 398-fz@rkn.gov.ru);</w:t>
      </w:r>
    </w:p>
    <w:p w:rsidR="00D767D9" w:rsidRPr="00D767D9" w:rsidRDefault="00D767D9" w:rsidP="00D76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4 тыс. по вопросам реализации </w:t>
      </w:r>
      <w:proofErr w:type="spellStart"/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10.1 Федерального закона от 27.07.2006 № 149-ФЗ «Об информации, информационных технологиях и о защите информации».</w:t>
      </w:r>
    </w:p>
    <w:p w:rsidR="00D767D9" w:rsidRPr="004E6416" w:rsidRDefault="00D767D9" w:rsidP="00D76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обращения были рассмотрены и приняты меры реагирования в рамках реализации </w:t>
      </w:r>
      <w:proofErr w:type="spellStart"/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D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вышеуказанных статьей Федерального закона от 27.07.2006 № 149-ФЗ «Об информации, информационных технологиях и о защите информации» или заявителю даны соответствующие разъяснения действующего законодательства.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4AA" w:rsidRPr="00C50335" w:rsidRDefault="005044A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416" w:rsidRPr="00C50335" w:rsidRDefault="004E641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СПРАВОЧНО-ИНФОРМАЦИОННОГО ЦЕНТРА</w:t>
      </w:r>
    </w:p>
    <w:p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4AA" w:rsidRPr="00C50335" w:rsidRDefault="005044AA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гражданам оперативной информации о Роскомнадзоре, ходе рассмотрения обращений и заявлений, поданных в Роскомнадзор, в 201</w:t>
      </w:r>
      <w:r w:rsidR="00F066E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была продолжена работа Справочно-информационного центра Роскомнадзора.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улучшения качества оказания услуг ведется аудиозапись разговоров. Ежедневно операторами Справочно-информационного центра обрабатывается порядка </w:t>
      </w:r>
      <w:r w:rsidR="00F066EA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звонков.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</w:t>
      </w:r>
      <w:r w:rsidR="00F066E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Справочно-информационный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Роскомнадзора обратилось 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60 тысяч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 Сведения о количестве обратившихся граждан по кварталам представлены в таблице.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761"/>
        <w:gridCol w:w="831"/>
        <w:gridCol w:w="833"/>
        <w:gridCol w:w="837"/>
        <w:gridCol w:w="1057"/>
      </w:tblGrid>
      <w:tr w:rsidR="00246F83" w:rsidRPr="00246F83" w:rsidTr="00F066EA">
        <w:tc>
          <w:tcPr>
            <w:tcW w:w="27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55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</w:t>
            </w:r>
            <w:r w:rsidR="0098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66EA" w:rsidRPr="00246F83" w:rsidTr="00F066EA"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6EA" w:rsidRPr="00246F83" w:rsidRDefault="00F066EA" w:rsidP="002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о месте нахождения, почтовом адресе, режиме работы Роскомнадзора, режиме приема и выдачи документов, а также оформления и подачи заявлений для получения разрешений, лицензий и регистрации средств массовой информации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6EA" w:rsidRDefault="00F066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5569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6EA" w:rsidRDefault="00F066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7620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6EA" w:rsidRDefault="00F066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6EA" w:rsidRDefault="00F066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7286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6EA" w:rsidRDefault="00F066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27 425</w:t>
            </w:r>
          </w:p>
        </w:tc>
      </w:tr>
      <w:tr w:rsidR="00F066EA" w:rsidRPr="00246F83" w:rsidTr="00F066EA"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6EA" w:rsidRPr="00246F83" w:rsidRDefault="00F066EA" w:rsidP="002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предоставления информации о рассмотрении заявлений, писем, обращений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6EA" w:rsidRDefault="00F066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6128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6EA" w:rsidRDefault="00F066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7560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6EA" w:rsidRDefault="00F066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6065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6EA" w:rsidRDefault="00F066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7204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6EA" w:rsidRDefault="00F066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26 957</w:t>
            </w:r>
          </w:p>
        </w:tc>
      </w:tr>
      <w:tr w:rsidR="00246F83" w:rsidRPr="00246F83" w:rsidTr="002F1BA1">
        <w:tc>
          <w:tcPr>
            <w:tcW w:w="4448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F066EA" w:rsidP="0098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54 382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положений Федерального закона от 02.05.2006 № 59-ФЗ «О порядке рассмотрения обращений граждан Российской Федерации» операторами Справочно-информационного центра Роскомнадзора в 201</w:t>
      </w:r>
      <w:r w:rsidR="00D762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принято </w:t>
      </w:r>
      <w:r w:rsidR="00D762B1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устных обращени</w:t>
      </w:r>
      <w:r w:rsidR="000D72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201</w:t>
      </w:r>
      <w:r w:rsidR="00D762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Роскомнадзор поступило </w:t>
      </w:r>
      <w:r w:rsidR="00D762B1">
        <w:rPr>
          <w:rFonts w:ascii="Times New Roman" w:eastAsia="Times New Roman" w:hAnsi="Times New Roman" w:cs="Times New Roman"/>
          <w:sz w:val="28"/>
          <w:szCs w:val="28"/>
          <w:lang w:eastAsia="ru-RU"/>
        </w:rPr>
        <w:t>146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устных обращений граждан.</w:t>
      </w:r>
    </w:p>
    <w:p w:rsidR="00246F83" w:rsidRPr="00246F83" w:rsidRDefault="00762E7F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была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продолжена работа операторов в рамках сетевого справочно-телефонного узла (ССТУ)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 с 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 сотрудника отдела документооборота, архива, контроля и работы с обращениями граждан.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работы </w:t>
      </w:r>
      <w:r w:rsidR="000D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ССТУ </w:t>
      </w:r>
      <w:r w:rsidR="00A368F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было принято 7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B83" w:rsidRPr="00246F83" w:rsidRDefault="00FA7B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ЛИЧНОГО ПРИЕМА ГРАЖДАН</w:t>
      </w:r>
    </w:p>
    <w:p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B83" w:rsidRPr="003B5206" w:rsidRDefault="00FA7B83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внимание в Роскомнадзоре уделяется проведению личных приемов граждан руководством центрального аппарата и территориальных управлений.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информация о графике проведения личного приема размещается на официальном сайте Роскомнадзора и территориальных управлений.</w:t>
      </w:r>
    </w:p>
    <w:p w:rsidR="00246F83" w:rsidRPr="0084528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201</w:t>
      </w:r>
      <w:r w:rsidR="00C763A4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всего в ходе личных приемов был</w:t>
      </w:r>
      <w:r w:rsidR="00845281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</w:t>
      </w:r>
      <w:r w:rsidR="00845281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281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822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666AE6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845281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руководителем и заместителями руководителя Роскомнадзора – </w:t>
      </w:r>
      <w:r w:rsidR="00666AE6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45281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AE6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руководством территориальных управлений Роскомнадзора – </w:t>
      </w:r>
      <w:r w:rsidR="00845281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783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B83" w:rsidRDefault="00FA7B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личных приемов гражданами в основном давались устные разъяснения, </w:t>
      </w:r>
      <w:r w:rsidR="00845281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347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по результатам приема оставили письменн</w:t>
      </w:r>
      <w:r w:rsidR="00C913BB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C913BB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F72" w:rsidRPr="00845281" w:rsidRDefault="00D03F72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течение 2017 года 40 руководителей территориальных управлений Роскомнадзора осуществляли личный прием граждан в региональных Приемных Президента Российской Федерации (всего было принято 223 гражданина).</w:t>
      </w:r>
    </w:p>
    <w:p w:rsidR="00FA7B83" w:rsidRDefault="000735C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17.06.2015 № 599 «О порядке </w:t>
      </w:r>
      <w:r w:rsidR="00DD40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 центральным аппаратом Роскомнадзора и терр</w:t>
      </w:r>
      <w:r w:rsidR="000E6C0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иториальными управлениями в 2017</w:t>
      </w:r>
      <w:r w:rsidR="00DD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продолжалась работа по приспособлению и обозначению входных групп</w:t>
      </w:r>
      <w:proofErr w:type="gramEnd"/>
      <w:r w:rsidR="00DD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и внутренних помещений для </w:t>
      </w:r>
      <w:r w:rsidR="00C913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с ограниченными возможностями</w:t>
      </w:r>
      <w:r w:rsidR="00DD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40C6" w:rsidRDefault="00DD40C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84528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количества граждан, посетивших личный прием руководителей ТУ Роскомнадзора, по федеральным округам, представлено на </w:t>
      </w:r>
      <w:r w:rsidR="003B5206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B9CBA4" wp14:editId="27C61557">
            <wp:extent cx="6000115" cy="3205480"/>
            <wp:effectExtent l="0" t="0" r="635" b="0"/>
            <wp:docPr id="6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84528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граждан, посетивших личный прием руководителя территориального управления, зафиксировано в Управлении Роскомнадзора по Центральному федеральному округу (</w:t>
      </w:r>
      <w:r w:rsidR="00BA1FD1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5281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A1FD1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человек).</w:t>
      </w:r>
    </w:p>
    <w:p w:rsidR="00246F83" w:rsidRPr="003E2844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4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в 201</w:t>
      </w:r>
      <w:r w:rsidR="00845281" w:rsidRPr="003E284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E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="00FA7B83" w:rsidRPr="003E28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5281" w:rsidRPr="003E284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E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управлений Роскомнадзора граждане с просьбами о личном приеме руководством не обращались.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всестороннего обеспечения права граждан на личный прием и реализацией Концепции открытости федеральных органов исполнительной власти в 201</w:t>
      </w:r>
      <w:r w:rsidR="00B706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официальном сайте Роскомнадзора продолжил работу электронной сервис предварительной записи на прием к руководству Роскомнадзора.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Гражданам предлагается заполнить электронную форму предварительной заявки, выбрать руководителя, к которому гражданин планирует прийти на прием (по направлению деятельности),  и направить ее в Роскомнадзор. В дальнейшем сотрудники Роскомнадзора связываются с заявителем, уточняют содержание вопроса  и назначают дату и время приема.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Ежегодно, в соответствии с поручением Президента Российской Федерации, ко Дню Конституции, Роскомнадзор принимает участие в проведении общероссийского приема граждан.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проведенного 1</w:t>
      </w:r>
      <w:r w:rsidR="00B403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931B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403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четвертого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общероссийского дня приема граждан было принято </w:t>
      </w:r>
      <w:r w:rsidR="00812AE4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них: </w:t>
      </w:r>
      <w:r w:rsidR="00812AE4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</w:t>
      </w:r>
      <w:r w:rsidR="00812A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A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в ходе личного приема, 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доступном режиме связи. 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ОБРАЩЕНИЙ ГРАЖДАН</w:t>
      </w:r>
    </w:p>
    <w:p w:rsidR="003B5206" w:rsidRPr="00D03F72" w:rsidRDefault="003B5206" w:rsidP="003B5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обращений граждан в 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Роскомнадзоре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вынесены следующие решения: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даны разъяснения – 7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>029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решено положительно – 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>8 050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поддержано – 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>7  907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63543E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направлено по компетенции – 14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740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543E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 отозвано гражданином – 953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D03F72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перенаправлялись в основном в МВД России, Генеральную прокуратуру Российской Федерации (в отношении противоправных действий в информационно-телекоммуникационных сетях, включая сеть Интернет, мошеннических действий, связанных с незаконным использованием сетей связи, распространения порнографии и информации экстремистского содержания на Интернет-сайтах), в Федеральную антимонопольную службу России (в отношении  рекламы в СМИ), в Федеральную службу по надзору в сфере защиты прав потребителей и благополучия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 w:rsidR="005D44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федеральные</w:t>
      </w:r>
      <w:r w:rsidR="005D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региональные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исполнительной власти.</w:t>
      </w:r>
    </w:p>
    <w:p w:rsid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 компетенции вопросов в 201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перенаправлено 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>14 740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3E28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>12,7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поступивших обращений).</w:t>
      </w:r>
    </w:p>
    <w:p w:rsidR="00D03F72" w:rsidRPr="00D03F72" w:rsidRDefault="00D03F72" w:rsidP="007A76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76DC" w:rsidRPr="007A76DC" w:rsidRDefault="007A76DC" w:rsidP="007A76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рамках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реализации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решений, принятых на заседании рабочей группы при Администрации Президента Российской Федерации по координации и оценке работы с обращениями граждан в июле  2015  года</w:t>
      </w:r>
      <w:r w:rsidR="00635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официальном сайте Роскомнадзора 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2017 году продолжил работу 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дополнительный электронный сервис для оценки гражданами полученных ответов.</w:t>
      </w:r>
    </w:p>
    <w:p w:rsidR="007A76DC" w:rsidRPr="007A76DC" w:rsidRDefault="007A76DC" w:rsidP="007A76D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Каждому гражданину, которому ответ Роскомнадзора направля</w:t>
      </w:r>
      <w:r w:rsidR="000D7226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ся по адресу электронной почты,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системой электронного документооборота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мнадзора дополнительно направляло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автоматически сформированное письмо с предложением оценить качество направляемого ответа.</w:t>
      </w:r>
    </w:p>
    <w:p w:rsidR="007A76DC" w:rsidRPr="007A76DC" w:rsidRDefault="007A76DC" w:rsidP="002F1BA1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  <w:t>Сервис оценки гражданами качества ответов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Роскомнадзора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работает с мая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2016 года.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Всего 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>в 2017 году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гражданам было направлено 66 889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приглашени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оценке качества направленных ответов, на которые было получено  </w:t>
      </w:r>
      <w:r w:rsidR="00A821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6 968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откликов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Полученные р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езультат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распределились следующим образом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A76DC" w:rsidRPr="007A76DC" w:rsidRDefault="00A8217E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2727 человек (39,1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полученными ответами не </w:t>
      </w:r>
      <w:proofErr w:type="gramStart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удовлетворены</w:t>
      </w:r>
      <w:proofErr w:type="gramEnd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1 599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23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– удовлетворены отчасти,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2 642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37,9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ответами удовлетворены.</w:t>
      </w:r>
    </w:p>
    <w:p w:rsidR="007A76DC" w:rsidRPr="007A76DC" w:rsidRDefault="007A76DC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>2 815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гражданина отметили излишнее цитирование в ответах положений нормативно-правовых актов, затрудняющее восприятие изложенной информации.</w:t>
      </w:r>
    </w:p>
    <w:p w:rsidR="007A76DC" w:rsidRPr="007A76DC" w:rsidRDefault="00A8217E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3 019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 отслеживали ход рассмотрения своих обращений посредством дополнительных электронных сервисов на официальном сайте Роскомнадзора. </w:t>
      </w:r>
    </w:p>
    <w:p w:rsidR="002E7239" w:rsidRDefault="002E7239" w:rsidP="002E723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На основании полученных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</w:t>
      </w:r>
      <w:r w:rsidR="005B3BCC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 проведении внутренних итоговых мероприятий по результатам деятельности и обучающих семинаров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сотрудникам Роскомнадзора дава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лись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соответствующие рекомендации, в </w:t>
      </w:r>
      <w:proofErr w:type="spellStart"/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т.ч</w:t>
      </w:r>
      <w:proofErr w:type="spellEnd"/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. о подготовке ответов гражданам в доступной форме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сохранением их юридической значимости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E2844" w:rsidRPr="007A76DC" w:rsidRDefault="003E2844" w:rsidP="002E723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Вопрос повышения качества ответов, их подготовке в доступной для граждан форме, также обсуждался на заседании специализированной секции для руководителей территориальных управлений Роскомнадзора, проведенной в ходе коллегии Роскомнадзора в апреле 2017 года.</w:t>
      </w:r>
    </w:p>
    <w:p w:rsidR="007A76DC" w:rsidRPr="007A76DC" w:rsidRDefault="002E7239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Учитывая возможную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субъективность</w:t>
      </w:r>
      <w:r w:rsidR="00EB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полученных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оценок граждан,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2016 году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системе электронного документооборота 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Роскомнадзора реализован дополнительный функционал, позволяющий оценивать качество направляемых ответов в рамках сопоставления с количеством полученных обращений по вопросам обжалования ранее направленных </w:t>
      </w:r>
      <w:proofErr w:type="spellStart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Роскомнадзором</w:t>
      </w:r>
      <w:proofErr w:type="spellEnd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ответов.</w:t>
      </w:r>
    </w:p>
    <w:p w:rsidR="007A76DC" w:rsidRPr="007A76DC" w:rsidRDefault="00EB5838" w:rsidP="007A76DC">
      <w:pPr>
        <w:tabs>
          <w:tab w:val="left" w:pos="1914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Так, п</w:t>
      </w:r>
      <w:r w:rsidR="00A91E02">
        <w:rPr>
          <w:rFonts w:ascii="Times New Roman" w:eastAsia="Times New Roman" w:hAnsi="Times New Roman" w:cs="Times New Roman"/>
          <w:sz w:val="28"/>
          <w:szCs w:val="24"/>
          <w:lang w:eastAsia="ru-RU"/>
        </w:rPr>
        <w:t>о итогам 2017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в </w:t>
      </w:r>
      <w:proofErr w:type="spellStart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Роскомнадзор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была сформирована следующая статистическая информация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A76DC" w:rsidRPr="007A76DC" w:rsidRDefault="007A76DC" w:rsidP="007A76DC">
      <w:pPr>
        <w:tabs>
          <w:tab w:val="left" w:pos="1914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15"/>
        <w:gridCol w:w="1632"/>
        <w:gridCol w:w="1802"/>
        <w:gridCol w:w="2122"/>
      </w:tblGrid>
      <w:tr w:rsidR="007A76DC" w:rsidRPr="007A76DC" w:rsidTr="008754CF">
        <w:tc>
          <w:tcPr>
            <w:tcW w:w="4015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632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Всего</w:t>
            </w:r>
          </w:p>
        </w:tc>
        <w:tc>
          <w:tcPr>
            <w:tcW w:w="1802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 них</w:t>
            </w:r>
          </w:p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обжалований</w:t>
            </w:r>
          </w:p>
        </w:tc>
        <w:tc>
          <w:tcPr>
            <w:tcW w:w="2122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Факты подтвердились</w:t>
            </w:r>
          </w:p>
        </w:tc>
      </w:tr>
      <w:tr w:rsidR="008754CF" w:rsidRPr="007A76DC" w:rsidTr="008754CF">
        <w:tc>
          <w:tcPr>
            <w:tcW w:w="4015" w:type="dxa"/>
          </w:tcPr>
          <w:p w:rsidR="008754CF" w:rsidRPr="007A76DC" w:rsidRDefault="008754CF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сфере связи</w:t>
            </w:r>
          </w:p>
        </w:tc>
        <w:tc>
          <w:tcPr>
            <w:tcW w:w="1632" w:type="dxa"/>
            <w:vAlign w:val="center"/>
          </w:tcPr>
          <w:p w:rsidR="008754CF" w:rsidRPr="008754CF" w:rsidRDefault="00A91E02" w:rsidP="00A748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43 472</w:t>
            </w:r>
          </w:p>
        </w:tc>
        <w:tc>
          <w:tcPr>
            <w:tcW w:w="1802" w:type="dxa"/>
            <w:vAlign w:val="center"/>
          </w:tcPr>
          <w:p w:rsidR="008754CF" w:rsidRPr="007A76DC" w:rsidRDefault="00B57E68" w:rsidP="00B57E68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612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</w:t>
            </w:r>
            <w:r w:rsidR="00A91E0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  <w:tc>
          <w:tcPr>
            <w:tcW w:w="2122" w:type="dxa"/>
            <w:vAlign w:val="center"/>
          </w:tcPr>
          <w:p w:rsidR="008754CF" w:rsidRPr="00B57E68" w:rsidRDefault="00B57E68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170 (27,7%)</w:t>
            </w:r>
          </w:p>
        </w:tc>
      </w:tr>
      <w:tr w:rsidR="008754CF" w:rsidRPr="007A76DC" w:rsidTr="008754CF">
        <w:tc>
          <w:tcPr>
            <w:tcW w:w="4015" w:type="dxa"/>
          </w:tcPr>
          <w:p w:rsidR="008754CF" w:rsidRPr="007A76DC" w:rsidRDefault="008754CF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сфере персональных данных</w:t>
            </w:r>
          </w:p>
        </w:tc>
        <w:tc>
          <w:tcPr>
            <w:tcW w:w="1632" w:type="dxa"/>
            <w:vAlign w:val="center"/>
          </w:tcPr>
          <w:p w:rsidR="008754CF" w:rsidRPr="008754CF" w:rsidRDefault="003B60ED" w:rsidP="008754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39 498</w:t>
            </w:r>
          </w:p>
        </w:tc>
        <w:tc>
          <w:tcPr>
            <w:tcW w:w="1802" w:type="dxa"/>
            <w:vAlign w:val="center"/>
          </w:tcPr>
          <w:p w:rsidR="008754CF" w:rsidRPr="007A76DC" w:rsidRDefault="00B57E68" w:rsidP="00ED144D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396</w:t>
            </w:r>
            <w:r w:rsidR="003B60E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(1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  <w:tc>
          <w:tcPr>
            <w:tcW w:w="2122" w:type="dxa"/>
            <w:vAlign w:val="center"/>
          </w:tcPr>
          <w:p w:rsidR="008754CF" w:rsidRPr="00B57E68" w:rsidRDefault="00B57E68" w:rsidP="00B57E68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 (11,3%)</w:t>
            </w:r>
          </w:p>
        </w:tc>
      </w:tr>
      <w:tr w:rsidR="008754CF" w:rsidRPr="007A76DC" w:rsidTr="008754CF">
        <w:tc>
          <w:tcPr>
            <w:tcW w:w="4015" w:type="dxa"/>
          </w:tcPr>
          <w:p w:rsidR="008754CF" w:rsidRPr="007A76DC" w:rsidRDefault="008754CF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сфере СМИ</w:t>
            </w:r>
          </w:p>
        </w:tc>
        <w:tc>
          <w:tcPr>
            <w:tcW w:w="1632" w:type="dxa"/>
            <w:vAlign w:val="center"/>
          </w:tcPr>
          <w:p w:rsidR="008754CF" w:rsidRPr="008754CF" w:rsidRDefault="003B60ED" w:rsidP="00A748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5 602</w:t>
            </w:r>
          </w:p>
        </w:tc>
        <w:tc>
          <w:tcPr>
            <w:tcW w:w="1802" w:type="dxa"/>
            <w:vAlign w:val="center"/>
          </w:tcPr>
          <w:p w:rsidR="008754CF" w:rsidRPr="007A76DC" w:rsidRDefault="003B60ED" w:rsidP="00B57E68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</w:t>
            </w:r>
            <w:r w:rsid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1,9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  <w:tc>
          <w:tcPr>
            <w:tcW w:w="2122" w:type="dxa"/>
            <w:vAlign w:val="center"/>
          </w:tcPr>
          <w:p w:rsidR="008754CF" w:rsidRPr="00B57E68" w:rsidRDefault="00B57E68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 (5,3%)</w:t>
            </w:r>
          </w:p>
        </w:tc>
      </w:tr>
      <w:tr w:rsidR="008754CF" w:rsidRPr="007A76DC" w:rsidTr="008754CF">
        <w:tc>
          <w:tcPr>
            <w:tcW w:w="4015" w:type="dxa"/>
          </w:tcPr>
          <w:p w:rsidR="008754CF" w:rsidRPr="007A76DC" w:rsidRDefault="008754CF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сфере организации работы в сети «Интернет»</w:t>
            </w:r>
          </w:p>
        </w:tc>
        <w:tc>
          <w:tcPr>
            <w:tcW w:w="1632" w:type="dxa"/>
            <w:vAlign w:val="center"/>
          </w:tcPr>
          <w:p w:rsidR="008754CF" w:rsidRPr="008754CF" w:rsidRDefault="003B60ED" w:rsidP="00A748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21 999</w:t>
            </w:r>
          </w:p>
        </w:tc>
        <w:tc>
          <w:tcPr>
            <w:tcW w:w="1802" w:type="dxa"/>
            <w:vAlign w:val="center"/>
          </w:tcPr>
          <w:p w:rsidR="008754CF" w:rsidRPr="007A76DC" w:rsidRDefault="00B57E68" w:rsidP="00B57E68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48</w:t>
            </w:r>
            <w:r w:rsidR="003B60E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(0,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  <w:tc>
          <w:tcPr>
            <w:tcW w:w="2122" w:type="dxa"/>
            <w:vAlign w:val="center"/>
          </w:tcPr>
          <w:p w:rsidR="008754CF" w:rsidRPr="00B57E68" w:rsidRDefault="00B57E68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(8,3%)</w:t>
            </w:r>
          </w:p>
        </w:tc>
      </w:tr>
      <w:tr w:rsidR="008754CF" w:rsidRPr="007A76DC" w:rsidTr="008754CF">
        <w:tc>
          <w:tcPr>
            <w:tcW w:w="4015" w:type="dxa"/>
          </w:tcPr>
          <w:p w:rsidR="008754CF" w:rsidRPr="007A76DC" w:rsidRDefault="008754CF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632" w:type="dxa"/>
            <w:vAlign w:val="center"/>
          </w:tcPr>
          <w:p w:rsidR="008754CF" w:rsidRPr="007A76DC" w:rsidRDefault="003B60ED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110 571</w:t>
            </w:r>
          </w:p>
        </w:tc>
        <w:tc>
          <w:tcPr>
            <w:tcW w:w="1802" w:type="dxa"/>
            <w:vAlign w:val="center"/>
          </w:tcPr>
          <w:p w:rsidR="008754CF" w:rsidRPr="007A76DC" w:rsidRDefault="003B60ED" w:rsidP="00B57E68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1 </w:t>
            </w:r>
            <w:r w:rsidR="00B57E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168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(1</w:t>
            </w:r>
            <w:r w:rsid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,05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  <w:tc>
          <w:tcPr>
            <w:tcW w:w="2122" w:type="dxa"/>
            <w:vAlign w:val="center"/>
          </w:tcPr>
          <w:p w:rsidR="008754CF" w:rsidRPr="00B57E68" w:rsidRDefault="00B57E68" w:rsidP="00B57E68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57E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225</w:t>
            </w:r>
            <w:r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8754CF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</w:t>
            </w:r>
            <w:r w:rsidR="008754CF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8754CF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</w:tr>
    </w:tbl>
    <w:p w:rsidR="007A76DC" w:rsidRPr="007A76DC" w:rsidRDefault="007A76DC" w:rsidP="007A76DC">
      <w:pPr>
        <w:tabs>
          <w:tab w:val="left" w:pos="1914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76DC" w:rsidRPr="007A76DC" w:rsidRDefault="007A76DC" w:rsidP="007A76D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  <w:t xml:space="preserve">Таким образом, доля </w:t>
      </w:r>
      <w:r w:rsidR="00F15078"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фактически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обжалованных ответов Роскомнадзора составляет </w:t>
      </w:r>
      <w:r w:rsidR="003B60ED">
        <w:rPr>
          <w:rFonts w:ascii="Times New Roman" w:eastAsia="Times New Roman" w:hAnsi="Times New Roman" w:cs="Times New Roman"/>
          <w:sz w:val="28"/>
          <w:szCs w:val="24"/>
          <w:lang w:eastAsia="ru-RU"/>
        </w:rPr>
        <w:t>чуть более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1% и значительно </w:t>
      </w:r>
      <w:r w:rsidR="0022392A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ниже доли негативных оценок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полученных по итогам опроса граждан на сайте Роскомнадзора. </w:t>
      </w:r>
    </w:p>
    <w:p w:rsidR="00246F83" w:rsidRPr="00B57E68" w:rsidRDefault="007A76DC" w:rsidP="005B3BC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в центральный аппарат Роскомнадзора поступило </w:t>
      </w:r>
      <w:r w:rsidR="00B57E68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1168</w:t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 по вопросам действия/бездействия государственных гражданских служащих</w:t>
      </w:r>
      <w:r w:rsidR="005B3BCC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аппарата и </w:t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</w:t>
      </w:r>
      <w:r w:rsidR="000D7226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ориальных органов Роскомнадзора или несогласия с ранее принятым решением по их вопросу.</w:t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Доводы граждан подтвердились в </w:t>
      </w:r>
      <w:r w:rsidR="00B57E68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 w:rsidR="00B57E68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другим обращениям гражданам были даны исчерпывающие разъяснения.</w:t>
      </w:r>
    </w:p>
    <w:p w:rsid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должностным лицам территориальных органов</w:t>
      </w:r>
      <w:r w:rsidR="005B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сотрудникам центрального аппарата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допустившим нарушения при рассмотрении обращений граждан, были применены </w:t>
      </w:r>
      <w:r w:rsidR="005B3B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дисциплинарные меры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47F" w:rsidRPr="00246F83" w:rsidRDefault="0048347F" w:rsidP="00483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</w:t>
      </w:r>
      <w:r w:rsidR="00653448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рассмотрения обращений в 2017 году в 263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переписка с гражданами по ранее рассмотренным вопросам была прекращена.</w:t>
      </w:r>
    </w:p>
    <w:p w:rsidR="005B3BCC" w:rsidRPr="00246F83" w:rsidRDefault="005B3BCC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65344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обращения, поступившие в Роскомнадзор, были своевременно рассмотрены, авторам обращений направлены квалифицированные ответы, даны необходимые разъяснения, приняты меры по решению вопросов, поднятых в обращениях. 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всесторонней реализации установленного статьёй 33 Конституции Российской Федерации права граждан на обращение является одним из приоритетных направлений деятельности Роскомнадзора.</w:t>
      </w: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Pr="004C765D" w:rsidRDefault="00246F83" w:rsidP="004C7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</w:t>
      </w:r>
      <w:bookmarkStart w:id="0" w:name="_GoBack"/>
      <w:bookmarkEnd w:id="0"/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тистические данные </w:t>
      </w:r>
      <w:r w:rsidR="004C765D"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Роскомнадзора </w:t>
      </w:r>
    </w:p>
    <w:p w:rsidR="00246F83" w:rsidRPr="004C765D" w:rsidRDefault="00246F83" w:rsidP="004C7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сведениям о работе с обращениями граждан в 201</w:t>
      </w:r>
      <w:r w:rsidR="00653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246F83" w:rsidRDefault="00246F83" w:rsidP="00246F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Pr="00246F83" w:rsidRDefault="004C765D" w:rsidP="00246F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Поступило обращений, всего</w:t>
            </w:r>
          </w:p>
        </w:tc>
        <w:tc>
          <w:tcPr>
            <w:tcW w:w="1241" w:type="dxa"/>
          </w:tcPr>
          <w:p w:rsidR="00246F83" w:rsidRPr="00246F83" w:rsidRDefault="00126EC8" w:rsidP="005B3B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115 932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Из них: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246F83" w:rsidRPr="00246F83" w:rsidRDefault="00246F83" w:rsidP="0097643B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 xml:space="preserve">Жалобы на </w:t>
            </w:r>
            <w:r w:rsidR="0097643B">
              <w:rPr>
                <w:sz w:val="24"/>
                <w:szCs w:val="24"/>
              </w:rPr>
              <w:t xml:space="preserve">оказание </w:t>
            </w:r>
            <w:r w:rsidRPr="00246F83">
              <w:rPr>
                <w:sz w:val="24"/>
                <w:szCs w:val="24"/>
              </w:rPr>
              <w:t>го</w:t>
            </w:r>
            <w:r w:rsidR="0097643B">
              <w:rPr>
                <w:sz w:val="24"/>
                <w:szCs w:val="24"/>
              </w:rPr>
              <w:t>сударственных услуг</w:t>
            </w:r>
          </w:p>
        </w:tc>
        <w:tc>
          <w:tcPr>
            <w:tcW w:w="1241" w:type="dxa"/>
          </w:tcPr>
          <w:p w:rsidR="00246F83" w:rsidRPr="00246F83" w:rsidRDefault="00126EC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Обращения по коррупции</w:t>
            </w:r>
          </w:p>
        </w:tc>
        <w:tc>
          <w:tcPr>
            <w:tcW w:w="1241" w:type="dxa"/>
          </w:tcPr>
          <w:p w:rsidR="00246F83" w:rsidRPr="00246F83" w:rsidRDefault="00126EC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1.3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Обращения по основной деятельности</w:t>
            </w:r>
          </w:p>
        </w:tc>
        <w:tc>
          <w:tcPr>
            <w:tcW w:w="1241" w:type="dxa"/>
          </w:tcPr>
          <w:p w:rsidR="00246F83" w:rsidRPr="00246F83" w:rsidRDefault="00126EC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115 880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Тип доставки: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1241" w:type="dxa"/>
          </w:tcPr>
          <w:p w:rsidR="00246F83" w:rsidRPr="00246F83" w:rsidRDefault="00126EC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9 700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Портал государственных и муниципальных услуг</w:t>
            </w:r>
          </w:p>
        </w:tc>
        <w:tc>
          <w:tcPr>
            <w:tcW w:w="1241" w:type="dxa"/>
          </w:tcPr>
          <w:p w:rsidR="00246F83" w:rsidRPr="00246F83" w:rsidRDefault="00126EC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Официальный сайт Роскомнадзора</w:t>
            </w:r>
          </w:p>
        </w:tc>
        <w:tc>
          <w:tcPr>
            <w:tcW w:w="1241" w:type="dxa"/>
          </w:tcPr>
          <w:p w:rsidR="00246F83" w:rsidRPr="00246F83" w:rsidRDefault="00126EC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69 435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Электронные каналы связи: МЭДО, СЭД ЕИС</w:t>
            </w:r>
          </w:p>
        </w:tc>
        <w:tc>
          <w:tcPr>
            <w:tcW w:w="1241" w:type="dxa"/>
          </w:tcPr>
          <w:p w:rsidR="00246F83" w:rsidRPr="00246F83" w:rsidRDefault="00126EC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9 085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2.5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Устные обращения («горячие», «прямые» телефонные линии)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2.6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Фельдъегерская, курьерская доставка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2 573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2.7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Почтовое отправление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21 077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Тематика поступивших обращений, в том числе ТУ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4C765D" w:rsidRDefault="00246F83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3.1</w:t>
            </w:r>
          </w:p>
        </w:tc>
        <w:tc>
          <w:tcPr>
            <w:tcW w:w="7513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 xml:space="preserve">Жалобы на оказание </w:t>
            </w:r>
            <w:proofErr w:type="spellStart"/>
            <w:r w:rsidRPr="004C765D">
              <w:rPr>
                <w:i/>
                <w:sz w:val="24"/>
                <w:szCs w:val="24"/>
                <w:highlight w:val="yellow"/>
              </w:rPr>
              <w:t>гос</w:t>
            </w:r>
            <w:proofErr w:type="gramStart"/>
            <w:r w:rsidRPr="004C765D">
              <w:rPr>
                <w:i/>
                <w:sz w:val="24"/>
                <w:szCs w:val="24"/>
                <w:highlight w:val="yellow"/>
              </w:rPr>
              <w:t>.у</w:t>
            </w:r>
            <w:proofErr w:type="gramEnd"/>
            <w:r w:rsidRPr="004C765D">
              <w:rPr>
                <w:i/>
                <w:sz w:val="24"/>
                <w:szCs w:val="24"/>
                <w:highlight w:val="yellow"/>
              </w:rPr>
              <w:t>слуг</w:t>
            </w:r>
            <w:proofErr w:type="spellEnd"/>
          </w:p>
        </w:tc>
        <w:tc>
          <w:tcPr>
            <w:tcW w:w="1241" w:type="dxa"/>
          </w:tcPr>
          <w:p w:rsidR="00246F83" w:rsidRPr="000B5CEB" w:rsidRDefault="0069541B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>45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в сфере персональных данных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в сфере связи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в сфере СМИ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1F41">
              <w:rPr>
                <w:sz w:val="24"/>
                <w:szCs w:val="24"/>
              </w:rPr>
              <w:t>1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3.7</w:t>
            </w:r>
          </w:p>
        </w:tc>
        <w:tc>
          <w:tcPr>
            <w:tcW w:w="7513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Обращения граждан по вопросам коррупции</w:t>
            </w:r>
          </w:p>
        </w:tc>
        <w:tc>
          <w:tcPr>
            <w:tcW w:w="1241" w:type="dxa"/>
          </w:tcPr>
          <w:p w:rsidR="00246F83" w:rsidRPr="000B5CEB" w:rsidRDefault="0069541B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>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3.8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обращения граждан по вопросам коррупции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3.9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обращения сотрудников Роскомнадзора по вопросам коррупции и злоупотребления служебным положением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4C765D" w:rsidRDefault="00246F83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3.10</w:t>
            </w:r>
          </w:p>
        </w:tc>
        <w:tc>
          <w:tcPr>
            <w:tcW w:w="7513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Обращения граждан по основной деятельности</w:t>
            </w:r>
          </w:p>
        </w:tc>
        <w:tc>
          <w:tcPr>
            <w:tcW w:w="1241" w:type="dxa"/>
          </w:tcPr>
          <w:p w:rsidR="00246F83" w:rsidRPr="000B5CEB" w:rsidRDefault="0069541B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>115 878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3.11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административного характера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8 352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3.13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jc w:val="both"/>
              <w:rPr>
                <w:sz w:val="24"/>
                <w:szCs w:val="24"/>
              </w:rPr>
            </w:pPr>
            <w:proofErr w:type="gramStart"/>
            <w:r w:rsidRPr="00246F83">
              <w:rPr>
                <w:sz w:val="24"/>
                <w:szCs w:val="24"/>
              </w:rPr>
              <w:t xml:space="preserve">Вопросы организации работы в сфере связи (почтовые услуги, работа мобильных операторов, в </w:t>
            </w:r>
            <w:proofErr w:type="spellStart"/>
            <w:r w:rsidRPr="00246F83">
              <w:rPr>
                <w:sz w:val="24"/>
                <w:szCs w:val="24"/>
              </w:rPr>
              <w:t>т.ч</w:t>
            </w:r>
            <w:proofErr w:type="spellEnd"/>
            <w:r w:rsidRPr="00246F83">
              <w:rPr>
                <w:sz w:val="24"/>
                <w:szCs w:val="24"/>
              </w:rPr>
              <w:t>. тарифы), эксплуатации оборудования связи (радиовышки, установки и т.д.)</w:t>
            </w:r>
            <w:proofErr w:type="gramEnd"/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43 451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3.14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защиты персональных данных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36 495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3.15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ограничения доступа к сетевым (информационным) ресурсам, другие вопросы информационных технологий</w:t>
            </w:r>
          </w:p>
        </w:tc>
        <w:tc>
          <w:tcPr>
            <w:tcW w:w="1241" w:type="dxa"/>
          </w:tcPr>
          <w:p w:rsidR="00246F83" w:rsidRPr="00246F83" w:rsidRDefault="0069541B" w:rsidP="00736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5CEB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999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3.16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 xml:space="preserve">Вопросы содержания материалов, публикуемых в СМИ, в </w:t>
            </w:r>
            <w:proofErr w:type="spellStart"/>
            <w:r w:rsidRPr="00246F83">
              <w:rPr>
                <w:sz w:val="24"/>
                <w:szCs w:val="24"/>
              </w:rPr>
              <w:t>т.ч</w:t>
            </w:r>
            <w:proofErr w:type="spellEnd"/>
            <w:r w:rsidRPr="00246F83">
              <w:rPr>
                <w:sz w:val="24"/>
                <w:szCs w:val="24"/>
              </w:rPr>
              <w:t>. электронных СМИ и интернет – сайтах</w:t>
            </w:r>
          </w:p>
        </w:tc>
        <w:tc>
          <w:tcPr>
            <w:tcW w:w="1241" w:type="dxa"/>
          </w:tcPr>
          <w:p w:rsidR="00246F83" w:rsidRPr="00246F83" w:rsidRDefault="0069541B" w:rsidP="000B5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3 629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Переслано по принадлежности вопросов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14 740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Количество исполненных обращений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111 898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Из них: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5.1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Даны разъяснения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72 029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5.2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8 050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5.3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7 907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5.4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Отозвано гражданином</w:t>
            </w:r>
          </w:p>
        </w:tc>
        <w:tc>
          <w:tcPr>
            <w:tcW w:w="1241" w:type="dxa"/>
          </w:tcPr>
          <w:p w:rsidR="00246F83" w:rsidRPr="00246F83" w:rsidRDefault="0069541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953</w:t>
            </w:r>
          </w:p>
        </w:tc>
      </w:tr>
    </w:tbl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24C" w:rsidRDefault="0050524C"/>
    <w:sectPr w:rsidR="0050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83"/>
    <w:rsid w:val="000325CC"/>
    <w:rsid w:val="00070E05"/>
    <w:rsid w:val="000735C0"/>
    <w:rsid w:val="0008071A"/>
    <w:rsid w:val="00084C9C"/>
    <w:rsid w:val="00097197"/>
    <w:rsid w:val="000B5CEB"/>
    <w:rsid w:val="000C1D82"/>
    <w:rsid w:val="000D7226"/>
    <w:rsid w:val="000E33BB"/>
    <w:rsid w:val="000E6C0C"/>
    <w:rsid w:val="0012317E"/>
    <w:rsid w:val="00126EC8"/>
    <w:rsid w:val="00163E57"/>
    <w:rsid w:val="001761BE"/>
    <w:rsid w:val="001A6C97"/>
    <w:rsid w:val="002124B4"/>
    <w:rsid w:val="0022392A"/>
    <w:rsid w:val="00223AFF"/>
    <w:rsid w:val="00241700"/>
    <w:rsid w:val="00246F83"/>
    <w:rsid w:val="00261F41"/>
    <w:rsid w:val="002C5414"/>
    <w:rsid w:val="002E4F45"/>
    <w:rsid w:val="002E7239"/>
    <w:rsid w:val="002F1BA1"/>
    <w:rsid w:val="003300C6"/>
    <w:rsid w:val="003379F9"/>
    <w:rsid w:val="00364FD3"/>
    <w:rsid w:val="003A3646"/>
    <w:rsid w:val="003B5206"/>
    <w:rsid w:val="003B60ED"/>
    <w:rsid w:val="003D7532"/>
    <w:rsid w:val="003E2844"/>
    <w:rsid w:val="00420820"/>
    <w:rsid w:val="004446E7"/>
    <w:rsid w:val="0048347F"/>
    <w:rsid w:val="004C765D"/>
    <w:rsid w:val="004E6416"/>
    <w:rsid w:val="005044AA"/>
    <w:rsid w:val="0050524C"/>
    <w:rsid w:val="00581AEE"/>
    <w:rsid w:val="005B3712"/>
    <w:rsid w:val="005B3BCC"/>
    <w:rsid w:val="005D4422"/>
    <w:rsid w:val="005F16A2"/>
    <w:rsid w:val="005F5CF9"/>
    <w:rsid w:val="0063543E"/>
    <w:rsid w:val="00653448"/>
    <w:rsid w:val="00666AE6"/>
    <w:rsid w:val="00683414"/>
    <w:rsid w:val="0069541B"/>
    <w:rsid w:val="006C2FED"/>
    <w:rsid w:val="006C34E1"/>
    <w:rsid w:val="006E7721"/>
    <w:rsid w:val="00701B18"/>
    <w:rsid w:val="00736C5D"/>
    <w:rsid w:val="00762E7F"/>
    <w:rsid w:val="007A76DC"/>
    <w:rsid w:val="007C6BFE"/>
    <w:rsid w:val="008062F3"/>
    <w:rsid w:val="008106CA"/>
    <w:rsid w:val="00812AE4"/>
    <w:rsid w:val="00845281"/>
    <w:rsid w:val="008754CF"/>
    <w:rsid w:val="00911F28"/>
    <w:rsid w:val="00931B1D"/>
    <w:rsid w:val="00943135"/>
    <w:rsid w:val="0094540D"/>
    <w:rsid w:val="0095767F"/>
    <w:rsid w:val="00967CB0"/>
    <w:rsid w:val="0097643B"/>
    <w:rsid w:val="00986D96"/>
    <w:rsid w:val="0099310B"/>
    <w:rsid w:val="009A63DE"/>
    <w:rsid w:val="009B6345"/>
    <w:rsid w:val="009C5BD2"/>
    <w:rsid w:val="009C6C08"/>
    <w:rsid w:val="00A05566"/>
    <w:rsid w:val="00A368FF"/>
    <w:rsid w:val="00A8217E"/>
    <w:rsid w:val="00A91E02"/>
    <w:rsid w:val="00AB1884"/>
    <w:rsid w:val="00AF3A71"/>
    <w:rsid w:val="00B04ACF"/>
    <w:rsid w:val="00B34349"/>
    <w:rsid w:val="00B403FE"/>
    <w:rsid w:val="00B54EE7"/>
    <w:rsid w:val="00B57E68"/>
    <w:rsid w:val="00B6336E"/>
    <w:rsid w:val="00B7069D"/>
    <w:rsid w:val="00BA1FD1"/>
    <w:rsid w:val="00BC1B11"/>
    <w:rsid w:val="00BC435B"/>
    <w:rsid w:val="00BD2E2A"/>
    <w:rsid w:val="00BD3CDA"/>
    <w:rsid w:val="00C378AE"/>
    <w:rsid w:val="00C50335"/>
    <w:rsid w:val="00C736AD"/>
    <w:rsid w:val="00C763A4"/>
    <w:rsid w:val="00C77E00"/>
    <w:rsid w:val="00C913BB"/>
    <w:rsid w:val="00CA0DD4"/>
    <w:rsid w:val="00CB5258"/>
    <w:rsid w:val="00CD23CD"/>
    <w:rsid w:val="00CE414C"/>
    <w:rsid w:val="00D03F72"/>
    <w:rsid w:val="00D17C1A"/>
    <w:rsid w:val="00D3091E"/>
    <w:rsid w:val="00D653D5"/>
    <w:rsid w:val="00D762B1"/>
    <w:rsid w:val="00D767D9"/>
    <w:rsid w:val="00DD40C6"/>
    <w:rsid w:val="00E27DCC"/>
    <w:rsid w:val="00E44B40"/>
    <w:rsid w:val="00E77106"/>
    <w:rsid w:val="00E92B31"/>
    <w:rsid w:val="00E94967"/>
    <w:rsid w:val="00E979E9"/>
    <w:rsid w:val="00EB5838"/>
    <w:rsid w:val="00ED144D"/>
    <w:rsid w:val="00EE25E2"/>
    <w:rsid w:val="00EE2C6E"/>
    <w:rsid w:val="00F066EA"/>
    <w:rsid w:val="00F14BA5"/>
    <w:rsid w:val="00F15078"/>
    <w:rsid w:val="00F418F1"/>
    <w:rsid w:val="00F954B4"/>
    <w:rsid w:val="00FA1CA8"/>
    <w:rsid w:val="00FA7B83"/>
    <w:rsid w:val="00F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A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A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http://base.garant.ru/70289722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Lbls>
            <c:dLbl>
              <c:idx val="0"/>
              <c:layout>
                <c:manualLayout>
                  <c:x val="4.8674939510998175E-2"/>
                  <c:y val="1.35700802442674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0262277547676391E-2"/>
                  <c:y val="1.035681350641980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9.6638751080970461E-2"/>
                  <c:y val="-2.450521387529261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8690243199368865E-2"/>
                  <c:y val="4.414769099808469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2485043928119696E-2"/>
                  <c:y val="3.495965224977232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5.0829183616881463E-2"/>
                  <c:y val="-3.093954229933292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2.1226796722768553E-2"/>
                  <c:y val="2.776210996548067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3.942572482347087E-2"/>
                  <c:y val="-7.40266528288548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2.4783967850617806E-2"/>
                  <c:y val="-1.29706924170295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ТУ по ЦФО</c:v>
                </c:pt>
                <c:pt idx="1">
                  <c:v>ТУ по СЗФО</c:v>
                </c:pt>
                <c:pt idx="2">
                  <c:v>ТУ по СФО</c:v>
                </c:pt>
                <c:pt idx="3">
                  <c:v>ТУ по СКФО</c:v>
                </c:pt>
                <c:pt idx="4">
                  <c:v>ТУ по УрФО</c:v>
                </c:pt>
                <c:pt idx="5">
                  <c:v>ТУ по ПФО</c:v>
                </c:pt>
                <c:pt idx="6">
                  <c:v>ТУ по ЮФО</c:v>
                </c:pt>
                <c:pt idx="7">
                  <c:v>ТУ по ДФО</c:v>
                </c:pt>
                <c:pt idx="8">
                  <c:v>ЦА РКН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38927</c:v>
                </c:pt>
                <c:pt idx="1">
                  <c:v>11037</c:v>
                </c:pt>
                <c:pt idx="2">
                  <c:v>11052</c:v>
                </c:pt>
                <c:pt idx="3">
                  <c:v>1786</c:v>
                </c:pt>
                <c:pt idx="4">
                  <c:v>6406</c:v>
                </c:pt>
                <c:pt idx="5">
                  <c:v>15544</c:v>
                </c:pt>
                <c:pt idx="6">
                  <c:v>8653</c:v>
                </c:pt>
                <c:pt idx="7">
                  <c:v>4207</c:v>
                </c:pt>
                <c:pt idx="8">
                  <c:v>18320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5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1.5391380826737107E-2"/>
                  <c:y val="-5.09683995922532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391380826737027E-2"/>
                  <c:y val="-4.67204932404403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1987686895338612E-2"/>
                  <c:y val="-1.5290519877675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8190</c:v>
                </c:pt>
                <c:pt idx="1">
                  <c:v>14460</c:v>
                </c:pt>
                <c:pt idx="2">
                  <c:v>18703</c:v>
                </c:pt>
                <c:pt idx="3">
                  <c:v>26287</c:v>
                </c:pt>
                <c:pt idx="4">
                  <c:v>86274</c:v>
                </c:pt>
                <c:pt idx="5">
                  <c:v>68750</c:v>
                </c:pt>
                <c:pt idx="6">
                  <c:v>101293</c:v>
                </c:pt>
                <c:pt idx="7">
                  <c:v>97253</c:v>
                </c:pt>
                <c:pt idx="8">
                  <c:v>115932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5316096"/>
        <c:axId val="145448960"/>
        <c:axId val="0"/>
      </c:bar3DChart>
      <c:catAx>
        <c:axId val="145316096"/>
        <c:scaling>
          <c:orientation val="minMax"/>
        </c:scaling>
        <c:delete val="0"/>
        <c:axPos val="b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5448960"/>
        <c:crosses val="autoZero"/>
        <c:auto val="1"/>
        <c:lblAlgn val="ctr"/>
        <c:lblOffset val="100"/>
        <c:noMultiLvlLbl val="0"/>
      </c:catAx>
      <c:valAx>
        <c:axId val="14544896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5316096"/>
        <c:crosses val="autoZero"/>
        <c:crossBetween val="between"/>
      </c:valAx>
      <c:spPr>
        <a:noFill/>
        <a:ln w="25389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0"/>
              <c:layout>
                <c:manualLayout>
                  <c:x val="3.9748468941382328E-2"/>
                  <c:y val="3.34945156419631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4.0307123067949757E-2"/>
                  <c:y val="1.928540182477190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6.9531568970545354E-2"/>
                  <c:y val="-3.640875056888687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2.4431685622630494E-2"/>
                  <c:y val="0.1156421072365954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10057013706620006"/>
                  <c:y val="1.98412698412698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Ограничение доступа к сайтам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43472</c:v>
                </c:pt>
                <c:pt idx="1">
                  <c:v>5602</c:v>
                </c:pt>
                <c:pt idx="2">
                  <c:v>36498</c:v>
                </c:pt>
                <c:pt idx="3">
                  <c:v>21999</c:v>
                </c:pt>
                <c:pt idx="4">
                  <c:v>8352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3.9274039304945991E-17"/>
                  <c:y val="2.3809523809523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5689802913453302E-3"/>
                  <c:y val="2.77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2844901456726651E-3"/>
                  <c:y val="-2.3809523809523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2607</c:v>
                </c:pt>
                <c:pt idx="1">
                  <c:v>4994</c:v>
                </c:pt>
                <c:pt idx="2">
                  <c:v>10785</c:v>
                </c:pt>
                <c:pt idx="3">
                  <c:v>20389</c:v>
                </c:pt>
                <c:pt idx="4">
                  <c:v>33327</c:v>
                </c:pt>
                <c:pt idx="5">
                  <c:v>38598</c:v>
                </c:pt>
                <c:pt idx="6">
                  <c:v>36498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572608"/>
        <c:axId val="145574144"/>
      </c:lineChart>
      <c:catAx>
        <c:axId val="145572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5574144"/>
        <c:crosses val="autoZero"/>
        <c:auto val="1"/>
        <c:lblAlgn val="ctr"/>
        <c:lblOffset val="100"/>
        <c:noMultiLvlLbl val="0"/>
      </c:catAx>
      <c:valAx>
        <c:axId val="145574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5726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921657912366377"/>
          <c:y val="3.976861894432393E-2"/>
          <c:w val="0.45445789683194654"/>
          <c:h val="0.8696614116294031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0481927710843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048192771084338E-2"/>
                  <c:y val="-7.2750482331542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03212851405615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024096385542169E-3"/>
                  <c:y val="-1.81876205828857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056224899598393E-2"/>
                  <c:y val="-1.81876205828857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796</c:v>
                </c:pt>
                <c:pt idx="1">
                  <c:v>2002</c:v>
                </c:pt>
                <c:pt idx="2">
                  <c:v>35</c:v>
                </c:pt>
                <c:pt idx="3">
                  <c:v>64</c:v>
                </c:pt>
                <c:pt idx="4">
                  <c:v>16871</c:v>
                </c:pt>
                <c:pt idx="5">
                  <c:v>1942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1.5070383516275208E-16"/>
                  <c:y val="-1.446131597975415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1056</c:v>
                </c:pt>
                <c:pt idx="1">
                  <c:v>1641</c:v>
                </c:pt>
                <c:pt idx="2">
                  <c:v>59</c:v>
                </c:pt>
                <c:pt idx="3">
                  <c:v>83</c:v>
                </c:pt>
                <c:pt idx="4">
                  <c:v>10187</c:v>
                </c:pt>
                <c:pt idx="5">
                  <c:v>1220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2141497836274944E-3"/>
                  <c:y val="-1.92976416671795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101520756267225E-3"/>
                  <c:y val="-1.084598698481561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2963</c:v>
                </c:pt>
                <c:pt idx="1">
                  <c:v>14487</c:v>
                </c:pt>
                <c:pt idx="2">
                  <c:v>128</c:v>
                </c:pt>
                <c:pt idx="3">
                  <c:v>374</c:v>
                </c:pt>
                <c:pt idx="4">
                  <c:v>7408</c:v>
                </c:pt>
                <c:pt idx="5">
                  <c:v>454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6808242493186778E-7"/>
                  <c:y val="-1.18884331396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3932</c:v>
                </c:pt>
                <c:pt idx="1">
                  <c:v>1845</c:v>
                </c:pt>
                <c:pt idx="2">
                  <c:v>89</c:v>
                </c:pt>
                <c:pt idx="3">
                  <c:v>138</c:v>
                </c:pt>
                <c:pt idx="4">
                  <c:v>4227</c:v>
                </c:pt>
                <c:pt idx="5">
                  <c:v>184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922</c:v>
                </c:pt>
                <c:pt idx="1">
                  <c:v>745</c:v>
                </c:pt>
                <c:pt idx="2">
                  <c:v>0</c:v>
                </c:pt>
                <c:pt idx="3">
                  <c:v>59</c:v>
                </c:pt>
                <c:pt idx="4">
                  <c:v>2070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5691008"/>
        <c:axId val="145692544"/>
        <c:axId val="0"/>
      </c:bar3DChart>
      <c:catAx>
        <c:axId val="145691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45692544"/>
        <c:crosses val="autoZero"/>
        <c:auto val="1"/>
        <c:lblAlgn val="ctr"/>
        <c:lblOffset val="100"/>
        <c:noMultiLvlLbl val="0"/>
      </c:catAx>
      <c:valAx>
        <c:axId val="1456925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5691008"/>
        <c:crosses val="autoZero"/>
        <c:crossBetween val="between"/>
      </c:valAx>
      <c:spPr>
        <a:noFill/>
        <a:ln w="25404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1"/>
              <c:layout>
                <c:manualLayout>
                  <c:x val="2.1158855522502747E-3"/>
                  <c:y val="1.5843995281733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1.190476190476190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317711045005884E-3"/>
                  <c:y val="1.5843995281733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299</c:v>
                </c:pt>
                <c:pt idx="1">
                  <c:v>161</c:v>
                </c:pt>
                <c:pt idx="2">
                  <c:v>10</c:v>
                </c:pt>
                <c:pt idx="3">
                  <c:v>28</c:v>
                </c:pt>
                <c:pt idx="4">
                  <c:v>65</c:v>
                </c:pt>
                <c:pt idx="5">
                  <c:v>96</c:v>
                </c:pt>
                <c:pt idx="6">
                  <c:v>56</c:v>
                </c:pt>
                <c:pt idx="7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635422090011767E-3"/>
                  <c:y val="7.921997640866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7.921997640866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4635422090010987E-3"/>
                  <c:y val="1.1882996461299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231771104500588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34765665675088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165</c:v>
                </c:pt>
                <c:pt idx="1">
                  <c:v>89</c:v>
                </c:pt>
                <c:pt idx="2">
                  <c:v>16</c:v>
                </c:pt>
                <c:pt idx="3">
                  <c:v>36</c:v>
                </c:pt>
                <c:pt idx="4">
                  <c:v>21</c:v>
                </c:pt>
                <c:pt idx="5">
                  <c:v>50</c:v>
                </c:pt>
                <c:pt idx="6">
                  <c:v>43</c:v>
                </c:pt>
                <c:pt idx="7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635422090011767E-3"/>
                  <c:y val="1.188299646129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158855522502942E-3"/>
                  <c:y val="1.1882996461299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57942776125147E-2"/>
                  <c:y val="1.584399528173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347656656750883E-3"/>
                  <c:y val="7.921997640866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134</c:v>
                </c:pt>
                <c:pt idx="1">
                  <c:v>89</c:v>
                </c:pt>
                <c:pt idx="2">
                  <c:v>6</c:v>
                </c:pt>
                <c:pt idx="3">
                  <c:v>43</c:v>
                </c:pt>
                <c:pt idx="4">
                  <c:v>19</c:v>
                </c:pt>
                <c:pt idx="5">
                  <c:v>3</c:v>
                </c:pt>
                <c:pt idx="6">
                  <c:v>35</c:v>
                </c:pt>
                <c:pt idx="7">
                  <c:v>37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635422090011767E-3"/>
                  <c:y val="1.1882996461299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47656656750883E-3"/>
                  <c:y val="1.584399528173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811032260590466E-2"/>
                  <c:y val="1.9804994102166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4635422090011767E-3"/>
                  <c:y val="1.584399528173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695313313501766E-2"/>
                  <c:y val="7.921997640866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59</c:v>
                </c:pt>
                <c:pt idx="1">
                  <c:v>116</c:v>
                </c:pt>
                <c:pt idx="2">
                  <c:v>10</c:v>
                </c:pt>
                <c:pt idx="3">
                  <c:v>25</c:v>
                </c:pt>
                <c:pt idx="4">
                  <c:v>20</c:v>
                </c:pt>
                <c:pt idx="5">
                  <c:v>6</c:v>
                </c:pt>
                <c:pt idx="6">
                  <c:v>16</c:v>
                </c:pt>
                <c:pt idx="7">
                  <c:v>18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Лист1!$F$2:$F$9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Лист1!$G$2:$G$9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850368"/>
        <c:axId val="145851904"/>
      </c:barChart>
      <c:catAx>
        <c:axId val="145850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5851904"/>
        <c:crosses val="autoZero"/>
        <c:auto val="1"/>
        <c:lblAlgn val="ctr"/>
        <c:lblOffset val="100"/>
        <c:noMultiLvlLbl val="0"/>
      </c:catAx>
      <c:valAx>
        <c:axId val="145851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850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18417-6FBC-4DD1-8E1D-0D57CB6A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15</Pages>
  <Words>4028</Words>
  <Characters>22964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16</cp:revision>
  <cp:lastPrinted>2017-01-19T08:08:00Z</cp:lastPrinted>
  <dcterms:created xsi:type="dcterms:W3CDTF">2018-01-22T07:21:00Z</dcterms:created>
  <dcterms:modified xsi:type="dcterms:W3CDTF">2018-01-22T11:26:00Z</dcterms:modified>
</cp:coreProperties>
</file>