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754F9" w14:textId="77777777" w:rsidR="00170DE8" w:rsidRPr="00A60D01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С ОБРАЩЕНИЯМИ ГРАЖДАН </w:t>
      </w:r>
    </w:p>
    <w:p w14:paraId="44E39040" w14:textId="77777777" w:rsidR="00170DE8" w:rsidRPr="00A60D01" w:rsidRDefault="00881ED6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РОСКОМНАДЗОРЕ В 2022</w:t>
      </w:r>
      <w:r w:rsidR="00170DE8"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6921BF24" w14:textId="77777777" w:rsidR="00170DE8" w:rsidRPr="00A60D01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EA464" w14:textId="77777777" w:rsidR="00170DE8" w:rsidRPr="00A60D01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Конституционное право граждан на обращение в федеральные органы государственной исполнительной власти является наиболее часто реализуемым во взаимоотношениях граждан и власти, позволяющее влиять на их деятельность.</w:t>
      </w:r>
    </w:p>
    <w:p w14:paraId="1CE561C7" w14:textId="77777777" w:rsidR="00170DE8" w:rsidRPr="00A60D01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Центральным аппаратом и территориальными органами Роскомнадзора в полном объеме обеспечивается реализация права граждан на обращения в государственные органы в целях защиты своих конституционных прав и свобод.</w:t>
      </w:r>
    </w:p>
    <w:p w14:paraId="26E4D3C7" w14:textId="77777777" w:rsidR="00170DE8" w:rsidRPr="00A60D01" w:rsidRDefault="00170DE8" w:rsidP="00170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color w:val="0A0808"/>
          <w:sz w:val="28"/>
          <w:szCs w:val="28"/>
          <w:lang w:eastAsia="ru-RU"/>
        </w:rPr>
        <w:t>Работа по рассмотрению обращений граждан ведется в соответствии с действующим законодательством Российской Федерации.</w:t>
      </w:r>
    </w:p>
    <w:p w14:paraId="339D53E2" w14:textId="77777777" w:rsidR="00170DE8" w:rsidRPr="00A60D01" w:rsidRDefault="00D711C2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и территориальные органы поступило </w:t>
      </w:r>
      <w:r w:rsidR="005509C3"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298 076</w:t>
      </w:r>
      <w:r w:rsidR="00170DE8"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09C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(без учета дубликатов обращений), из них письменно – </w:t>
      </w:r>
      <w:r w:rsidR="00972DD7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35 364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устно – </w:t>
      </w:r>
      <w:r w:rsidR="00A404E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455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электронном виде – </w:t>
      </w:r>
      <w:r w:rsidR="00A404E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262 257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A7CFBB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1"/>
        <w:gridCol w:w="2779"/>
        <w:gridCol w:w="2294"/>
        <w:gridCol w:w="2387"/>
      </w:tblGrid>
      <w:tr w:rsidR="00170DE8" w:rsidRPr="00A60D01" w14:paraId="24A7C07C" w14:textId="77777777" w:rsidTr="00982470">
        <w:tc>
          <w:tcPr>
            <w:tcW w:w="2228" w:type="dxa"/>
            <w:vAlign w:val="center"/>
          </w:tcPr>
          <w:p w14:paraId="01D90F7B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Основная деятельность</w:t>
            </w:r>
          </w:p>
        </w:tc>
        <w:tc>
          <w:tcPr>
            <w:tcW w:w="2960" w:type="dxa"/>
            <w:vAlign w:val="center"/>
          </w:tcPr>
          <w:p w14:paraId="7F338D4A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Жалобы на предоставление государственных услуг</w:t>
            </w:r>
          </w:p>
        </w:tc>
        <w:tc>
          <w:tcPr>
            <w:tcW w:w="2376" w:type="dxa"/>
            <w:vAlign w:val="center"/>
          </w:tcPr>
          <w:p w14:paraId="77C04525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Сообщения о коррупционных проявлениях</w:t>
            </w:r>
          </w:p>
        </w:tc>
        <w:tc>
          <w:tcPr>
            <w:tcW w:w="2007" w:type="dxa"/>
          </w:tcPr>
          <w:p w14:paraId="2629978D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Жалобы в рамках административного производства</w:t>
            </w:r>
          </w:p>
        </w:tc>
      </w:tr>
      <w:tr w:rsidR="00170DE8" w:rsidRPr="00A60D01" w14:paraId="29C59CC4" w14:textId="77777777" w:rsidTr="00982470">
        <w:trPr>
          <w:trHeight w:val="463"/>
        </w:trPr>
        <w:tc>
          <w:tcPr>
            <w:tcW w:w="2228" w:type="dxa"/>
            <w:vAlign w:val="center"/>
          </w:tcPr>
          <w:p w14:paraId="52901ABB" w14:textId="77777777" w:rsidR="00170DE8" w:rsidRPr="00A60D01" w:rsidRDefault="005509C3" w:rsidP="00982470">
            <w:pPr>
              <w:jc w:val="center"/>
              <w:rPr>
                <w:sz w:val="28"/>
                <w:szCs w:val="28"/>
              </w:rPr>
            </w:pPr>
            <w:r w:rsidRPr="00A60D01">
              <w:rPr>
                <w:sz w:val="28"/>
                <w:szCs w:val="28"/>
              </w:rPr>
              <w:t>297 677</w:t>
            </w:r>
          </w:p>
        </w:tc>
        <w:tc>
          <w:tcPr>
            <w:tcW w:w="2960" w:type="dxa"/>
            <w:vAlign w:val="center"/>
          </w:tcPr>
          <w:p w14:paraId="7D5E4EEC" w14:textId="77777777" w:rsidR="00170DE8" w:rsidRPr="00A60D01" w:rsidRDefault="005509C3" w:rsidP="00982470">
            <w:pPr>
              <w:jc w:val="center"/>
              <w:rPr>
                <w:sz w:val="28"/>
                <w:szCs w:val="28"/>
              </w:rPr>
            </w:pPr>
            <w:r w:rsidRPr="00A60D01">
              <w:rPr>
                <w:sz w:val="28"/>
                <w:szCs w:val="28"/>
              </w:rPr>
              <w:t>19</w:t>
            </w:r>
          </w:p>
        </w:tc>
        <w:tc>
          <w:tcPr>
            <w:tcW w:w="2376" w:type="dxa"/>
            <w:vAlign w:val="center"/>
          </w:tcPr>
          <w:p w14:paraId="2606AF85" w14:textId="77777777" w:rsidR="00170DE8" w:rsidRPr="00A60D01" w:rsidRDefault="005509C3" w:rsidP="00982470">
            <w:pPr>
              <w:jc w:val="center"/>
              <w:rPr>
                <w:sz w:val="28"/>
                <w:szCs w:val="28"/>
              </w:rPr>
            </w:pPr>
            <w:r w:rsidRPr="00A60D01">
              <w:rPr>
                <w:sz w:val="28"/>
                <w:szCs w:val="28"/>
              </w:rPr>
              <w:t>1</w:t>
            </w:r>
          </w:p>
        </w:tc>
        <w:tc>
          <w:tcPr>
            <w:tcW w:w="2007" w:type="dxa"/>
            <w:vAlign w:val="center"/>
          </w:tcPr>
          <w:p w14:paraId="6988377D" w14:textId="77777777" w:rsidR="00170DE8" w:rsidRPr="00A60D01" w:rsidRDefault="005509C3" w:rsidP="00982470">
            <w:pPr>
              <w:jc w:val="center"/>
              <w:rPr>
                <w:sz w:val="28"/>
                <w:szCs w:val="28"/>
              </w:rPr>
            </w:pPr>
            <w:r w:rsidRPr="00A60D01">
              <w:rPr>
                <w:sz w:val="28"/>
                <w:szCs w:val="28"/>
              </w:rPr>
              <w:t>379</w:t>
            </w:r>
          </w:p>
        </w:tc>
      </w:tr>
      <w:tr w:rsidR="00170DE8" w:rsidRPr="00A60D01" w14:paraId="4D2122DD" w14:textId="77777777" w:rsidTr="00982470">
        <w:tc>
          <w:tcPr>
            <w:tcW w:w="9571" w:type="dxa"/>
            <w:gridSpan w:val="4"/>
          </w:tcPr>
          <w:p w14:paraId="1D1BC354" w14:textId="77777777" w:rsidR="00170DE8" w:rsidRPr="00A60D01" w:rsidRDefault="005509C3" w:rsidP="00982470">
            <w:pPr>
              <w:jc w:val="center"/>
              <w:rPr>
                <w:b/>
                <w:sz w:val="28"/>
                <w:szCs w:val="28"/>
              </w:rPr>
            </w:pPr>
            <w:r w:rsidRPr="00A60D01">
              <w:rPr>
                <w:b/>
                <w:sz w:val="28"/>
                <w:szCs w:val="28"/>
              </w:rPr>
              <w:t xml:space="preserve">298 076 </w:t>
            </w:r>
            <w:r w:rsidRPr="00A60D01">
              <w:rPr>
                <w:sz w:val="28"/>
                <w:szCs w:val="28"/>
              </w:rPr>
              <w:t>обращений</w:t>
            </w:r>
          </w:p>
        </w:tc>
      </w:tr>
    </w:tbl>
    <w:p w14:paraId="0B435EB7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55192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обращений, которые граждане направляли в Роскомнадзор лично, значительная часть обращений была перенаправлена из различных государственных структур.</w:t>
      </w:r>
    </w:p>
    <w:p w14:paraId="256725A2" w14:textId="77777777" w:rsidR="00170DE8" w:rsidRPr="00A60D01" w:rsidRDefault="00933271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 граждан в Роскомнадзор поступали из:</w:t>
      </w:r>
    </w:p>
    <w:p w14:paraId="011B784B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прокуратуры – </w:t>
      </w:r>
      <w:r w:rsidR="00F6211F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11 562 обращения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E290D1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 – </w:t>
      </w:r>
      <w:r w:rsidR="00F6211F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4 065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обращения;</w:t>
      </w:r>
    </w:p>
    <w:p w14:paraId="2FDA64EA" w14:textId="77777777" w:rsidR="00170DE8" w:rsidRPr="00A60D01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Правительства Российской Федерации – </w:t>
      </w:r>
      <w:r w:rsidR="00F6211F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обращения;</w:t>
      </w:r>
    </w:p>
    <w:p w14:paraId="685E32D2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цифрового развития, связи и массовых коммуникаций Российской Федерации – 1</w:t>
      </w:r>
      <w:r w:rsidR="0063512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207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</w:t>
      </w:r>
    </w:p>
    <w:p w14:paraId="00D08144" w14:textId="7AB7E2EF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государственных органов исполнительной власти, в том числе региональных и муниципальных – </w:t>
      </w:r>
      <w:r w:rsidR="00213E7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50 тысяч обращений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FBB6C3" w14:textId="378B59C3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августа 2013 года Роскомнадзор является абонентом системы межведомственного электронного документооборота (МЭДО), в </w:t>
      </w:r>
      <w:proofErr w:type="gram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значительная часть обращений граждан, направляемых из Администрации Президента Российской Федерации</w:t>
      </w:r>
      <w:r w:rsidR="0043305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Аппарата Правительства Российской Федерации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Министерства цифрового развития, связи и массовых коммуникаций Российской Федерации, регистрируется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05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одного рабочего дня со дня перенаправления обращения. </w:t>
      </w:r>
    </w:p>
    <w:p w14:paraId="289F455D" w14:textId="77FF7098" w:rsidR="00D711C2" w:rsidRPr="00A60D01" w:rsidRDefault="00D711C2" w:rsidP="00891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постановления Правительства Российской Федерации от </w:t>
      </w:r>
      <w:r w:rsidR="00ED46E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10 ноября 2020 г.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1802 «О проведении эксперимента по 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использованию федеральной государственной информационной системы «Единый портал государственных и муниципальных услуг (функций)» для направления гражданами и юридическими лицами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 сообщений и обращений</w:t>
      </w:r>
      <w:proofErr w:type="gramEnd"/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для направления такими органами и организациями ответов на указанные сообщения и обращения» Роскомнадзор является участником эксперимента, осуществляет прием и рассмотрение обращений в информационной системе ЕПГУ «Единое окно цифровой обратной связи», которая предусматривает прохождение процедуры идентификации с использованием ЕСИА. В 2022 году посредством данного сервиса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Роскомнадзор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поступило </w:t>
      </w:r>
      <w:r w:rsidR="006B2F12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3305C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B2F12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077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обращений.</w:t>
      </w:r>
    </w:p>
    <w:p w14:paraId="0134BCA8" w14:textId="5C1059FF" w:rsidR="00D711C2" w:rsidRPr="00A60D01" w:rsidRDefault="00D711C2" w:rsidP="004330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обращения граждан и организаций вне зависимости от способа поступления рассматриваются Роскомнадзором и территориальными органами </w:t>
      </w:r>
      <w:r w:rsidR="0043305C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требованиями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законодательства.</w:t>
      </w:r>
    </w:p>
    <w:p w14:paraId="5F363187" w14:textId="77777777" w:rsidR="00170DE8" w:rsidRPr="00A60D01" w:rsidRDefault="008917F0" w:rsidP="004330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не, имеющие доступ в сеть Интернет, оперативно получают информацию о ходе рассмотрения обращений, уведомления об изменении статусов обращений, сферах ответственности различных федеральных органов исполнительной власти по смежным вопросам, что свидетельствует об обеспечении информированности граждан о безусловном исполнении государственным органом нормативных процедур, предусмотренных действующим законодательством.</w:t>
      </w:r>
    </w:p>
    <w:p w14:paraId="3D16E03C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53B15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СТАТИСТИЧЕСКИХ ДАННЫХ</w:t>
      </w:r>
    </w:p>
    <w:p w14:paraId="2AD873F0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E499D3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количества обращений граждан, поступивших в территориальные</w:t>
      </w:r>
      <w:r w:rsidR="005509C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Роскомнадзора в 2022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по федеральным округам, представлено диаграмме.</w:t>
      </w:r>
    </w:p>
    <w:p w14:paraId="606002BF" w14:textId="77777777" w:rsidR="00170DE8" w:rsidRPr="00A60D01" w:rsidRDefault="00170DE8" w:rsidP="00170D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60D671" wp14:editId="6B0F767A">
            <wp:extent cx="5029200" cy="2545080"/>
            <wp:effectExtent l="0" t="0" r="0" b="762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E5630AD" w14:textId="1182F36E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Значительное количество обращений граждан поступает в территориальные управления Роскомнадзора, входящие в Центральный федеральный округ (17 управлений). При этом на долю непосредственно Управления Роскомнадзора по Центральному федеральному округу приходится более</w:t>
      </w:r>
      <w:r w:rsidR="007249B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поступивших обращений (</w:t>
      </w:r>
      <w:r w:rsidR="007249B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59 568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из</w:t>
      </w:r>
      <w:r w:rsidR="0043305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63F7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43305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563F7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901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B964E24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08721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CE4D8" w14:textId="46A706C4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содержание поступивших в Роскомнадзор в 202</w:t>
      </w:r>
      <w:r w:rsidR="004E252F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обращений гр</w:t>
      </w:r>
      <w:r w:rsidR="00213E7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представлено на диаграмме:</w:t>
      </w:r>
    </w:p>
    <w:p w14:paraId="6633DC80" w14:textId="77777777" w:rsidR="00170DE8" w:rsidRPr="00A60D01" w:rsidRDefault="00170DE8" w:rsidP="00170D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F16E1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4126D2" wp14:editId="4B5C10DE">
            <wp:extent cx="5486400" cy="3205480"/>
            <wp:effectExtent l="0" t="0" r="0" b="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83DA3A8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C4FDB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046A6" w14:textId="24F93192" w:rsidR="00170DE8" w:rsidRPr="00A60D01" w:rsidRDefault="00836ACB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большая часть обращений граждан относилась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E252F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распространению в сети Интернет противоправной информации и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ограничению доступа к сайтам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0B309BA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8D99F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ТЕМАТИК ОБРАЩЕНИЙ</w:t>
      </w:r>
    </w:p>
    <w:p w14:paraId="10117352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81BA01" w14:textId="0CA5ADA5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количество обращений, поступающих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комнадзор</w:t>
      </w:r>
      <w:proofErr w:type="spellEnd"/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связано с контрольной (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надзорной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в сфере связи.</w:t>
      </w:r>
    </w:p>
    <w:p w14:paraId="73C96817" w14:textId="4BD50715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03D2B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различные вопросы в сфере связи поднимались в </w:t>
      </w:r>
      <w:r w:rsidR="00003D2B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32 989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обращениях граждан (1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обращений).</w:t>
      </w:r>
    </w:p>
    <w:p w14:paraId="10AB2F3F" w14:textId="3186AE03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принятием Федерального закона от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2012 г.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253-ФЗ </w:t>
      </w:r>
      <w:hyperlink r:id="rId7" w:history="1">
        <w:r w:rsidRPr="00A60D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 внесении изменений в Федеральный закон «О связи</w:t>
        </w:r>
      </w:hyperlink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обязавшего операторов связи с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 2014 г.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реализовывать услугу переносимости мобильных номеров (MNP) в определенные сроки, в Роскомнадзор поступают обращения, связанные с вопросами перенесения абонентских номеров на сетях подвижной радиотелефонной связи, в том числе отказа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оператора связи принять заявление</w:t>
      </w:r>
      <w:proofErr w:type="gram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неоказание услуг подвижной связи после перенесения номера, нарушения сроков перенесения номера.</w:t>
      </w:r>
      <w:r w:rsidR="008E5D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 данным вопросам поступило </w:t>
      </w:r>
      <w:r w:rsidR="008E5D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2 653 обращения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5D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составляет 8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числа обращений в сфере связи и является меньше показателя 202</w:t>
      </w:r>
      <w:r w:rsidR="008E5D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8E5D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14:paraId="12404527" w14:textId="4A895636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жалобами на крупных операторов мобильной связи ПАО «МТС», ПАО «Вымпелком», ПА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 «Мегафон» и ПАО «Теле</w:t>
      </w:r>
      <w:proofErr w:type="gramStart"/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2022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обратилось 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4 867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что составляет 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поступивших обращений в сфере связи.</w:t>
      </w:r>
    </w:p>
    <w:p w14:paraId="46A9A4A9" w14:textId="35EEE841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обращений содержала нарекания в деяте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оператора ПАО «МТС» – 30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7%. ПАО «Мегафон» по итогам 2022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занимает второе место по количеству поступивших жалоб – 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%. В отношении опер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атора ПАО «Теле</w:t>
      </w:r>
      <w:proofErr w:type="gramStart"/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поступило 23</w:t>
      </w:r>
      <w:r w:rsidR="009A3281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жалоб,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оператора ПАО «Вымпелком» – 1</w:t>
      </w:r>
      <w:r w:rsidR="00266F8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6,7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751EC9C6" w14:textId="5589420A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D4D4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увеличилось количество обращений граждан, содержащих  жалобы на организацию работы</w:t>
      </w:r>
      <w:r w:rsidR="00DD4D4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«Почта России». Всего в 2022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поступило </w:t>
      </w:r>
      <w:r w:rsidR="00DD4D4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12 408 обращений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DD4D4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9 239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жаловались на неполучение адресованных им почтовых отправлений, </w:t>
      </w:r>
      <w:r w:rsidR="00DD4D4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3 169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– на неудовлетворительную работу сотрудников почтовых отделений.</w:t>
      </w:r>
    </w:p>
    <w:p w14:paraId="392F9DBA" w14:textId="335252A1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просьбами о разъяснении вопросов по разрешительной деятельности и лицензированию в сфере связи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</w:t>
      </w:r>
      <w:r w:rsidR="00BC3C1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459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14:paraId="72C2B884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D98E3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тематик поступивших обращений показывает активность граждан в части реализации ими законодательно закрепленных прав </w:t>
      </w:r>
      <w:r w:rsidRPr="00A60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защиты персональных данных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F1CE5" w14:textId="374124E1" w:rsidR="00170DE8" w:rsidRPr="00A60D01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202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56 251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указанной тематике, из них: 2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002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обратились с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просьбой о разъяснении отдельных положений Федерального закона            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№ 152-ФЗ «О персональных данных»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2 081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разъяснении вопросов по ведению реестра операторов персональных данных, 49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593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жалобами на неправомерное использование их персональных данных.</w:t>
      </w:r>
      <w:proofErr w:type="gramEnd"/>
    </w:p>
    <w:p w14:paraId="311474A1" w14:textId="58937C13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Подавляющее количество жалоб, поступивших от граждан, касалось защиты персональных данных в связи с их размещением в сети Интернет, организацией деятельности банков и передачей персональных данных граждан коллекторским агентствам. </w:t>
      </w:r>
    </w:p>
    <w:p w14:paraId="78CB0CA4" w14:textId="1568C54F" w:rsidR="00170DE8" w:rsidRPr="00A60D01" w:rsidRDefault="00BC3C13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деятельность Роскомнадзора в качестве уполномоченного органа по защите прав субъектов персональных данных приобрела более динамичный характер. Со вступлением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2022 года 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Федеральный закон от 27 июля 2006 г. № 152-ФЗ «О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усилился контроль в сфере защиты персональных данных,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расширены формы и методы профилактической работы.</w:t>
      </w:r>
    </w:p>
    <w:p w14:paraId="20B0ECB6" w14:textId="77777777" w:rsidR="00170DE8" w:rsidRPr="00A60D01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F57B0" w14:textId="77777777" w:rsidR="00213E72" w:rsidRPr="00A60D01" w:rsidRDefault="00213E72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5C2C8" w14:textId="3C8A4329" w:rsidR="00170DE8" w:rsidRPr="00A60D01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Подавляющее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обращений граждан, поступ</w:t>
      </w:r>
      <w:r w:rsidR="00213E7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="00213E7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касается </w:t>
      </w:r>
      <w:r w:rsidR="00170DE8" w:rsidRPr="00A60D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нарушения действующего законодательства в части размещения в сети Интернет противоправной информации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BE4321" w14:textId="77777777" w:rsidR="00170DE8" w:rsidRPr="00A60D01" w:rsidRDefault="00170DE8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Актуальным вопросом для граждан остается регулирование деятельности работы интернет-сайтов, на которые граждане жалуются в связи с возможными мошенническими действиями, блокировкой их аккаунтов в социальных сетях, регулирования правил участия и поведения на игровых серверах и т.д. </w:t>
      </w:r>
    </w:p>
    <w:p w14:paraId="0C2225FA" w14:textId="313660C1" w:rsidR="00170DE8" w:rsidRPr="00A60D01" w:rsidRDefault="00243F20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5D2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Роскомнадзор поступило более </w:t>
      </w:r>
      <w:r w:rsidR="00385D2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140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обращений граждан по вопросам регулирования работы интернет-сайтов.</w:t>
      </w:r>
    </w:p>
    <w:p w14:paraId="2A7229E8" w14:textId="559B48BE" w:rsidR="00BC3C13" w:rsidRPr="00A60D01" w:rsidRDefault="00BC3C13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2022 года резко возросло количество поступающих обращений, касающихся размещения в сети Инте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рнет противоправной информации: о</w:t>
      </w:r>
      <w:r w:rsidR="00385D2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</w:t>
      </w:r>
      <w:r w:rsidR="00385D2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апрещенных материалов </w:t>
      </w:r>
      <w:r w:rsidR="0069355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ступило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D22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40% больше, чем в марте 2021 года.</w:t>
      </w:r>
    </w:p>
    <w:p w14:paraId="1517AB42" w14:textId="35576788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поступления обращений граждан по вопросам размещения в сети Интернет противоправной информации</w:t>
      </w:r>
      <w:r w:rsidR="003F1CA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</w:t>
      </w:r>
      <w:r w:rsidR="00ED46E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F1CA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представлена на графике.</w:t>
      </w:r>
    </w:p>
    <w:p w14:paraId="4811C8BC" w14:textId="77777777" w:rsidR="00170DE8" w:rsidRPr="00A60D01" w:rsidRDefault="00170DE8" w:rsidP="00170DE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A834185" wp14:editId="4142904B">
            <wp:simplePos x="0" y="0"/>
            <wp:positionH relativeFrom="column">
              <wp:posOffset>-493395</wp:posOffset>
            </wp:positionH>
            <wp:positionV relativeFrom="paragraph">
              <wp:posOffset>74295</wp:posOffset>
            </wp:positionV>
            <wp:extent cx="6621780" cy="4274820"/>
            <wp:effectExtent l="0" t="0" r="7620" b="0"/>
            <wp:wrapSquare wrapText="bothSides"/>
            <wp:docPr id="3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EB241" w14:textId="5BDEE3E8" w:rsidR="00170DE8" w:rsidRPr="00A60D01" w:rsidRDefault="00170DE8" w:rsidP="00170DE8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E0C11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получено </w:t>
      </w:r>
      <w:r w:rsidR="003E0C11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1 784</w:t>
      </w:r>
      <w:r w:rsidR="004A77BE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в сети Интернет информации, содержащей детскую порнографию, о сбыте на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ркотических веществ и подготовке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суициду, </w:t>
      </w:r>
      <w:r w:rsidR="003E0C11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6 063</w:t>
      </w:r>
      <w:r w:rsidR="004A77BE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сообщения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в сети Интернет противоправной информации экстремистского и террористического характера.</w:t>
      </w:r>
    </w:p>
    <w:p w14:paraId="7F195F45" w14:textId="1B96BED9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предоставления гражданам информации о разграничении полномочий между федеральными ведомствами и службами при организации работы по блокировке противопра</w:t>
      </w:r>
      <w:r w:rsidR="00243F2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информации в сети Интернет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Роскомнадзора организована работа информационного сервиса «Краткие справки о полномочиях» для направления электронных обращений граждан по компетенции. </w:t>
      </w:r>
    </w:p>
    <w:p w14:paraId="0B68DD6B" w14:textId="6751A48A" w:rsidR="00170DE8" w:rsidRPr="00A60D01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выборе определенной тематики вопроса из раздела «Сайты в сети Интернет» гражданам в доступной форме разъясняется порядок действий при обнаружении противоправной информации в сети Интернет, а также дается краткое описание сферы ответственности федеральных органов исполнительной власти при организации работы по блокировке противоправной информации. Список тематик актуализируется в зависимости от наделения Роскомнадзора дополнительными полномочиями по блокировке противоправной информации.</w:t>
      </w:r>
    </w:p>
    <w:p w14:paraId="51031561" w14:textId="76B0610E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оперативного реагирования на сообщения граждан, касающихся блокировки размещенной в сети «Интернет» противоправной информации, без учета обязательных требований к обращениям граждан, установленных Федеральным законом от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мая 2006 г.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 рассмотрения обращений граждан Российской Федерации», в 202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«горячей линии» Роскомнадзора (сервис электронных сообщений).</w:t>
      </w:r>
    </w:p>
    <w:p w14:paraId="73742F23" w14:textId="77777777" w:rsidR="00D95FB5" w:rsidRPr="00A60D01" w:rsidRDefault="00D95FB5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2022 года на «горячую линию» поступило более 314,7 тыс. обращений граждан и организаций. Из них:</w:t>
      </w:r>
    </w:p>
    <w:p w14:paraId="21B46FC8" w14:textId="39CB9D18" w:rsidR="00D95FB5" w:rsidRPr="00A60D01" w:rsidRDefault="00D95FB5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257,4 тыс. писем, касающихся реализации Роскомнадзором статьи 15.1 Федерального закона от 27 июля 2006 г. № 149-ФЗ «Об информации, информационных технологиях и о защите информации» (Единый реестр запрещенной информации, </w:t>
      </w:r>
      <w:hyperlink r:id="rId9" w:history="1">
        <w:r w:rsidRPr="00A60D0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zapret-info@rkn.gov.ru</w:t>
        </w:r>
      </w:hyperlink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ED214D7" w14:textId="15AC4B8A" w:rsidR="00D95FB5" w:rsidRPr="00A60D01" w:rsidRDefault="00D95FB5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50,9 тыс. писем, касающихся реализации Роскомнадзором статьи 15.2, 15.6 и 15.6-1 Федерального закона от 27 июля 2006 г. № 149-ФЗ «Об информации, информационных технологиях и о защите информации» (Реестра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прав, </w:t>
      </w:r>
      <w:hyperlink r:id="rId10" w:history="1">
        <w:r w:rsidRPr="00A60D0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nap@rkn.gov.ru</w:t>
        </w:r>
      </w:hyperlink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2395D2F" w14:textId="0AFBD833" w:rsidR="00D95FB5" w:rsidRPr="00A60D01" w:rsidRDefault="00D95FB5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более 6,4 тыс. писем, касающихся реализации Роскомнадзором статьи 15.3 Федерального закона от 27 июля 2006 г. № 149-ФЗ «Об информации, информационных технологиях и о защите информации» (Реестр информации, запрещенной законом 398-ФЗ, </w:t>
      </w:r>
      <w:hyperlink r:id="rId11" w:history="1">
        <w:r w:rsidRPr="00A60D01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398-fz@rkn.gov.ru</w:t>
        </w:r>
      </w:hyperlink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DE6DEDB" w14:textId="4470574A" w:rsidR="00D95FB5" w:rsidRPr="00A60D01" w:rsidRDefault="00D95FB5" w:rsidP="00D95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- 62 письма по вопросам реализации Роскомнадзором статьи 10.1 Федерального закона от 27 июля 2006 г. № 149-ФЗ «Об информации, информационных технологиях и о защите информации».</w:t>
      </w:r>
    </w:p>
    <w:p w14:paraId="2358CF32" w14:textId="6EEFB413" w:rsidR="00170DE8" w:rsidRPr="00A60D01" w:rsidRDefault="00243F20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были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меры реагирования в рамках реализации </w:t>
      </w:r>
      <w:proofErr w:type="spellStart"/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скомнадзором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стат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Федерального закона от 27 июля 2006 г. № 149-ФЗ «Об информации, информационных технол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огиях и о защите информации»,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 были даны соответствующие раз</w:t>
      </w:r>
      <w:r w:rsidR="00170DE8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ъяснения.</w:t>
      </w:r>
    </w:p>
    <w:p w14:paraId="1D4A4932" w14:textId="2A8BC819" w:rsidR="00D95FB5" w:rsidRPr="00A60D01" w:rsidRDefault="00D95FB5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</w:t>
      </w:r>
      <w:r w:rsidR="0033595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</w:t>
      </w:r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в силу и</w:t>
      </w:r>
      <w:r w:rsidR="0033595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 в Федеральный закон от </w:t>
      </w:r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3595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2006 г. № 38-ФЗ «О рекламе» и наделением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по сбору, хранению и учету информации о распространяемой в сети Интернет рекламе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2022 году в </w:t>
      </w:r>
      <w:r w:rsidR="0033595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поступать обращения по разъяснени</w:t>
      </w:r>
      <w:r w:rsidR="0033595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56119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законодательства. Всего </w:t>
      </w:r>
      <w:r w:rsidR="00B358D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указанной тематике 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 году в Роскомнадзор поступило 302 обращения.</w:t>
      </w:r>
    </w:p>
    <w:p w14:paraId="2111799F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3950A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СПРАВОЧНО-ИНФОРМАЦИОННОГО ЦЕНТРА</w:t>
      </w:r>
    </w:p>
    <w:p w14:paraId="0B297707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73BAB" w14:textId="77777777" w:rsidR="00DF1D34" w:rsidRPr="00A60D01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предоставления гражданам оперативной информации о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Роскомнадзоре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ходе рассмотрения обращений и заявлений, поданных в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2022 году была продолжена работа Справочно-информационного центра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38FE50" w14:textId="77777777" w:rsidR="00DF1D34" w:rsidRPr="00A60D01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качества оказания услуг ведется аудиозапись разговоров. Ежедневно операторами Справочно-информационного центра обрабатывается порядка 130 звонков.</w:t>
      </w:r>
    </w:p>
    <w:p w14:paraId="3481322F" w14:textId="77777777" w:rsidR="00DF1D34" w:rsidRPr="00A60D01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2022 года в Справочно-информационный центр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обратилось более 32 тысяч граждан. Сведения о количестве обратившихся граждан по кварталам представлены в таблице.</w:t>
      </w:r>
    </w:p>
    <w:p w14:paraId="5B6EF6DC" w14:textId="77777777" w:rsidR="00DF1D34" w:rsidRPr="00A60D01" w:rsidRDefault="00DF1D34" w:rsidP="00DF1D3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761"/>
        <w:gridCol w:w="831"/>
        <w:gridCol w:w="833"/>
        <w:gridCol w:w="837"/>
        <w:gridCol w:w="1057"/>
      </w:tblGrid>
      <w:tr w:rsidR="00DF1D34" w:rsidRPr="00A60D01" w14:paraId="73714094" w14:textId="77777777" w:rsidTr="00982470">
        <w:tc>
          <w:tcPr>
            <w:tcW w:w="2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14231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3DB3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C516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944A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B6AC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C285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F1D34" w:rsidRPr="00A60D01" w14:paraId="61C7C5F3" w14:textId="77777777" w:rsidTr="00982470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6CEB" w14:textId="77777777" w:rsidR="00DF1D34" w:rsidRPr="00A60D01" w:rsidRDefault="00DF1D34" w:rsidP="009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вопросам о месте нахождения, почтовом адресе, режиме работы </w:t>
            </w:r>
            <w:proofErr w:type="spellStart"/>
            <w:r w:rsidRPr="00A6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Роскомнадзора</w:t>
            </w:r>
            <w:proofErr w:type="spellEnd"/>
            <w:r w:rsidRPr="00A60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режиме приема и выдачи документов, а также оформления и подачи заявлений для получения разрешений, лицензий и регистрации средств массовой информации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A56A7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11FF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287E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6735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126E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5953</w:t>
            </w:r>
          </w:p>
        </w:tc>
      </w:tr>
      <w:tr w:rsidR="00DF1D34" w:rsidRPr="00A60D01" w14:paraId="20C5C1C1" w14:textId="77777777" w:rsidTr="00982470">
        <w:tc>
          <w:tcPr>
            <w:tcW w:w="274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D9C3" w14:textId="77777777" w:rsidR="00DF1D34" w:rsidRPr="00A60D01" w:rsidRDefault="00DF1D34" w:rsidP="00982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предоставления информации о рассмотрении заявлений, писем, обращений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E98E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5729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ACA7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5208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41C3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8555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8711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6628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7DFA" w14:textId="77777777" w:rsidR="00DF1D34" w:rsidRPr="00A60D01" w:rsidRDefault="00DF1D34" w:rsidP="00982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D01">
              <w:rPr>
                <w:rFonts w:ascii="Times New Roman" w:hAnsi="Times New Roman" w:cs="Times New Roman"/>
                <w:sz w:val="24"/>
                <w:szCs w:val="24"/>
              </w:rPr>
              <w:t>26120</w:t>
            </w:r>
          </w:p>
        </w:tc>
      </w:tr>
      <w:tr w:rsidR="00DF1D34" w:rsidRPr="00A60D01" w14:paraId="4992B9CD" w14:textId="77777777" w:rsidTr="00982470">
        <w:tc>
          <w:tcPr>
            <w:tcW w:w="4448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CC19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0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C3C1" w14:textId="77777777" w:rsidR="00DF1D34" w:rsidRPr="00A60D01" w:rsidRDefault="00DF1D34" w:rsidP="0098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0D0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A60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2 073</w:t>
            </w:r>
          </w:p>
        </w:tc>
      </w:tr>
    </w:tbl>
    <w:p w14:paraId="0FF396AC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7F737" w14:textId="77777777" w:rsidR="00170DE8" w:rsidRPr="00A60D01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3AB54" w14:textId="77777777" w:rsidR="00170DE8" w:rsidRPr="00A60D01" w:rsidRDefault="00170DE8" w:rsidP="00170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была продолжена работа операторов в рамках сетевого справочно-телефонного узла (ССТУ) Администрации Президента Российской Федерации с обеспечением ежедневного дежурства ответственного работника отдела контроля исполнения поручений и документооборота.  </w:t>
      </w:r>
    </w:p>
    <w:p w14:paraId="4BD0B81E" w14:textId="77777777" w:rsidR="00170DE8" w:rsidRPr="00A60D01" w:rsidRDefault="00170DE8" w:rsidP="0017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42174" w14:textId="77777777" w:rsidR="00170DE8" w:rsidRPr="00A60D01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РАССМОТРЕНИЯ ОБРАЩЕНИЙ ГРАЖДАН</w:t>
      </w:r>
    </w:p>
    <w:p w14:paraId="67F42EB6" w14:textId="77777777" w:rsidR="00170DE8" w:rsidRPr="00A60D01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DB0F893" w14:textId="524C886E" w:rsidR="00170DE8" w:rsidRPr="00A60D01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граждан в Роскомнадзоре в 202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вынесены следующие решения:</w:t>
      </w:r>
    </w:p>
    <w:p w14:paraId="293CEDEE" w14:textId="03B29B51" w:rsidR="00170DE8" w:rsidRPr="00A60D01" w:rsidRDefault="00170DE8" w:rsidP="00D95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даны разъяснения –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996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8084BA" w14:textId="0B2B2606" w:rsidR="00170DE8" w:rsidRPr="00A60D01" w:rsidRDefault="00170DE8" w:rsidP="00D95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решено положительно –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7 327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708F10" w14:textId="709B4898" w:rsidR="00170DE8" w:rsidRPr="00A60D01" w:rsidRDefault="00170DE8" w:rsidP="00D4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поддержано – </w:t>
      </w:r>
      <w:r w:rsidR="00D46B3E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B661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2D3B32" w14:textId="09C8B5DE" w:rsidR="00170DE8" w:rsidRPr="00A60D01" w:rsidRDefault="00170DE8" w:rsidP="00D46B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направлено по компетенции – </w:t>
      </w:r>
      <w:r w:rsidR="00D46B3E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0B661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899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44B39A" w14:textId="64981F78" w:rsidR="00170DE8" w:rsidRPr="00A60D01" w:rsidRDefault="00170DE8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обращение отозвано гражданином –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428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AAC488" w14:textId="2B283BC5" w:rsidR="00170DE8" w:rsidRPr="00A60D01" w:rsidRDefault="00170DE8" w:rsidP="000B6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переписка прекращена – </w:t>
      </w:r>
      <w:r w:rsidR="00FB3E43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322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4267FB" w14:textId="77777777" w:rsidR="00170DE8" w:rsidRPr="00A60D01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BCD91" w14:textId="65C1759A" w:rsidR="00170DE8" w:rsidRPr="00A60D01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перенаправлялись в основном в МВД России, Генеральную прокуратуру Российской Федерации,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 России, ФАС России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5FB5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федеральные и региональные органы исполнительной власти.</w:t>
      </w:r>
    </w:p>
    <w:p w14:paraId="1B2A1529" w14:textId="5D88037C" w:rsidR="00170DE8" w:rsidRPr="00A60D01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компетенции вопросов в 202</w:t>
      </w:r>
      <w:r w:rsidR="000B661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Роскомнадзором было перенаправлено </w:t>
      </w:r>
      <w:r w:rsidR="000B661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 </w:t>
      </w:r>
      <w:r w:rsidR="00A60D01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899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(3</w:t>
      </w:r>
      <w:r w:rsidR="000B6610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поступивших обращений).</w:t>
      </w:r>
    </w:p>
    <w:p w14:paraId="387A856F" w14:textId="77777777" w:rsidR="00170DE8" w:rsidRPr="00A60D01" w:rsidRDefault="00170DE8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5DCE5D" w14:textId="200588AC" w:rsidR="00170DE8" w:rsidRPr="00A60D01" w:rsidRDefault="00170DE8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реализации решений, принятых на заседании рабочей группы при Администрации Президента Российской Федерации по координации и оценке работы с обращениями граждан в июле 2015 года, на официальном сайте Роскомнадзора в 202</w:t>
      </w:r>
      <w:r w:rsidR="000B661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продолжил работу дополнительный электронный сервис для оценки гражданами полученных ответов.</w:t>
      </w:r>
    </w:p>
    <w:p w14:paraId="5CC293DC" w14:textId="77777777" w:rsidR="00170DE8" w:rsidRPr="00A60D01" w:rsidRDefault="00170DE8" w:rsidP="00170DE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Каждому гражданину, которому ответ Роскомнадзора направлялся по адресу электронной почты, системой электронного документооборота Роскомнадзора дополнительно направлялось автоматически сформированное письмо с предложением оценить качество направляемого ответа.</w:t>
      </w:r>
    </w:p>
    <w:p w14:paraId="2FAF431A" w14:textId="5A9CF9CB" w:rsidR="00170DE8" w:rsidRPr="00A60D01" w:rsidRDefault="00FC0FA3" w:rsidP="00170DE8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Всего в 2022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гражданам было направлено 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196 293</w:t>
      </w:r>
      <w:r w:rsidR="00165C61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приглашения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 оценке качества направленных ответов, на которые было получено </w:t>
      </w:r>
      <w:r w:rsidR="00170DE8" w:rsidRPr="00A60D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6 </w:t>
      </w:r>
      <w:r w:rsidR="00ED46E0" w:rsidRPr="00A60D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170DE8" w:rsidRPr="00A60D0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38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откликов. Полученные результаты распределились следующим образом:</w:t>
      </w:r>
    </w:p>
    <w:p w14:paraId="71AE10A9" w14:textId="12E71F0D" w:rsidR="00170DE8" w:rsidRPr="00A60D01" w:rsidRDefault="00ED46E0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3 934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человек (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58,4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полученными ответами не </w:t>
      </w:r>
      <w:proofErr w:type="gramStart"/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удовлетворены</w:t>
      </w:r>
      <w:proofErr w:type="gramEnd"/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, 683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10,1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%) – удовлетворены отчасти, 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2 121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31,5</w:t>
      </w:r>
      <w:r w:rsidR="00170DE8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%) – ответами удовлетворены.</w:t>
      </w:r>
    </w:p>
    <w:p w14:paraId="3DC229E4" w14:textId="5327C9A5" w:rsidR="00170DE8" w:rsidRPr="00A60D01" w:rsidRDefault="00170DE8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1 </w:t>
      </w:r>
      <w:r w:rsidR="00ED46E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785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 отметили излишнее цитирование в ответах положений нормативно-правовых актов, затрудняющее восприятие изложенной информации. Для </w:t>
      </w:r>
      <w:r w:rsidR="00ED46E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3 351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граждан</w:t>
      </w:r>
      <w:r w:rsidR="00165C61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ин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отметили, что информация в ответах на обращения изложена в доступной форме и понятна.</w:t>
      </w:r>
    </w:p>
    <w:p w14:paraId="5CCDEB77" w14:textId="367EBA97" w:rsidR="00170DE8" w:rsidRPr="00A60D01" w:rsidRDefault="00170DE8" w:rsidP="00170DE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</w:t>
      </w:r>
      <w:r w:rsidR="00ED46E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959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D46E0"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</w:t>
      </w: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отслеживали ход рассмотрения своих обращений посредством дополнительных электронных сервисов на официальном сайте Роскомнадзора. </w:t>
      </w:r>
    </w:p>
    <w:p w14:paraId="3D333083" w14:textId="68460949" w:rsidR="00170DE8" w:rsidRPr="00A60D01" w:rsidRDefault="00170DE8" w:rsidP="00170DE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358DC"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обращения, поступившие в Роскомнадзор, были своевременно рассмотрены, авторам обращений направлены квалифицированные ответы, даны необходимые разъяснения, приняты меры по решению вопросов, поднятых в обращениях. </w:t>
      </w:r>
    </w:p>
    <w:p w14:paraId="6FD8E8CE" w14:textId="77777777" w:rsidR="00170DE8" w:rsidRPr="00A60D01" w:rsidRDefault="00170DE8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всесторонней реализации установленного статьей 33 Конституции Российской Федерации права граждан на обращение является одним из приоритетных направлений деятельности </w:t>
      </w:r>
      <w:proofErr w:type="spellStart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A60D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F1653" w14:textId="77777777" w:rsidR="00165C61" w:rsidRPr="00A60D01" w:rsidRDefault="00165C61" w:rsidP="00170D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516EB" w14:textId="77777777" w:rsidR="00B358DC" w:rsidRPr="00A60D01" w:rsidRDefault="00B358DC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1128" w14:textId="48A5323D" w:rsidR="00170DE8" w:rsidRPr="00A60D01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Статистические данные Роскомнадзора </w:t>
      </w:r>
    </w:p>
    <w:p w14:paraId="06672226" w14:textId="5232A5CD" w:rsidR="00170DE8" w:rsidRPr="00A60D01" w:rsidRDefault="00170DE8" w:rsidP="00170D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сведениям о работе с обращениями граждан в 202</w:t>
      </w:r>
      <w:r w:rsidR="00B358DC"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60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3D95AD99" w14:textId="77777777" w:rsidR="00170DE8" w:rsidRPr="00A60D01" w:rsidRDefault="00170DE8" w:rsidP="00170D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19D5A" w14:textId="77777777" w:rsidR="00170DE8" w:rsidRPr="00A60D01" w:rsidRDefault="00170DE8" w:rsidP="00170D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170DE8" w:rsidRPr="00A60D01" w14:paraId="66213CBD" w14:textId="77777777" w:rsidTr="00982470">
        <w:tc>
          <w:tcPr>
            <w:tcW w:w="817" w:type="dxa"/>
          </w:tcPr>
          <w:p w14:paraId="346E4636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5884828" w14:textId="77777777" w:rsidR="00170DE8" w:rsidRPr="00A60D01" w:rsidRDefault="00170DE8" w:rsidP="00982470">
            <w:pPr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Поступило обращений, всего</w:t>
            </w:r>
          </w:p>
        </w:tc>
        <w:tc>
          <w:tcPr>
            <w:tcW w:w="1241" w:type="dxa"/>
          </w:tcPr>
          <w:p w14:paraId="5844E565" w14:textId="2476126D" w:rsidR="00170DE8" w:rsidRPr="00A60D01" w:rsidRDefault="00E7311A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298 056</w:t>
            </w:r>
          </w:p>
        </w:tc>
      </w:tr>
      <w:tr w:rsidR="00170DE8" w:rsidRPr="00A60D01" w14:paraId="5146FAA2" w14:textId="77777777" w:rsidTr="00982470">
        <w:tc>
          <w:tcPr>
            <w:tcW w:w="817" w:type="dxa"/>
          </w:tcPr>
          <w:p w14:paraId="242411D4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16CCAC76" w14:textId="77777777" w:rsidR="00170DE8" w:rsidRPr="00A60D01" w:rsidRDefault="00170DE8" w:rsidP="00982470">
            <w:pPr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Виды обращений:</w:t>
            </w:r>
          </w:p>
        </w:tc>
        <w:tc>
          <w:tcPr>
            <w:tcW w:w="1241" w:type="dxa"/>
          </w:tcPr>
          <w:p w14:paraId="4500F86B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A60D01" w14:paraId="45455FEA" w14:textId="77777777" w:rsidTr="00982470">
        <w:tc>
          <w:tcPr>
            <w:tcW w:w="817" w:type="dxa"/>
          </w:tcPr>
          <w:p w14:paraId="2B0A09EC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B2B59E2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электронные обращения</w:t>
            </w:r>
          </w:p>
        </w:tc>
        <w:tc>
          <w:tcPr>
            <w:tcW w:w="1241" w:type="dxa"/>
          </w:tcPr>
          <w:p w14:paraId="092400F5" w14:textId="0114ED5E" w:rsidR="00170DE8" w:rsidRPr="00A60D01" w:rsidRDefault="00E7311A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262 257</w:t>
            </w:r>
          </w:p>
        </w:tc>
      </w:tr>
      <w:tr w:rsidR="00170DE8" w:rsidRPr="00A60D01" w14:paraId="0A211B17" w14:textId="77777777" w:rsidTr="00982470">
        <w:tc>
          <w:tcPr>
            <w:tcW w:w="817" w:type="dxa"/>
          </w:tcPr>
          <w:p w14:paraId="117D7498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4EEA3DE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1241" w:type="dxa"/>
          </w:tcPr>
          <w:p w14:paraId="22113B6A" w14:textId="0C98ABC0" w:rsidR="00170DE8" w:rsidRPr="00A60D01" w:rsidRDefault="00E7311A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35 364</w:t>
            </w:r>
          </w:p>
        </w:tc>
      </w:tr>
      <w:tr w:rsidR="00170DE8" w:rsidRPr="00A60D01" w14:paraId="0F22F24A" w14:textId="77777777" w:rsidTr="00982470">
        <w:tc>
          <w:tcPr>
            <w:tcW w:w="817" w:type="dxa"/>
          </w:tcPr>
          <w:p w14:paraId="33190312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197887A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устные обращения</w:t>
            </w:r>
          </w:p>
        </w:tc>
        <w:tc>
          <w:tcPr>
            <w:tcW w:w="1241" w:type="dxa"/>
          </w:tcPr>
          <w:p w14:paraId="0D5BA057" w14:textId="518B7B8C" w:rsidR="00170DE8" w:rsidRPr="00A60D01" w:rsidRDefault="00E7311A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455</w:t>
            </w:r>
          </w:p>
        </w:tc>
      </w:tr>
      <w:tr w:rsidR="00170DE8" w:rsidRPr="00A60D01" w14:paraId="7BAC5544" w14:textId="77777777" w:rsidTr="00982470">
        <w:tc>
          <w:tcPr>
            <w:tcW w:w="817" w:type="dxa"/>
          </w:tcPr>
          <w:p w14:paraId="4AB5BBB4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38EEB26C" w14:textId="77777777" w:rsidR="00170DE8" w:rsidRPr="00A60D01" w:rsidRDefault="00170DE8" w:rsidP="00982470">
            <w:pPr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Тематика поступивших обращений, в том числе ТУ</w:t>
            </w:r>
          </w:p>
        </w:tc>
        <w:tc>
          <w:tcPr>
            <w:tcW w:w="1241" w:type="dxa"/>
          </w:tcPr>
          <w:p w14:paraId="383F9E65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A60D01" w14:paraId="21C6F94F" w14:textId="77777777" w:rsidTr="00982470">
        <w:tc>
          <w:tcPr>
            <w:tcW w:w="817" w:type="dxa"/>
            <w:shd w:val="clear" w:color="auto" w:fill="auto"/>
          </w:tcPr>
          <w:p w14:paraId="1D5003F9" w14:textId="77777777" w:rsidR="00170DE8" w:rsidRPr="00A60D01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7513" w:type="dxa"/>
            <w:shd w:val="clear" w:color="auto" w:fill="auto"/>
          </w:tcPr>
          <w:p w14:paraId="21B51B16" w14:textId="77777777" w:rsidR="00170DE8" w:rsidRPr="00A60D01" w:rsidRDefault="00170DE8" w:rsidP="00982470">
            <w:pPr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 xml:space="preserve">Жалобы на оказание </w:t>
            </w:r>
            <w:proofErr w:type="spellStart"/>
            <w:r w:rsidRPr="00A60D01">
              <w:rPr>
                <w:i/>
                <w:sz w:val="24"/>
                <w:szCs w:val="24"/>
              </w:rPr>
              <w:t>гос</w:t>
            </w:r>
            <w:proofErr w:type="gramStart"/>
            <w:r w:rsidRPr="00A60D01">
              <w:rPr>
                <w:i/>
                <w:sz w:val="24"/>
                <w:szCs w:val="24"/>
              </w:rPr>
              <w:t>.у</w:t>
            </w:r>
            <w:proofErr w:type="gramEnd"/>
            <w:r w:rsidRPr="00A60D01">
              <w:rPr>
                <w:i/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3BDCD43D" w14:textId="5186DF4D" w:rsidR="00170DE8" w:rsidRPr="00A60D01" w:rsidRDefault="00C709D6" w:rsidP="00982470">
            <w:pPr>
              <w:jc w:val="center"/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19</w:t>
            </w:r>
          </w:p>
        </w:tc>
      </w:tr>
      <w:tr w:rsidR="00170DE8" w:rsidRPr="00A60D01" w14:paraId="04B959E6" w14:textId="77777777" w:rsidTr="00982470">
        <w:tc>
          <w:tcPr>
            <w:tcW w:w="817" w:type="dxa"/>
            <w:shd w:val="clear" w:color="auto" w:fill="auto"/>
          </w:tcPr>
          <w:p w14:paraId="69571AAC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4DA7238E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- в сфере связи</w:t>
            </w:r>
          </w:p>
        </w:tc>
        <w:tc>
          <w:tcPr>
            <w:tcW w:w="1241" w:type="dxa"/>
            <w:shd w:val="clear" w:color="auto" w:fill="auto"/>
          </w:tcPr>
          <w:p w14:paraId="200BEE15" w14:textId="09A67B34" w:rsidR="00170DE8" w:rsidRPr="00A60D01" w:rsidRDefault="00C709D6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13</w:t>
            </w:r>
          </w:p>
        </w:tc>
      </w:tr>
      <w:tr w:rsidR="00170DE8" w:rsidRPr="00A60D01" w14:paraId="3DCAE5E0" w14:textId="77777777" w:rsidTr="00982470">
        <w:tc>
          <w:tcPr>
            <w:tcW w:w="817" w:type="dxa"/>
            <w:shd w:val="clear" w:color="auto" w:fill="auto"/>
          </w:tcPr>
          <w:p w14:paraId="55BA7DDB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6E7B2853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- в сфере СМИ</w:t>
            </w:r>
          </w:p>
        </w:tc>
        <w:tc>
          <w:tcPr>
            <w:tcW w:w="1241" w:type="dxa"/>
            <w:shd w:val="clear" w:color="auto" w:fill="auto"/>
          </w:tcPr>
          <w:p w14:paraId="05C6FC54" w14:textId="04F67D15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6</w:t>
            </w:r>
          </w:p>
        </w:tc>
      </w:tr>
      <w:tr w:rsidR="00170DE8" w:rsidRPr="00A60D01" w14:paraId="3AF88F4B" w14:textId="77777777" w:rsidTr="00982470">
        <w:tc>
          <w:tcPr>
            <w:tcW w:w="817" w:type="dxa"/>
            <w:shd w:val="clear" w:color="auto" w:fill="auto"/>
          </w:tcPr>
          <w:p w14:paraId="2BE1A788" w14:textId="77777777" w:rsidR="00170DE8" w:rsidRPr="00A60D01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3.2</w:t>
            </w:r>
          </w:p>
        </w:tc>
        <w:tc>
          <w:tcPr>
            <w:tcW w:w="7513" w:type="dxa"/>
            <w:shd w:val="clear" w:color="auto" w:fill="auto"/>
          </w:tcPr>
          <w:p w14:paraId="0AE4C821" w14:textId="77777777" w:rsidR="00170DE8" w:rsidRPr="00A60D01" w:rsidRDefault="00170DE8" w:rsidP="00982470">
            <w:pPr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05DE448D" w14:textId="6F6939FE" w:rsidR="00170DE8" w:rsidRPr="00A60D01" w:rsidRDefault="004B464F" w:rsidP="00982470">
            <w:pPr>
              <w:jc w:val="center"/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1</w:t>
            </w:r>
          </w:p>
        </w:tc>
      </w:tr>
      <w:tr w:rsidR="00170DE8" w:rsidRPr="00A60D01" w14:paraId="4368D62D" w14:textId="77777777" w:rsidTr="00982470">
        <w:tc>
          <w:tcPr>
            <w:tcW w:w="817" w:type="dxa"/>
            <w:shd w:val="clear" w:color="auto" w:fill="auto"/>
          </w:tcPr>
          <w:p w14:paraId="6C9E0151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04A56ECD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- обращения граждан по вопросам коррупции</w:t>
            </w:r>
          </w:p>
        </w:tc>
        <w:tc>
          <w:tcPr>
            <w:tcW w:w="1241" w:type="dxa"/>
            <w:shd w:val="clear" w:color="auto" w:fill="auto"/>
          </w:tcPr>
          <w:p w14:paraId="59985103" w14:textId="3DDECC2D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1</w:t>
            </w:r>
          </w:p>
        </w:tc>
      </w:tr>
      <w:tr w:rsidR="00170DE8" w:rsidRPr="00A60D01" w14:paraId="1340061E" w14:textId="77777777" w:rsidTr="00982470">
        <w:tc>
          <w:tcPr>
            <w:tcW w:w="817" w:type="dxa"/>
            <w:shd w:val="clear" w:color="auto" w:fill="auto"/>
          </w:tcPr>
          <w:p w14:paraId="27ED6061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14:paraId="58972F85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shd w:val="clear" w:color="auto" w:fill="auto"/>
          </w:tcPr>
          <w:p w14:paraId="3B06E9B1" w14:textId="1C669CF8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0</w:t>
            </w:r>
          </w:p>
        </w:tc>
      </w:tr>
      <w:tr w:rsidR="00A60D01" w:rsidRPr="00A60D01" w14:paraId="2E757633" w14:textId="77777777" w:rsidTr="00982470">
        <w:tc>
          <w:tcPr>
            <w:tcW w:w="817" w:type="dxa"/>
            <w:shd w:val="clear" w:color="auto" w:fill="auto"/>
          </w:tcPr>
          <w:p w14:paraId="7C56F932" w14:textId="0BD1FCA6" w:rsidR="00A60D01" w:rsidRPr="00A60D01" w:rsidRDefault="00A60D01" w:rsidP="00982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513" w:type="dxa"/>
            <w:shd w:val="clear" w:color="auto" w:fill="auto"/>
          </w:tcPr>
          <w:p w14:paraId="2FA2FB3C" w14:textId="3700262F" w:rsidR="00A60D01" w:rsidRPr="00A60D01" w:rsidRDefault="00A60D01" w:rsidP="00982470">
            <w:pPr>
              <w:rPr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Жалобы в рамках административного производства</w:t>
            </w:r>
          </w:p>
        </w:tc>
        <w:tc>
          <w:tcPr>
            <w:tcW w:w="1241" w:type="dxa"/>
            <w:shd w:val="clear" w:color="auto" w:fill="auto"/>
          </w:tcPr>
          <w:p w14:paraId="1A8D013E" w14:textId="1BC5BC35" w:rsidR="00A60D01" w:rsidRPr="00A60D01" w:rsidRDefault="00A60D01" w:rsidP="00982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</w:tr>
      <w:tr w:rsidR="00170DE8" w:rsidRPr="00A60D01" w14:paraId="6FE02270" w14:textId="77777777" w:rsidTr="00982470">
        <w:tc>
          <w:tcPr>
            <w:tcW w:w="817" w:type="dxa"/>
            <w:shd w:val="clear" w:color="auto" w:fill="auto"/>
          </w:tcPr>
          <w:p w14:paraId="03108D1F" w14:textId="77777777" w:rsidR="00170DE8" w:rsidRPr="00A60D01" w:rsidRDefault="00170DE8" w:rsidP="00982470">
            <w:pPr>
              <w:jc w:val="center"/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A60D01">
              <w:rPr>
                <w:i/>
                <w:sz w:val="24"/>
                <w:szCs w:val="24"/>
              </w:rPr>
              <w:t>3.4</w:t>
            </w:r>
          </w:p>
        </w:tc>
        <w:tc>
          <w:tcPr>
            <w:tcW w:w="7513" w:type="dxa"/>
            <w:shd w:val="clear" w:color="auto" w:fill="auto"/>
          </w:tcPr>
          <w:p w14:paraId="2D028AC5" w14:textId="77777777" w:rsidR="00170DE8" w:rsidRPr="00A60D01" w:rsidRDefault="00170DE8" w:rsidP="00982470">
            <w:pPr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Обращения граждан по основной деятельности</w:t>
            </w:r>
          </w:p>
        </w:tc>
        <w:tc>
          <w:tcPr>
            <w:tcW w:w="1241" w:type="dxa"/>
            <w:shd w:val="clear" w:color="auto" w:fill="auto"/>
          </w:tcPr>
          <w:p w14:paraId="55927D5C" w14:textId="33E2DA41" w:rsidR="00170DE8" w:rsidRPr="00A60D01" w:rsidRDefault="004B464F" w:rsidP="00982470">
            <w:pPr>
              <w:jc w:val="center"/>
              <w:rPr>
                <w:i/>
                <w:sz w:val="24"/>
                <w:szCs w:val="24"/>
              </w:rPr>
            </w:pPr>
            <w:r w:rsidRPr="00A60D01">
              <w:rPr>
                <w:i/>
                <w:sz w:val="24"/>
                <w:szCs w:val="24"/>
              </w:rPr>
              <w:t>298 056</w:t>
            </w:r>
          </w:p>
        </w:tc>
      </w:tr>
      <w:tr w:rsidR="00170DE8" w:rsidRPr="00A60D01" w14:paraId="13931F67" w14:textId="77777777" w:rsidTr="00982470">
        <w:tc>
          <w:tcPr>
            <w:tcW w:w="817" w:type="dxa"/>
          </w:tcPr>
          <w:p w14:paraId="049611BC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C331445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Вопросы административного характера</w:t>
            </w:r>
          </w:p>
        </w:tc>
        <w:tc>
          <w:tcPr>
            <w:tcW w:w="1241" w:type="dxa"/>
          </w:tcPr>
          <w:p w14:paraId="1E9D4CAC" w14:textId="6AF86F02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60 221</w:t>
            </w:r>
          </w:p>
        </w:tc>
      </w:tr>
      <w:tr w:rsidR="00170DE8" w:rsidRPr="00A60D01" w14:paraId="56293707" w14:textId="77777777" w:rsidTr="00982470">
        <w:tc>
          <w:tcPr>
            <w:tcW w:w="817" w:type="dxa"/>
          </w:tcPr>
          <w:p w14:paraId="0E287FBF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42B9873F" w14:textId="77777777" w:rsidR="00170DE8" w:rsidRPr="00A60D01" w:rsidRDefault="00170DE8" w:rsidP="00982470">
            <w:pPr>
              <w:jc w:val="both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</w:p>
        </w:tc>
        <w:tc>
          <w:tcPr>
            <w:tcW w:w="1241" w:type="dxa"/>
          </w:tcPr>
          <w:p w14:paraId="628652F4" w14:textId="69FDDB9C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32 989</w:t>
            </w:r>
          </w:p>
        </w:tc>
      </w:tr>
      <w:tr w:rsidR="00170DE8" w:rsidRPr="00A60D01" w14:paraId="42523EA9" w14:textId="77777777" w:rsidTr="00982470">
        <w:tc>
          <w:tcPr>
            <w:tcW w:w="817" w:type="dxa"/>
          </w:tcPr>
          <w:p w14:paraId="0630DFF6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C0CA0BC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Вопросы защиты персональных данных</w:t>
            </w:r>
          </w:p>
        </w:tc>
        <w:tc>
          <w:tcPr>
            <w:tcW w:w="1241" w:type="dxa"/>
          </w:tcPr>
          <w:p w14:paraId="2B7F00E6" w14:textId="3707D3C5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56 251</w:t>
            </w:r>
          </w:p>
        </w:tc>
      </w:tr>
      <w:tr w:rsidR="00170DE8" w:rsidRPr="00A60D01" w14:paraId="425612E8" w14:textId="77777777" w:rsidTr="00982470">
        <w:tc>
          <w:tcPr>
            <w:tcW w:w="817" w:type="dxa"/>
          </w:tcPr>
          <w:p w14:paraId="683AC1B1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31259D83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Вопросы ограничения доступа к сетевым (информационным) ресурсам, другие вопросы информационных технологий</w:t>
            </w:r>
          </w:p>
        </w:tc>
        <w:tc>
          <w:tcPr>
            <w:tcW w:w="1241" w:type="dxa"/>
          </w:tcPr>
          <w:p w14:paraId="0B1867E2" w14:textId="64FB9DAD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141 358</w:t>
            </w:r>
          </w:p>
        </w:tc>
      </w:tr>
      <w:tr w:rsidR="00170DE8" w:rsidRPr="00A60D01" w14:paraId="54E4A35B" w14:textId="77777777" w:rsidTr="00982470">
        <w:tc>
          <w:tcPr>
            <w:tcW w:w="817" w:type="dxa"/>
          </w:tcPr>
          <w:p w14:paraId="7B2024E5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1B34647F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Вопросы содержания материалов, публикуемых в СМИ, в т.ч. электронных СМИ и интернет – сайтах</w:t>
            </w:r>
          </w:p>
        </w:tc>
        <w:tc>
          <w:tcPr>
            <w:tcW w:w="1241" w:type="dxa"/>
          </w:tcPr>
          <w:p w14:paraId="440026FD" w14:textId="2BA37FAC" w:rsidR="00170DE8" w:rsidRPr="00A60D01" w:rsidRDefault="004B464F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7 237</w:t>
            </w:r>
          </w:p>
        </w:tc>
      </w:tr>
      <w:tr w:rsidR="00170DE8" w:rsidRPr="00A60D01" w14:paraId="1339403D" w14:textId="77777777" w:rsidTr="00982470">
        <w:tc>
          <w:tcPr>
            <w:tcW w:w="817" w:type="dxa"/>
          </w:tcPr>
          <w:p w14:paraId="625BC607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75C8F0ED" w14:textId="77777777" w:rsidR="00170DE8" w:rsidRPr="00A60D01" w:rsidRDefault="00170DE8" w:rsidP="00982470">
            <w:pPr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Переслано по принадлежности вопросов</w:t>
            </w:r>
          </w:p>
        </w:tc>
        <w:tc>
          <w:tcPr>
            <w:tcW w:w="1241" w:type="dxa"/>
          </w:tcPr>
          <w:p w14:paraId="38CFB400" w14:textId="5E7B408E" w:rsidR="00170DE8" w:rsidRPr="00A60D01" w:rsidRDefault="00FB3E43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92 899</w:t>
            </w:r>
          </w:p>
        </w:tc>
      </w:tr>
      <w:tr w:rsidR="00170DE8" w:rsidRPr="00A60D01" w14:paraId="7C6C3808" w14:textId="77777777" w:rsidTr="00982470">
        <w:tc>
          <w:tcPr>
            <w:tcW w:w="817" w:type="dxa"/>
          </w:tcPr>
          <w:p w14:paraId="16622EA4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FA4122F" w14:textId="77777777" w:rsidR="00170DE8" w:rsidRPr="00A60D01" w:rsidRDefault="00170DE8" w:rsidP="00982470">
            <w:pPr>
              <w:rPr>
                <w:b/>
                <w:sz w:val="24"/>
                <w:szCs w:val="24"/>
              </w:rPr>
            </w:pPr>
            <w:r w:rsidRPr="00A60D01">
              <w:rPr>
                <w:b/>
                <w:sz w:val="24"/>
                <w:szCs w:val="24"/>
              </w:rPr>
              <w:t>Результаты рассмотрения:</w:t>
            </w:r>
          </w:p>
        </w:tc>
        <w:tc>
          <w:tcPr>
            <w:tcW w:w="1241" w:type="dxa"/>
          </w:tcPr>
          <w:p w14:paraId="645A6F49" w14:textId="77777777" w:rsidR="00170DE8" w:rsidRPr="00A60D01" w:rsidRDefault="00170DE8" w:rsidP="009824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0DE8" w:rsidRPr="00A60D01" w14:paraId="42209DF3" w14:textId="77777777" w:rsidTr="00982470">
        <w:tc>
          <w:tcPr>
            <w:tcW w:w="817" w:type="dxa"/>
          </w:tcPr>
          <w:p w14:paraId="5EAE760D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5F3C755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Даны разъяснения</w:t>
            </w:r>
          </w:p>
        </w:tc>
        <w:tc>
          <w:tcPr>
            <w:tcW w:w="1241" w:type="dxa"/>
          </w:tcPr>
          <w:p w14:paraId="5432F653" w14:textId="77AFFEC3" w:rsidR="00170DE8" w:rsidRPr="00A60D01" w:rsidRDefault="00FB3E43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169 996</w:t>
            </w:r>
          </w:p>
        </w:tc>
      </w:tr>
      <w:tr w:rsidR="00170DE8" w:rsidRPr="00A60D01" w14:paraId="1726CB91" w14:textId="77777777" w:rsidTr="00982470">
        <w:tc>
          <w:tcPr>
            <w:tcW w:w="817" w:type="dxa"/>
          </w:tcPr>
          <w:p w14:paraId="78585E46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71258BF4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241" w:type="dxa"/>
          </w:tcPr>
          <w:p w14:paraId="4876F877" w14:textId="53E23FBF" w:rsidR="00170DE8" w:rsidRPr="00A60D01" w:rsidRDefault="00D2786B" w:rsidP="009C7F72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7</w:t>
            </w:r>
            <w:r w:rsidR="009C7F72" w:rsidRPr="00A60D01">
              <w:rPr>
                <w:sz w:val="24"/>
                <w:szCs w:val="24"/>
              </w:rPr>
              <w:t xml:space="preserve"> 327</w:t>
            </w:r>
          </w:p>
        </w:tc>
      </w:tr>
      <w:tr w:rsidR="00170DE8" w:rsidRPr="00A60D01" w14:paraId="4A078C88" w14:textId="77777777" w:rsidTr="00982470">
        <w:tc>
          <w:tcPr>
            <w:tcW w:w="817" w:type="dxa"/>
          </w:tcPr>
          <w:p w14:paraId="465C4774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5D2DF572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241" w:type="dxa"/>
          </w:tcPr>
          <w:p w14:paraId="472DFB1E" w14:textId="0B679F06" w:rsidR="00170DE8" w:rsidRPr="00A60D01" w:rsidRDefault="00C33A02" w:rsidP="009C7F72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 xml:space="preserve">13 </w:t>
            </w:r>
            <w:r w:rsidR="009C7F72" w:rsidRPr="00A60D01">
              <w:rPr>
                <w:sz w:val="24"/>
                <w:szCs w:val="24"/>
              </w:rPr>
              <w:t>296</w:t>
            </w:r>
          </w:p>
        </w:tc>
      </w:tr>
      <w:tr w:rsidR="00170DE8" w:rsidRPr="00A60D01" w14:paraId="4E6D029D" w14:textId="77777777" w:rsidTr="00982470">
        <w:tc>
          <w:tcPr>
            <w:tcW w:w="817" w:type="dxa"/>
          </w:tcPr>
          <w:p w14:paraId="1EA7270F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0D922246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Отозвано гражданином</w:t>
            </w:r>
          </w:p>
        </w:tc>
        <w:tc>
          <w:tcPr>
            <w:tcW w:w="1241" w:type="dxa"/>
          </w:tcPr>
          <w:p w14:paraId="3A399745" w14:textId="0B8DF38F" w:rsidR="00170DE8" w:rsidRPr="00A60D01" w:rsidRDefault="009C7F72" w:rsidP="00982470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428</w:t>
            </w:r>
          </w:p>
        </w:tc>
      </w:tr>
      <w:tr w:rsidR="00170DE8" w:rsidRPr="00246F83" w14:paraId="023D0D5A" w14:textId="77777777" w:rsidTr="00982470">
        <w:tc>
          <w:tcPr>
            <w:tcW w:w="817" w:type="dxa"/>
          </w:tcPr>
          <w:p w14:paraId="470A24FD" w14:textId="77777777" w:rsidR="00170DE8" w:rsidRPr="00A60D01" w:rsidRDefault="00170DE8" w:rsidP="00982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14:paraId="6B39E396" w14:textId="77777777" w:rsidR="00170DE8" w:rsidRPr="00A60D01" w:rsidRDefault="00170DE8" w:rsidP="00982470">
            <w:pPr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1241" w:type="dxa"/>
          </w:tcPr>
          <w:p w14:paraId="26DCDDFD" w14:textId="31E25F2E" w:rsidR="00170DE8" w:rsidRPr="009A3B52" w:rsidRDefault="009C7F72" w:rsidP="00C33A02">
            <w:pPr>
              <w:jc w:val="center"/>
              <w:rPr>
                <w:sz w:val="24"/>
                <w:szCs w:val="24"/>
              </w:rPr>
            </w:pPr>
            <w:r w:rsidRPr="00A60D01">
              <w:rPr>
                <w:sz w:val="24"/>
                <w:szCs w:val="24"/>
              </w:rPr>
              <w:t>322</w:t>
            </w:r>
          </w:p>
        </w:tc>
      </w:tr>
    </w:tbl>
    <w:p w14:paraId="7B35F262" w14:textId="77777777" w:rsidR="00170DE8" w:rsidRPr="00246F83" w:rsidRDefault="00170DE8" w:rsidP="00170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09EC0" w14:textId="77777777" w:rsidR="00170DE8" w:rsidRDefault="00170DE8" w:rsidP="00170DE8"/>
    <w:p w14:paraId="2FF713FA" w14:textId="77777777" w:rsidR="00170DE8" w:rsidRDefault="00170DE8" w:rsidP="00170DE8"/>
    <w:p w14:paraId="34C62AB3" w14:textId="77777777" w:rsidR="003C528F" w:rsidRDefault="003C528F" w:rsidP="00170DE8">
      <w:pPr>
        <w:jc w:val="both"/>
      </w:pPr>
    </w:p>
    <w:sectPr w:rsidR="003C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E8"/>
    <w:rsid w:val="00003D2B"/>
    <w:rsid w:val="00027D6C"/>
    <w:rsid w:val="00056119"/>
    <w:rsid w:val="000B6610"/>
    <w:rsid w:val="000D5DED"/>
    <w:rsid w:val="00165C61"/>
    <w:rsid w:val="00170DE8"/>
    <w:rsid w:val="00213E72"/>
    <w:rsid w:val="00243F20"/>
    <w:rsid w:val="00266F85"/>
    <w:rsid w:val="00335950"/>
    <w:rsid w:val="00370BC0"/>
    <w:rsid w:val="00385D22"/>
    <w:rsid w:val="003C528F"/>
    <w:rsid w:val="003E0C11"/>
    <w:rsid w:val="003F1CA3"/>
    <w:rsid w:val="00420489"/>
    <w:rsid w:val="0043305C"/>
    <w:rsid w:val="004A77BE"/>
    <w:rsid w:val="004B464F"/>
    <w:rsid w:val="004E252F"/>
    <w:rsid w:val="005509C3"/>
    <w:rsid w:val="00635125"/>
    <w:rsid w:val="00693552"/>
    <w:rsid w:val="006B2F12"/>
    <w:rsid w:val="00701145"/>
    <w:rsid w:val="007249B9"/>
    <w:rsid w:val="00836ACB"/>
    <w:rsid w:val="00881ED6"/>
    <w:rsid w:val="008917F0"/>
    <w:rsid w:val="008E5D43"/>
    <w:rsid w:val="00933271"/>
    <w:rsid w:val="00972DD7"/>
    <w:rsid w:val="00982470"/>
    <w:rsid w:val="009A3281"/>
    <w:rsid w:val="009A3B52"/>
    <w:rsid w:val="009C09C5"/>
    <w:rsid w:val="009C7F72"/>
    <w:rsid w:val="00A404E5"/>
    <w:rsid w:val="00A60D01"/>
    <w:rsid w:val="00AD2112"/>
    <w:rsid w:val="00B358DC"/>
    <w:rsid w:val="00BC3C13"/>
    <w:rsid w:val="00C075B1"/>
    <w:rsid w:val="00C33A02"/>
    <w:rsid w:val="00C709D6"/>
    <w:rsid w:val="00D2786B"/>
    <w:rsid w:val="00D46B3E"/>
    <w:rsid w:val="00D563F7"/>
    <w:rsid w:val="00D711C2"/>
    <w:rsid w:val="00D95FB5"/>
    <w:rsid w:val="00DD4D42"/>
    <w:rsid w:val="00DF1D34"/>
    <w:rsid w:val="00E7311A"/>
    <w:rsid w:val="00ED46E0"/>
    <w:rsid w:val="00F20A62"/>
    <w:rsid w:val="00F6211F"/>
    <w:rsid w:val="00FB3E43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9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5F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F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DE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95F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garant.ru/70289722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hyperlink" Target="mailto:398-fz@rkn.gov.ru" TargetMode="External"/><Relationship Id="rId5" Type="http://schemas.openxmlformats.org/officeDocument/2006/relationships/chart" Target="charts/chart1.xml"/><Relationship Id="rId10" Type="http://schemas.openxmlformats.org/officeDocument/2006/relationships/hyperlink" Target="mailto:nap@rkn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pret-info@rkn.gov.ru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CA-4099-9BFB-DCBE76D0836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3CA-4099-9BFB-DCBE76D0836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D3CA-4099-9BFB-DCBE76D0836F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D3CA-4099-9BFB-DCBE76D0836F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D3CA-4099-9BFB-DCBE76D0836F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D3CA-4099-9BFB-DCBE76D0836F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D3CA-4099-9BFB-DCBE76D0836F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D3CA-4099-9BFB-DCBE76D0836F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D3CA-4099-9BFB-DCBE76D0836F}"/>
              </c:ext>
            </c:extLst>
          </c:dPt>
          <c:dLbls>
            <c:dLbl>
              <c:idx val="0"/>
              <c:layout>
                <c:manualLayout>
                  <c:x val="6.3826453511492881E-2"/>
                  <c:y val="1.35701038867147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ТУ</a:t>
                    </a:r>
                    <a:r>
                      <a:rPr lang="ru-RU" baseline="0"/>
                      <a:t> по ЦФО
29%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3CA-4099-9BFB-DCBE76D0836F}"/>
                </c:ext>
              </c:extLst>
            </c:dLbl>
            <c:dLbl>
              <c:idx val="1"/>
              <c:layout>
                <c:manualLayout>
                  <c:x val="5.0262277547676391E-2"/>
                  <c:y val="1.035681350641980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CA-4099-9BFB-DCBE76D0836F}"/>
                </c:ext>
              </c:extLst>
            </c:dLbl>
            <c:dLbl>
              <c:idx val="2"/>
              <c:layout>
                <c:manualLayout>
                  <c:x val="9.6638751080970461E-2"/>
                  <c:y val="-2.450521387529261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CA-4099-9BFB-DCBE76D0836F}"/>
                </c:ext>
              </c:extLst>
            </c:dLbl>
            <c:dLbl>
              <c:idx val="3"/>
              <c:layout>
                <c:manualLayout>
                  <c:x val="5.8690243199368865E-2"/>
                  <c:y val="4.414769099808469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CA-4099-9BFB-DCBE76D0836F}"/>
                </c:ext>
              </c:extLst>
            </c:dLbl>
            <c:dLbl>
              <c:idx val="4"/>
              <c:layout>
                <c:manualLayout>
                  <c:x val="-6.2485043928119696E-2"/>
                  <c:y val="3.49596522497723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CA-4099-9BFB-DCBE76D0836F}"/>
                </c:ext>
              </c:extLst>
            </c:dLbl>
            <c:dLbl>
              <c:idx val="5"/>
              <c:layout>
                <c:manualLayout>
                  <c:x val="-5.0829183616881463E-2"/>
                  <c:y val="-3.093954229933292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CA-4099-9BFB-DCBE76D0836F}"/>
                </c:ext>
              </c:extLst>
            </c:dLbl>
            <c:dLbl>
              <c:idx val="6"/>
              <c:layout>
                <c:manualLayout>
                  <c:x val="-2.1226796722768553E-2"/>
                  <c:y val="2.776210996548067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CA-4099-9BFB-DCBE76D0836F}"/>
                </c:ext>
              </c:extLst>
            </c:dLbl>
            <c:dLbl>
              <c:idx val="7"/>
              <c:layout>
                <c:manualLayout>
                  <c:x val="-3.942572482347087E-2"/>
                  <c:y val="-7.40266528288548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CA-4099-9BFB-DCBE76D0836F}"/>
                </c:ext>
              </c:extLst>
            </c:dLbl>
            <c:dLbl>
              <c:idx val="8"/>
              <c:layout>
                <c:manualLayout>
                  <c:x val="-2.4783967850617806E-2"/>
                  <c:y val="-1.297069241702953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CA-4099-9BFB-DCBE76D083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ТУ по ЦФО</c:v>
                </c:pt>
                <c:pt idx="1">
                  <c:v>ТУ по СЗФО</c:v>
                </c:pt>
                <c:pt idx="2">
                  <c:v>ТУ по СФО</c:v>
                </c:pt>
                <c:pt idx="3">
                  <c:v>ТУ по СКФО</c:v>
                </c:pt>
                <c:pt idx="4">
                  <c:v>ТУ по УрФО</c:v>
                </c:pt>
                <c:pt idx="5">
                  <c:v>ТУ по ПФО</c:v>
                </c:pt>
                <c:pt idx="6">
                  <c:v>ТУ по ЮФО</c:v>
                </c:pt>
                <c:pt idx="7">
                  <c:v>ТУ по ДФО</c:v>
                </c:pt>
                <c:pt idx="8">
                  <c:v>ЦА РКН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99901</c:v>
                </c:pt>
                <c:pt idx="1">
                  <c:v>24246</c:v>
                </c:pt>
                <c:pt idx="2">
                  <c:v>23034</c:v>
                </c:pt>
                <c:pt idx="3">
                  <c:v>10541</c:v>
                </c:pt>
                <c:pt idx="4">
                  <c:v>18395</c:v>
                </c:pt>
                <c:pt idx="5">
                  <c:v>39026</c:v>
                </c:pt>
                <c:pt idx="6">
                  <c:v>23215</c:v>
                </c:pt>
                <c:pt idx="7">
                  <c:v>12413</c:v>
                </c:pt>
                <c:pt idx="8">
                  <c:v>47305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D3CA-4099-9BFB-DCBE76D083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5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6DB-420C-9024-131F5100F4A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6DB-420C-9024-131F5100F4AE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6DB-420C-9024-131F5100F4AE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6DB-420C-9024-131F5100F4AE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6DB-420C-9024-131F5100F4AE}"/>
              </c:ext>
            </c:extLst>
          </c:dPt>
          <c:dLbls>
            <c:dLbl>
              <c:idx val="0"/>
              <c:layout>
                <c:manualLayout>
                  <c:x val="7.9981408573927409E-3"/>
                  <c:y val="-2.2066882376044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988717556138816"/>
                  <c:y val="1.01473806273028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6438466025080197E-2"/>
                  <c:y val="-1.2639260353738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440726159230097E-2"/>
                  <c:y val="-9.107705064182891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6563684747739886E-2"/>
                  <c:y val="3.65755201027425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Ограничение доступа к сайтам, вопросы информационных технологий</c:v>
                </c:pt>
                <c:pt idx="1">
                  <c:v>Связь</c:v>
                </c:pt>
                <c:pt idx="2">
                  <c:v>СМИ</c:v>
                </c:pt>
                <c:pt idx="3">
                  <c:v>Персональные данные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0.47</c:v>
                </c:pt>
                <c:pt idx="1">
                  <c:v>0.11</c:v>
                </c:pt>
                <c:pt idx="2">
                  <c:v>0.03</c:v>
                </c:pt>
                <c:pt idx="3">
                  <c:v>0.19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6DB-420C-9024-131F5100F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46921657912366377"/>
          <c:y val="3.976861894432393E-2"/>
          <c:w val="0.45445789683194654"/>
          <c:h val="0.8696614116294031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120529908153285E-3"/>
                  <c:y val="1.089312034910801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71-4500-94F6-95C2ABC63D5C}"/>
                </c:ext>
              </c:extLst>
            </c:dLbl>
            <c:dLbl>
              <c:idx val="1"/>
              <c:layout>
                <c:manualLayout>
                  <c:x val="5.64606920933858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71-4500-94F6-95C2ABC63D5C}"/>
                </c:ext>
              </c:extLst>
            </c:dLbl>
            <c:dLbl>
              <c:idx val="2"/>
              <c:layout>
                <c:manualLayout>
                  <c:x val="8.0321285140561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1-4500-94F6-95C2ABC63D5C}"/>
                </c:ext>
              </c:extLst>
            </c:dLbl>
            <c:dLbl>
              <c:idx val="3"/>
              <c:layout>
                <c:manualLayout>
                  <c:x val="-1.6475932453207446E-3"/>
                  <c:y val="2.6737967914438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1-4500-94F6-95C2ABC63D5C}"/>
                </c:ext>
              </c:extLst>
            </c:dLbl>
            <c:dLbl>
              <c:idx val="4"/>
              <c:layout>
                <c:manualLayout>
                  <c:x val="5.52021266227765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6063</c:v>
                </c:pt>
                <c:pt idx="1">
                  <c:v>1784</c:v>
                </c:pt>
                <c:pt idx="2">
                  <c:v>89</c:v>
                </c:pt>
                <c:pt idx="3">
                  <c:v>131940</c:v>
                </c:pt>
                <c:pt idx="4">
                  <c:v>862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C71-4500-94F6-95C2ABC63D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53606487409304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71-4500-94F6-95C2ABC63D5C}"/>
                </c:ext>
              </c:extLst>
            </c:dLbl>
            <c:dLbl>
              <c:idx val="3"/>
              <c:layout>
                <c:manualLayout>
                  <c:x val="7.6716532412734947E-3"/>
                  <c:y val="5.9417706476530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71-4500-94F6-95C2ABC63D5C}"/>
                </c:ext>
              </c:extLst>
            </c:dLbl>
            <c:dLbl>
              <c:idx val="4"/>
              <c:layout>
                <c:manualLayout>
                  <c:x val="-1.5101679608806092E-7"/>
                  <c:y val="-8.5196569680126878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71-4500-94F6-95C2ABC63D5C}"/>
                </c:ext>
              </c:extLst>
            </c:dLbl>
            <c:dLbl>
              <c:idx val="5"/>
              <c:layout>
                <c:manualLayout>
                  <c:x val="0"/>
                  <c:y val="-8.9126559714795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1056</c:v>
                </c:pt>
                <c:pt idx="1">
                  <c:v>3848</c:v>
                </c:pt>
                <c:pt idx="2">
                  <c:v>64</c:v>
                </c:pt>
                <c:pt idx="3">
                  <c:v>66175</c:v>
                </c:pt>
                <c:pt idx="4">
                  <c:v>1287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C71-4500-94F6-95C2ABC63D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7.824635743725476E-17"/>
                  <c:y val="-8.9126559714794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71-4500-94F6-95C2ABC63D5C}"/>
                </c:ext>
              </c:extLst>
            </c:dLbl>
            <c:dLbl>
              <c:idx val="5"/>
              <c:layout>
                <c:manualLayout>
                  <c:x val="0"/>
                  <c:y val="-1.188354129530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C71-4500-94F6-95C2ABC63D5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Сообщения о нарушении положений 398-ФЗ (экстремизм)</c:v>
                </c:pt>
                <c:pt idx="1">
                  <c:v>Сообщения о нарушении положений 436-ФЗ (порнография, наркотики, суицид, пропаганда нетрадиционных сексуальных отношений)</c:v>
                </c:pt>
                <c:pt idx="2">
                  <c:v>Cообщения о нарушении положений 187-ФЗ (распространение аудио и видео с нарушением авторских прав)</c:v>
                </c:pt>
                <c:pt idx="3">
                  <c:v>Требования о принятии мер к администрации сайтов, в связи с противоправной деятельностью </c:v>
                </c:pt>
                <c:pt idx="4">
                  <c:v>Требования о разблокировке сайтов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839</c:v>
                </c:pt>
                <c:pt idx="1">
                  <c:v>2865</c:v>
                </c:pt>
                <c:pt idx="2">
                  <c:v>71</c:v>
                </c:pt>
                <c:pt idx="3">
                  <c:v>28033</c:v>
                </c:pt>
                <c:pt idx="4">
                  <c:v>1533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DC71-4500-94F6-95C2ABC63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643968"/>
        <c:axId val="152582912"/>
      </c:barChart>
      <c:catAx>
        <c:axId val="16264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52582912"/>
        <c:crosses val="autoZero"/>
        <c:auto val="1"/>
        <c:lblAlgn val="ctr"/>
        <c:lblOffset val="100"/>
        <c:noMultiLvlLbl val="0"/>
      </c:catAx>
      <c:valAx>
        <c:axId val="1525829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2643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044071635731838"/>
          <c:y val="0.42440196312359352"/>
          <c:w val="6.8982509234677067E-2"/>
          <c:h val="0.1511958398248347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Виктория Борисовна</dc:creator>
  <cp:keywords/>
  <dc:description/>
  <cp:lastModifiedBy>Жеребцова Виктория Борисовна</cp:lastModifiedBy>
  <cp:revision>15</cp:revision>
  <dcterms:created xsi:type="dcterms:W3CDTF">2023-01-18T11:22:00Z</dcterms:created>
  <dcterms:modified xsi:type="dcterms:W3CDTF">2023-01-26T15:00:00Z</dcterms:modified>
</cp:coreProperties>
</file>