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Обзор</w:t>
      </w:r>
      <w:r w:rsidRPr="00594AA0">
        <w:rPr>
          <w:rFonts w:ascii="Times New Roman" w:hAnsi="Times New Roman" w:cs="Times New Roman"/>
          <w:b/>
          <w:sz w:val="28"/>
        </w:rPr>
        <w:t xml:space="preserve"> практики рассмотрения жало</w:t>
      </w:r>
      <w:bookmarkStart w:id="0" w:name="_GoBack"/>
      <w:bookmarkEnd w:id="0"/>
      <w:r w:rsidRPr="00594AA0">
        <w:rPr>
          <w:rFonts w:ascii="Times New Roman" w:hAnsi="Times New Roman" w:cs="Times New Roman"/>
          <w:b/>
          <w:sz w:val="28"/>
        </w:rPr>
        <w:t>б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контролируемых лиц, поданных в порядке досудебного обжалования, утвержденного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главой 9 Федерального закона от 31 июля 2020 г. № 248-ФЗ «О государственном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контроле (надзоре) и муниципальном контроле в Российской Федерации»,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а также практики рассмотрения судами заявлений контролируемых лиц</w:t>
      </w:r>
    </w:p>
    <w:p w:rsidR="00FB3B41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об обжаловании решений контрольных (на</w:t>
      </w:r>
      <w:r>
        <w:rPr>
          <w:rFonts w:ascii="Times New Roman" w:hAnsi="Times New Roman" w:cs="Times New Roman"/>
          <w:b/>
          <w:sz w:val="28"/>
        </w:rPr>
        <w:t>дзорных) органов</w:t>
      </w:r>
      <w:r w:rsidRPr="00594AA0">
        <w:rPr>
          <w:rFonts w:ascii="Times New Roman" w:hAnsi="Times New Roman" w:cs="Times New Roman"/>
          <w:b/>
          <w:sz w:val="28"/>
        </w:rPr>
        <w:t>.</w:t>
      </w:r>
    </w:p>
    <w:p w:rsidR="00016F25" w:rsidRPr="002566C8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(Роскомнадзор, 1 полугодие</w:t>
      </w:r>
      <w:r>
        <w:rPr>
          <w:rFonts w:ascii="Times New Roman" w:hAnsi="Times New Roman" w:cs="Times New Roman"/>
          <w:b/>
          <w:sz w:val="28"/>
        </w:rPr>
        <w:t xml:space="preserve"> 2024 г.)</w:t>
      </w:r>
    </w:p>
    <w:tbl>
      <w:tblPr>
        <w:tblStyle w:val="a3"/>
        <w:tblpPr w:leftFromText="180" w:rightFromText="180" w:vertAnchor="text" w:horzAnchor="margin" w:tblpY="354"/>
        <w:tblW w:w="15353" w:type="dxa"/>
        <w:tblLook w:val="04A0" w:firstRow="1" w:lastRow="0" w:firstColumn="1" w:lastColumn="0" w:noHBand="0" w:noVBand="1"/>
      </w:tblPr>
      <w:tblGrid>
        <w:gridCol w:w="438"/>
        <w:gridCol w:w="1983"/>
        <w:gridCol w:w="2124"/>
        <w:gridCol w:w="2234"/>
        <w:gridCol w:w="1646"/>
        <w:gridCol w:w="1802"/>
        <w:gridCol w:w="1958"/>
        <w:gridCol w:w="1518"/>
        <w:gridCol w:w="1650"/>
      </w:tblGrid>
      <w:tr w:rsidR="00F32DAC" w:rsidRPr="00392C16" w:rsidTr="00CF3EAB">
        <w:tc>
          <w:tcPr>
            <w:tcW w:w="439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998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66C8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2140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2140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815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72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29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662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CF3EAB" w:rsidRPr="00392C16" w:rsidTr="00CF3EAB">
        <w:tc>
          <w:tcPr>
            <w:tcW w:w="439" w:type="dxa"/>
          </w:tcPr>
          <w:p w:rsidR="00CF3EAB" w:rsidRPr="00392C16" w:rsidRDefault="00CF3EAB" w:rsidP="00CF3E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8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2140" w:type="dxa"/>
          </w:tcPr>
          <w:p w:rsidR="00CF3EAB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 1 ст. 6</w:t>
            </w:r>
          </w:p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Федерального закона от 27.07.2006 № 152-ФЗ «О персональных данных»</w:t>
            </w:r>
          </w:p>
        </w:tc>
        <w:tc>
          <w:tcPr>
            <w:tcW w:w="2140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495">
              <w:rPr>
                <w:rFonts w:ascii="Times New Roman" w:hAnsi="Times New Roman" w:cs="Times New Roman"/>
                <w:sz w:val="24"/>
                <w:szCs w:val="28"/>
              </w:rPr>
              <w:t>Обработка персональных данных в случаях, непредусмотренных Федеральным законом "О персональных данных"</w:t>
            </w:r>
          </w:p>
        </w:tc>
        <w:tc>
          <w:tcPr>
            <w:tcW w:w="1658" w:type="dxa"/>
          </w:tcPr>
          <w:p w:rsidR="00CF3EAB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Несогласие оператора с вынесенными мерами</w:t>
            </w:r>
          </w:p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Несогласие с нарушениями, вынесенными в акте проверки</w:t>
            </w:r>
          </w:p>
        </w:tc>
        <w:tc>
          <w:tcPr>
            <w:tcW w:w="1815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Вынесены решения в пользу ведомства</w:t>
            </w:r>
          </w:p>
        </w:tc>
        <w:tc>
          <w:tcPr>
            <w:tcW w:w="1972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Роскомнадзором в удовлетворении жалоб отказано</w:t>
            </w:r>
          </w:p>
        </w:tc>
        <w:tc>
          <w:tcPr>
            <w:tcW w:w="1529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62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F43809" w:rsidRPr="00392C16" w:rsidTr="00CF3EAB">
        <w:tc>
          <w:tcPr>
            <w:tcW w:w="439" w:type="dxa"/>
          </w:tcPr>
          <w:p w:rsidR="00F43809" w:rsidRDefault="00F43809" w:rsidP="00F43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8" w:type="dxa"/>
          </w:tcPr>
          <w:p w:rsidR="00F43809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2140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color w:val="303339"/>
                <w:sz w:val="24"/>
                <w:szCs w:val="24"/>
                <w:shd w:val="clear" w:color="auto" w:fill="FFFFFF"/>
              </w:rPr>
              <w:t>гл. 9, ст. 64, п. 2 Ф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едерального закона от 07.07.2003 № 126-ФЗ «О связи»;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 xml:space="preserve">п. 10 разделов I, XIV, XV, п. 9 раздела XVI 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№ 2 к Положению о лицензировании деятельности в области оказания услуг связи, утверждённых постановлением Правительства РФ от 30.12.2020 № 2385;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п.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РФ от 27.08.2005 № 538</w:t>
            </w:r>
          </w:p>
        </w:tc>
        <w:tc>
          <w:tcPr>
            <w:tcW w:w="2140" w:type="dxa"/>
          </w:tcPr>
          <w:p w:rsidR="00F43809" w:rsidRPr="00A009E4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Операторы связи обязаны обеспечивать реализацию установленных ФОИВ в области связи по согласованию с </w:t>
            </w: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уполномоченными государственными органами, осуществляющими оперативно-розыскную деятельность или обеспечение безопасности Российской Федерации, требований к сетям и средствам связи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указанных мероприятий</w:t>
            </w:r>
          </w:p>
        </w:tc>
        <w:tc>
          <w:tcPr>
            <w:tcW w:w="1658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Несогласие с актом проверки, предписанием об устранения выявленных нарушений</w:t>
            </w:r>
          </w:p>
        </w:tc>
        <w:tc>
          <w:tcPr>
            <w:tcW w:w="1815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1972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Решения вынесенные по результатам проверки правомерны и не нарушают права контролируемого лица</w:t>
            </w:r>
          </w:p>
        </w:tc>
        <w:tc>
          <w:tcPr>
            <w:tcW w:w="1529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62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4C61" w:rsidRDefault="004A4C61" w:rsidP="00C567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52" w:rsidRPr="00C07121" w:rsidRDefault="00C56752" w:rsidP="00C567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07121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="00C07121" w:rsidRPr="00C07121">
        <w:rPr>
          <w:rFonts w:ascii="Times New Roman" w:hAnsi="Times New Roman" w:cs="Times New Roman"/>
          <w:i/>
          <w:sz w:val="28"/>
          <w:szCs w:val="28"/>
        </w:rPr>
        <w:t xml:space="preserve">во 2-ом квартале 2024 г. обращений в </w:t>
      </w:r>
      <w:r w:rsidR="00C07121" w:rsidRPr="00C07121">
        <w:rPr>
          <w:rFonts w:ascii="Times New Roman" w:hAnsi="Times New Roman" w:cs="Times New Roman"/>
          <w:i/>
          <w:sz w:val="28"/>
        </w:rPr>
        <w:t xml:space="preserve">рамках </w:t>
      </w:r>
      <w:r w:rsidR="00C07121" w:rsidRPr="00C07121">
        <w:rPr>
          <w:rFonts w:ascii="Times New Roman" w:hAnsi="Times New Roman" w:cs="Times New Roman"/>
          <w:i/>
          <w:sz w:val="28"/>
        </w:rPr>
        <w:t>досудебного обжалования</w:t>
      </w:r>
      <w:r w:rsidR="00C07121" w:rsidRPr="00C07121">
        <w:rPr>
          <w:rFonts w:ascii="Times New Roman" w:hAnsi="Times New Roman" w:cs="Times New Roman"/>
          <w:i/>
          <w:sz w:val="28"/>
        </w:rPr>
        <w:t xml:space="preserve"> в Роскомнадзор не поступало.</w:t>
      </w:r>
    </w:p>
    <w:sectPr w:rsidR="00C56752" w:rsidRPr="00C07121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4B" w:rsidRDefault="00F2014B" w:rsidP="0048153B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4B" w:rsidRDefault="00F2014B" w:rsidP="0048153B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967285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6B7D78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E99"/>
    <w:rsid w:val="00016F25"/>
    <w:rsid w:val="000B3293"/>
    <w:rsid w:val="000B3D96"/>
    <w:rsid w:val="001208DB"/>
    <w:rsid w:val="001B65FC"/>
    <w:rsid w:val="001D4365"/>
    <w:rsid w:val="002566C8"/>
    <w:rsid w:val="002E3C61"/>
    <w:rsid w:val="0030165B"/>
    <w:rsid w:val="00321BAD"/>
    <w:rsid w:val="003713EE"/>
    <w:rsid w:val="00392C16"/>
    <w:rsid w:val="0041744B"/>
    <w:rsid w:val="00465499"/>
    <w:rsid w:val="0048153B"/>
    <w:rsid w:val="004A4C61"/>
    <w:rsid w:val="005D5191"/>
    <w:rsid w:val="00657383"/>
    <w:rsid w:val="0068791C"/>
    <w:rsid w:val="006B7D78"/>
    <w:rsid w:val="006C6243"/>
    <w:rsid w:val="007222E3"/>
    <w:rsid w:val="007303F3"/>
    <w:rsid w:val="00751313"/>
    <w:rsid w:val="00967285"/>
    <w:rsid w:val="009B3AC5"/>
    <w:rsid w:val="009C7325"/>
    <w:rsid w:val="009F6152"/>
    <w:rsid w:val="00A009E4"/>
    <w:rsid w:val="00A953EA"/>
    <w:rsid w:val="00AA201F"/>
    <w:rsid w:val="00AA5A73"/>
    <w:rsid w:val="00B65A01"/>
    <w:rsid w:val="00B77DFA"/>
    <w:rsid w:val="00BD6E90"/>
    <w:rsid w:val="00C07121"/>
    <w:rsid w:val="00C12DE3"/>
    <w:rsid w:val="00C56752"/>
    <w:rsid w:val="00CA0556"/>
    <w:rsid w:val="00CB1891"/>
    <w:rsid w:val="00CB35D7"/>
    <w:rsid w:val="00CD1E99"/>
    <w:rsid w:val="00CF3EAB"/>
    <w:rsid w:val="00D10800"/>
    <w:rsid w:val="00D9154D"/>
    <w:rsid w:val="00DE20E0"/>
    <w:rsid w:val="00DE5A05"/>
    <w:rsid w:val="00DF39A6"/>
    <w:rsid w:val="00E67899"/>
    <w:rsid w:val="00E74D41"/>
    <w:rsid w:val="00EB2861"/>
    <w:rsid w:val="00F2014B"/>
    <w:rsid w:val="00F32DAC"/>
    <w:rsid w:val="00F43809"/>
    <w:rsid w:val="00FB3B41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7E66B-2424-45C6-9632-88874E62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Блинов Александр Георгиевич</cp:lastModifiedBy>
  <cp:revision>19</cp:revision>
  <dcterms:created xsi:type="dcterms:W3CDTF">2024-03-29T14:46:00Z</dcterms:created>
  <dcterms:modified xsi:type="dcterms:W3CDTF">2024-07-01T14:02:00Z</dcterms:modified>
</cp:coreProperties>
</file>