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16" w:rsidRPr="005D5191" w:rsidRDefault="005D5191" w:rsidP="005D51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D5191">
        <w:rPr>
          <w:rFonts w:ascii="Times New Roman" w:hAnsi="Times New Roman" w:cs="Times New Roman"/>
          <w:sz w:val="28"/>
          <w:szCs w:val="28"/>
        </w:rPr>
        <w:t>Приложение к протоколу от 08.02.2024 № ДГ-П36-11пр</w:t>
      </w:r>
    </w:p>
    <w:p w:rsidR="00F32DAC" w:rsidRDefault="00F32DAC" w:rsidP="00016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66C8">
        <w:rPr>
          <w:rFonts w:ascii="Times New Roman" w:hAnsi="Times New Roman" w:cs="Times New Roman"/>
          <w:b/>
          <w:sz w:val="28"/>
        </w:rPr>
        <w:t>Форма</w:t>
      </w:r>
      <w:r>
        <w:rPr>
          <w:rFonts w:ascii="Times New Roman" w:hAnsi="Times New Roman" w:cs="Times New Roman"/>
          <w:b/>
          <w:sz w:val="28"/>
        </w:rPr>
        <w:br/>
      </w:r>
      <w:r w:rsidRPr="002566C8">
        <w:rPr>
          <w:rFonts w:ascii="Times New Roman" w:hAnsi="Times New Roman" w:cs="Times New Roman"/>
          <w:b/>
          <w:sz w:val="28"/>
        </w:rPr>
        <w:t>учета причин обжалования контролируемыми лицами решений (действий) контрольных (надзорных) органов</w:t>
      </w:r>
    </w:p>
    <w:p w:rsidR="00016F25" w:rsidRPr="002566C8" w:rsidRDefault="009A4227" w:rsidP="00016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(Роскомнадзор, </w:t>
      </w:r>
      <w:r w:rsidR="007D1723">
        <w:rPr>
          <w:rFonts w:ascii="Times New Roman" w:hAnsi="Times New Roman" w:cs="Times New Roman"/>
          <w:b/>
          <w:sz w:val="28"/>
        </w:rPr>
        <w:t>1</w:t>
      </w:r>
      <w:r w:rsidR="00CF3EAB">
        <w:rPr>
          <w:rFonts w:ascii="Times New Roman" w:hAnsi="Times New Roman" w:cs="Times New Roman"/>
          <w:b/>
          <w:sz w:val="28"/>
        </w:rPr>
        <w:t xml:space="preserve"> </w:t>
      </w:r>
      <w:r w:rsidR="00511D02">
        <w:rPr>
          <w:rFonts w:ascii="Times New Roman" w:hAnsi="Times New Roman" w:cs="Times New Roman"/>
          <w:b/>
          <w:sz w:val="28"/>
        </w:rPr>
        <w:t>полугодие</w:t>
      </w:r>
      <w:r w:rsidR="00016F25">
        <w:rPr>
          <w:rFonts w:ascii="Times New Roman" w:hAnsi="Times New Roman" w:cs="Times New Roman"/>
          <w:b/>
          <w:sz w:val="28"/>
        </w:rPr>
        <w:t xml:space="preserve"> 202</w:t>
      </w:r>
      <w:r w:rsidR="007320E8">
        <w:rPr>
          <w:rFonts w:ascii="Times New Roman" w:hAnsi="Times New Roman" w:cs="Times New Roman"/>
          <w:b/>
          <w:sz w:val="28"/>
        </w:rPr>
        <w:t>5</w:t>
      </w:r>
      <w:r w:rsidR="00016F25">
        <w:rPr>
          <w:rFonts w:ascii="Times New Roman" w:hAnsi="Times New Roman" w:cs="Times New Roman"/>
          <w:b/>
          <w:sz w:val="28"/>
        </w:rPr>
        <w:t xml:space="preserve"> г.)</w:t>
      </w:r>
    </w:p>
    <w:tbl>
      <w:tblPr>
        <w:tblStyle w:val="a3"/>
        <w:tblpPr w:leftFromText="180" w:rightFromText="180" w:vertAnchor="text" w:horzAnchor="margin" w:tblpY="354"/>
        <w:tblW w:w="15353" w:type="dxa"/>
        <w:tblLook w:val="04A0" w:firstRow="1" w:lastRow="0" w:firstColumn="1" w:lastColumn="0" w:noHBand="0" w:noVBand="1"/>
      </w:tblPr>
      <w:tblGrid>
        <w:gridCol w:w="446"/>
        <w:gridCol w:w="2037"/>
        <w:gridCol w:w="1903"/>
        <w:gridCol w:w="2214"/>
        <w:gridCol w:w="1640"/>
        <w:gridCol w:w="1850"/>
        <w:gridCol w:w="2011"/>
        <w:gridCol w:w="1558"/>
        <w:gridCol w:w="1694"/>
      </w:tblGrid>
      <w:tr w:rsidR="00F32DAC" w:rsidRPr="00392C16" w:rsidTr="00E12755">
        <w:trPr>
          <w:tblHeader/>
        </w:trPr>
        <w:tc>
          <w:tcPr>
            <w:tcW w:w="446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037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66C8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961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2563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1656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58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1880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Позиция</w:t>
            </w:r>
            <w:r w:rsidRPr="00DE5A05">
              <w:rPr>
                <w:rFonts w:ascii="Times New Roman" w:hAnsi="Times New Roman" w:cs="Times New Roman"/>
                <w:sz w:val="24"/>
                <w:szCs w:val="28"/>
              </w:rPr>
              <w:t xml:space="preserve"> контрольного (надзорного) органа</w:t>
            </w:r>
          </w:p>
        </w:tc>
        <w:tc>
          <w:tcPr>
            <w:tcW w:w="1558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694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E12755" w:rsidRPr="00392C16" w:rsidTr="00E12755">
        <w:tc>
          <w:tcPr>
            <w:tcW w:w="446" w:type="dxa"/>
          </w:tcPr>
          <w:p w:rsidR="00E12755" w:rsidRPr="00392C16" w:rsidRDefault="00E12755" w:rsidP="00E127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37" w:type="dxa"/>
          </w:tcPr>
          <w:p w:rsidR="00E12755" w:rsidRDefault="00E12755" w:rsidP="00E127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ый 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(надзор) в области связи</w:t>
            </w:r>
          </w:p>
        </w:tc>
        <w:tc>
          <w:tcPr>
            <w:tcW w:w="1961" w:type="dxa"/>
          </w:tcPr>
          <w:p w:rsidR="00A41D13" w:rsidRPr="00392C16" w:rsidRDefault="00A41D13" w:rsidP="00A41D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п. 1 </w:t>
            </w:r>
            <w:r>
              <w:t xml:space="preserve"> </w:t>
            </w:r>
            <w:r w:rsidRPr="00A41D13">
              <w:rPr>
                <w:rFonts w:ascii="Times New Roman" w:hAnsi="Times New Roman" w:cs="Times New Roman"/>
                <w:sz w:val="24"/>
                <w:szCs w:val="28"/>
              </w:rPr>
              <w:t>Порядка представления сведений о базе расчета обязательных отчислений (неналоговых платежей) в резерв универсального обслуживания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утвержденного </w:t>
            </w:r>
            <w:r>
              <w:t xml:space="preserve"> </w:t>
            </w:r>
            <w:r w:rsidRPr="00A41D13">
              <w:rPr>
                <w:rFonts w:ascii="Times New Roman" w:hAnsi="Times New Roman" w:cs="Times New Roman"/>
                <w:sz w:val="24"/>
                <w:szCs w:val="28"/>
              </w:rPr>
              <w:t>приказом Минцифры России от 10.11.2021 № 1164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563" w:type="dxa"/>
          </w:tcPr>
          <w:p w:rsidR="00E12755" w:rsidRPr="00392C16" w:rsidRDefault="00A41D13" w:rsidP="00A41D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D13">
              <w:rPr>
                <w:rFonts w:ascii="Times New Roman" w:hAnsi="Times New Roman" w:cs="Times New Roman"/>
                <w:sz w:val="24"/>
                <w:szCs w:val="28"/>
              </w:rPr>
              <w:t>Лицензиат, имеющий лицензию на оказание услуг связи в сети связи общего пользования, ежеквартально, не позднее 30 дней со дня окончания отчетного квартала, пред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ставляет в Минцифры России</w:t>
            </w:r>
            <w:r w:rsidRPr="00A41D13">
              <w:rPr>
                <w:rFonts w:ascii="Times New Roman" w:hAnsi="Times New Roman" w:cs="Times New Roman"/>
                <w:sz w:val="24"/>
                <w:szCs w:val="28"/>
              </w:rPr>
              <w:t xml:space="preserve"> сведения о базе расчета обязательных отчислений (неналоговых платежей) в резерв универсального обслуживания</w:t>
            </w:r>
          </w:p>
        </w:tc>
        <w:tc>
          <w:tcPr>
            <w:tcW w:w="1656" w:type="dxa"/>
          </w:tcPr>
          <w:p w:rsidR="00E12755" w:rsidRPr="00392C16" w:rsidRDefault="00A41D13" w:rsidP="00E127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Нарушение </w:t>
            </w:r>
            <w:r w:rsidRPr="00A41D13">
              <w:rPr>
                <w:rFonts w:ascii="Times New Roman" w:hAnsi="Times New Roman" w:cs="Times New Roman"/>
                <w:sz w:val="24"/>
                <w:szCs w:val="28"/>
              </w:rPr>
              <w:t>порядка организации проведения внепланового контрольного (надзорного) мероприятия</w:t>
            </w:r>
          </w:p>
        </w:tc>
        <w:tc>
          <w:tcPr>
            <w:tcW w:w="1558" w:type="dxa"/>
          </w:tcPr>
          <w:p w:rsidR="00E12755" w:rsidRPr="00597C8E" w:rsidRDefault="00E12755" w:rsidP="00E1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Жалоба оставлена без удовлетворения</w:t>
            </w:r>
          </w:p>
        </w:tc>
        <w:tc>
          <w:tcPr>
            <w:tcW w:w="1880" w:type="dxa"/>
          </w:tcPr>
          <w:p w:rsidR="00E12755" w:rsidRPr="00597C8E" w:rsidRDefault="00E12755" w:rsidP="00E1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контрольного (надзорного) мероприятия правомерно и не нарушае</w:t>
            </w: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т права контролируемого лица</w:t>
            </w:r>
          </w:p>
        </w:tc>
        <w:tc>
          <w:tcPr>
            <w:tcW w:w="1558" w:type="dxa"/>
          </w:tcPr>
          <w:p w:rsidR="00E12755" w:rsidRPr="00392C16" w:rsidRDefault="00E12755" w:rsidP="00E127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поступало</w:t>
            </w:r>
          </w:p>
        </w:tc>
        <w:tc>
          <w:tcPr>
            <w:tcW w:w="1694" w:type="dxa"/>
          </w:tcPr>
          <w:p w:rsidR="00E12755" w:rsidRPr="00392C16" w:rsidRDefault="00E12755" w:rsidP="00E127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BC4715" w:rsidRDefault="00BC4715" w:rsidP="005E660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C4715" w:rsidRDefault="00BC4715" w:rsidP="00BC471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320E8" w:rsidRPr="00BC4715" w:rsidRDefault="00BC4715" w:rsidP="00BC471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07121">
        <w:rPr>
          <w:rFonts w:ascii="Times New Roman" w:hAnsi="Times New Roman" w:cs="Times New Roman"/>
          <w:i/>
          <w:sz w:val="28"/>
          <w:szCs w:val="28"/>
        </w:rPr>
        <w:t>Примечание: во 2-ом квартале 202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5</w:t>
      </w:r>
      <w:bookmarkStart w:id="0" w:name="_GoBack"/>
      <w:bookmarkEnd w:id="0"/>
      <w:r w:rsidRPr="00C07121">
        <w:rPr>
          <w:rFonts w:ascii="Times New Roman" w:hAnsi="Times New Roman" w:cs="Times New Roman"/>
          <w:i/>
          <w:sz w:val="28"/>
          <w:szCs w:val="28"/>
        </w:rPr>
        <w:t xml:space="preserve"> г. обращений в </w:t>
      </w:r>
      <w:r w:rsidRPr="00C07121">
        <w:rPr>
          <w:rFonts w:ascii="Times New Roman" w:hAnsi="Times New Roman" w:cs="Times New Roman"/>
          <w:i/>
          <w:sz w:val="28"/>
        </w:rPr>
        <w:t>рамках досудебного обжалования в Роскомнадзор не поступало.</w:t>
      </w:r>
    </w:p>
    <w:sectPr w:rsidR="007320E8" w:rsidRPr="00BC4715" w:rsidSect="005E6607">
      <w:headerReference w:type="default" r:id="rId6"/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4D5" w:rsidRDefault="00D524D5" w:rsidP="0048153B">
      <w:pPr>
        <w:spacing w:after="0" w:line="240" w:lineRule="auto"/>
      </w:pPr>
      <w:r>
        <w:separator/>
      </w:r>
    </w:p>
  </w:endnote>
  <w:endnote w:type="continuationSeparator" w:id="0">
    <w:p w:rsidR="00D524D5" w:rsidRDefault="00D524D5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4D5" w:rsidRDefault="00D524D5" w:rsidP="0048153B">
      <w:pPr>
        <w:spacing w:after="0" w:line="240" w:lineRule="auto"/>
      </w:pPr>
      <w:r>
        <w:separator/>
      </w:r>
    </w:p>
  </w:footnote>
  <w:footnote w:type="continuationSeparator" w:id="0">
    <w:p w:rsidR="00D524D5" w:rsidRDefault="00D524D5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6B2B26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="0048153B"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BC4715">
          <w:rPr>
            <w:rFonts w:ascii="Times New Roman" w:hAnsi="Times New Roman" w:cs="Times New Roman"/>
            <w:noProof/>
            <w:sz w:val="28"/>
          </w:rPr>
          <w:t>2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99"/>
    <w:rsid w:val="00016F25"/>
    <w:rsid w:val="000B3D96"/>
    <w:rsid w:val="000C4990"/>
    <w:rsid w:val="000E68AC"/>
    <w:rsid w:val="001208DB"/>
    <w:rsid w:val="00130195"/>
    <w:rsid w:val="0014453B"/>
    <w:rsid w:val="00152DAE"/>
    <w:rsid w:val="00164401"/>
    <w:rsid w:val="00164E23"/>
    <w:rsid w:val="001A0357"/>
    <w:rsid w:val="001B65FC"/>
    <w:rsid w:val="001D4365"/>
    <w:rsid w:val="001E4E8A"/>
    <w:rsid w:val="0024577E"/>
    <w:rsid w:val="002566C8"/>
    <w:rsid w:val="00265DC2"/>
    <w:rsid w:val="002A271D"/>
    <w:rsid w:val="002E3C61"/>
    <w:rsid w:val="002E5EEB"/>
    <w:rsid w:val="0033068D"/>
    <w:rsid w:val="003713EE"/>
    <w:rsid w:val="00392C16"/>
    <w:rsid w:val="003A1ECD"/>
    <w:rsid w:val="003E3DB4"/>
    <w:rsid w:val="003F5EC0"/>
    <w:rsid w:val="00411546"/>
    <w:rsid w:val="004131F8"/>
    <w:rsid w:val="0044416A"/>
    <w:rsid w:val="004542FF"/>
    <w:rsid w:val="00477EBE"/>
    <w:rsid w:val="0048153B"/>
    <w:rsid w:val="004A4C61"/>
    <w:rsid w:val="004B3705"/>
    <w:rsid w:val="004E5BFE"/>
    <w:rsid w:val="00511D02"/>
    <w:rsid w:val="005715DA"/>
    <w:rsid w:val="00576C09"/>
    <w:rsid w:val="0058143E"/>
    <w:rsid w:val="0058273A"/>
    <w:rsid w:val="005A514E"/>
    <w:rsid w:val="005D5191"/>
    <w:rsid w:val="005E6607"/>
    <w:rsid w:val="00625A5B"/>
    <w:rsid w:val="00631775"/>
    <w:rsid w:val="00640FF6"/>
    <w:rsid w:val="00657383"/>
    <w:rsid w:val="00680B49"/>
    <w:rsid w:val="0068791C"/>
    <w:rsid w:val="006B2B26"/>
    <w:rsid w:val="006C6243"/>
    <w:rsid w:val="006F3BA9"/>
    <w:rsid w:val="007159A7"/>
    <w:rsid w:val="007303F3"/>
    <w:rsid w:val="007320E8"/>
    <w:rsid w:val="00735BCB"/>
    <w:rsid w:val="00751313"/>
    <w:rsid w:val="00770623"/>
    <w:rsid w:val="00775B18"/>
    <w:rsid w:val="007A328A"/>
    <w:rsid w:val="007A66F2"/>
    <w:rsid w:val="007C7A4B"/>
    <w:rsid w:val="007D1723"/>
    <w:rsid w:val="007E35EC"/>
    <w:rsid w:val="007E3C19"/>
    <w:rsid w:val="00837771"/>
    <w:rsid w:val="00883F5E"/>
    <w:rsid w:val="00895D46"/>
    <w:rsid w:val="008E6FF9"/>
    <w:rsid w:val="008F6B1D"/>
    <w:rsid w:val="009043F4"/>
    <w:rsid w:val="009108EA"/>
    <w:rsid w:val="009446EA"/>
    <w:rsid w:val="00967285"/>
    <w:rsid w:val="009A0CA9"/>
    <w:rsid w:val="009A4227"/>
    <w:rsid w:val="009B006C"/>
    <w:rsid w:val="009B3AC5"/>
    <w:rsid w:val="009C3CAD"/>
    <w:rsid w:val="009C7325"/>
    <w:rsid w:val="00A009E4"/>
    <w:rsid w:val="00A31D13"/>
    <w:rsid w:val="00A41D13"/>
    <w:rsid w:val="00A73AF0"/>
    <w:rsid w:val="00A953EA"/>
    <w:rsid w:val="00AC788C"/>
    <w:rsid w:val="00AD6E66"/>
    <w:rsid w:val="00B317A5"/>
    <w:rsid w:val="00B42C49"/>
    <w:rsid w:val="00B77DFA"/>
    <w:rsid w:val="00B85E6C"/>
    <w:rsid w:val="00B9002C"/>
    <w:rsid w:val="00BC4715"/>
    <w:rsid w:val="00C12DE3"/>
    <w:rsid w:val="00C3399F"/>
    <w:rsid w:val="00C46D7C"/>
    <w:rsid w:val="00CA0556"/>
    <w:rsid w:val="00CA17A0"/>
    <w:rsid w:val="00CB1891"/>
    <w:rsid w:val="00CB35D7"/>
    <w:rsid w:val="00CB3C3F"/>
    <w:rsid w:val="00CD1E99"/>
    <w:rsid w:val="00CF3EAB"/>
    <w:rsid w:val="00D00776"/>
    <w:rsid w:val="00D10800"/>
    <w:rsid w:val="00D27CE8"/>
    <w:rsid w:val="00D524D5"/>
    <w:rsid w:val="00D747E4"/>
    <w:rsid w:val="00D9154D"/>
    <w:rsid w:val="00DA49E1"/>
    <w:rsid w:val="00DE20E0"/>
    <w:rsid w:val="00DE5A05"/>
    <w:rsid w:val="00E12755"/>
    <w:rsid w:val="00E2067F"/>
    <w:rsid w:val="00E3489C"/>
    <w:rsid w:val="00E44C26"/>
    <w:rsid w:val="00E67899"/>
    <w:rsid w:val="00E74D41"/>
    <w:rsid w:val="00E76D3B"/>
    <w:rsid w:val="00E85DB8"/>
    <w:rsid w:val="00EB08F4"/>
    <w:rsid w:val="00EB2861"/>
    <w:rsid w:val="00F2014B"/>
    <w:rsid w:val="00F32DAC"/>
    <w:rsid w:val="00F43809"/>
    <w:rsid w:val="00F7609C"/>
    <w:rsid w:val="00FB7166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E624E-68B2-4101-BA50-469EF2C8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  <w:style w:type="paragraph" w:styleId="a9">
    <w:name w:val="Balloon Text"/>
    <w:basedOn w:val="a"/>
    <w:link w:val="aa"/>
    <w:uiPriority w:val="99"/>
    <w:semiHidden/>
    <w:unhideWhenUsed/>
    <w:rsid w:val="004B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3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Блинов Александр Георгиевич</cp:lastModifiedBy>
  <cp:revision>6</cp:revision>
  <cp:lastPrinted>2024-12-24T14:07:00Z</cp:lastPrinted>
  <dcterms:created xsi:type="dcterms:W3CDTF">2025-07-01T09:03:00Z</dcterms:created>
  <dcterms:modified xsi:type="dcterms:W3CDTF">2025-07-01T09:05:00Z</dcterms:modified>
</cp:coreProperties>
</file>