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CB" w:rsidRDefault="000353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протоколу от 08.02.2024 № ДГ-П36-11пр</w:t>
      </w:r>
    </w:p>
    <w:p w:rsidR="00AD13CB" w:rsidRDefault="000353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</w:t>
      </w:r>
      <w:r w:rsidR="00CA5BF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  <w:t>учета причин обжалования контролируемыми лицами решений (действий) контрольных (надзорных) органов</w:t>
      </w:r>
    </w:p>
    <w:p w:rsidR="00AD13CB" w:rsidRDefault="00E12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(Роскомнадзор, </w:t>
      </w:r>
      <w:r w:rsidR="00AF5C65">
        <w:rPr>
          <w:rFonts w:ascii="Times New Roman" w:hAnsi="Times New Roman" w:cs="Times New Roman"/>
          <w:b/>
          <w:sz w:val="28"/>
        </w:rPr>
        <w:t xml:space="preserve">1 квартал </w:t>
      </w:r>
      <w:r w:rsidR="0003535B">
        <w:rPr>
          <w:rFonts w:ascii="Times New Roman" w:hAnsi="Times New Roman" w:cs="Times New Roman"/>
          <w:b/>
          <w:sz w:val="28"/>
        </w:rPr>
        <w:t>202</w:t>
      </w:r>
      <w:r w:rsidR="00AF5C65">
        <w:rPr>
          <w:rFonts w:ascii="Times New Roman" w:hAnsi="Times New Roman" w:cs="Times New Roman"/>
          <w:b/>
          <w:sz w:val="28"/>
        </w:rPr>
        <w:t>6</w:t>
      </w:r>
      <w:r w:rsidR="0003535B">
        <w:rPr>
          <w:rFonts w:ascii="Times New Roman" w:hAnsi="Times New Roman" w:cs="Times New Roman"/>
          <w:b/>
          <w:sz w:val="28"/>
        </w:rPr>
        <w:t xml:space="preserve"> г.)</w:t>
      </w:r>
    </w:p>
    <w:tbl>
      <w:tblPr>
        <w:tblStyle w:val="af5"/>
        <w:tblpPr w:leftFromText="180" w:rightFromText="180" w:vertAnchor="text" w:horzAnchor="margin" w:tblpY="354"/>
        <w:tblW w:w="15353" w:type="dxa"/>
        <w:tblLook w:val="04A0" w:firstRow="1" w:lastRow="0" w:firstColumn="1" w:lastColumn="0" w:noHBand="0" w:noVBand="1"/>
      </w:tblPr>
      <w:tblGrid>
        <w:gridCol w:w="432"/>
        <w:gridCol w:w="1929"/>
        <w:gridCol w:w="1866"/>
        <w:gridCol w:w="2114"/>
        <w:gridCol w:w="2309"/>
        <w:gridCol w:w="1753"/>
        <w:gridCol w:w="1866"/>
        <w:gridCol w:w="1478"/>
        <w:gridCol w:w="1606"/>
      </w:tblGrid>
      <w:tr w:rsidR="003E7462" w:rsidRPr="001F5566" w:rsidTr="00B208E4">
        <w:trPr>
          <w:tblHeader/>
        </w:trPr>
        <w:tc>
          <w:tcPr>
            <w:tcW w:w="445" w:type="dxa"/>
            <w:vAlign w:val="center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872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2021" w:type="dxa"/>
            <w:vAlign w:val="center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Обжалуемое обязательное требование</w:t>
            </w:r>
          </w:p>
        </w:tc>
        <w:tc>
          <w:tcPr>
            <w:tcW w:w="1707" w:type="dxa"/>
            <w:vAlign w:val="center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Суть обжалования</w:t>
            </w:r>
          </w:p>
        </w:tc>
        <w:tc>
          <w:tcPr>
            <w:tcW w:w="1850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Результат досудебного обжалования</w:t>
            </w:r>
          </w:p>
        </w:tc>
        <w:tc>
          <w:tcPr>
            <w:tcW w:w="2169" w:type="dxa"/>
            <w:vAlign w:val="center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Позиция контрольного (надзорного) органа</w:t>
            </w:r>
          </w:p>
        </w:tc>
        <w:tc>
          <w:tcPr>
            <w:tcW w:w="1558" w:type="dxa"/>
            <w:vAlign w:val="center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Результат судебного обжалования</w:t>
            </w:r>
          </w:p>
        </w:tc>
        <w:tc>
          <w:tcPr>
            <w:tcW w:w="1694" w:type="dxa"/>
            <w:vAlign w:val="center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контрольного (надзорного) органа </w:t>
            </w:r>
          </w:p>
        </w:tc>
      </w:tr>
      <w:tr w:rsidR="003E7462" w:rsidRPr="001F5566" w:rsidTr="00B208E4">
        <w:tc>
          <w:tcPr>
            <w:tcW w:w="445" w:type="dxa"/>
          </w:tcPr>
          <w:p w:rsidR="00AD13CB" w:rsidRPr="001F5566" w:rsidRDefault="000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связи</w:t>
            </w:r>
          </w:p>
        </w:tc>
        <w:tc>
          <w:tcPr>
            <w:tcW w:w="1872" w:type="dxa"/>
          </w:tcPr>
          <w:p w:rsidR="00AD13CB" w:rsidRDefault="00EB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 статьи 90.1</w:t>
            </w:r>
          </w:p>
          <w:p w:rsidR="00EB3BB1" w:rsidRPr="001F5566" w:rsidRDefault="00EB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31.07.2020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248-ФЗ «О государственном контроле (надзоре) и муниципальном контроле в Российской Федерации»</w:t>
            </w:r>
            <w:bookmarkStart w:id="0" w:name="_GoBack"/>
            <w:bookmarkEnd w:id="0"/>
          </w:p>
        </w:tc>
        <w:tc>
          <w:tcPr>
            <w:tcW w:w="2021" w:type="dxa"/>
          </w:tcPr>
          <w:p w:rsidR="00AD13CB" w:rsidRPr="001F5566" w:rsidRDefault="00EB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BB1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</w:t>
            </w:r>
            <w:r w:rsidRPr="00EB3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(надзорного) действия в рамках специального режима государственного контроля (надзора).</w:t>
            </w:r>
          </w:p>
        </w:tc>
        <w:tc>
          <w:tcPr>
            <w:tcW w:w="1707" w:type="dxa"/>
          </w:tcPr>
          <w:p w:rsidR="00AD13CB" w:rsidRPr="001F5566" w:rsidRDefault="0072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Нарушена процедура проведения проверки</w:t>
            </w:r>
          </w:p>
        </w:tc>
        <w:tc>
          <w:tcPr>
            <w:tcW w:w="1850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2169" w:type="dxa"/>
          </w:tcPr>
          <w:p w:rsidR="00AD13CB" w:rsidRPr="00720615" w:rsidRDefault="001A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контрольных (надзорных) мероприятий должностными лицами контр</w:t>
            </w:r>
            <w:r w:rsidR="00720615">
              <w:rPr>
                <w:rFonts w:ascii="Times New Roman" w:hAnsi="Times New Roman" w:cs="Times New Roman"/>
                <w:sz w:val="24"/>
                <w:szCs w:val="24"/>
              </w:rPr>
              <w:t>ольного органа не допущены</w:t>
            </w:r>
            <w:r w:rsidR="003E7462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требований  </w:t>
            </w:r>
            <w:r w:rsidR="003E746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E74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31.07.2020 </w:t>
            </w:r>
            <w:r w:rsidR="003E7462">
              <w:rPr>
                <w:rFonts w:ascii="Times New Roman" w:hAnsi="Times New Roman" w:cs="Times New Roman"/>
                <w:sz w:val="24"/>
                <w:szCs w:val="24"/>
              </w:rPr>
              <w:br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8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1694" w:type="dxa"/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E7462" w:rsidRPr="001F5566" w:rsidTr="00B208E4">
        <w:trPr>
          <w:trHeight w:val="276"/>
        </w:trPr>
        <w:tc>
          <w:tcPr>
            <w:tcW w:w="445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7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связи</w:t>
            </w:r>
          </w:p>
        </w:tc>
        <w:tc>
          <w:tcPr>
            <w:tcW w:w="1872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1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29276C" w:rsidP="00292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согласен с результатами профвизита, не предусматривающего возможность отказа от его проведения</w:t>
            </w:r>
          </w:p>
        </w:tc>
        <w:tc>
          <w:tcPr>
            <w:tcW w:w="1850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  <w:p w:rsidR="00AD13CB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(рассмотрена в пользу ведомства)</w:t>
            </w:r>
            <w:r w:rsidR="00DF6D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6DF6" w:rsidRDefault="00DF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F6" w:rsidRPr="001F5566" w:rsidRDefault="00DF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аналогичная по содержанию жалоба рассмотрена частично в пользу заявителя</w:t>
            </w:r>
          </w:p>
        </w:tc>
        <w:tc>
          <w:tcPr>
            <w:tcW w:w="2169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DF6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выдано в соответствии с требованиями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31.07.2020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558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1694" w:type="dxa"/>
            <w:vMerge w:val="restart"/>
            <w:tcBorders>
              <w:bottom w:val="single" w:sz="4" w:space="0" w:color="000000"/>
            </w:tcBorders>
          </w:tcPr>
          <w:p w:rsidR="00AD13CB" w:rsidRPr="001F5566" w:rsidRDefault="00035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E7462" w:rsidRPr="001F5566" w:rsidTr="00B208E4">
        <w:trPr>
          <w:trHeight w:val="276"/>
        </w:trPr>
        <w:tc>
          <w:tcPr>
            <w:tcW w:w="445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</w:t>
            </w:r>
            <w:r w:rsidR="002A1C4A">
              <w:rPr>
                <w:rFonts w:ascii="Times New Roman" w:hAnsi="Times New Roman" w:cs="Times New Roman"/>
                <w:sz w:val="24"/>
                <w:szCs w:val="24"/>
              </w:rPr>
              <w:t xml:space="preserve">онтроль (надзор) </w:t>
            </w:r>
            <w:r w:rsidR="002A1C4A">
              <w:t xml:space="preserve"> </w:t>
            </w:r>
            <w:r w:rsidR="002A1C4A" w:rsidRPr="002A1C4A">
              <w:rPr>
                <w:rFonts w:ascii="Times New Roman" w:hAnsi="Times New Roman" w:cs="Times New Roman"/>
                <w:sz w:val="24"/>
                <w:szCs w:val="24"/>
              </w:rPr>
              <w:t>за обработкой персональных данных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B208E4" w:rsidRPr="00D03571" w:rsidRDefault="002A1C4A" w:rsidP="002A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1C4A">
              <w:rPr>
                <w:rFonts w:ascii="Times New Roman" w:hAnsi="Times New Roman" w:cs="Times New Roman"/>
                <w:sz w:val="24"/>
                <w:szCs w:val="24"/>
              </w:rPr>
              <w:t xml:space="preserve">е согласен с </w:t>
            </w:r>
            <w:r w:rsidR="00D03571">
              <w:rPr>
                <w:rFonts w:ascii="Times New Roman" w:hAnsi="Times New Roman" w:cs="Times New Roman"/>
                <w:sz w:val="24"/>
                <w:szCs w:val="24"/>
              </w:rPr>
              <w:t>присвоенной категорией риска или классом опасности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(рассмотрена в пользу ведомства)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B208E4" w:rsidRPr="001F5566" w:rsidRDefault="007B15EB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Оставить жалобу без удовлетворения, решение по жалобе направить заявителю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B208E4" w:rsidRPr="001F5566" w:rsidRDefault="00B208E4" w:rsidP="00B2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6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D13CB" w:rsidRDefault="00AD13C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D13CB" w:rsidRPr="00B208E4" w:rsidRDefault="00AD13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13CB" w:rsidRPr="00B208E4" w:rsidSect="00A22267">
      <w:headerReference w:type="default" r:id="rId7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9C" w:rsidRDefault="001C519C">
      <w:pPr>
        <w:spacing w:after="0" w:line="240" w:lineRule="auto"/>
      </w:pPr>
      <w:r>
        <w:separator/>
      </w:r>
    </w:p>
  </w:endnote>
  <w:endnote w:type="continuationSeparator" w:id="0">
    <w:p w:rsidR="001C519C" w:rsidRDefault="001C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9C" w:rsidRDefault="001C519C">
      <w:pPr>
        <w:spacing w:after="0" w:line="240" w:lineRule="auto"/>
      </w:pPr>
      <w:r>
        <w:separator/>
      </w:r>
    </w:p>
  </w:footnote>
  <w:footnote w:type="continuationSeparator" w:id="0">
    <w:p w:rsidR="001C519C" w:rsidRDefault="001C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AD13CB" w:rsidRDefault="00F97417">
        <w:pPr>
          <w:pStyle w:val="af7"/>
          <w:jc w:val="center"/>
        </w:pPr>
        <w:r>
          <w:rPr>
            <w:rFonts w:ascii="Times New Roman" w:hAnsi="Times New Roman" w:cs="Times New Roman"/>
            <w:sz w:val="28"/>
          </w:rPr>
          <w:fldChar w:fldCharType="begin"/>
        </w:r>
        <w:r w:rsidR="0003535B"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EB3BB1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3CB"/>
    <w:rsid w:val="0003535B"/>
    <w:rsid w:val="000C6201"/>
    <w:rsid w:val="001A5D91"/>
    <w:rsid w:val="001C519C"/>
    <w:rsid w:val="001F5566"/>
    <w:rsid w:val="0029276C"/>
    <w:rsid w:val="002A1C4A"/>
    <w:rsid w:val="003A7DFC"/>
    <w:rsid w:val="003E7462"/>
    <w:rsid w:val="004E0B58"/>
    <w:rsid w:val="005510CA"/>
    <w:rsid w:val="0059280C"/>
    <w:rsid w:val="00720615"/>
    <w:rsid w:val="007B15EB"/>
    <w:rsid w:val="00A22267"/>
    <w:rsid w:val="00A575C7"/>
    <w:rsid w:val="00AD13CB"/>
    <w:rsid w:val="00AE000D"/>
    <w:rsid w:val="00AF5C65"/>
    <w:rsid w:val="00B208E4"/>
    <w:rsid w:val="00CA5BF6"/>
    <w:rsid w:val="00CD5DB8"/>
    <w:rsid w:val="00D03571"/>
    <w:rsid w:val="00DF6DF6"/>
    <w:rsid w:val="00E12085"/>
    <w:rsid w:val="00EB3BB1"/>
    <w:rsid w:val="00F42CC2"/>
    <w:rsid w:val="00F5650C"/>
    <w:rsid w:val="00F97417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67"/>
  </w:style>
  <w:style w:type="paragraph" w:styleId="1">
    <w:name w:val="heading 1"/>
    <w:basedOn w:val="a"/>
    <w:next w:val="a"/>
    <w:link w:val="10"/>
    <w:uiPriority w:val="9"/>
    <w:qFormat/>
    <w:rsid w:val="00A222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22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22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22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22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2226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222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2226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222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22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22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22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22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22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22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22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22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222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222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222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2226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22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22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22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222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22267"/>
    <w:rPr>
      <w:i/>
    </w:rPr>
  </w:style>
  <w:style w:type="character" w:customStyle="1" w:styleId="HeaderChar">
    <w:name w:val="Header Char"/>
    <w:basedOn w:val="a0"/>
    <w:uiPriority w:val="99"/>
    <w:rsid w:val="00A22267"/>
  </w:style>
  <w:style w:type="character" w:customStyle="1" w:styleId="FooterChar">
    <w:name w:val="Footer Char"/>
    <w:basedOn w:val="a0"/>
    <w:uiPriority w:val="99"/>
    <w:rsid w:val="00A22267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A2226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sid w:val="00A22267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222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22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2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22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2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A22267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2226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A22267"/>
    <w:rPr>
      <w:sz w:val="18"/>
    </w:rPr>
  </w:style>
  <w:style w:type="character" w:styleId="af">
    <w:name w:val="footnote reference"/>
    <w:basedOn w:val="a0"/>
    <w:uiPriority w:val="99"/>
    <w:unhideWhenUsed/>
    <w:rsid w:val="00A2226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226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2267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226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22267"/>
    <w:pPr>
      <w:spacing w:after="57"/>
    </w:pPr>
  </w:style>
  <w:style w:type="paragraph" w:styleId="23">
    <w:name w:val="toc 2"/>
    <w:basedOn w:val="a"/>
    <w:next w:val="a"/>
    <w:uiPriority w:val="39"/>
    <w:unhideWhenUsed/>
    <w:rsid w:val="00A2226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226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226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22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22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22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22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2267"/>
    <w:pPr>
      <w:spacing w:after="57"/>
      <w:ind w:left="2268"/>
    </w:pPr>
  </w:style>
  <w:style w:type="paragraph" w:styleId="af3">
    <w:name w:val="TOC Heading"/>
    <w:uiPriority w:val="39"/>
    <w:unhideWhenUsed/>
    <w:rsid w:val="00A22267"/>
  </w:style>
  <w:style w:type="paragraph" w:styleId="af4">
    <w:name w:val="table of figures"/>
    <w:basedOn w:val="a"/>
    <w:next w:val="a"/>
    <w:uiPriority w:val="99"/>
    <w:unhideWhenUsed/>
    <w:rsid w:val="00A22267"/>
    <w:pPr>
      <w:spacing w:after="0"/>
    </w:pPr>
  </w:style>
  <w:style w:type="table" w:styleId="af5">
    <w:name w:val="Table Grid"/>
    <w:basedOn w:val="a1"/>
    <w:uiPriority w:val="39"/>
    <w:rsid w:val="00A222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A22267"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rsid w:val="00A2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22267"/>
  </w:style>
  <w:style w:type="paragraph" w:styleId="af9">
    <w:name w:val="footer"/>
    <w:basedOn w:val="a"/>
    <w:link w:val="afa"/>
    <w:uiPriority w:val="99"/>
    <w:unhideWhenUsed/>
    <w:rsid w:val="00A2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22267"/>
  </w:style>
  <w:style w:type="paragraph" w:styleId="afb">
    <w:name w:val="Balloon Text"/>
    <w:basedOn w:val="a"/>
    <w:link w:val="afc"/>
    <w:uiPriority w:val="99"/>
    <w:semiHidden/>
    <w:unhideWhenUsed/>
    <w:rsid w:val="00A2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A222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Блинов Александр Георгиевич</cp:lastModifiedBy>
  <cp:revision>40</cp:revision>
  <dcterms:created xsi:type="dcterms:W3CDTF">2025-09-30T16:08:00Z</dcterms:created>
  <dcterms:modified xsi:type="dcterms:W3CDTF">2026-04-02T11:35:00Z</dcterms:modified>
</cp:coreProperties>
</file>