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sdt>
      <w:sdtPr>
        <w:rPr>
          <w:lang w:val="en-US"/>
        </w:rPr>
        <w:tag w:val="decision1"/>
        <w:id w:val="2013105431"/>
        <w:placeholder>
          <w:docPart w:val="8910B3D1240E4D7D8DB2F5AAC955B1AB"/>
        </w:placeholder>
        <w:showingPlcHdr/>
      </w:sdtPr>
      <w:sdtEndPr/>
      <w:sdtContent>
        <w:p w:rsidR="004B48BF" w:rsidP="009F3350" w:rsidRDefault="009F3350">
          <w:pPr>
            <w:rPr>
              <w:lang w:val="en-US"/>
            </w:rPr>
          </w:pPr>
          <w:r>
            <w:rPr>
              <w:rStyle w:val="a7"/>
              <w:lang w:val="en-US"/>
            </w:rPr>
            <w:t xml:space="preserve">  </w:t>
          </w:r>
        </w:p>
      </w:sdtContent>
    </w:sdt>
    <w:sdt>
      <w:sdtPr>
        <w:rPr>
          <w:lang w:val="en-US"/>
        </w:rPr>
        <w:tag w:val="decision2"/>
        <w:id w:val="-1739162737"/>
        <w:placeholder>
          <w:docPart w:val="F9FF0EA4ECF04F1DB69A133363D25C01"/>
        </w:placeholder>
        <w:showingPlcHdr/>
      </w:sdtPr>
      <w:sdtEndPr/>
      <w:sdtContent>
        <w:p w:rsidR="009F3350" w:rsidP="009F3350" w:rsidRDefault="009F3350">
          <w:pPr>
            <w:rPr>
              <w:lang w:val="en-US"/>
            </w:rPr>
          </w:pPr>
          <w:r>
            <w:rPr>
              <w:rStyle w:val="a7"/>
              <w:lang w:val="en-US"/>
            </w:rPr>
            <w:t xml:space="preserve">  </w:t>
          </w:r>
        </w:p>
      </w:sdtContent>
    </w:sdt>
    <w:p w:rsidRPr="00020DAE" w:rsidR="005A588D" w:rsidP="005A588D" w:rsidRDefault="0061496C" w14:paraId="d2c86ce" w14:textId="d2c86ce">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Н03-12066</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w:t>
            </w:r>
            <w:r w:rsidR="00FF4C0C">
              <w:rPr>
                <w:sz w:val="20"/>
                <w:szCs w:val="20"/>
              </w:rPr>
              <w:t xml:space="preserve">сокращенное наименование, </w:t>
            </w:r>
            <w:r w:rsidRPr="00C35128">
              <w:rPr>
                <w:sz w:val="20"/>
                <w:szCs w:val="20"/>
              </w:rPr>
              <w:t xml:space="preserve">(фамилия,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w:t>
            </w:r>
            <w:proofErr w:type="gramEnd"/>
            <w:r w:rsidR="001463F8">
              <w:rPr>
                <w:sz w:val="20"/>
                <w:szCs w:val="20"/>
              </w:rPr>
              <w:t xml:space="preserve"> (</w:t>
            </w:r>
            <w:proofErr w:type="gramStart"/>
            <w:r w:rsidR="001463F8">
              <w:rPr>
                <w:sz w:val="20"/>
                <w:szCs w:val="20"/>
              </w:rPr>
              <w:t>н</w:t>
            </w:r>
            <w:proofErr w:type="gramEnd"/>
            <w:r w:rsidR="001463F8">
              <w:rPr>
                <w:sz w:val="20"/>
                <w:szCs w:val="20"/>
              </w:rPr>
              <w:t>омер лицензии, присвоенный до 01.03.2022)</w:t>
            </w:r>
            <w:r w:rsidRPr="00182AE0">
              <w:rPr>
                <w:sz w:val="20"/>
                <w:szCs w:val="20"/>
              </w:rPr>
              <w:t>,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"НОВАЯ ЛИНИЯ"</w:t>
            </w:r>
          </w:p>
          <w:p w:rsidRPr="00FF4C0C" w:rsidR="00FF4C0C" w:rsidP="00795F30" w:rsidRDefault="00FF4C0C">
            <w:pPr>
              <w:rPr>
                <w:sz w:val="20"/>
                <w:szCs w:val="20"/>
              </w:rPr>
            </w:pPr>
            <w:r>
              <w:rPr>
                <w:sz w:val="20"/>
                <w:szCs w:val="20"/>
              </w:rPr>
              <w:t>ООО "НОВАЯ ЛИНИЯ"</w:t>
            </w:r>
          </w:p>
          <w:p w:rsidRPr="001463F8" w:rsidR="00795F30" w:rsidP="00795F30" w:rsidRDefault="00FF4C0C">
            <w:pPr>
              <w:rPr>
                <w:sz w:val="20"/>
                <w:szCs w:val="20"/>
              </w:rPr>
            </w:pPr>
            <w:r w:rsidR="002F6FB3">
              <w:rPr>
                <w:sz w:val="20"/>
                <w:szCs w:val="20"/>
              </w:rPr>
              <w:t>ОГРН: 1173850002930</w:t>
            </w:r>
          </w:p>
          <w:p w:rsidRPr="001463F8" w:rsidR="00795F30" w:rsidP="00795F30" w:rsidRDefault="00FF4C0C">
            <w:pPr>
              <w:rPr>
                <w:sz w:val="20"/>
                <w:szCs w:val="20"/>
              </w:rPr>
            </w:pPr>
            <w:r w:rsidRPr="001463F8" w:rsidR="002F6FB3">
              <w:rPr>
                <w:sz w:val="20"/>
                <w:szCs w:val="20"/>
              </w:rPr>
              <w:t>ИНН: 3805730742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665734, ИРКУТСКАЯ ОБЛАСТЬ, городской округ ГОРОД БРАТСК, Г. БРАТСК, Ж/Р ЭНЕРГЕТИК, УЛ. МЕЧТАТЕЛЕЙ, Д. 1</w:t>
            </w:r>
          </w:p>
        </w:tc>
        <w:tc>
          <w:tcPr>
            <w:tcW w:w="1247" w:type="dxa"/>
            <w:vMerge w:val="restart"/>
          </w:tcPr>
          <w:p w:rsidR="00795F30" w:rsidP="00795F30" w:rsidRDefault="00FF4C0C">
            <w:pPr>
              <w:rPr>
                <w:sz w:val="20"/>
                <w:szCs w:val="20"/>
                <w:lang w:val="en-US"/>
              </w:rPr>
            </w:pPr>
            <w:r w:rsidR="002F6FB3">
              <w:rPr>
                <w:sz w:val="20"/>
                <w:szCs w:val="20"/>
                <w:lang w:val="en-US"/>
              </w:rPr>
              <w:t>355273-св</w:t>
            </w:r>
          </w:p>
          <w:p w:rsidR="002F6FB3" w:rsidP="00795F30" w:rsidRDefault="00FF4C0C">
            <w:r w:rsidR="002F6FB3">
              <w:rPr>
                <w:sz w:val="20"/>
                <w:szCs w:val="20"/>
                <w:lang w:val="en-US"/>
              </w:rPr>
              <w:t>01.06.2026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Л030-00114-77/01007108</w:t>
              <w:br/>
              <w:t>(№ )</w:t>
              <w:br/>
              <w:t>17.04.2026</w:t>
              <w:br/>
              <w:t>27.12.2028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FF4C0C">
            <w:pPr>
              <w:rPr>
                <w:sz w:val="20"/>
                <w:szCs w:val="20"/>
              </w:rPr>
            </w:pPr>
            <w:r w:rsidRPr="001463F8" w:rsidR="002F6FB3">
              <w:rPr>
                <w:sz w:val="20"/>
                <w:szCs w:val="20"/>
              </w:rPr>
              <w:t>ЗАКРЫТОЕ АКЦИОНЕРНОЕ ОБЩЕСТВО "СОЕДИНЕНИЯ И СВЯЗЬ СТАВРОПОЛЬЯ"</w:t>
            </w:r>
          </w:p>
          <w:p w:rsidRPr="00FF4C0C" w:rsidR="00FF4C0C" w:rsidP="00795F30" w:rsidRDefault="00FF4C0C">
            <w:pPr>
              <w:rPr>
                <w:sz w:val="20"/>
                <w:szCs w:val="20"/>
              </w:rPr>
            </w:pPr>
            <w:r>
              <w:rPr>
                <w:sz w:val="20"/>
                <w:szCs w:val="20"/>
              </w:rPr>
              <w:t>ЗАО "СОЕСТА"</w:t>
            </w:r>
          </w:p>
          <w:p w:rsidRPr="001463F8" w:rsidR="00795F30" w:rsidP="00795F30" w:rsidRDefault="00FF4C0C">
            <w:pPr>
              <w:rPr>
                <w:sz w:val="20"/>
                <w:szCs w:val="20"/>
              </w:rPr>
            </w:pPr>
            <w:r w:rsidR="002F6FB3">
              <w:rPr>
                <w:sz w:val="20"/>
                <w:szCs w:val="20"/>
              </w:rPr>
              <w:t>ОГРН: 1022601970753</w:t>
            </w:r>
          </w:p>
          <w:p w:rsidRPr="001463F8" w:rsidR="00795F30" w:rsidP="00795F30" w:rsidRDefault="00FF4C0C">
            <w:pPr>
              <w:rPr>
                <w:sz w:val="20"/>
                <w:szCs w:val="20"/>
              </w:rPr>
            </w:pPr>
            <w:r w:rsidRPr="001463F8" w:rsidR="002F6FB3">
              <w:rPr>
                <w:sz w:val="20"/>
                <w:szCs w:val="20"/>
              </w:rPr>
              <w:t>ИНН: 2634047348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355002, СТАВРОПОЛЬСКИЙ КРАЙ, Г СТАВРОПОЛЬ, УЛ АРТЕМА, Д. 18</w:t>
            </w:r>
          </w:p>
        </w:tc>
        <w:tc>
          <w:tcPr>
            <w:tcW w:w="1247" w:type="dxa"/>
            <w:vMerge w:val="restart"/>
          </w:tcPr>
          <w:p w:rsidR="00795F30" w:rsidP="00795F30" w:rsidRDefault="00FF4C0C">
            <w:pPr>
              <w:rPr>
                <w:sz w:val="20"/>
                <w:szCs w:val="20"/>
                <w:lang w:val="en-US"/>
              </w:rPr>
            </w:pPr>
            <w:r w:rsidR="002F6FB3">
              <w:rPr>
                <w:sz w:val="20"/>
                <w:szCs w:val="20"/>
                <w:lang w:val="en-US"/>
              </w:rPr>
              <w:t>355882-свПГУ</w:t>
            </w:r>
          </w:p>
          <w:p w:rsidR="002F6FB3" w:rsidP="00795F30" w:rsidRDefault="00FF4C0C">
            <w:r w:rsidR="002F6FB3">
              <w:rPr>
                <w:sz w:val="20"/>
                <w:szCs w:val="20"/>
                <w:lang w:val="en-US"/>
              </w:rPr>
              <w:t>02.06.2026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Л030-00114-77/00049520</w:t>
              <w:br/>
              <w:t>(№ 130842)</w:t>
              <w:br/>
              <w:t>14.09.2015</w:t>
              <w:br/>
              <w:t>14.09.2026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"ЭЛЬ-НЭТ"</w:t>
            </w:r>
          </w:p>
          <w:p w:rsidRPr="00FF4C0C" w:rsidR="00FF4C0C" w:rsidP="00795F30" w:rsidRDefault="00FF4C0C">
            <w:pPr>
              <w:rPr>
                <w:sz w:val="20"/>
                <w:szCs w:val="20"/>
              </w:rPr>
            </w:pPr>
            <w:r>
              <w:rPr>
                <w:sz w:val="20"/>
                <w:szCs w:val="20"/>
              </w:rPr>
              <w:t>ООО "ЭЛЬ-НЭТ"</w:t>
            </w:r>
          </w:p>
          <w:p w:rsidRPr="001463F8" w:rsidR="00795F30" w:rsidP="00795F30" w:rsidRDefault="00FF4C0C">
            <w:pPr>
              <w:rPr>
                <w:sz w:val="20"/>
                <w:szCs w:val="20"/>
              </w:rPr>
            </w:pPr>
            <w:r w:rsidR="002F6FB3">
              <w:rPr>
                <w:sz w:val="20"/>
                <w:szCs w:val="20"/>
              </w:rPr>
              <w:t>ОГРН: 1087746541178</w:t>
            </w:r>
          </w:p>
          <w:p w:rsidRPr="001463F8" w:rsidR="00795F30" w:rsidP="00795F30" w:rsidRDefault="00FF4C0C">
            <w:pPr>
              <w:rPr>
                <w:sz w:val="20"/>
                <w:szCs w:val="20"/>
              </w:rPr>
            </w:pPr>
            <w:r w:rsidRPr="001463F8" w:rsidR="002F6FB3">
              <w:rPr>
                <w:sz w:val="20"/>
                <w:szCs w:val="20"/>
              </w:rPr>
              <w:t>ИНН: 7718701365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101000, Г.МОСКВА, внутригородская территория города федерального значения МУНИЦИПАЛЬНЫЙ ОКРУГ БАСМАННЫЙ, ПЕР АРМЯНСКИЙ, Д. 9, СТР. 1, ПОМЕЩ. 10/1</w:t>
            </w:r>
          </w:p>
        </w:tc>
        <w:tc>
          <w:tcPr>
            <w:tcW w:w="1247" w:type="dxa"/>
            <w:vMerge w:val="restart"/>
          </w:tcPr>
          <w:p w:rsidR="00795F30" w:rsidP="00795F30" w:rsidRDefault="00FF4C0C">
            <w:pPr>
              <w:rPr>
                <w:sz w:val="20"/>
                <w:szCs w:val="20"/>
                <w:lang w:val="en-US"/>
              </w:rPr>
            </w:pPr>
            <w:r w:rsidR="002F6FB3">
              <w:rPr>
                <w:sz w:val="20"/>
                <w:szCs w:val="20"/>
                <w:lang w:val="en-US"/>
              </w:rPr>
              <w:t>356302-св</w:t>
            </w:r>
          </w:p>
          <w:p w:rsidR="002F6FB3" w:rsidP="00795F30" w:rsidRDefault="00FF4C0C">
            <w:r w:rsidR="002F6FB3">
              <w:rPr>
                <w:sz w:val="20"/>
                <w:szCs w:val="20"/>
                <w:lang w:val="en-US"/>
              </w:rPr>
              <w:t>03.06.2026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Л030-00114-77/00145669</w:t>
              <w:br/>
              <w:t>(№ )</w:t>
              <w:br/>
              <w:t>18.04.2022</w:t>
              <w:br/>
              <w:t>18.04.2027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bl>
    <w:p w:rsidR="00F9341F" w:rsidP="00FF4C0C" w:rsidRDefault="00F9341F">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FF4C0C" w:rsidTr="00FF4C0C">
        <w:trPr>
          <w:jc w:val="center"/>
        </w:trPr>
        <w:tc>
          <w:tcPr>
            <w:tcW w:w="2164" w:type="dxa"/>
            <w:tcBorders>
              <w:top w:val="nil"/>
              <w:left w:val="nil"/>
              <w:bottom w:val="single" w:color="auto" w:sz="4" w:space="0"/>
              <w:right w:val="nil"/>
            </w:tcBorders>
          </w:tcPr>
          <w:p w:rsidR="00FF4C0C" w:rsidRDefault="00FF4C0C">
            <w:pPr>
              <w:rPr>
                <w:sz w:val="16"/>
                <w:szCs w:val="16"/>
              </w:rPr>
            </w:pPr>
          </w:p>
        </w:tc>
      </w:tr>
    </w:tbl>
    <w:p w:rsidRPr="00F9341F" w:rsidR="00FF4C0C" w:rsidP="00FF4C0C" w:rsidRDefault="00FF4C0C">
      <w:pPr>
        <w:ind w:left="540"/>
        <w:jc w:val="center"/>
      </w:pPr>
      <w:bookmarkStart w:name="_GoBack" w:id="0"/>
      <w:bookmarkEnd w:id="0"/>
    </w:p>
    <w:sdt>
      <w:sdtPr>
        <w:rPr>
          <w:lang w:val="en-US"/>
        </w:rPr>
        <w:tag w:val="decision8"/>
        <w:id w:val="-662229843"/>
        <w:placeholder>
          <w:docPart w:val="77FCCA959E5E426981D107E943557849"/>
        </w:placeholder>
        <w:showingPlcHdr/>
      </w:sdtPr>
      <w:sdtEndPr/>
      <w:sdtContent>
        <w:p w:rsidRPr="004B48BF" w:rsidR="009F3350" w:rsidP="009F3350" w:rsidRDefault="009F3350">
          <w:pPr>
            <w:rPr>
              <w:lang w:val="en-US"/>
            </w:rPr>
          </w:pPr>
          <w:r>
            <w:rPr>
              <w:rStyle w:val="a7"/>
              <w:lang w:val="en-US"/>
            </w:rPr>
            <w:t xml:space="preserve">  </w:t>
          </w:r>
        </w:p>
      </w:sdtContent>
    </w:sdt>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Мендыбаев Тимур Мухтарович</cp:lastModifiedBy>
  <dcterms:modified xmlns:xsi="http://www.w3.org/2001/XMLSchema-instance" xsi:type="dcterms:W3CDTF">2016-04-14T19:39:00Z</dcterms:modified>
  <cp:revision>6</cp:revision>
  <dc:title>Sr:lytphyl</dc:title>
</cp:coreProperties>
</file>