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B4" w:rsidRPr="00080F53" w:rsidRDefault="00A268C6" w:rsidP="00A253E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</w:t>
      </w:r>
      <w:r w:rsidR="00B3721A" w:rsidRPr="00080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участников </w:t>
      </w:r>
      <w:r w:rsidR="008505B4" w:rsidRPr="00080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Консультативного совета </w:t>
      </w:r>
    </w:p>
    <w:p w:rsidR="008505B4" w:rsidRPr="00080F53" w:rsidRDefault="008505B4" w:rsidP="00A253E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0F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Уполномоченном органе по защите прав субъектов персональных данных</w:t>
      </w:r>
    </w:p>
    <w:p w:rsidR="008505B4" w:rsidRPr="005B04B4" w:rsidRDefault="008505B4" w:rsidP="008505B4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A268C6" w:rsidRPr="00A268C6" w:rsidTr="00A268C6">
        <w:trPr>
          <w:trHeight w:val="839"/>
        </w:trPr>
        <w:tc>
          <w:tcPr>
            <w:tcW w:w="3970" w:type="dxa"/>
            <w:vAlign w:val="center"/>
          </w:tcPr>
          <w:p w:rsidR="00A268C6" w:rsidRPr="00A268C6" w:rsidRDefault="00A268C6" w:rsidP="00DB72A4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Акимов Сергей Леонидович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E16EFF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4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04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04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04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«АРСИБ»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Алехина Ирина Геннадьевна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E16EFF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4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«ОПОРА России», Председатель Консультативного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Бадягина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Айсалу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6095" w:type="dxa"/>
            <w:vAlign w:val="center"/>
          </w:tcPr>
          <w:p w:rsidR="00A268C6" w:rsidRPr="00A268C6" w:rsidRDefault="00E16EFF" w:rsidP="00C71B5D">
            <w:pPr>
              <w:spacing w:before="150" w:after="15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C71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цифры</w:t>
            </w:r>
            <w:bookmarkStart w:id="0" w:name="_GoBack"/>
            <w:bookmarkEnd w:id="0"/>
            <w:proofErr w:type="spellEnd"/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Жданов Александр Майевич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E16EFF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Союз Туриндустрии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Лобачев Виктор Романович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E16EFF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иностранных дел Российской Федерации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 Станислав Сергеевич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</w:t>
            </w: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участников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ынка инфокоммуникационных услуг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Сундеев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Павел Викторович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ОАО «МТС», д.т.н. (эксперт)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Шевцов Дмитрий Николаевич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ФСТЭК России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Якушев Михаил Владимирович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центр</w:t>
            </w: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национального доменного имени сети Интернет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Дырмовский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Дмитрий Викторович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«Центр Речевых Технологий»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2C6708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Войниканис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6095" w:type="dxa"/>
            <w:vAlign w:val="center"/>
          </w:tcPr>
          <w:p w:rsidR="00A268C6" w:rsidRPr="00A268C6" w:rsidRDefault="00E16EFF" w:rsidP="007A2D13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</w:t>
            </w:r>
            <w:r w:rsidR="007A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развития ВШЭ-</w:t>
            </w:r>
            <w:proofErr w:type="spellStart"/>
            <w:r w:rsidRPr="002C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Сколково</w:t>
            </w:r>
            <w:proofErr w:type="spellEnd"/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Архипов Владислав Владимирович</w:t>
            </w:r>
          </w:p>
        </w:tc>
        <w:tc>
          <w:tcPr>
            <w:tcW w:w="6095" w:type="dxa"/>
            <w:vAlign w:val="center"/>
          </w:tcPr>
          <w:p w:rsidR="00A268C6" w:rsidRPr="007A2D13" w:rsidRDefault="007A2D13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D13">
              <w:rPr>
                <w:rFonts w:ascii="Times New Roman" w:hAnsi="Times New Roman" w:cs="Times New Roman"/>
                <w:sz w:val="24"/>
              </w:rPr>
              <w:t>Санкт-Петербургский государственный университет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Савельев Александр Иванович</w:t>
            </w:r>
          </w:p>
        </w:tc>
        <w:tc>
          <w:tcPr>
            <w:tcW w:w="6095" w:type="dxa"/>
            <w:vAlign w:val="center"/>
          </w:tcPr>
          <w:p w:rsidR="00A268C6" w:rsidRPr="00A268C6" w:rsidRDefault="007A2D13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1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аучно-исследовательск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университет</w:t>
            </w:r>
            <w:r w:rsidRPr="00C159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«Высшая Школа Экономики», юрисконсульт IBM Россия/СНГ</w:t>
            </w:r>
          </w:p>
        </w:tc>
      </w:tr>
      <w:tr w:rsidR="00A268C6" w:rsidRPr="00A268C6" w:rsidTr="00A268C6">
        <w:tc>
          <w:tcPr>
            <w:tcW w:w="3970" w:type="dxa"/>
            <w:vAlign w:val="center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Онищук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6095" w:type="dxa"/>
            <w:vAlign w:val="center"/>
          </w:tcPr>
          <w:p w:rsidR="00A268C6" w:rsidRPr="00A268C6" w:rsidRDefault="004F5BB5" w:rsidP="004F5BB5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Ассоциация торговых компаний и товаропроизводителей электробытовой и компьютерной техники РАТЭК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Емелин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  <w:tc>
          <w:tcPr>
            <w:tcW w:w="6095" w:type="dxa"/>
          </w:tcPr>
          <w:p w:rsidR="00A268C6" w:rsidRPr="00A268C6" w:rsidRDefault="004F5BB5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18F">
              <w:rPr>
                <w:rFonts w:ascii="Times New Roman" w:hAnsi="Times New Roman" w:cs="Times New Roman"/>
                <w:sz w:val="24"/>
                <w:szCs w:val="24"/>
              </w:rPr>
              <w:t>НП «Национальный совет по финансовым рынкам»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A26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Лидия Александровна</w:t>
            </w:r>
          </w:p>
        </w:tc>
        <w:tc>
          <w:tcPr>
            <w:tcW w:w="6095" w:type="dxa"/>
          </w:tcPr>
          <w:p w:rsidR="00A268C6" w:rsidRPr="00A268C6" w:rsidRDefault="004F5BB5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CCI</w:t>
            </w:r>
            <w:r w:rsidRPr="00BC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</w:t>
            </w:r>
            <w:r w:rsidRPr="00BC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Russie</w:t>
            </w:r>
            <w:proofErr w:type="spellEnd"/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Понявин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Артемий Владимирович</w:t>
            </w:r>
          </w:p>
        </w:tc>
        <w:tc>
          <w:tcPr>
            <w:tcW w:w="6095" w:type="dxa"/>
          </w:tcPr>
          <w:p w:rsidR="00A268C6" w:rsidRPr="00A268C6" w:rsidRDefault="004F5BB5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Дельфийский Совет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Димитров Илия Димитров</w:t>
            </w:r>
          </w:p>
        </w:tc>
        <w:tc>
          <w:tcPr>
            <w:tcW w:w="6095" w:type="dxa"/>
          </w:tcPr>
          <w:p w:rsidR="00A268C6" w:rsidRPr="00A268C6" w:rsidRDefault="004F5BB5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«Опора России», общественный омбудсмен по вопросам электронной торговли и предоставлению государственных муниципальных услуг в электронной форме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Евгений Сергеевич</w:t>
            </w:r>
          </w:p>
        </w:tc>
        <w:tc>
          <w:tcPr>
            <w:tcW w:w="6095" w:type="dxa"/>
          </w:tcPr>
          <w:p w:rsidR="00A268C6" w:rsidRPr="00A268C6" w:rsidRDefault="00E07FEA" w:rsidP="008724BB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Торгово-промышленная палата РФ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Коробков Дмитрий Анатольевич</w:t>
            </w:r>
          </w:p>
        </w:tc>
        <w:tc>
          <w:tcPr>
            <w:tcW w:w="6095" w:type="dxa"/>
          </w:tcPr>
          <w:p w:rsidR="00A268C6" w:rsidRPr="00A268C6" w:rsidRDefault="00E07FEA" w:rsidP="00A26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Деловая Россия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 Вадим Андреевич</w:t>
            </w:r>
          </w:p>
        </w:tc>
        <w:tc>
          <w:tcPr>
            <w:tcW w:w="6095" w:type="dxa"/>
          </w:tcPr>
          <w:p w:rsidR="00A268C6" w:rsidRPr="00A268C6" w:rsidRDefault="00E07FEA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Бейкер и Макензи - Си-Ай-Эс, Лимитед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Мехтиев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Эльман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Октай</w:t>
            </w:r>
            <w:proofErr w:type="spellEnd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8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6095" w:type="dxa"/>
          </w:tcPr>
          <w:p w:rsidR="00A268C6" w:rsidRPr="008B4EE9" w:rsidRDefault="00E07FEA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E9">
              <w:rPr>
                <w:rFonts w:ascii="Times New Roman" w:hAnsi="Times New Roman" w:cs="Times New Roman"/>
                <w:sz w:val="24"/>
              </w:rPr>
              <w:t xml:space="preserve">НАПКА (Национальная ассоциация профессиональных </w:t>
            </w:r>
            <w:proofErr w:type="spellStart"/>
            <w:r w:rsidRPr="008B4EE9">
              <w:rPr>
                <w:rFonts w:ascii="Times New Roman" w:hAnsi="Times New Roman" w:cs="Times New Roman"/>
                <w:sz w:val="24"/>
              </w:rPr>
              <w:t>коллекторских</w:t>
            </w:r>
            <w:proofErr w:type="spellEnd"/>
            <w:r w:rsidRPr="008B4EE9">
              <w:rPr>
                <w:rFonts w:ascii="Times New Roman" w:hAnsi="Times New Roman" w:cs="Times New Roman"/>
                <w:sz w:val="24"/>
              </w:rPr>
              <w:t xml:space="preserve"> агентств</w:t>
            </w:r>
            <w:r w:rsidR="008B4EE9" w:rsidRPr="008B4EE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E16EFF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Попкова Елена Викторовна</w:t>
            </w:r>
          </w:p>
        </w:tc>
        <w:tc>
          <w:tcPr>
            <w:tcW w:w="6095" w:type="dxa"/>
          </w:tcPr>
          <w:p w:rsidR="00A268C6" w:rsidRPr="008B4EE9" w:rsidRDefault="008B4EE9" w:rsidP="000114AF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Скворцов Олег Викторович</w:t>
            </w:r>
          </w:p>
        </w:tc>
        <w:tc>
          <w:tcPr>
            <w:tcW w:w="6095" w:type="dxa"/>
          </w:tcPr>
          <w:p w:rsidR="00A268C6" w:rsidRPr="00A268C6" w:rsidRDefault="008B4EE9" w:rsidP="005E0B47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российских банков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Калинин Евгений Викторович</w:t>
            </w:r>
          </w:p>
        </w:tc>
        <w:tc>
          <w:tcPr>
            <w:tcW w:w="6095" w:type="dxa"/>
          </w:tcPr>
          <w:p w:rsidR="00A268C6" w:rsidRPr="00A268C6" w:rsidRDefault="008B4EE9" w:rsidP="008B4EE9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 Татьяна Игоревна</w:t>
            </w:r>
          </w:p>
        </w:tc>
        <w:tc>
          <w:tcPr>
            <w:tcW w:w="6095" w:type="dxa"/>
          </w:tcPr>
          <w:p w:rsidR="00A268C6" w:rsidRPr="00A268C6" w:rsidRDefault="008B4EE9" w:rsidP="00A268C6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Газпром-медиа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Ксения</w:t>
            </w:r>
          </w:p>
        </w:tc>
        <w:tc>
          <w:tcPr>
            <w:tcW w:w="6095" w:type="dxa"/>
          </w:tcPr>
          <w:p w:rsidR="00A268C6" w:rsidRPr="00A268C6" w:rsidRDefault="008B4EE9" w:rsidP="00ED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Американская Торговая Палата в России</w:t>
            </w:r>
          </w:p>
        </w:tc>
      </w:tr>
      <w:tr w:rsidR="00A268C6" w:rsidRPr="00A268C6" w:rsidTr="00A268C6">
        <w:tc>
          <w:tcPr>
            <w:tcW w:w="3970" w:type="dxa"/>
          </w:tcPr>
          <w:p w:rsidR="00A268C6" w:rsidRPr="00A268C6" w:rsidRDefault="00A268C6" w:rsidP="009A53BD">
            <w:pPr>
              <w:spacing w:before="150" w:after="15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C6">
              <w:rPr>
                <w:rFonts w:ascii="Times New Roman" w:hAnsi="Times New Roman" w:cs="Times New Roman"/>
                <w:b/>
                <w:sz w:val="24"/>
                <w:szCs w:val="24"/>
              </w:rPr>
              <w:t>Галахов Дмитрий Викторович</w:t>
            </w:r>
          </w:p>
        </w:tc>
        <w:tc>
          <w:tcPr>
            <w:tcW w:w="6095" w:type="dxa"/>
          </w:tcPr>
          <w:p w:rsidR="00A268C6" w:rsidRPr="00A268C6" w:rsidRDefault="008B4EE9" w:rsidP="00ED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0B4">
              <w:rPr>
                <w:rFonts w:ascii="Times New Roman" w:hAnsi="Times New Roman" w:cs="Times New Roman"/>
                <w:sz w:val="24"/>
                <w:szCs w:val="24"/>
              </w:rPr>
              <w:t>Российский экономический университет имени Г. В. Плеханова</w:t>
            </w:r>
          </w:p>
        </w:tc>
      </w:tr>
    </w:tbl>
    <w:p w:rsidR="00CC797A" w:rsidRDefault="00CC797A" w:rsidP="00211338"/>
    <w:sectPr w:rsidR="00CC797A" w:rsidSect="00A253E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3C" w:rsidRDefault="00E34B3C" w:rsidP="00CC7D71">
      <w:pPr>
        <w:spacing w:after="0" w:line="240" w:lineRule="auto"/>
      </w:pPr>
      <w:r>
        <w:separator/>
      </w:r>
    </w:p>
  </w:endnote>
  <w:endnote w:type="continuationSeparator" w:id="0">
    <w:p w:rsidR="00E34B3C" w:rsidRDefault="00E34B3C" w:rsidP="00CC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3C" w:rsidRDefault="00E34B3C" w:rsidP="00CC7D71">
      <w:pPr>
        <w:spacing w:after="0" w:line="240" w:lineRule="auto"/>
      </w:pPr>
      <w:r>
        <w:separator/>
      </w:r>
    </w:p>
  </w:footnote>
  <w:footnote w:type="continuationSeparator" w:id="0">
    <w:p w:rsidR="00E34B3C" w:rsidRDefault="00E34B3C" w:rsidP="00CC7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B4"/>
    <w:rsid w:val="000114AF"/>
    <w:rsid w:val="00053200"/>
    <w:rsid w:val="00080F53"/>
    <w:rsid w:val="000E1E20"/>
    <w:rsid w:val="0018123E"/>
    <w:rsid w:val="00211338"/>
    <w:rsid w:val="002C6708"/>
    <w:rsid w:val="002D5F89"/>
    <w:rsid w:val="00301885"/>
    <w:rsid w:val="004F5BB5"/>
    <w:rsid w:val="005E0B47"/>
    <w:rsid w:val="0060077E"/>
    <w:rsid w:val="00621823"/>
    <w:rsid w:val="00792425"/>
    <w:rsid w:val="007A2D13"/>
    <w:rsid w:val="008505B4"/>
    <w:rsid w:val="008724BB"/>
    <w:rsid w:val="008B4EE9"/>
    <w:rsid w:val="00944039"/>
    <w:rsid w:val="00A253E7"/>
    <w:rsid w:val="00A268C6"/>
    <w:rsid w:val="00AC1D5E"/>
    <w:rsid w:val="00B3721A"/>
    <w:rsid w:val="00C71B5D"/>
    <w:rsid w:val="00CC797A"/>
    <w:rsid w:val="00CC7D71"/>
    <w:rsid w:val="00D01BBD"/>
    <w:rsid w:val="00D857A2"/>
    <w:rsid w:val="00DB72A4"/>
    <w:rsid w:val="00E07FEA"/>
    <w:rsid w:val="00E11F9A"/>
    <w:rsid w:val="00E16EFF"/>
    <w:rsid w:val="00E34B3C"/>
    <w:rsid w:val="00E736BF"/>
    <w:rsid w:val="00EA57AC"/>
    <w:rsid w:val="00ED2734"/>
    <w:rsid w:val="00F9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05B4"/>
    <w:rPr>
      <w:b/>
      <w:bCs/>
    </w:rPr>
  </w:style>
  <w:style w:type="table" w:styleId="a4">
    <w:name w:val="Table Grid"/>
    <w:basedOn w:val="a1"/>
    <w:uiPriority w:val="59"/>
    <w:rsid w:val="0085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505B4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8505B4"/>
    <w:pPr>
      <w:spacing w:after="0" w:line="240" w:lineRule="auto"/>
    </w:pPr>
    <w:rPr>
      <w:rFonts w:ascii="Calibri" w:eastAsiaTheme="minorEastAsia" w:hAnsi="Calibri" w:cs="Consolas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8505B4"/>
    <w:rPr>
      <w:rFonts w:ascii="Calibri" w:eastAsiaTheme="minorEastAsia" w:hAnsi="Calibri" w:cs="Consolas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CC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D71"/>
  </w:style>
  <w:style w:type="paragraph" w:styleId="aa">
    <w:name w:val="footer"/>
    <w:basedOn w:val="a"/>
    <w:link w:val="ab"/>
    <w:uiPriority w:val="99"/>
    <w:unhideWhenUsed/>
    <w:rsid w:val="00CC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05B4"/>
    <w:rPr>
      <w:b/>
      <w:bCs/>
    </w:rPr>
  </w:style>
  <w:style w:type="table" w:styleId="a4">
    <w:name w:val="Table Grid"/>
    <w:basedOn w:val="a1"/>
    <w:uiPriority w:val="59"/>
    <w:rsid w:val="00850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505B4"/>
    <w:rPr>
      <w:color w:val="0000FF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8505B4"/>
    <w:pPr>
      <w:spacing w:after="0" w:line="240" w:lineRule="auto"/>
    </w:pPr>
    <w:rPr>
      <w:rFonts w:ascii="Calibri" w:eastAsiaTheme="minorEastAsia" w:hAnsi="Calibri" w:cs="Consolas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semiHidden/>
    <w:rsid w:val="008505B4"/>
    <w:rPr>
      <w:rFonts w:ascii="Calibri" w:eastAsiaTheme="minorEastAsia" w:hAnsi="Calibri" w:cs="Consolas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CC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D71"/>
  </w:style>
  <w:style w:type="paragraph" w:styleId="aa">
    <w:name w:val="footer"/>
    <w:basedOn w:val="a"/>
    <w:link w:val="ab"/>
    <w:uiPriority w:val="99"/>
    <w:unhideWhenUsed/>
    <w:rsid w:val="00CC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Шишигина Ирина Семеновна</cp:lastModifiedBy>
  <cp:revision>4</cp:revision>
  <cp:lastPrinted>2022-02-15T13:33:00Z</cp:lastPrinted>
  <dcterms:created xsi:type="dcterms:W3CDTF">2022-04-08T07:32:00Z</dcterms:created>
  <dcterms:modified xsi:type="dcterms:W3CDTF">2022-04-08T11:44:00Z</dcterms:modified>
</cp:coreProperties>
</file>